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400A" w14:textId="74101BB5" w:rsidR="00D902BE" w:rsidRPr="00765725" w:rsidRDefault="00064A8A" w:rsidP="00B52930">
      <w:pPr>
        <w:pStyle w:val="Heading1"/>
        <w:rPr>
          <w:rFonts w:eastAsia="+mn-ea"/>
          <w:lang w:val="es-ES_tradnl"/>
        </w:rPr>
      </w:pPr>
      <w:r w:rsidRPr="00765725">
        <w:rPr>
          <w:rFonts w:eastAsia="+mn-ea"/>
          <w:lang w:val="es-ES_tradnl"/>
        </w:rPr>
        <w:t xml:space="preserve">MODULO DEL PLAN </w:t>
      </w:r>
      <w:r w:rsidR="005317E8" w:rsidRPr="00765725">
        <w:rPr>
          <w:rFonts w:eastAsia="+mn-ea"/>
          <w:lang w:val="es-ES_tradnl"/>
        </w:rPr>
        <w:t xml:space="preserve">DE </w:t>
      </w:r>
      <w:r w:rsidR="00DA2C63" w:rsidRPr="00765725">
        <w:rPr>
          <w:rFonts w:eastAsia="+mn-ea"/>
          <w:lang w:val="es-ES_tradnl"/>
        </w:rPr>
        <w:t>APLICACIÓN</w:t>
      </w:r>
      <w:r w:rsidR="005317E8" w:rsidRPr="00765725">
        <w:rPr>
          <w:rFonts w:eastAsia="+mn-ea"/>
          <w:lang w:val="es-ES_tradnl"/>
        </w:rPr>
        <w:t xml:space="preserve"> NACIONAL</w:t>
      </w:r>
    </w:p>
    <w:p w14:paraId="1DAC1AB5" w14:textId="1055BA38" w:rsidR="00FD2548" w:rsidRPr="00765725" w:rsidRDefault="00FD2548" w:rsidP="00FD2548">
      <w:pPr>
        <w:pStyle w:val="Heading1"/>
        <w:rPr>
          <w:rFonts w:eastAsia="+mn-ea"/>
          <w:lang w:val="es-ES_tradnl"/>
        </w:rPr>
      </w:pPr>
      <w:r w:rsidRPr="00765725">
        <w:rPr>
          <w:rFonts w:eastAsia="+mn-ea"/>
          <w:lang w:val="es-ES_tradnl"/>
        </w:rPr>
        <w:t>Resumen Ejecutivo</w:t>
      </w:r>
    </w:p>
    <w:p w14:paraId="5BD38E04" w14:textId="1FF64461" w:rsidR="00FD2548" w:rsidRPr="00765725" w:rsidRDefault="00814BEC" w:rsidP="00997601">
      <w:pPr>
        <w:jc w:val="both"/>
        <w:rPr>
          <w:lang w:val="es-ES_tradnl"/>
        </w:rPr>
      </w:pPr>
      <w:r w:rsidRPr="00765725">
        <w:rPr>
          <w:lang w:val="es-ES_tradnl"/>
        </w:rPr>
        <w:t>El resumen ejecutivo</w:t>
      </w:r>
      <w:r w:rsidR="00997601" w:rsidRPr="00765725">
        <w:rPr>
          <w:lang w:val="es-ES_tradnl"/>
        </w:rPr>
        <w:t xml:space="preserve"> brindará</w:t>
      </w:r>
      <w:r w:rsidR="00301705" w:rsidRPr="00765725">
        <w:rPr>
          <w:lang w:val="es-ES_tradnl"/>
        </w:rPr>
        <w:t xml:space="preserve"> una breve descripción sobre</w:t>
      </w:r>
      <w:r w:rsidR="00FD2548" w:rsidRPr="00765725">
        <w:rPr>
          <w:lang w:val="es-ES_tradnl"/>
        </w:rPr>
        <w:t xml:space="preserve"> los principales conceptos del </w:t>
      </w:r>
      <w:r w:rsidR="00301705" w:rsidRPr="00765725">
        <w:rPr>
          <w:lang w:val="es-ES_tradnl"/>
        </w:rPr>
        <w:t>PNA</w:t>
      </w:r>
      <w:r w:rsidR="00914902" w:rsidRPr="00765725">
        <w:rPr>
          <w:lang w:val="es-ES_tradnl"/>
        </w:rPr>
        <w:t xml:space="preserve"> </w:t>
      </w:r>
      <w:r w:rsidR="00C93C5E" w:rsidRPr="00765725">
        <w:rPr>
          <w:lang w:val="es-ES_tradnl"/>
        </w:rPr>
        <w:t xml:space="preserve">y </w:t>
      </w:r>
      <w:r w:rsidR="00914902" w:rsidRPr="00765725">
        <w:rPr>
          <w:lang w:val="es-ES_tradnl"/>
        </w:rPr>
        <w:t>consta de</w:t>
      </w:r>
      <w:r w:rsidR="00FD2548" w:rsidRPr="00765725">
        <w:rPr>
          <w:lang w:val="es-ES_tradnl"/>
        </w:rPr>
        <w:t xml:space="preserve"> dos a cuatro páginas</w:t>
      </w:r>
      <w:r w:rsidR="00914902" w:rsidRPr="00765725">
        <w:rPr>
          <w:lang w:val="es-ES_tradnl"/>
        </w:rPr>
        <w:t xml:space="preserve"> en un único documento</w:t>
      </w:r>
      <w:r w:rsidR="00FD2548" w:rsidRPr="00765725">
        <w:rPr>
          <w:lang w:val="es-ES_tradnl"/>
        </w:rPr>
        <w:t xml:space="preserve"> </w:t>
      </w:r>
      <w:r w:rsidR="00914902" w:rsidRPr="00765725">
        <w:rPr>
          <w:lang w:val="es-ES_tradnl"/>
        </w:rPr>
        <w:t xml:space="preserve">lo cual facilita </w:t>
      </w:r>
      <w:r w:rsidR="00FD2548" w:rsidRPr="00765725">
        <w:rPr>
          <w:lang w:val="es-ES_tradnl"/>
        </w:rPr>
        <w:t>su difusión. En general, incl</w:t>
      </w:r>
      <w:r w:rsidR="00997601" w:rsidRPr="00765725">
        <w:rPr>
          <w:lang w:val="es-ES_tradnl"/>
        </w:rPr>
        <w:t>uirá</w:t>
      </w:r>
      <w:r w:rsidR="00914902" w:rsidRPr="00765725">
        <w:rPr>
          <w:lang w:val="es-ES_tradnl"/>
        </w:rPr>
        <w:t xml:space="preserve"> </w:t>
      </w:r>
      <w:r w:rsidR="00ED44B8" w:rsidRPr="00765725">
        <w:rPr>
          <w:lang w:val="es-ES_tradnl"/>
        </w:rPr>
        <w:t xml:space="preserve">el compromiso de un país de implementar un </w:t>
      </w:r>
      <w:r w:rsidR="00301705" w:rsidRPr="00765725">
        <w:rPr>
          <w:lang w:val="es-ES_tradnl"/>
        </w:rPr>
        <w:t>PNA</w:t>
      </w:r>
      <w:r w:rsidR="00ED44B8" w:rsidRPr="00765725">
        <w:rPr>
          <w:lang w:val="es-ES_tradnl"/>
        </w:rPr>
        <w:t>, el avance de la implementaci</w:t>
      </w:r>
      <w:r w:rsidR="00997601" w:rsidRPr="00765725">
        <w:rPr>
          <w:lang w:val="es-ES_tradnl"/>
        </w:rPr>
        <w:t>ón a la fecha, los objetivos de</w:t>
      </w:r>
      <w:r w:rsidR="00ED44B8" w:rsidRPr="00765725">
        <w:rPr>
          <w:lang w:val="es-ES_tradnl"/>
        </w:rPr>
        <w:t>l</w:t>
      </w:r>
      <w:r w:rsidR="00997601" w:rsidRPr="00765725">
        <w:rPr>
          <w:lang w:val="es-ES_tradnl"/>
        </w:rPr>
        <w:t xml:space="preserve"> Convenio</w:t>
      </w:r>
      <w:r w:rsidR="00ED44B8" w:rsidRPr="00765725">
        <w:rPr>
          <w:lang w:val="es-ES_tradnl"/>
        </w:rPr>
        <w:t>, prioridades nacionales y temas claves</w:t>
      </w:r>
      <w:r w:rsidR="00997601" w:rsidRPr="00765725">
        <w:rPr>
          <w:lang w:val="es-ES_tradnl"/>
        </w:rPr>
        <w:t xml:space="preserve"> (actualizados), objetivos para la</w:t>
      </w:r>
      <w:r w:rsidR="00ED44B8" w:rsidRPr="00765725">
        <w:rPr>
          <w:lang w:val="es-ES_tradnl"/>
        </w:rPr>
        <w:t xml:space="preserve"> implementación (actualizados) y </w:t>
      </w:r>
      <w:r w:rsidR="00997601" w:rsidRPr="00765725">
        <w:rPr>
          <w:lang w:val="es-ES_tradnl"/>
        </w:rPr>
        <w:t xml:space="preserve">requerimientos de </w:t>
      </w:r>
      <w:r w:rsidR="00ED44B8" w:rsidRPr="00765725">
        <w:rPr>
          <w:lang w:val="es-ES_tradnl"/>
        </w:rPr>
        <w:t>recursos</w:t>
      </w:r>
      <w:r w:rsidR="00997601" w:rsidRPr="00765725">
        <w:rPr>
          <w:lang w:val="es-ES_tradnl"/>
        </w:rPr>
        <w:t xml:space="preserve"> </w:t>
      </w:r>
      <w:r w:rsidR="00ED44B8" w:rsidRPr="00765725">
        <w:rPr>
          <w:lang w:val="es-ES_tradnl"/>
        </w:rPr>
        <w:t>(actualizado).</w:t>
      </w:r>
    </w:p>
    <w:p w14:paraId="2208E060" w14:textId="3CEDEC6A" w:rsidR="00C32019" w:rsidRPr="00F647DF" w:rsidRDefault="00997601">
      <w:pPr>
        <w:rPr>
          <w:b/>
          <w:color w:val="FF0000"/>
          <w:lang w:val="es-ES_tradnl"/>
        </w:rPr>
      </w:pPr>
      <w:r w:rsidRPr="00765725">
        <w:rPr>
          <w:b/>
          <w:color w:val="FF0000"/>
          <w:lang w:val="es-ES_tradnl"/>
        </w:rPr>
        <w:t xml:space="preserve"> </w:t>
      </w:r>
      <w:r w:rsidR="00C32019" w:rsidRPr="00765725">
        <w:rPr>
          <w:b/>
          <w:color w:val="FF0000"/>
          <w:lang w:val="es-ES_tradnl"/>
        </w:rPr>
        <w:t>[</w:t>
      </w:r>
      <w:r w:rsidR="00ED44B8" w:rsidRPr="00765725">
        <w:rPr>
          <w:b/>
          <w:color w:val="FF0000"/>
          <w:lang w:val="es-ES_tradnl"/>
        </w:rPr>
        <w:t>Espacio para narración</w:t>
      </w:r>
      <w:r w:rsidR="00C32019" w:rsidRPr="00765725">
        <w:rPr>
          <w:b/>
          <w:color w:val="FF0000"/>
          <w:lang w:val="es-ES_tradnl"/>
        </w:rPr>
        <w:t>]</w:t>
      </w:r>
    </w:p>
    <w:p w14:paraId="49949179" w14:textId="60587534" w:rsidR="00C32019" w:rsidRPr="00765725" w:rsidRDefault="00914902" w:rsidP="00B52930">
      <w:pPr>
        <w:pStyle w:val="Heading1"/>
        <w:rPr>
          <w:rFonts w:ascii="Times New Roman" w:eastAsia="Times New Roman" w:hAnsi="Times New Roman" w:cs="Times New Roman"/>
          <w:sz w:val="24"/>
          <w:szCs w:val="24"/>
          <w:lang w:val="es-ES_tradnl"/>
        </w:rPr>
      </w:pPr>
      <w:r w:rsidRPr="00765725">
        <w:rPr>
          <w:rFonts w:eastAsia="+mn-ea"/>
          <w:lang w:val="es-ES_tradnl"/>
        </w:rPr>
        <w:t>1. Introducción</w:t>
      </w:r>
    </w:p>
    <w:p w14:paraId="639DBD8D" w14:textId="339E4BF7" w:rsidR="00C32019" w:rsidRPr="00765725" w:rsidRDefault="00C32019">
      <w:pPr>
        <w:rPr>
          <w:lang w:val="es-ES_tradnl"/>
        </w:rPr>
      </w:pPr>
    </w:p>
    <w:p w14:paraId="5AD50783" w14:textId="25EDA593" w:rsidR="00914902" w:rsidRPr="00765725" w:rsidRDefault="00914902" w:rsidP="00883B20">
      <w:pPr>
        <w:jc w:val="both"/>
        <w:rPr>
          <w:lang w:val="es-ES_tradnl"/>
        </w:rPr>
      </w:pPr>
      <w:r w:rsidRPr="00765725">
        <w:rPr>
          <w:lang w:val="es-ES_tradnl"/>
        </w:rPr>
        <w:t xml:space="preserve">Capítulo 1 </w:t>
      </w:r>
      <w:r w:rsidR="00D10FF5" w:rsidRPr="00765725">
        <w:rPr>
          <w:lang w:val="es-ES_tradnl"/>
        </w:rPr>
        <w:t>detallará</w:t>
      </w:r>
      <w:r w:rsidR="00301705" w:rsidRPr="00765725">
        <w:rPr>
          <w:lang w:val="es-ES_tradnl"/>
        </w:rPr>
        <w:t xml:space="preserve"> la finalidad </w:t>
      </w:r>
      <w:r w:rsidR="00BE0FC1" w:rsidRPr="00765725">
        <w:rPr>
          <w:lang w:val="es-ES_tradnl"/>
        </w:rPr>
        <w:t>y e</w:t>
      </w:r>
      <w:r w:rsidR="00301705" w:rsidRPr="00765725">
        <w:rPr>
          <w:lang w:val="es-ES_tradnl"/>
        </w:rPr>
        <w:t xml:space="preserve">structura del PNA </w:t>
      </w:r>
      <w:r w:rsidR="00D10FF5" w:rsidRPr="00765725">
        <w:rPr>
          <w:lang w:val="es-ES_tradnl"/>
        </w:rPr>
        <w:t>el cual incluye un resumen del Convenio</w:t>
      </w:r>
      <w:r w:rsidR="00BE0FC1" w:rsidRPr="00765725">
        <w:rPr>
          <w:lang w:val="es-ES_tradnl"/>
        </w:rPr>
        <w:t xml:space="preserve"> de Estocolmo, sus objetivos y obligaciones. </w:t>
      </w:r>
      <w:r w:rsidR="00D10FF5" w:rsidRPr="00765725">
        <w:rPr>
          <w:lang w:val="es-ES_tradnl"/>
        </w:rPr>
        <w:t>Describirá</w:t>
      </w:r>
      <w:r w:rsidR="00301705" w:rsidRPr="00765725">
        <w:rPr>
          <w:lang w:val="es-ES_tradnl"/>
        </w:rPr>
        <w:t xml:space="preserve"> </w:t>
      </w:r>
      <w:r w:rsidR="00BE0FC1" w:rsidRPr="00765725">
        <w:rPr>
          <w:lang w:val="es-ES_tradnl"/>
        </w:rPr>
        <w:t>el mecanismo utilizado para desarro</w:t>
      </w:r>
      <w:r w:rsidR="00C93C5E" w:rsidRPr="00765725">
        <w:rPr>
          <w:lang w:val="es-ES_tradnl"/>
        </w:rPr>
        <w:t>llar o analizar</w:t>
      </w:r>
      <w:r w:rsidR="00301705" w:rsidRPr="00765725">
        <w:rPr>
          <w:lang w:val="es-ES_tradnl"/>
        </w:rPr>
        <w:t>/actualizar el PNA</w:t>
      </w:r>
      <w:r w:rsidR="00BE0FC1" w:rsidRPr="00765725">
        <w:rPr>
          <w:lang w:val="es-ES_tradnl"/>
        </w:rPr>
        <w:t xml:space="preserve"> y el proceso de asesoramiento </w:t>
      </w:r>
      <w:r w:rsidR="00301705" w:rsidRPr="00765725">
        <w:rPr>
          <w:lang w:val="es-ES_tradnl"/>
        </w:rPr>
        <w:t>a</w:t>
      </w:r>
      <w:r w:rsidR="004F4604" w:rsidRPr="00765725">
        <w:rPr>
          <w:lang w:val="es-ES_tradnl"/>
        </w:rPr>
        <w:t xml:space="preserve"> </w:t>
      </w:r>
      <w:r w:rsidR="00301705" w:rsidRPr="00765725">
        <w:rPr>
          <w:lang w:val="es-ES_tradnl"/>
        </w:rPr>
        <w:t>l</w:t>
      </w:r>
      <w:r w:rsidR="004F4604" w:rsidRPr="00765725">
        <w:rPr>
          <w:lang w:val="es-ES_tradnl"/>
        </w:rPr>
        <w:t>a parte interesada</w:t>
      </w:r>
      <w:r w:rsidR="00B811DE" w:rsidRPr="00765725">
        <w:rPr>
          <w:lang w:val="es-ES_tradnl"/>
        </w:rPr>
        <w:t>.  Un resumen de</w:t>
      </w:r>
      <w:r w:rsidR="00814BEC" w:rsidRPr="00765725">
        <w:rPr>
          <w:lang w:val="es-ES_tradnl"/>
        </w:rPr>
        <w:t xml:space="preserve"> </w:t>
      </w:r>
      <w:r w:rsidR="00BE0FC1" w:rsidRPr="00765725">
        <w:rPr>
          <w:lang w:val="es-ES_tradnl"/>
        </w:rPr>
        <w:t>l</w:t>
      </w:r>
      <w:r w:rsidR="00814BEC" w:rsidRPr="00765725">
        <w:rPr>
          <w:lang w:val="es-ES_tradnl"/>
        </w:rPr>
        <w:t xml:space="preserve">a problemática </w:t>
      </w:r>
      <w:r w:rsidR="007D3272" w:rsidRPr="00765725">
        <w:rPr>
          <w:lang w:val="es-ES_tradnl"/>
        </w:rPr>
        <w:t xml:space="preserve">de los </w:t>
      </w:r>
      <w:r w:rsidR="00670CBF" w:rsidRPr="00765725">
        <w:rPr>
          <w:lang w:val="es-ES_tradnl"/>
        </w:rPr>
        <w:t>COP</w:t>
      </w:r>
      <w:r w:rsidR="007D3272" w:rsidRPr="00765725">
        <w:rPr>
          <w:lang w:val="es-ES_tradnl"/>
        </w:rPr>
        <w:t xml:space="preserve"> proporcionará</w:t>
      </w:r>
      <w:r w:rsidR="00BE0FC1" w:rsidRPr="00765725">
        <w:rPr>
          <w:lang w:val="es-ES_tradnl"/>
        </w:rPr>
        <w:t xml:space="preserve"> contexto y antecedentes</w:t>
      </w:r>
      <w:r w:rsidR="00D10FF5" w:rsidRPr="00765725">
        <w:rPr>
          <w:lang w:val="es-ES_tradnl"/>
        </w:rPr>
        <w:t xml:space="preserve"> </w:t>
      </w:r>
      <w:r w:rsidR="007D3272" w:rsidRPr="00765725">
        <w:rPr>
          <w:lang w:val="es-ES_tradnl"/>
        </w:rPr>
        <w:t xml:space="preserve">al detallar </w:t>
      </w:r>
      <w:r w:rsidR="00B811DE" w:rsidRPr="00765725">
        <w:rPr>
          <w:lang w:val="es-ES_tradnl"/>
        </w:rPr>
        <w:t>los químicos, sus usos</w:t>
      </w:r>
      <w:r w:rsidR="00BE0FC1" w:rsidRPr="00765725">
        <w:rPr>
          <w:lang w:val="es-ES_tradnl"/>
        </w:rPr>
        <w:t xml:space="preserve"> y los problemas que causan.</w:t>
      </w:r>
    </w:p>
    <w:p w14:paraId="30A144C3" w14:textId="18572AE8" w:rsidR="00C32019" w:rsidRPr="00765725" w:rsidRDefault="00C93C5E" w:rsidP="00C32019">
      <w:pPr>
        <w:rPr>
          <w:b/>
          <w:color w:val="FF0000"/>
          <w:lang w:val="es-ES_tradnl"/>
        </w:rPr>
      </w:pPr>
      <w:r w:rsidRPr="00765725">
        <w:rPr>
          <w:b/>
          <w:color w:val="FF0000"/>
          <w:lang w:val="es-ES_tradnl"/>
        </w:rPr>
        <w:t xml:space="preserve"> </w:t>
      </w:r>
      <w:r w:rsidR="00C32019" w:rsidRPr="00765725">
        <w:rPr>
          <w:b/>
          <w:color w:val="FF0000"/>
          <w:lang w:val="es-ES_tradnl"/>
        </w:rPr>
        <w:t>[</w:t>
      </w:r>
      <w:r w:rsidR="00BE0FC1" w:rsidRPr="00765725">
        <w:rPr>
          <w:b/>
          <w:color w:val="FF0000"/>
          <w:lang w:val="es-ES_tradnl"/>
        </w:rPr>
        <w:t>Espacio para narración</w:t>
      </w:r>
      <w:r w:rsidR="00C32019" w:rsidRPr="00765725">
        <w:rPr>
          <w:b/>
          <w:color w:val="FF0000"/>
          <w:lang w:val="es-ES_tradnl"/>
        </w:rPr>
        <w:t>]</w:t>
      </w:r>
    </w:p>
    <w:p w14:paraId="35D7AFC0" w14:textId="77777777" w:rsidR="00C32019" w:rsidRPr="00765725" w:rsidRDefault="00C32019">
      <w:pPr>
        <w:rPr>
          <w:lang w:val="es-ES_tradnl"/>
        </w:rPr>
      </w:pPr>
    </w:p>
    <w:p w14:paraId="2E7E3A75" w14:textId="6CE2A1FD" w:rsidR="00B15395" w:rsidRPr="00765725" w:rsidRDefault="00B52930" w:rsidP="00B52930">
      <w:pPr>
        <w:pStyle w:val="Heading2"/>
        <w:rPr>
          <w:lang w:val="es-ES_tradnl"/>
        </w:rPr>
      </w:pPr>
      <w:r w:rsidRPr="00765725">
        <w:rPr>
          <w:lang w:val="es-ES_tradnl"/>
        </w:rPr>
        <w:t xml:space="preserve">1.2 </w:t>
      </w:r>
      <w:r w:rsidR="00316121" w:rsidRPr="00765725">
        <w:rPr>
          <w:lang w:val="es-ES_tradnl"/>
        </w:rPr>
        <w:t>Plan</w:t>
      </w:r>
      <w:r w:rsidR="00DC60C1" w:rsidRPr="00765725">
        <w:rPr>
          <w:lang w:val="es-ES_tradnl"/>
        </w:rPr>
        <w:t xml:space="preserve"> de Aplicación Nacional Inicial</w:t>
      </w:r>
      <w:r w:rsidR="00316121" w:rsidRPr="00765725">
        <w:rPr>
          <w:lang w:val="es-ES_tradnl"/>
        </w:rPr>
        <w:t>.</w:t>
      </w:r>
    </w:p>
    <w:p w14:paraId="3B956EF3" w14:textId="77777777" w:rsidR="00000830" w:rsidRPr="00765725" w:rsidRDefault="00000830" w:rsidP="00000830">
      <w:pPr>
        <w:rPr>
          <w:b/>
          <w:color w:val="FF0000"/>
          <w:lang w:val="es-ES_tradnl"/>
        </w:rPr>
      </w:pPr>
    </w:p>
    <w:p w14:paraId="6ECE2EF3" w14:textId="106CB3F5" w:rsidR="00000830" w:rsidRPr="00765725" w:rsidRDefault="00316121" w:rsidP="00000830">
      <w:pPr>
        <w:rPr>
          <w:b/>
          <w:color w:val="FF0000"/>
          <w:lang w:val="es-ES_tradnl"/>
        </w:rPr>
      </w:pPr>
      <w:r w:rsidRPr="00765725">
        <w:rPr>
          <w:b/>
          <w:color w:val="FF0000"/>
          <w:lang w:val="es-ES_tradnl"/>
        </w:rPr>
        <w:t>[Espacio para narración</w:t>
      </w:r>
      <w:r w:rsidR="00000830" w:rsidRPr="00765725">
        <w:rPr>
          <w:b/>
          <w:color w:val="FF0000"/>
          <w:lang w:val="es-ES_tradnl"/>
        </w:rPr>
        <w:t>]</w:t>
      </w:r>
    </w:p>
    <w:p w14:paraId="76EC15D6" w14:textId="1BE02C10" w:rsidR="00B52930" w:rsidRPr="00FF1D1A" w:rsidRDefault="009A5923" w:rsidP="002E7E8E">
      <w:pPr>
        <w:jc w:val="both"/>
        <w:rPr>
          <w:lang w:val="es-ES_tradnl"/>
        </w:rPr>
      </w:pPr>
      <w:r w:rsidRPr="00765725">
        <w:rPr>
          <w:lang w:val="es-ES_tradnl"/>
        </w:rPr>
        <w:t>Tabla</w:t>
      </w:r>
      <w:r w:rsidR="0063390A" w:rsidRPr="00765725">
        <w:rPr>
          <w:lang w:val="es-ES_tradnl"/>
        </w:rPr>
        <w:t xml:space="preserve"> [</w:t>
      </w:r>
      <w:r w:rsidR="00830CDA" w:rsidRPr="00765725">
        <w:rPr>
          <w:lang w:val="es-ES_tradnl"/>
        </w:rPr>
        <w:t>indique el número</w:t>
      </w:r>
      <w:r w:rsidR="0063390A" w:rsidRPr="00765725">
        <w:rPr>
          <w:lang w:val="es-ES_tradnl"/>
        </w:rPr>
        <w:t xml:space="preserve">]. </w:t>
      </w:r>
      <w:r w:rsidR="00AF6EBB" w:rsidRPr="00765725">
        <w:rPr>
          <w:lang w:val="es-ES_tradnl"/>
        </w:rPr>
        <w:t xml:space="preserve"> Estado inicial de la transmisión del </w:t>
      </w:r>
      <w:r w:rsidR="00883B20" w:rsidRPr="00765725">
        <w:rPr>
          <w:lang w:val="es-ES_tradnl"/>
        </w:rPr>
        <w:t>PNA</w:t>
      </w:r>
      <w:r w:rsidR="00D6121E" w:rsidRPr="00765725">
        <w:rPr>
          <w:lang w:val="es-ES_tradnl"/>
        </w:rPr>
        <w:t xml:space="preserve"> </w:t>
      </w:r>
      <w:r w:rsidR="00AF6EBB" w:rsidRPr="00765725">
        <w:rPr>
          <w:lang w:val="es-ES_tradnl"/>
        </w:rPr>
        <w:t xml:space="preserve">y los recursos técnicos y financieros recibidos para el desarrollo del </w:t>
      </w:r>
      <w:r w:rsidR="00883B20" w:rsidRPr="00765725">
        <w:rPr>
          <w:lang w:val="es-ES_tradnl"/>
        </w:rPr>
        <w:t>PNA</w:t>
      </w:r>
      <w:r w:rsidR="00390CC7">
        <w:rPr>
          <w:lang w:val="es-ES_tradnl"/>
        </w:rPr>
        <w:t xml:space="preserve"> </w:t>
      </w:r>
      <w:r w:rsidR="00FF1D1A">
        <w:rPr>
          <w:lang w:val="es-ES_tradnl"/>
        </w:rPr>
        <w:t>de</w:t>
      </w:r>
      <w:r w:rsidR="00357CA8" w:rsidRPr="00357CA8">
        <w:rPr>
          <w:lang w:val="es-ES_tradnl"/>
        </w:rPr>
        <w:t xml:space="preserve"> conformidad con los apartados a) y b) del párrafo 1 del </w:t>
      </w:r>
      <w:r w:rsidR="00A3599B">
        <w:rPr>
          <w:lang w:val="es-ES_tradnl"/>
        </w:rPr>
        <w:t>Artículo</w:t>
      </w:r>
      <w:r w:rsidR="00357CA8" w:rsidRPr="00357CA8">
        <w:rPr>
          <w:lang w:val="es-ES_tradnl"/>
        </w:rPr>
        <w:t xml:space="preserve"> 7 de la Convención</w:t>
      </w:r>
    </w:p>
    <w:tbl>
      <w:tblPr>
        <w:tblW w:w="115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51"/>
        <w:gridCol w:w="1677"/>
        <w:gridCol w:w="1528"/>
        <w:gridCol w:w="1471"/>
        <w:gridCol w:w="2093"/>
        <w:gridCol w:w="2093"/>
      </w:tblGrid>
      <w:tr w:rsidR="00357CA8" w:rsidRPr="002E7E8E" w14:paraId="72B32DBF" w14:textId="6E29DC96" w:rsidTr="002E7E8E">
        <w:trPr>
          <w:trHeight w:val="1277"/>
        </w:trPr>
        <w:tc>
          <w:tcPr>
            <w:tcW w:w="1363" w:type="dxa"/>
            <w:shd w:val="clear" w:color="auto" w:fill="auto"/>
            <w:hideMark/>
          </w:tcPr>
          <w:p w14:paraId="5A0EB2CB" w14:textId="2D79E201" w:rsidR="00357CA8" w:rsidRPr="00765725" w:rsidRDefault="00357CA8" w:rsidP="00B153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Estado de desarrollo</w:t>
            </w:r>
          </w:p>
        </w:tc>
        <w:tc>
          <w:tcPr>
            <w:tcW w:w="1351" w:type="dxa"/>
            <w:shd w:val="clear" w:color="auto" w:fill="auto"/>
            <w:hideMark/>
          </w:tcPr>
          <w:p w14:paraId="00EDFFEC" w14:textId="4BBCF343" w:rsidR="00357CA8" w:rsidRPr="00765725" w:rsidRDefault="00357CA8" w:rsidP="00B153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Estado de transmisión</w:t>
            </w:r>
          </w:p>
        </w:tc>
        <w:tc>
          <w:tcPr>
            <w:tcW w:w="1677" w:type="dxa"/>
            <w:shd w:val="clear" w:color="auto" w:fill="auto"/>
            <w:hideMark/>
          </w:tcPr>
          <w:p w14:paraId="457FC2F9" w14:textId="25F6865A" w:rsidR="00357CA8" w:rsidRPr="00765725" w:rsidRDefault="00357CA8" w:rsidP="00AF6EBB">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Fecha de transmisión</w:t>
            </w:r>
          </w:p>
        </w:tc>
        <w:tc>
          <w:tcPr>
            <w:tcW w:w="1528" w:type="dxa"/>
            <w:shd w:val="clear" w:color="auto" w:fill="auto"/>
            <w:vAlign w:val="bottom"/>
            <w:hideMark/>
          </w:tcPr>
          <w:p w14:paraId="516793D0" w14:textId="5D7191B3" w:rsidR="00357CA8" w:rsidRPr="00765725" w:rsidRDefault="00357CA8" w:rsidP="00AF6EBB">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Asistencia financiera recibida  del Fondo Mundial para el Medio Ambiente (FMAM)</w:t>
            </w:r>
          </w:p>
        </w:tc>
        <w:tc>
          <w:tcPr>
            <w:tcW w:w="1471" w:type="dxa"/>
          </w:tcPr>
          <w:p w14:paraId="0D9E7133" w14:textId="25D8C944" w:rsidR="00357CA8" w:rsidRPr="00765725" w:rsidRDefault="00357CA8" w:rsidP="00E556AC">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 xml:space="preserve">Razones por falta de  financiamiento del FMAM </w:t>
            </w:r>
          </w:p>
        </w:tc>
        <w:tc>
          <w:tcPr>
            <w:tcW w:w="2093" w:type="dxa"/>
            <w:shd w:val="clear" w:color="auto" w:fill="auto"/>
            <w:hideMark/>
          </w:tcPr>
          <w:p w14:paraId="126974D1" w14:textId="6E674BF9" w:rsidR="00357CA8" w:rsidRPr="00765725" w:rsidRDefault="00357CA8" w:rsidP="00203333">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 xml:space="preserve">Organismo de ejecución de quien se recibió asistencia financiera del  FMAM     </w:t>
            </w:r>
          </w:p>
        </w:tc>
        <w:tc>
          <w:tcPr>
            <w:tcW w:w="2093" w:type="dxa"/>
          </w:tcPr>
          <w:p w14:paraId="57004D98" w14:textId="0894FAE3" w:rsidR="00357CA8" w:rsidRPr="002E7E8E" w:rsidRDefault="00357CA8" w:rsidP="00203333">
            <w:pPr>
              <w:spacing w:after="0" w:line="240" w:lineRule="auto"/>
              <w:rPr>
                <w:rFonts w:ascii="Calibri" w:eastAsia="Times New Roman" w:hAnsi="Calibri" w:cs="Calibri"/>
                <w:b/>
                <w:bCs/>
                <w:color w:val="000000"/>
                <w:sz w:val="20"/>
                <w:szCs w:val="20"/>
                <w:lang w:val="es-ES"/>
              </w:rPr>
            </w:pPr>
            <w:r w:rsidRPr="002E7E8E">
              <w:rPr>
                <w:rFonts w:ascii="Calibri" w:eastAsia="Times New Roman" w:hAnsi="Calibri" w:cs="Calibri"/>
                <w:b/>
                <w:bCs/>
                <w:color w:val="000000"/>
                <w:sz w:val="20"/>
                <w:szCs w:val="20"/>
                <w:lang w:val="es-ES"/>
              </w:rPr>
              <w:t>Otros recursos asignados para el desarrollo del PNA</w:t>
            </w:r>
          </w:p>
        </w:tc>
      </w:tr>
      <w:tr w:rsidR="00357CA8" w:rsidRPr="00765725" w14:paraId="16FA0B9E" w14:textId="41AD97A9" w:rsidTr="002E7E8E">
        <w:trPr>
          <w:trHeight w:val="2150"/>
        </w:trPr>
        <w:tc>
          <w:tcPr>
            <w:tcW w:w="1363" w:type="dxa"/>
            <w:shd w:val="clear" w:color="auto" w:fill="auto"/>
            <w:vAlign w:val="bottom"/>
            <w:hideMark/>
          </w:tcPr>
          <w:p w14:paraId="5EEEDE96" w14:textId="5A1254DE" w:rsidR="00357CA8" w:rsidRPr="00765725" w:rsidRDefault="00357CA8" w:rsidP="00B153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lastRenderedPageBreak/>
              <w:t>[] Si Finalizado</w:t>
            </w:r>
          </w:p>
          <w:p w14:paraId="0CDE1768" w14:textId="537FB13A" w:rsidR="00357CA8" w:rsidRPr="00765725" w:rsidRDefault="00357CA8" w:rsidP="00B153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Actualmente en desarrollo.</w:t>
            </w:r>
          </w:p>
          <w:p w14:paraId="3F34AE5F" w14:textId="5B3C1EB1" w:rsidR="00357CA8" w:rsidRPr="00765725" w:rsidRDefault="00357CA8" w:rsidP="00B153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                    [] Otro</w:t>
            </w:r>
          </w:p>
        </w:tc>
        <w:tc>
          <w:tcPr>
            <w:tcW w:w="1351" w:type="dxa"/>
            <w:shd w:val="clear" w:color="auto" w:fill="auto"/>
            <w:vAlign w:val="bottom"/>
            <w:hideMark/>
          </w:tcPr>
          <w:p w14:paraId="63125830" w14:textId="1E1D7E68" w:rsidR="00357CA8" w:rsidRPr="00765725" w:rsidRDefault="00357CA8" w:rsidP="0020441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 Transmitido    [] Transmisión pendiente de aprobación     [] En proceso de transmisión </w:t>
            </w:r>
          </w:p>
        </w:tc>
        <w:tc>
          <w:tcPr>
            <w:tcW w:w="1677" w:type="dxa"/>
            <w:shd w:val="clear" w:color="auto" w:fill="auto"/>
            <w:noWrap/>
            <w:vAlign w:val="bottom"/>
            <w:hideMark/>
          </w:tcPr>
          <w:p w14:paraId="51CE15EF" w14:textId="77777777" w:rsidR="00357CA8" w:rsidRPr="00765725" w:rsidRDefault="00357CA8" w:rsidP="00B15395">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1528" w:type="dxa"/>
            <w:shd w:val="clear" w:color="auto" w:fill="auto"/>
            <w:vAlign w:val="bottom"/>
            <w:hideMark/>
          </w:tcPr>
          <w:p w14:paraId="6A2C4C43" w14:textId="18CDF06C" w:rsidR="00357CA8" w:rsidRPr="00765725" w:rsidRDefault="00357CA8" w:rsidP="00B153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r w:rsidRPr="00765725">
              <w:rPr>
                <w:rFonts w:ascii="Calibri" w:eastAsia="Times New Roman" w:hAnsi="Calibri" w:cs="Calibri"/>
                <w:color w:val="000000"/>
                <w:sz w:val="20"/>
                <w:szCs w:val="20"/>
                <w:lang w:val="es-ES_tradnl"/>
              </w:rPr>
              <w:br/>
              <w:t>[] No                      [] Otro</w:t>
            </w:r>
          </w:p>
        </w:tc>
        <w:tc>
          <w:tcPr>
            <w:tcW w:w="1471" w:type="dxa"/>
          </w:tcPr>
          <w:p w14:paraId="40768965" w14:textId="30FF7A4A" w:rsidR="00357CA8" w:rsidRPr="00765725" w:rsidRDefault="00357CA8" w:rsidP="00964103">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 calificado para el financiamiento del FMAM.</w:t>
            </w:r>
          </w:p>
          <w:p w14:paraId="1E81C67A" w14:textId="708DCC9A" w:rsidR="00357CA8" w:rsidRPr="00765725" w:rsidRDefault="00357CA8" w:rsidP="00964103">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Financiación disponible de fuentes nacionales.</w:t>
            </w:r>
          </w:p>
          <w:p w14:paraId="73A8078A" w14:textId="21B2A12B" w:rsidR="00357CA8" w:rsidRPr="00765725" w:rsidRDefault="00357CA8" w:rsidP="00964103">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Financiamiento obtenido de otras fuentes.</w:t>
            </w:r>
          </w:p>
          <w:p w14:paraId="0AACF0B8" w14:textId="7CAC7E9F" w:rsidR="00357CA8" w:rsidRPr="00765725" w:rsidRDefault="00357CA8" w:rsidP="00171FE1">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  Financiamiento no solicitado [] Otra razón </w:t>
            </w:r>
          </w:p>
        </w:tc>
        <w:tc>
          <w:tcPr>
            <w:tcW w:w="2093" w:type="dxa"/>
            <w:shd w:val="clear" w:color="auto" w:fill="auto"/>
            <w:vAlign w:val="bottom"/>
            <w:hideMark/>
          </w:tcPr>
          <w:p w14:paraId="279B6CF5" w14:textId="099163F5" w:rsidR="00357CA8" w:rsidRPr="00765725" w:rsidRDefault="00357CA8" w:rsidP="00EF681E">
            <w:pPr>
              <w:shd w:val="clear" w:color="auto" w:fill="FFFFFF" w:themeFill="background1"/>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Organización para la Alimentación y Agricultura (FAO)</w:t>
            </w:r>
          </w:p>
          <w:p w14:paraId="10AFA9A1" w14:textId="4FCD2316" w:rsidR="00357CA8" w:rsidRPr="00765725" w:rsidRDefault="00357CA8" w:rsidP="00EF681E">
            <w:pPr>
              <w:shd w:val="clear" w:color="auto" w:fill="FFFFFF" w:themeFill="background1"/>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Fondo Internacional para el Desarrollo de la Agricultura (IFAD)</w:t>
            </w:r>
          </w:p>
          <w:p w14:paraId="3E0B48ED" w14:textId="4FD67617" w:rsidR="00357CA8" w:rsidRPr="00765725" w:rsidRDefault="00357CA8" w:rsidP="00EF681E">
            <w:pPr>
              <w:shd w:val="clear" w:color="auto" w:fill="FFFFFF" w:themeFill="background1"/>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 Programa de las Naciones Unidas para el Desarrollo (PNUD)                            [] Programa de las Naciones Unidas para el Medio Ambiente (PNUMA)                               [] Organización de la Naciones Unidas para el Desarrollo Industrial (ONUDI)                        []  Banco Mundial </w:t>
            </w:r>
          </w:p>
          <w:p w14:paraId="44736321" w14:textId="50A5B428" w:rsidR="00357CA8" w:rsidRPr="00765725" w:rsidRDefault="00357CA8" w:rsidP="00EF681E">
            <w:pPr>
              <w:shd w:val="clear" w:color="auto" w:fill="FFFFFF" w:themeFill="background1"/>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Bancos de Desarrollo Regionales</w:t>
            </w:r>
          </w:p>
          <w:p w14:paraId="51F971DB" w14:textId="1E0BC8A2" w:rsidR="00357CA8" w:rsidRPr="00765725" w:rsidRDefault="00357CA8" w:rsidP="00B153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 Bancos de Desarrollo                           [] Se accedió directamente al Fondo Mundial para el Medio Ambiente (FMAM)                         </w:t>
            </w:r>
          </w:p>
          <w:p w14:paraId="6991BC84" w14:textId="7344046A" w:rsidR="00357CA8" w:rsidRPr="00765725" w:rsidRDefault="00357CA8" w:rsidP="00B153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Otro</w:t>
            </w:r>
          </w:p>
        </w:tc>
        <w:tc>
          <w:tcPr>
            <w:tcW w:w="2093" w:type="dxa"/>
          </w:tcPr>
          <w:p w14:paraId="3BA00743" w14:textId="77777777" w:rsidR="00357CA8" w:rsidRPr="00765725" w:rsidRDefault="00357CA8" w:rsidP="00EF681E">
            <w:pPr>
              <w:shd w:val="clear" w:color="auto" w:fill="FFFFFF" w:themeFill="background1"/>
              <w:spacing w:after="0" w:line="240" w:lineRule="auto"/>
              <w:rPr>
                <w:rFonts w:ascii="Calibri" w:eastAsia="Times New Roman" w:hAnsi="Calibri" w:cs="Calibri"/>
                <w:color w:val="000000"/>
                <w:sz w:val="20"/>
                <w:szCs w:val="20"/>
                <w:lang w:val="es-ES_tradnl"/>
              </w:rPr>
            </w:pPr>
          </w:p>
        </w:tc>
      </w:tr>
    </w:tbl>
    <w:p w14:paraId="378CC0BF" w14:textId="77777777" w:rsidR="00B15395" w:rsidRPr="00765725" w:rsidRDefault="00B15395">
      <w:pPr>
        <w:rPr>
          <w:lang w:val="es-ES_tradnl"/>
        </w:rPr>
      </w:pPr>
    </w:p>
    <w:p w14:paraId="2DCB2944" w14:textId="25269654" w:rsidR="00BD220A" w:rsidRPr="00765725" w:rsidRDefault="00B52930" w:rsidP="00B52930">
      <w:pPr>
        <w:pStyle w:val="Heading2"/>
        <w:rPr>
          <w:lang w:val="es-ES_tradnl"/>
        </w:rPr>
      </w:pPr>
      <w:r w:rsidRPr="00765725">
        <w:rPr>
          <w:lang w:val="es-ES_tradnl"/>
        </w:rPr>
        <w:t xml:space="preserve">1.2 </w:t>
      </w:r>
      <w:r w:rsidR="00C84967" w:rsidRPr="00765725">
        <w:rPr>
          <w:lang w:val="es-ES_tradnl"/>
        </w:rPr>
        <w:t>Plan Nacional de Aplicación</w:t>
      </w:r>
      <w:r w:rsidR="006C15D5" w:rsidRPr="00765725">
        <w:rPr>
          <w:lang w:val="es-ES_tradnl"/>
        </w:rPr>
        <w:t xml:space="preserve"> actualizado.</w:t>
      </w:r>
    </w:p>
    <w:p w14:paraId="65FAF349" w14:textId="77777777" w:rsidR="00BD220A" w:rsidRPr="00765725" w:rsidRDefault="00BD220A" w:rsidP="00C210BC">
      <w:pPr>
        <w:rPr>
          <w:sz w:val="24"/>
          <w:lang w:val="es-ES_tradnl"/>
        </w:rPr>
      </w:pPr>
    </w:p>
    <w:p w14:paraId="675432B3" w14:textId="1A40CFED" w:rsidR="00000830" w:rsidRPr="00765725" w:rsidRDefault="00000830" w:rsidP="00000830">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6CBE6506" w14:textId="02071FEF" w:rsidR="0063390A" w:rsidRPr="00765725" w:rsidRDefault="009A5923" w:rsidP="0063390A">
      <w:pPr>
        <w:rPr>
          <w:color w:val="4F81BD" w:themeColor="accent1"/>
          <w:lang w:val="es-ES_tradnl"/>
        </w:rPr>
      </w:pPr>
      <w:r w:rsidRPr="00765725">
        <w:rPr>
          <w:lang w:val="es-ES_tradnl"/>
        </w:rPr>
        <w:t>Tabla</w:t>
      </w:r>
      <w:r w:rsidR="006C15D5" w:rsidRPr="00765725">
        <w:rPr>
          <w:lang w:val="es-ES_tradnl"/>
        </w:rPr>
        <w:t xml:space="preserve"> </w:t>
      </w:r>
      <w:r w:rsidR="0063390A" w:rsidRPr="00765725">
        <w:rPr>
          <w:lang w:val="es-ES_tradnl"/>
        </w:rPr>
        <w:t>[</w:t>
      </w:r>
      <w:r w:rsidR="00830CDA" w:rsidRPr="00765725">
        <w:rPr>
          <w:lang w:val="es-ES_tradnl"/>
        </w:rPr>
        <w:t>indique el número</w:t>
      </w:r>
      <w:r w:rsidR="0063390A" w:rsidRPr="00765725">
        <w:rPr>
          <w:lang w:val="es-ES_tradnl"/>
        </w:rPr>
        <w:t xml:space="preserve">]. </w:t>
      </w:r>
      <w:r w:rsidR="00F50036" w:rsidRPr="00765725">
        <w:rPr>
          <w:lang w:val="es-ES_tradnl"/>
        </w:rPr>
        <w:t xml:space="preserve"> Estado de la transmisión actualizada del </w:t>
      </w:r>
      <w:r w:rsidR="00883B20" w:rsidRPr="00765725">
        <w:rPr>
          <w:lang w:val="es-ES_tradnl"/>
        </w:rPr>
        <w:t>PNA</w:t>
      </w:r>
      <w:r w:rsidR="008277C7" w:rsidRPr="00765725">
        <w:rPr>
          <w:lang w:val="es-ES_tradnl"/>
        </w:rPr>
        <w:t xml:space="preserve">, </w:t>
      </w:r>
      <w:r w:rsidR="00C21332" w:rsidRPr="00765725">
        <w:rPr>
          <w:lang w:val="es-ES_tradnl"/>
        </w:rPr>
        <w:t>técnicas e indicadores</w:t>
      </w:r>
      <w:r w:rsidR="00F50036" w:rsidRPr="00765725">
        <w:rPr>
          <w:lang w:val="es-ES_tradnl"/>
        </w:rPr>
        <w:t xml:space="preserve"> para su </w:t>
      </w:r>
      <w:r w:rsidR="0022633A" w:rsidRPr="00765725">
        <w:rPr>
          <w:lang w:val="es-ES_tradnl"/>
        </w:rPr>
        <w:t>revisión</w:t>
      </w:r>
      <w:r w:rsidR="00F50036" w:rsidRPr="00765725">
        <w:rPr>
          <w:lang w:val="es-ES_tradnl"/>
        </w:rPr>
        <w:t xml:space="preserve"> y actualización</w:t>
      </w:r>
      <w:r w:rsidR="00390CC7">
        <w:rPr>
          <w:lang w:val="es-ES"/>
        </w:rPr>
        <w:t xml:space="preserve"> </w:t>
      </w:r>
      <w:r w:rsidR="00390CC7" w:rsidRPr="00390CC7">
        <w:rPr>
          <w:lang w:val="es-ES_tradnl"/>
        </w:rPr>
        <w:t xml:space="preserve">de conformidad con el apartado c) del párrafo 1 del </w:t>
      </w:r>
      <w:r w:rsidR="00A3599B">
        <w:rPr>
          <w:lang w:val="es-ES_tradnl"/>
        </w:rPr>
        <w:t>Artículo</w:t>
      </w:r>
      <w:r w:rsidR="00390CC7" w:rsidRPr="00390CC7">
        <w:rPr>
          <w:lang w:val="es-ES_tradnl"/>
        </w:rPr>
        <w:t xml:space="preserve"> 7 de la Convención</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92"/>
        <w:gridCol w:w="1677"/>
        <w:gridCol w:w="1488"/>
        <w:gridCol w:w="3554"/>
      </w:tblGrid>
      <w:tr w:rsidR="007D748E" w:rsidRPr="002E7E8E" w14:paraId="2CBCE4F0" w14:textId="77777777" w:rsidTr="007D748E">
        <w:trPr>
          <w:trHeight w:val="2310"/>
        </w:trPr>
        <w:tc>
          <w:tcPr>
            <w:tcW w:w="1354" w:type="dxa"/>
            <w:shd w:val="clear" w:color="auto" w:fill="auto"/>
            <w:noWrap/>
            <w:vAlign w:val="bottom"/>
            <w:hideMark/>
          </w:tcPr>
          <w:p w14:paraId="77B12B73" w14:textId="07B6670D" w:rsidR="007D748E" w:rsidRPr="00765725" w:rsidRDefault="00DE2A3E" w:rsidP="00DE2A3E">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Estado de Revisión</w:t>
            </w:r>
            <w:r w:rsidR="00F50036" w:rsidRPr="00765725">
              <w:rPr>
                <w:rFonts w:ascii="Calibri" w:eastAsia="Times New Roman" w:hAnsi="Calibri" w:cs="Calibri"/>
                <w:b/>
                <w:bCs/>
                <w:color w:val="000000"/>
                <w:sz w:val="20"/>
                <w:szCs w:val="20"/>
                <w:lang w:val="es-ES_tradnl"/>
              </w:rPr>
              <w:t xml:space="preserve"> y actualización</w:t>
            </w:r>
          </w:p>
        </w:tc>
        <w:tc>
          <w:tcPr>
            <w:tcW w:w="1392" w:type="dxa"/>
            <w:shd w:val="clear" w:color="auto" w:fill="auto"/>
            <w:vAlign w:val="bottom"/>
            <w:hideMark/>
          </w:tcPr>
          <w:p w14:paraId="62DCDCA0" w14:textId="4D4853D2" w:rsidR="007D748E" w:rsidRPr="00765725" w:rsidRDefault="007D748E" w:rsidP="001A5D68">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V</w:t>
            </w:r>
            <w:r w:rsidR="00E07881" w:rsidRPr="00765725">
              <w:rPr>
                <w:rFonts w:ascii="Calibri" w:eastAsia="Times New Roman" w:hAnsi="Calibri" w:cs="Calibri"/>
                <w:b/>
                <w:bCs/>
                <w:color w:val="000000"/>
                <w:sz w:val="20"/>
                <w:szCs w:val="20"/>
                <w:lang w:val="es-ES_tradnl"/>
              </w:rPr>
              <w:t xml:space="preserve">ersión </w:t>
            </w:r>
            <w:r w:rsidRPr="00765725">
              <w:rPr>
                <w:rFonts w:ascii="Calibri" w:eastAsia="Times New Roman" w:hAnsi="Calibri" w:cs="Calibri"/>
                <w:b/>
                <w:bCs/>
                <w:color w:val="000000"/>
                <w:sz w:val="20"/>
                <w:szCs w:val="20"/>
                <w:lang w:val="es-ES_tradnl"/>
              </w:rPr>
              <w:t>(</w:t>
            </w:r>
            <w:r w:rsidR="00E07881" w:rsidRPr="00765725">
              <w:rPr>
                <w:rFonts w:ascii="Calibri" w:eastAsia="Times New Roman" w:hAnsi="Calibri" w:cs="Calibri"/>
                <w:b/>
                <w:bCs/>
                <w:color w:val="000000"/>
                <w:sz w:val="20"/>
                <w:szCs w:val="20"/>
                <w:lang w:val="es-ES_tradnl"/>
              </w:rPr>
              <w:t>es) de la actualización</w:t>
            </w:r>
          </w:p>
        </w:tc>
        <w:tc>
          <w:tcPr>
            <w:tcW w:w="1677" w:type="dxa"/>
            <w:shd w:val="clear" w:color="auto" w:fill="auto"/>
            <w:vAlign w:val="bottom"/>
            <w:hideMark/>
          </w:tcPr>
          <w:p w14:paraId="4E08DE16" w14:textId="479F224D" w:rsidR="007D748E" w:rsidRPr="00765725" w:rsidRDefault="00F50036" w:rsidP="001A5D68">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 xml:space="preserve">Estado de </w:t>
            </w:r>
            <w:r w:rsidR="00DE2A3E" w:rsidRPr="00765725">
              <w:rPr>
                <w:rFonts w:ascii="Calibri" w:eastAsia="Times New Roman" w:hAnsi="Calibri" w:cs="Calibri"/>
                <w:b/>
                <w:bCs/>
                <w:color w:val="000000"/>
                <w:sz w:val="20"/>
                <w:szCs w:val="20"/>
                <w:lang w:val="es-ES_tradnl"/>
              </w:rPr>
              <w:t>transmisión</w:t>
            </w:r>
          </w:p>
        </w:tc>
        <w:tc>
          <w:tcPr>
            <w:tcW w:w="1488" w:type="dxa"/>
            <w:shd w:val="clear" w:color="auto" w:fill="auto"/>
            <w:vAlign w:val="bottom"/>
            <w:hideMark/>
          </w:tcPr>
          <w:p w14:paraId="453CC46A" w14:textId="1C11DBF7" w:rsidR="007D748E" w:rsidRPr="00765725" w:rsidRDefault="00F50036" w:rsidP="001A5D68">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Fecha de transmisión</w:t>
            </w:r>
          </w:p>
        </w:tc>
        <w:tc>
          <w:tcPr>
            <w:tcW w:w="3554" w:type="dxa"/>
            <w:shd w:val="clear" w:color="auto" w:fill="auto"/>
            <w:vAlign w:val="bottom"/>
            <w:hideMark/>
          </w:tcPr>
          <w:p w14:paraId="4747E8DB" w14:textId="505E160C" w:rsidR="007D748E" w:rsidRPr="00765725" w:rsidRDefault="00C21332" w:rsidP="001A5D68">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 xml:space="preserve">Indicadores </w:t>
            </w:r>
            <w:r w:rsidR="00DE2A3E" w:rsidRPr="00765725">
              <w:rPr>
                <w:rFonts w:ascii="Calibri" w:eastAsia="Times New Roman" w:hAnsi="Calibri" w:cs="Calibri"/>
                <w:b/>
                <w:bCs/>
                <w:color w:val="000000"/>
                <w:sz w:val="20"/>
                <w:szCs w:val="20"/>
                <w:lang w:val="es-ES_tradnl"/>
              </w:rPr>
              <w:t>para la revisión</w:t>
            </w:r>
            <w:r w:rsidR="00E07881" w:rsidRPr="00765725">
              <w:rPr>
                <w:rFonts w:ascii="Calibri" w:eastAsia="Times New Roman" w:hAnsi="Calibri" w:cs="Calibri"/>
                <w:b/>
                <w:bCs/>
                <w:color w:val="000000"/>
                <w:sz w:val="20"/>
                <w:szCs w:val="20"/>
                <w:lang w:val="es-ES_tradnl"/>
              </w:rPr>
              <w:t xml:space="preserve"> y actualización del </w:t>
            </w:r>
            <w:r w:rsidR="00883B20" w:rsidRPr="00765725">
              <w:rPr>
                <w:rFonts w:ascii="Calibri" w:eastAsia="Times New Roman" w:hAnsi="Calibri" w:cs="Calibri"/>
                <w:b/>
                <w:bCs/>
                <w:color w:val="000000"/>
                <w:sz w:val="20"/>
                <w:szCs w:val="20"/>
                <w:lang w:val="es-ES_tradnl"/>
              </w:rPr>
              <w:t>PNA</w:t>
            </w:r>
            <w:r w:rsidR="00E07881" w:rsidRPr="00765725">
              <w:rPr>
                <w:rFonts w:ascii="Calibri" w:eastAsia="Times New Roman" w:hAnsi="Calibri" w:cs="Calibri"/>
                <w:b/>
                <w:bCs/>
                <w:color w:val="000000"/>
                <w:sz w:val="20"/>
                <w:szCs w:val="20"/>
                <w:lang w:val="es-ES_tradnl"/>
              </w:rPr>
              <w:t xml:space="preserve"> </w:t>
            </w:r>
          </w:p>
        </w:tc>
      </w:tr>
      <w:tr w:rsidR="007D748E" w:rsidRPr="002E7E8E" w14:paraId="18AAA898" w14:textId="77777777" w:rsidTr="007D748E">
        <w:trPr>
          <w:trHeight w:val="2055"/>
        </w:trPr>
        <w:tc>
          <w:tcPr>
            <w:tcW w:w="1354" w:type="dxa"/>
            <w:shd w:val="clear" w:color="auto" w:fill="auto"/>
            <w:vAlign w:val="bottom"/>
            <w:hideMark/>
          </w:tcPr>
          <w:p w14:paraId="65A79AAF" w14:textId="559A47B1" w:rsidR="007D748E" w:rsidRPr="00765725" w:rsidRDefault="00F50036" w:rsidP="001A5D68">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lastRenderedPageBreak/>
              <w:t>[] Si</w:t>
            </w:r>
          </w:p>
          <w:p w14:paraId="69E6210F" w14:textId="1539C62F" w:rsidR="007D748E" w:rsidRPr="00765725" w:rsidRDefault="007D748E" w:rsidP="001A5D68">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 </w:t>
            </w:r>
            <w:r w:rsidR="00436CEC" w:rsidRPr="00765725">
              <w:rPr>
                <w:rFonts w:ascii="Calibri" w:eastAsia="Times New Roman" w:hAnsi="Calibri" w:cs="Calibri"/>
                <w:color w:val="000000"/>
                <w:sz w:val="20"/>
                <w:szCs w:val="20"/>
                <w:lang w:val="es-ES_tradnl"/>
              </w:rPr>
              <w:t>Actualmente en desarrollo</w:t>
            </w:r>
            <w:r w:rsidR="00F50036" w:rsidRPr="00765725">
              <w:rPr>
                <w:rFonts w:ascii="Calibri" w:eastAsia="Times New Roman" w:hAnsi="Calibri" w:cs="Calibri"/>
                <w:color w:val="000000"/>
                <w:sz w:val="20"/>
                <w:szCs w:val="20"/>
                <w:lang w:val="es-ES_tradnl"/>
              </w:rPr>
              <w:t>.</w:t>
            </w:r>
          </w:p>
          <w:p w14:paraId="3C8F3575" w14:textId="1235992E" w:rsidR="007D748E" w:rsidRPr="00765725" w:rsidRDefault="007D748E" w:rsidP="001A5D68">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 No                    </w:t>
            </w:r>
            <w:r w:rsidR="00F50036" w:rsidRPr="00765725">
              <w:rPr>
                <w:rFonts w:ascii="Calibri" w:eastAsia="Times New Roman" w:hAnsi="Calibri" w:cs="Calibri"/>
                <w:color w:val="000000"/>
                <w:sz w:val="20"/>
                <w:szCs w:val="20"/>
                <w:lang w:val="es-ES_tradnl"/>
              </w:rPr>
              <w:t>[] Otro</w:t>
            </w:r>
          </w:p>
        </w:tc>
        <w:tc>
          <w:tcPr>
            <w:tcW w:w="1392" w:type="dxa"/>
            <w:shd w:val="clear" w:color="auto" w:fill="auto"/>
            <w:noWrap/>
            <w:vAlign w:val="bottom"/>
            <w:hideMark/>
          </w:tcPr>
          <w:p w14:paraId="5D02B0C1" w14:textId="77777777" w:rsidR="007D748E" w:rsidRPr="00765725" w:rsidRDefault="007D748E" w:rsidP="001A5D68">
            <w:pPr>
              <w:spacing w:after="0" w:line="240" w:lineRule="auto"/>
              <w:rPr>
                <w:rFonts w:ascii="Calibri" w:eastAsia="Times New Roman" w:hAnsi="Calibri" w:cs="Calibri"/>
                <w:color w:val="000000"/>
                <w:sz w:val="20"/>
                <w:szCs w:val="20"/>
                <w:lang w:val="es-ES_tradnl"/>
              </w:rPr>
            </w:pPr>
          </w:p>
        </w:tc>
        <w:tc>
          <w:tcPr>
            <w:tcW w:w="1677" w:type="dxa"/>
            <w:shd w:val="clear" w:color="auto" w:fill="auto"/>
            <w:noWrap/>
            <w:vAlign w:val="bottom"/>
            <w:hideMark/>
          </w:tcPr>
          <w:p w14:paraId="4B43C17E" w14:textId="77777777" w:rsidR="007D748E" w:rsidRPr="00765725" w:rsidRDefault="007D748E" w:rsidP="001A5D68">
            <w:pPr>
              <w:spacing w:after="0" w:line="240" w:lineRule="auto"/>
              <w:rPr>
                <w:rFonts w:ascii="Calibri" w:eastAsia="Times New Roman" w:hAnsi="Calibri" w:cs="Calibri"/>
                <w:color w:val="000000"/>
                <w:sz w:val="20"/>
                <w:szCs w:val="20"/>
                <w:lang w:val="es-ES_tradnl"/>
              </w:rPr>
            </w:pPr>
          </w:p>
        </w:tc>
        <w:tc>
          <w:tcPr>
            <w:tcW w:w="1488" w:type="dxa"/>
            <w:shd w:val="clear" w:color="auto" w:fill="auto"/>
            <w:noWrap/>
            <w:vAlign w:val="bottom"/>
            <w:hideMark/>
          </w:tcPr>
          <w:p w14:paraId="0162CF67" w14:textId="77777777" w:rsidR="007D748E" w:rsidRPr="00765725" w:rsidRDefault="007D748E" w:rsidP="001A5D68">
            <w:pPr>
              <w:spacing w:after="0" w:line="240" w:lineRule="auto"/>
              <w:rPr>
                <w:rFonts w:ascii="Calibri" w:eastAsia="Times New Roman" w:hAnsi="Calibri" w:cs="Calibri"/>
                <w:color w:val="000000"/>
                <w:sz w:val="20"/>
                <w:szCs w:val="20"/>
                <w:lang w:val="es-ES_tradnl"/>
              </w:rPr>
            </w:pPr>
          </w:p>
        </w:tc>
        <w:tc>
          <w:tcPr>
            <w:tcW w:w="3554" w:type="dxa"/>
            <w:shd w:val="clear" w:color="auto" w:fill="auto"/>
            <w:noWrap/>
            <w:vAlign w:val="bottom"/>
            <w:hideMark/>
          </w:tcPr>
          <w:p w14:paraId="46BB409D" w14:textId="77777777" w:rsidR="007D748E" w:rsidRPr="00765725" w:rsidRDefault="007D748E" w:rsidP="001A5D68">
            <w:pPr>
              <w:spacing w:after="0" w:line="240" w:lineRule="auto"/>
              <w:rPr>
                <w:rFonts w:ascii="Calibri" w:eastAsia="Times New Roman" w:hAnsi="Calibri" w:cs="Calibri"/>
                <w:color w:val="000000"/>
                <w:sz w:val="20"/>
                <w:szCs w:val="20"/>
                <w:lang w:val="es-ES_tradnl"/>
              </w:rPr>
            </w:pPr>
          </w:p>
        </w:tc>
      </w:tr>
    </w:tbl>
    <w:p w14:paraId="6612A130" w14:textId="77777777" w:rsidR="001A5D68" w:rsidRPr="00765725" w:rsidRDefault="001A5D68" w:rsidP="00BD220A">
      <w:pPr>
        <w:ind w:left="360"/>
        <w:rPr>
          <w:sz w:val="24"/>
          <w:lang w:val="es-ES_tradnl"/>
        </w:rPr>
      </w:pPr>
    </w:p>
    <w:p w14:paraId="73BEA3B3" w14:textId="28256144" w:rsidR="00BD220A" w:rsidRPr="00765725" w:rsidRDefault="00C53EDB" w:rsidP="00C53EDB">
      <w:pPr>
        <w:pStyle w:val="Heading2"/>
        <w:rPr>
          <w:lang w:val="es-ES_tradnl"/>
        </w:rPr>
      </w:pPr>
      <w:r w:rsidRPr="00765725">
        <w:rPr>
          <w:lang w:val="es-ES_tradnl"/>
        </w:rPr>
        <w:t xml:space="preserve">1.3 </w:t>
      </w:r>
      <w:r w:rsidR="00E07881" w:rsidRPr="00765725">
        <w:rPr>
          <w:lang w:val="es-ES_tradnl"/>
        </w:rPr>
        <w:t>Asistencia financier</w:t>
      </w:r>
      <w:r w:rsidR="004F4604" w:rsidRPr="00765725">
        <w:rPr>
          <w:lang w:val="es-ES_tradnl"/>
        </w:rPr>
        <w:t>a</w:t>
      </w:r>
      <w:r w:rsidR="00E07881" w:rsidRPr="00765725">
        <w:rPr>
          <w:lang w:val="es-ES_tradnl"/>
        </w:rPr>
        <w:t xml:space="preserve"> del Fondo Mundial par</w:t>
      </w:r>
      <w:r w:rsidR="00436CEC" w:rsidRPr="00765725">
        <w:rPr>
          <w:lang w:val="es-ES_tradnl"/>
        </w:rPr>
        <w:t>a el Medio Ambiente para revisar</w:t>
      </w:r>
      <w:r w:rsidR="00E07881" w:rsidRPr="00765725">
        <w:rPr>
          <w:lang w:val="es-ES_tradnl"/>
        </w:rPr>
        <w:t xml:space="preserve"> y actualizar el </w:t>
      </w:r>
      <w:r w:rsidR="00C84967" w:rsidRPr="00765725">
        <w:rPr>
          <w:lang w:val="es-ES_tradnl"/>
        </w:rPr>
        <w:t>Plan Nacional de Aplicación</w:t>
      </w:r>
      <w:r w:rsidR="00E07881" w:rsidRPr="00765725">
        <w:rPr>
          <w:lang w:val="es-ES_tradnl"/>
        </w:rPr>
        <w:t xml:space="preserve">. </w:t>
      </w:r>
    </w:p>
    <w:p w14:paraId="739AEE21" w14:textId="77777777" w:rsidR="00C53EDB" w:rsidRPr="00765725" w:rsidRDefault="00C53EDB" w:rsidP="00C53EDB">
      <w:pPr>
        <w:rPr>
          <w:lang w:val="es-ES_tradnl"/>
        </w:rPr>
      </w:pPr>
    </w:p>
    <w:p w14:paraId="19AE5B9B" w14:textId="0B49D249" w:rsidR="00000830" w:rsidRPr="00765725" w:rsidRDefault="00000830" w:rsidP="00000830">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50FD0746" w14:textId="7C0D5196" w:rsidR="00000830" w:rsidRPr="00765725" w:rsidRDefault="009A5923" w:rsidP="00C53EDB">
      <w:pPr>
        <w:rPr>
          <w:lang w:val="es-ES_tradnl"/>
        </w:rPr>
      </w:pPr>
      <w:r w:rsidRPr="00765725">
        <w:rPr>
          <w:lang w:val="es-ES_tradnl"/>
        </w:rPr>
        <w:t>Tabla</w:t>
      </w:r>
      <w:r w:rsidR="0063390A" w:rsidRPr="00765725">
        <w:rPr>
          <w:lang w:val="es-ES_tradnl"/>
        </w:rPr>
        <w:t xml:space="preserve"> [</w:t>
      </w:r>
      <w:r w:rsidR="00830CDA" w:rsidRPr="00765725">
        <w:rPr>
          <w:lang w:val="es-ES_tradnl"/>
        </w:rPr>
        <w:t>indique el número</w:t>
      </w:r>
      <w:r w:rsidR="0063390A" w:rsidRPr="00765725">
        <w:rPr>
          <w:lang w:val="es-ES_tradnl"/>
        </w:rPr>
        <w:t xml:space="preserve">]. </w:t>
      </w:r>
      <w:r w:rsidR="00E07881" w:rsidRPr="00765725">
        <w:rPr>
          <w:lang w:val="es-ES_tradnl"/>
        </w:rPr>
        <w:t>Estado de recibir asistencia financiera</w:t>
      </w:r>
      <w:r w:rsidR="004F4604" w:rsidRPr="00765725">
        <w:rPr>
          <w:lang w:val="es-ES_tradnl"/>
        </w:rPr>
        <w:t xml:space="preserve"> para la actualización </w:t>
      </w:r>
      <w:r w:rsidR="00E07881" w:rsidRPr="00765725">
        <w:rPr>
          <w:lang w:val="es-ES_tradnl"/>
        </w:rPr>
        <w:t xml:space="preserve">del </w:t>
      </w:r>
      <w:r w:rsidR="00883B20" w:rsidRPr="00765725">
        <w:rPr>
          <w:lang w:val="es-ES_tradnl"/>
        </w:rPr>
        <w:t>PNA</w:t>
      </w:r>
      <w:r w:rsidR="00E07881" w:rsidRPr="00765725">
        <w:rPr>
          <w:lang w:val="es-ES_tradnl"/>
        </w:rPr>
        <w:t xml:space="preserve">. </w:t>
      </w: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53"/>
        <w:gridCol w:w="2128"/>
        <w:gridCol w:w="1939"/>
        <w:gridCol w:w="1336"/>
      </w:tblGrid>
      <w:tr w:rsidR="002E225E" w:rsidRPr="00357CA8" w14:paraId="7E295574" w14:textId="237AA434" w:rsidTr="002E7E8E">
        <w:tc>
          <w:tcPr>
            <w:tcW w:w="2113" w:type="pct"/>
            <w:tcBorders>
              <w:bottom w:val="single" w:sz="4" w:space="0" w:color="auto"/>
            </w:tcBorders>
            <w:shd w:val="clear" w:color="auto" w:fill="8DB3E2" w:themeFill="text2" w:themeFillTint="66"/>
          </w:tcPr>
          <w:p w14:paraId="160CEA97" w14:textId="6CDC2E66" w:rsidR="00390CC7" w:rsidRPr="00765725" w:rsidRDefault="00390CC7" w:rsidP="00296F4D">
            <w:pPr>
              <w:rPr>
                <w:rFonts w:cstheme="minorHAnsi"/>
                <w:color w:val="000000" w:themeColor="text1"/>
                <w:sz w:val="20"/>
                <w:szCs w:val="20"/>
                <w:lang w:val="es-ES_tradnl"/>
              </w:rPr>
            </w:pPr>
            <w:r w:rsidRPr="00765725">
              <w:rPr>
                <w:rFonts w:ascii="Calibri" w:hAnsi="Calibri" w:cs="Calibri"/>
                <w:b/>
                <w:bCs/>
                <w:color w:val="000000" w:themeColor="text1"/>
                <w:sz w:val="20"/>
                <w:szCs w:val="20"/>
                <w:lang w:val="es-ES_tradnl"/>
              </w:rPr>
              <w:t>Recibió</w:t>
            </w:r>
            <w:r>
              <w:rPr>
                <w:rFonts w:ascii="Calibri" w:hAnsi="Calibri" w:cs="Calibri"/>
                <w:b/>
                <w:bCs/>
                <w:color w:val="000000" w:themeColor="text1"/>
                <w:sz w:val="20"/>
                <w:szCs w:val="20"/>
                <w:lang w:val="es-ES_tradnl"/>
              </w:rPr>
              <w:t xml:space="preserve"> </w:t>
            </w:r>
            <w:r w:rsidRPr="00765725">
              <w:rPr>
                <w:rFonts w:ascii="Calibri" w:hAnsi="Calibri" w:cs="Calibri"/>
                <w:b/>
                <w:bCs/>
                <w:color w:val="000000" w:themeColor="text1"/>
                <w:sz w:val="20"/>
                <w:szCs w:val="20"/>
                <w:lang w:val="es-ES_tradnl"/>
              </w:rPr>
              <w:t>asistencia financiera del Fondo Mundial para el Medio Ambiente (FMAM) para revisar y actualizar el plan nacional de aplicación</w:t>
            </w:r>
          </w:p>
        </w:tc>
        <w:tc>
          <w:tcPr>
            <w:tcW w:w="1137" w:type="pct"/>
            <w:tcBorders>
              <w:bottom w:val="single" w:sz="4" w:space="0" w:color="auto"/>
            </w:tcBorders>
            <w:shd w:val="clear" w:color="auto" w:fill="8DB3E2" w:themeFill="text2" w:themeFillTint="66"/>
          </w:tcPr>
          <w:p w14:paraId="08905463" w14:textId="5A1984E1" w:rsidR="00390CC7" w:rsidRPr="00765725" w:rsidRDefault="00390CC7" w:rsidP="00296F4D">
            <w:pPr>
              <w:shd w:val="clear" w:color="auto" w:fill="8DB3E2" w:themeFill="text2" w:themeFillTint="66"/>
              <w:rPr>
                <w:rFonts w:cstheme="minorHAnsi"/>
                <w:b/>
                <w:sz w:val="20"/>
                <w:szCs w:val="20"/>
                <w:lang w:val="es-ES_tradnl"/>
              </w:rPr>
            </w:pPr>
            <w:r w:rsidRPr="00765725">
              <w:rPr>
                <w:rFonts w:cstheme="minorHAnsi"/>
                <w:b/>
                <w:sz w:val="20"/>
                <w:szCs w:val="20"/>
                <w:lang w:val="es-ES_tradnl"/>
              </w:rPr>
              <w:t xml:space="preserve">Objetivo de la actualización del PNA </w:t>
            </w:r>
          </w:p>
        </w:tc>
        <w:tc>
          <w:tcPr>
            <w:tcW w:w="1036" w:type="pct"/>
            <w:tcBorders>
              <w:bottom w:val="single" w:sz="4" w:space="0" w:color="auto"/>
            </w:tcBorders>
            <w:shd w:val="clear" w:color="auto" w:fill="8DB3E2" w:themeFill="text2" w:themeFillTint="66"/>
          </w:tcPr>
          <w:p w14:paraId="24020FEA" w14:textId="4D23C5F8" w:rsidR="00390CC7" w:rsidRPr="00765725" w:rsidRDefault="00390CC7" w:rsidP="00602F81">
            <w:pPr>
              <w:shd w:val="clear" w:color="auto" w:fill="8DB3E2" w:themeFill="text2" w:themeFillTint="66"/>
              <w:rPr>
                <w:rFonts w:cstheme="minorHAnsi"/>
                <w:b/>
                <w:sz w:val="20"/>
                <w:szCs w:val="20"/>
                <w:lang w:val="es-ES_tradnl"/>
              </w:rPr>
            </w:pPr>
            <w:r w:rsidRPr="00765725">
              <w:rPr>
                <w:rFonts w:cstheme="minorHAnsi"/>
                <w:b/>
                <w:sz w:val="20"/>
                <w:szCs w:val="20"/>
                <w:lang w:val="es-ES_tradnl"/>
              </w:rPr>
              <w:t xml:space="preserve">Organismo de ejecución de quien se recibió la asistencia financiera del (FMAM)  </w:t>
            </w:r>
          </w:p>
        </w:tc>
        <w:tc>
          <w:tcPr>
            <w:tcW w:w="714" w:type="pct"/>
            <w:tcBorders>
              <w:bottom w:val="single" w:sz="4" w:space="0" w:color="auto"/>
            </w:tcBorders>
            <w:shd w:val="clear" w:color="auto" w:fill="8DB3E2" w:themeFill="text2" w:themeFillTint="66"/>
          </w:tcPr>
          <w:p w14:paraId="32FA1A03" w14:textId="5ECCC8D8" w:rsidR="00390CC7" w:rsidRPr="002E225E" w:rsidRDefault="00FF1D1A" w:rsidP="00602F81">
            <w:pPr>
              <w:shd w:val="clear" w:color="auto" w:fill="8DB3E2" w:themeFill="text2" w:themeFillTint="66"/>
              <w:rPr>
                <w:rFonts w:cstheme="minorHAnsi"/>
                <w:b/>
                <w:color w:val="FF0000"/>
                <w:sz w:val="20"/>
                <w:szCs w:val="20"/>
                <w:lang w:val="es-ES_tradnl"/>
              </w:rPr>
            </w:pPr>
            <w:r>
              <w:rPr>
                <w:rFonts w:cstheme="minorHAnsi"/>
                <w:b/>
                <w:color w:val="FF0000"/>
                <w:sz w:val="20"/>
                <w:szCs w:val="20"/>
                <w:lang w:val="es-ES_tradnl"/>
              </w:rPr>
              <w:t>Comentarios</w:t>
            </w:r>
          </w:p>
        </w:tc>
      </w:tr>
      <w:tr w:rsidR="002E225E" w:rsidRPr="00765725" w14:paraId="286FD116" w14:textId="3FC4BBA2" w:rsidTr="002E7E8E">
        <w:tc>
          <w:tcPr>
            <w:tcW w:w="2113" w:type="pct"/>
            <w:vMerge w:val="restart"/>
            <w:shd w:val="clear" w:color="auto" w:fill="FFFFFF" w:themeFill="background1"/>
          </w:tcPr>
          <w:p w14:paraId="12C02DFE" w14:textId="0A0B0BA2" w:rsidR="00390CC7" w:rsidRPr="00765725" w:rsidRDefault="00390CC7" w:rsidP="00CA116F">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189A7A00" w14:textId="77777777" w:rsidR="002E225E" w:rsidRDefault="00390CC7" w:rsidP="00CA116F">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71B11DA5" w14:textId="062BDF18" w:rsidR="00390CC7" w:rsidRPr="00765725" w:rsidRDefault="002E225E" w:rsidP="00CA116F">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00390CC7" w:rsidRPr="00765725">
              <w:rPr>
                <w:rFonts w:ascii="Calibri" w:hAnsi="Calibri" w:cs="Calibri"/>
                <w:color w:val="000000" w:themeColor="text1"/>
                <w:sz w:val="20"/>
                <w:szCs w:val="20"/>
                <w:lang w:val="es-ES_tradnl"/>
              </w:rPr>
              <w:t xml:space="preserve">               </w:t>
            </w:r>
          </w:p>
          <w:p w14:paraId="32CB41DF" w14:textId="77777777" w:rsidR="00390CC7" w:rsidRPr="00765725" w:rsidRDefault="00390CC7" w:rsidP="00540C85">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3AAAD676" w14:textId="0EA8709E" w:rsidR="00390CC7" w:rsidRPr="00765725" w:rsidRDefault="00390CC7" w:rsidP="00602F81">
            <w:pPr>
              <w:shd w:val="clear" w:color="auto" w:fill="FFFFFF" w:themeFill="background1"/>
              <w:rPr>
                <w:rFonts w:cstheme="minorHAnsi"/>
                <w:sz w:val="20"/>
                <w:szCs w:val="20"/>
                <w:lang w:val="es-ES_tradnl"/>
              </w:rPr>
            </w:pPr>
            <w:r w:rsidRPr="00765725">
              <w:rPr>
                <w:rFonts w:cstheme="minorHAnsi"/>
                <w:sz w:val="20"/>
                <w:szCs w:val="20"/>
                <w:lang w:val="es-ES_tradnl"/>
              </w:rPr>
              <w:t>Para actualizar el Plan Nacional de Aplicación para abordar los 9 COP (Contaminantes Orgánicos Persistentes) nuevos enumerados por las decisiones SC-4/10-SC-4/18.</w:t>
            </w:r>
          </w:p>
        </w:tc>
        <w:tc>
          <w:tcPr>
            <w:tcW w:w="1036" w:type="pct"/>
            <w:shd w:val="clear" w:color="auto" w:fill="FFFFFF" w:themeFill="background1"/>
          </w:tcPr>
          <w:tbl>
            <w:tblPr>
              <w:tblW w:w="5000" w:type="pct"/>
              <w:tblCellMar>
                <w:left w:w="10" w:type="dxa"/>
                <w:right w:w="10" w:type="dxa"/>
              </w:tblCellMar>
              <w:tblLook w:val="0000" w:firstRow="0" w:lastRow="0" w:firstColumn="0" w:lastColumn="0" w:noHBand="0" w:noVBand="0"/>
            </w:tblPr>
            <w:tblGrid>
              <w:gridCol w:w="143"/>
              <w:gridCol w:w="1776"/>
            </w:tblGrid>
            <w:tr w:rsidR="00390CC7" w:rsidRPr="002E7E8E" w14:paraId="65545609" w14:textId="77777777" w:rsidTr="00540C85">
              <w:tc>
                <w:tcPr>
                  <w:tcW w:w="0" w:type="auto"/>
                </w:tcPr>
                <w:p w14:paraId="46F24D86"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894F3A8" w14:textId="6D206713"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 Organización para la Alimentación y Agricultura (FAO).</w:t>
                  </w:r>
                </w:p>
              </w:tc>
            </w:tr>
            <w:tr w:rsidR="00390CC7" w:rsidRPr="002E7E8E" w14:paraId="37F41F35" w14:textId="77777777" w:rsidTr="00540C85">
              <w:tc>
                <w:tcPr>
                  <w:tcW w:w="0" w:type="auto"/>
                </w:tcPr>
                <w:p w14:paraId="6F758796"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0ADF6A0D" w14:textId="1BEB6E5F" w:rsidR="00390CC7" w:rsidRPr="00765725" w:rsidRDefault="00390CC7" w:rsidP="005C69F2">
                  <w:pPr>
                    <w:rPr>
                      <w:rFonts w:cstheme="minorHAnsi"/>
                      <w:sz w:val="20"/>
                      <w:szCs w:val="20"/>
                      <w:lang w:val="es-ES_tradnl"/>
                    </w:rPr>
                  </w:pPr>
                  <w:r w:rsidRPr="00765725">
                    <w:rPr>
                      <w:rFonts w:cstheme="minorHAnsi"/>
                      <w:sz w:val="20"/>
                      <w:szCs w:val="20"/>
                      <w:lang w:val="es-ES_tradnl"/>
                    </w:rPr>
                    <w:t xml:space="preserve"> Fondos Internacional para el desarrollo de la Agricultura (IFAD).</w:t>
                  </w:r>
                </w:p>
              </w:tc>
            </w:tr>
            <w:tr w:rsidR="00390CC7" w:rsidRPr="00765725" w14:paraId="279D4444" w14:textId="77777777" w:rsidTr="00540C85">
              <w:tc>
                <w:tcPr>
                  <w:tcW w:w="0" w:type="auto"/>
                </w:tcPr>
                <w:p w14:paraId="2B5E0DB8"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2412109" w14:textId="55ECEE2C" w:rsidR="00390CC7" w:rsidRPr="00765725" w:rsidRDefault="00390CC7" w:rsidP="005C69F2">
                  <w:pPr>
                    <w:rPr>
                      <w:rFonts w:cstheme="minorHAnsi"/>
                      <w:sz w:val="20"/>
                      <w:szCs w:val="20"/>
                      <w:lang w:val="es-ES_tradnl"/>
                    </w:rPr>
                  </w:pPr>
                  <w:r w:rsidRPr="00765725">
                    <w:rPr>
                      <w:rFonts w:cstheme="minorHAnsi"/>
                      <w:sz w:val="20"/>
                      <w:szCs w:val="20"/>
                      <w:lang w:val="es-ES_tradnl"/>
                    </w:rPr>
                    <w:t>Programa de las Naciones Unidas para el Desarrollo. (PNUD).</w:t>
                  </w:r>
                </w:p>
              </w:tc>
            </w:tr>
            <w:tr w:rsidR="00390CC7" w:rsidRPr="002E7E8E" w14:paraId="581952B1" w14:textId="77777777" w:rsidTr="00540C85">
              <w:tc>
                <w:tcPr>
                  <w:tcW w:w="0" w:type="auto"/>
                </w:tcPr>
                <w:p w14:paraId="5750B10E"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DA54372" w14:textId="649B790F" w:rsidR="00390CC7" w:rsidRPr="00765725" w:rsidRDefault="00390CC7" w:rsidP="005C69F2">
                  <w:pPr>
                    <w:rPr>
                      <w:rFonts w:cstheme="minorHAnsi"/>
                      <w:sz w:val="20"/>
                      <w:szCs w:val="20"/>
                      <w:lang w:val="es-ES_tradnl"/>
                    </w:rPr>
                  </w:pPr>
                  <w:r w:rsidRPr="00765725">
                    <w:rPr>
                      <w:rFonts w:cstheme="minorHAnsi"/>
                      <w:sz w:val="20"/>
                      <w:szCs w:val="20"/>
                      <w:lang w:val="es-ES_tradnl"/>
                    </w:rPr>
                    <w:t>Programa de las Naciones Unidas para el Medio Ambient</w:t>
                  </w:r>
                  <w:r>
                    <w:rPr>
                      <w:rFonts w:cstheme="minorHAnsi"/>
                      <w:sz w:val="20"/>
                      <w:szCs w:val="20"/>
                      <w:lang w:val="es-ES_tradnl"/>
                    </w:rPr>
                    <w:t>e (</w:t>
                  </w:r>
                  <w:r w:rsidRPr="00765725">
                    <w:rPr>
                      <w:rFonts w:cstheme="minorHAnsi"/>
                      <w:sz w:val="20"/>
                      <w:szCs w:val="20"/>
                      <w:lang w:val="es-ES_tradnl"/>
                    </w:rPr>
                    <w:t>PNUMA).</w:t>
                  </w:r>
                </w:p>
              </w:tc>
            </w:tr>
            <w:tr w:rsidR="00390CC7" w:rsidRPr="00765725" w14:paraId="649D6487" w14:textId="77777777" w:rsidTr="00540C85">
              <w:tc>
                <w:tcPr>
                  <w:tcW w:w="0" w:type="auto"/>
                </w:tcPr>
                <w:p w14:paraId="5E8627D1"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BB25CC2" w14:textId="70BECCA4" w:rsidR="00390CC7" w:rsidRPr="00765725" w:rsidRDefault="00390CC7" w:rsidP="005C69F2">
                  <w:pPr>
                    <w:rPr>
                      <w:rFonts w:cstheme="minorHAnsi"/>
                      <w:sz w:val="20"/>
                      <w:szCs w:val="20"/>
                      <w:lang w:val="es-ES_tradnl"/>
                    </w:rPr>
                  </w:pPr>
                  <w:r w:rsidRPr="00765725">
                    <w:rPr>
                      <w:rFonts w:cstheme="minorHAnsi"/>
                      <w:sz w:val="20"/>
                      <w:szCs w:val="20"/>
                      <w:lang w:val="es-ES_tradnl"/>
                    </w:rPr>
                    <w:t>Organización de las Naciones Unidas para el Desarrollo Industrial. (ONUDI).</w:t>
                  </w:r>
                </w:p>
              </w:tc>
            </w:tr>
            <w:tr w:rsidR="00390CC7" w:rsidRPr="00765725" w14:paraId="6A994E3B" w14:textId="77777777" w:rsidTr="00540C85">
              <w:tc>
                <w:tcPr>
                  <w:tcW w:w="0" w:type="auto"/>
                </w:tcPr>
                <w:p w14:paraId="05267805"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lastRenderedPageBreak/>
                    <w:t>[]</w:t>
                  </w:r>
                </w:p>
              </w:tc>
              <w:tc>
                <w:tcPr>
                  <w:tcW w:w="0" w:type="auto"/>
                </w:tcPr>
                <w:p w14:paraId="2FD71DA7" w14:textId="0C382E61" w:rsidR="00390CC7" w:rsidRPr="00765725" w:rsidRDefault="00390CC7" w:rsidP="00540C85">
                  <w:pPr>
                    <w:rPr>
                      <w:rFonts w:cstheme="minorHAnsi"/>
                      <w:sz w:val="20"/>
                      <w:szCs w:val="20"/>
                      <w:lang w:val="es-ES_tradnl"/>
                    </w:rPr>
                  </w:pPr>
                  <w:r w:rsidRPr="00765725">
                    <w:rPr>
                      <w:rFonts w:cstheme="minorHAnsi"/>
                      <w:sz w:val="20"/>
                      <w:szCs w:val="20"/>
                      <w:lang w:val="es-ES_tradnl"/>
                    </w:rPr>
                    <w:t>Banco Mundial.</w:t>
                  </w:r>
                </w:p>
              </w:tc>
            </w:tr>
            <w:tr w:rsidR="00390CC7" w:rsidRPr="00765725" w14:paraId="233DD156" w14:textId="77777777" w:rsidTr="00540C85">
              <w:tc>
                <w:tcPr>
                  <w:tcW w:w="0" w:type="auto"/>
                </w:tcPr>
                <w:p w14:paraId="165B20FA"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10CCDBE" w14:textId="751A6731" w:rsidR="00390CC7" w:rsidRPr="00765725" w:rsidRDefault="00390CC7" w:rsidP="005C69F2">
                  <w:pPr>
                    <w:rPr>
                      <w:rFonts w:cstheme="minorHAnsi"/>
                      <w:sz w:val="20"/>
                      <w:szCs w:val="20"/>
                      <w:lang w:val="es-ES_tradnl"/>
                    </w:rPr>
                  </w:pPr>
                  <w:r w:rsidRPr="00765725">
                    <w:rPr>
                      <w:rFonts w:cstheme="minorHAnsi"/>
                      <w:sz w:val="20"/>
                      <w:szCs w:val="20"/>
                      <w:lang w:val="es-ES_tradnl"/>
                    </w:rPr>
                    <w:t>Bancos de Desarrollo Regional.</w:t>
                  </w:r>
                </w:p>
              </w:tc>
            </w:tr>
            <w:tr w:rsidR="00390CC7" w:rsidRPr="002E7E8E" w14:paraId="2190BDB8" w14:textId="77777777" w:rsidTr="00540C85">
              <w:tc>
                <w:tcPr>
                  <w:tcW w:w="0" w:type="auto"/>
                </w:tcPr>
                <w:p w14:paraId="15948585"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DD2F869" w14:textId="32CF5F90" w:rsidR="00390CC7" w:rsidRPr="00765725" w:rsidRDefault="00390CC7" w:rsidP="005C69F2">
                  <w:pPr>
                    <w:rPr>
                      <w:rFonts w:cstheme="minorHAnsi"/>
                      <w:sz w:val="20"/>
                      <w:szCs w:val="20"/>
                      <w:lang w:val="es-ES_tradnl"/>
                    </w:rPr>
                  </w:pPr>
                  <w:r w:rsidRPr="00765725">
                    <w:rPr>
                      <w:rFonts w:ascii="Calibri" w:eastAsia="Times New Roman" w:hAnsi="Calibri" w:cs="Calibri"/>
                      <w:color w:val="000000"/>
                      <w:sz w:val="20"/>
                      <w:szCs w:val="20"/>
                      <w:lang w:val="es-ES_tradnl"/>
                    </w:rPr>
                    <w:t>Se accedió directamente al Fondo Mundial para el Medio Ambiente (FMAM)</w:t>
                  </w:r>
                  <w:r w:rsidRPr="00765725">
                    <w:rPr>
                      <w:rFonts w:cstheme="minorHAnsi"/>
                      <w:sz w:val="20"/>
                      <w:szCs w:val="20"/>
                      <w:lang w:val="es-ES_tradnl"/>
                    </w:rPr>
                    <w:t>.</w:t>
                  </w:r>
                </w:p>
              </w:tc>
            </w:tr>
            <w:tr w:rsidR="00390CC7" w:rsidRPr="00765725" w14:paraId="5F81B5FE" w14:textId="77777777" w:rsidTr="00540C85">
              <w:tc>
                <w:tcPr>
                  <w:tcW w:w="0" w:type="auto"/>
                </w:tcPr>
                <w:p w14:paraId="48CB1323"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31A9F0A5" w14:textId="31B8CE6C"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Otro. </w:t>
                  </w:r>
                </w:p>
              </w:tc>
            </w:tr>
            <w:tr w:rsidR="00390CC7" w:rsidRPr="00765725" w14:paraId="57DDD106" w14:textId="77777777" w:rsidTr="00540C85">
              <w:trPr>
                <w:gridAfter w:val="1"/>
              </w:trPr>
              <w:tc>
                <w:tcPr>
                  <w:tcW w:w="0" w:type="auto"/>
                </w:tcPr>
                <w:p w14:paraId="0E2FB921" w14:textId="77777777" w:rsidR="00390CC7" w:rsidRPr="00765725" w:rsidRDefault="00390CC7" w:rsidP="00540C85">
                  <w:pPr>
                    <w:rPr>
                      <w:rFonts w:cstheme="minorHAnsi"/>
                      <w:sz w:val="20"/>
                      <w:szCs w:val="20"/>
                      <w:lang w:val="es-ES_tradnl"/>
                    </w:rPr>
                  </w:pPr>
                </w:p>
              </w:tc>
            </w:tr>
          </w:tbl>
          <w:p w14:paraId="73A8A932" w14:textId="77777777" w:rsidR="00390CC7" w:rsidRPr="00765725" w:rsidRDefault="00390CC7" w:rsidP="00540C85">
            <w:pPr>
              <w:rPr>
                <w:rFonts w:cstheme="minorHAnsi"/>
                <w:sz w:val="20"/>
                <w:szCs w:val="20"/>
                <w:lang w:val="es-ES_tradnl"/>
              </w:rPr>
            </w:pPr>
          </w:p>
        </w:tc>
        <w:tc>
          <w:tcPr>
            <w:tcW w:w="714" w:type="pct"/>
            <w:shd w:val="clear" w:color="auto" w:fill="FFFFFF" w:themeFill="background1"/>
          </w:tcPr>
          <w:p w14:paraId="795F07D2" w14:textId="77777777" w:rsidR="00390CC7" w:rsidRPr="00765725" w:rsidRDefault="00390CC7" w:rsidP="00540C85">
            <w:pPr>
              <w:rPr>
                <w:rFonts w:cstheme="minorHAnsi"/>
                <w:sz w:val="20"/>
                <w:szCs w:val="20"/>
                <w:lang w:val="es-ES_tradnl"/>
              </w:rPr>
            </w:pPr>
          </w:p>
        </w:tc>
      </w:tr>
      <w:tr w:rsidR="002E225E" w:rsidRPr="00765725" w14:paraId="3D5C155E" w14:textId="4DBBF88D" w:rsidTr="002E7E8E">
        <w:trPr>
          <w:trHeight w:val="5171"/>
        </w:trPr>
        <w:tc>
          <w:tcPr>
            <w:tcW w:w="2113" w:type="pct"/>
            <w:vMerge/>
          </w:tcPr>
          <w:p w14:paraId="64B4FE73" w14:textId="77777777" w:rsidR="00390CC7" w:rsidRPr="00765725" w:rsidRDefault="00390CC7" w:rsidP="00540C85">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7281B490" w14:textId="77777777" w:rsidR="00390CC7" w:rsidRDefault="00390CC7" w:rsidP="00261ABF">
            <w:pPr>
              <w:shd w:val="clear" w:color="auto" w:fill="FFFFFF" w:themeFill="background1"/>
              <w:rPr>
                <w:rFonts w:cstheme="minorHAnsi"/>
                <w:sz w:val="20"/>
                <w:szCs w:val="20"/>
                <w:lang w:val="es-ES_tradnl"/>
              </w:rPr>
            </w:pPr>
            <w:r w:rsidRPr="00765725">
              <w:rPr>
                <w:rFonts w:cstheme="minorHAnsi"/>
                <w:sz w:val="20"/>
                <w:szCs w:val="20"/>
                <w:lang w:val="es-ES_tradnl"/>
              </w:rPr>
              <w:t>Por actualizar el Plan Nacional de Implementación para abordar el endosulfán enumerado en la decisión  SC-5/3.</w:t>
            </w:r>
          </w:p>
          <w:p w14:paraId="4691EA4F"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66D6A6D9"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53CBBDFB"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20A019DC" w14:textId="77777777" w:rsidR="00976C2E" w:rsidRDefault="00976C2E" w:rsidP="00261ABF">
            <w:pPr>
              <w:shd w:val="clear" w:color="auto" w:fill="FFFFFF" w:themeFill="background1"/>
              <w:rPr>
                <w:rFonts w:cstheme="minorHAnsi"/>
                <w:sz w:val="20"/>
                <w:szCs w:val="20"/>
                <w:lang w:val="es-ES_tradnl"/>
              </w:rPr>
            </w:pPr>
          </w:p>
          <w:p w14:paraId="0E926A3B" w14:textId="5E49AE32" w:rsidR="00976C2E" w:rsidRPr="00765725" w:rsidRDefault="00976C2E" w:rsidP="00261ABF">
            <w:pPr>
              <w:shd w:val="clear" w:color="auto" w:fill="FFFFFF" w:themeFill="background1"/>
              <w:rPr>
                <w:rFonts w:cstheme="minorHAnsi"/>
                <w:sz w:val="20"/>
                <w:szCs w:val="20"/>
                <w:lang w:val="es-ES_tradnl"/>
              </w:rPr>
            </w:pPr>
          </w:p>
        </w:tc>
        <w:tc>
          <w:tcPr>
            <w:tcW w:w="1036" w:type="pct"/>
            <w:tcBorders>
              <w:bottom w:val="single" w:sz="4" w:space="0" w:color="auto"/>
            </w:tcBorders>
          </w:tcPr>
          <w:tbl>
            <w:tblPr>
              <w:tblW w:w="5000" w:type="pct"/>
              <w:tblCellMar>
                <w:left w:w="10" w:type="dxa"/>
                <w:right w:w="10" w:type="dxa"/>
              </w:tblCellMar>
              <w:tblLook w:val="0000" w:firstRow="0" w:lastRow="0" w:firstColumn="0" w:lastColumn="0" w:noHBand="0" w:noVBand="0"/>
            </w:tblPr>
            <w:tblGrid>
              <w:gridCol w:w="143"/>
              <w:gridCol w:w="1776"/>
            </w:tblGrid>
            <w:tr w:rsidR="00390CC7" w:rsidRPr="002E7E8E" w14:paraId="64F78D39" w14:textId="77777777" w:rsidTr="00540C85">
              <w:tc>
                <w:tcPr>
                  <w:tcW w:w="0" w:type="auto"/>
                </w:tcPr>
                <w:p w14:paraId="220214DB"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4E6CA9C" w14:textId="15CF417E"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para la Alimentación y Agricultura (FAO).</w:t>
                  </w:r>
                </w:p>
              </w:tc>
            </w:tr>
            <w:tr w:rsidR="00390CC7" w:rsidRPr="002E7E8E" w14:paraId="4472B8CB" w14:textId="77777777" w:rsidTr="00540C85">
              <w:tc>
                <w:tcPr>
                  <w:tcW w:w="0" w:type="auto"/>
                </w:tcPr>
                <w:p w14:paraId="07F1B9A6"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F6BC508" w14:textId="037CD990" w:rsidR="00390CC7" w:rsidRPr="00765725" w:rsidRDefault="00390CC7" w:rsidP="00540C85">
                  <w:pPr>
                    <w:rPr>
                      <w:rFonts w:cstheme="minorHAnsi"/>
                      <w:sz w:val="20"/>
                      <w:szCs w:val="20"/>
                      <w:lang w:val="es-ES_tradnl"/>
                    </w:rPr>
                  </w:pPr>
                  <w:r w:rsidRPr="00765725">
                    <w:rPr>
                      <w:rFonts w:cstheme="minorHAnsi"/>
                      <w:sz w:val="20"/>
                      <w:szCs w:val="20"/>
                      <w:lang w:val="es-ES_tradnl"/>
                    </w:rPr>
                    <w:t>Fondo Internacional para el Desarrollo de la Agricultura (IFAD).</w:t>
                  </w:r>
                </w:p>
              </w:tc>
            </w:tr>
            <w:tr w:rsidR="00390CC7" w:rsidRPr="002E7E8E" w14:paraId="56B1A188" w14:textId="77777777" w:rsidTr="00540C85">
              <w:tc>
                <w:tcPr>
                  <w:tcW w:w="0" w:type="auto"/>
                </w:tcPr>
                <w:p w14:paraId="00282B60"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2014BD5F" w14:textId="1C6C6A45"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Desarrollo (PNUD).</w:t>
                  </w:r>
                </w:p>
              </w:tc>
            </w:tr>
            <w:tr w:rsidR="00390CC7" w:rsidRPr="002E7E8E" w14:paraId="687D02BD" w14:textId="77777777" w:rsidTr="00540C85">
              <w:tc>
                <w:tcPr>
                  <w:tcW w:w="0" w:type="auto"/>
                </w:tcPr>
                <w:p w14:paraId="778EB339"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387E8339" w14:textId="28F5CD86"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Medio Ambiente PNUMA).</w:t>
                  </w:r>
                </w:p>
              </w:tc>
            </w:tr>
            <w:tr w:rsidR="00390CC7" w:rsidRPr="002E7E8E" w14:paraId="262598CD" w14:textId="77777777" w:rsidTr="00540C85">
              <w:tc>
                <w:tcPr>
                  <w:tcW w:w="0" w:type="auto"/>
                </w:tcPr>
                <w:p w14:paraId="1EDEEF1E"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69881F4C" w14:textId="78DA4E57"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de las Naciones Unidas para el Desarrollo Industrial (ONUDI).</w:t>
                  </w:r>
                </w:p>
              </w:tc>
            </w:tr>
            <w:tr w:rsidR="00390CC7" w:rsidRPr="00765725" w14:paraId="53ED67BF" w14:textId="77777777" w:rsidTr="00540C85">
              <w:tc>
                <w:tcPr>
                  <w:tcW w:w="0" w:type="auto"/>
                </w:tcPr>
                <w:p w14:paraId="0B63C36C"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0D4CBCA3" w14:textId="48490617" w:rsidR="00390CC7" w:rsidRPr="00765725" w:rsidRDefault="00390CC7" w:rsidP="00540C85">
                  <w:pPr>
                    <w:rPr>
                      <w:rFonts w:cstheme="minorHAnsi"/>
                      <w:sz w:val="20"/>
                      <w:szCs w:val="20"/>
                      <w:lang w:val="es-ES_tradnl"/>
                    </w:rPr>
                  </w:pPr>
                  <w:r w:rsidRPr="00765725">
                    <w:rPr>
                      <w:rFonts w:cstheme="minorHAnsi"/>
                      <w:sz w:val="20"/>
                      <w:szCs w:val="20"/>
                      <w:lang w:val="es-ES_tradnl"/>
                    </w:rPr>
                    <w:t>Banco Mundial.</w:t>
                  </w:r>
                </w:p>
              </w:tc>
            </w:tr>
            <w:tr w:rsidR="00390CC7" w:rsidRPr="00765725" w14:paraId="7EF0F5AC" w14:textId="77777777" w:rsidTr="00540C85">
              <w:tc>
                <w:tcPr>
                  <w:tcW w:w="0" w:type="auto"/>
                </w:tcPr>
                <w:p w14:paraId="55B1DC82"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23654411" w14:textId="3CB87B4E" w:rsidR="00390CC7" w:rsidRPr="00765725" w:rsidRDefault="00390CC7" w:rsidP="00540C85">
                  <w:pPr>
                    <w:rPr>
                      <w:rFonts w:cstheme="minorHAnsi"/>
                      <w:sz w:val="20"/>
                      <w:szCs w:val="20"/>
                      <w:lang w:val="es-ES_tradnl"/>
                    </w:rPr>
                  </w:pPr>
                  <w:r w:rsidRPr="00765725">
                    <w:rPr>
                      <w:rFonts w:cstheme="minorHAnsi"/>
                      <w:sz w:val="20"/>
                      <w:szCs w:val="20"/>
                      <w:lang w:val="es-ES_tradnl"/>
                    </w:rPr>
                    <w:t>Bancos de Desarrollo Regional.</w:t>
                  </w:r>
                </w:p>
              </w:tc>
            </w:tr>
            <w:tr w:rsidR="00390CC7" w:rsidRPr="002E7E8E" w14:paraId="0EF0CB49" w14:textId="77777777" w:rsidTr="00540C85">
              <w:tc>
                <w:tcPr>
                  <w:tcW w:w="0" w:type="auto"/>
                </w:tcPr>
                <w:p w14:paraId="7D0DBBD8"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12EC511F" w14:textId="096C0DD0" w:rsidR="00390CC7" w:rsidRPr="00765725" w:rsidRDefault="00390CC7" w:rsidP="00540C85">
                  <w:pPr>
                    <w:rPr>
                      <w:rFonts w:cstheme="minorHAnsi"/>
                      <w:sz w:val="20"/>
                      <w:szCs w:val="20"/>
                      <w:lang w:val="es-ES_tradnl"/>
                    </w:rPr>
                  </w:pPr>
                  <w:r w:rsidRPr="00765725">
                    <w:rPr>
                      <w:rFonts w:cstheme="minorHAnsi"/>
                      <w:sz w:val="20"/>
                      <w:szCs w:val="20"/>
                      <w:lang w:val="es-ES_tradnl"/>
                    </w:rPr>
                    <w:t>Se accedió directamente al Fondo Mundial para el Medio Ambiente (FMAM).</w:t>
                  </w:r>
                </w:p>
              </w:tc>
            </w:tr>
            <w:tr w:rsidR="00390CC7" w:rsidRPr="00765725" w14:paraId="0632EF4D" w14:textId="77777777" w:rsidTr="00540C85">
              <w:tc>
                <w:tcPr>
                  <w:tcW w:w="0" w:type="auto"/>
                </w:tcPr>
                <w:p w14:paraId="46B36BC3"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lastRenderedPageBreak/>
                    <w:t>[]</w:t>
                  </w:r>
                </w:p>
              </w:tc>
              <w:tc>
                <w:tcPr>
                  <w:tcW w:w="0" w:type="auto"/>
                </w:tcPr>
                <w:p w14:paraId="6C39F32D" w14:textId="708928EA"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Otro. </w:t>
                  </w:r>
                </w:p>
              </w:tc>
            </w:tr>
            <w:tr w:rsidR="00390CC7" w:rsidRPr="00765725" w14:paraId="5484E7CB" w14:textId="77777777" w:rsidTr="00540C85">
              <w:trPr>
                <w:gridAfter w:val="1"/>
              </w:trPr>
              <w:tc>
                <w:tcPr>
                  <w:tcW w:w="0" w:type="auto"/>
                </w:tcPr>
                <w:p w14:paraId="6B130A74" w14:textId="77777777" w:rsidR="00390CC7" w:rsidRPr="00765725" w:rsidRDefault="00390CC7" w:rsidP="00540C85">
                  <w:pPr>
                    <w:rPr>
                      <w:rFonts w:cstheme="minorHAnsi"/>
                      <w:sz w:val="20"/>
                      <w:szCs w:val="20"/>
                      <w:lang w:val="es-ES_tradnl"/>
                    </w:rPr>
                  </w:pPr>
                </w:p>
              </w:tc>
            </w:tr>
          </w:tbl>
          <w:p w14:paraId="09BD4711" w14:textId="77777777" w:rsidR="00390CC7" w:rsidRPr="00765725" w:rsidRDefault="00390CC7" w:rsidP="00540C85">
            <w:pPr>
              <w:rPr>
                <w:rFonts w:cstheme="minorHAnsi"/>
                <w:sz w:val="20"/>
                <w:szCs w:val="20"/>
                <w:lang w:val="es-ES_tradnl"/>
              </w:rPr>
            </w:pPr>
          </w:p>
        </w:tc>
        <w:tc>
          <w:tcPr>
            <w:tcW w:w="714" w:type="pct"/>
            <w:tcBorders>
              <w:bottom w:val="single" w:sz="4" w:space="0" w:color="auto"/>
            </w:tcBorders>
          </w:tcPr>
          <w:p w14:paraId="3F3B1D67" w14:textId="77777777" w:rsidR="00390CC7" w:rsidRPr="00765725" w:rsidRDefault="00390CC7" w:rsidP="00540C85">
            <w:pPr>
              <w:rPr>
                <w:rFonts w:cstheme="minorHAnsi"/>
                <w:sz w:val="20"/>
                <w:szCs w:val="20"/>
                <w:lang w:val="es-ES_tradnl"/>
              </w:rPr>
            </w:pPr>
          </w:p>
        </w:tc>
      </w:tr>
      <w:tr w:rsidR="002E225E" w:rsidRPr="00765725" w14:paraId="778EBA9A" w14:textId="59E3CCA3" w:rsidTr="002E7E8E">
        <w:tc>
          <w:tcPr>
            <w:tcW w:w="2113" w:type="pct"/>
            <w:vMerge/>
          </w:tcPr>
          <w:p w14:paraId="10AC87D9" w14:textId="77777777" w:rsidR="00390CC7" w:rsidRPr="00765725" w:rsidRDefault="00390CC7" w:rsidP="00540C85">
            <w:pPr>
              <w:rPr>
                <w:rFonts w:cstheme="minorHAnsi"/>
                <w:color w:val="000000" w:themeColor="text1"/>
                <w:sz w:val="20"/>
                <w:szCs w:val="20"/>
                <w:lang w:val="es-ES_tradnl"/>
              </w:rPr>
            </w:pPr>
          </w:p>
        </w:tc>
        <w:tc>
          <w:tcPr>
            <w:tcW w:w="1137" w:type="pct"/>
            <w:shd w:val="clear" w:color="auto" w:fill="FFFFFF" w:themeFill="background1"/>
          </w:tcPr>
          <w:p w14:paraId="3C4F2DBA" w14:textId="77777777" w:rsidR="00390CC7" w:rsidRDefault="00390CC7" w:rsidP="009A5E31">
            <w:pPr>
              <w:shd w:val="clear" w:color="auto" w:fill="FFFFFF" w:themeFill="background1"/>
              <w:rPr>
                <w:rFonts w:cstheme="minorHAnsi"/>
                <w:sz w:val="20"/>
                <w:szCs w:val="20"/>
                <w:lang w:val="es-ES_tradnl"/>
              </w:rPr>
            </w:pPr>
            <w:r w:rsidRPr="00765725">
              <w:rPr>
                <w:rFonts w:cstheme="minorHAnsi"/>
                <w:sz w:val="20"/>
                <w:szCs w:val="20"/>
                <w:lang w:val="es-ES_tradnl"/>
              </w:rPr>
              <w:t>Para actualizar el Plan Nacional de Aplicación para abordar el hexabromociclododecano enumerado en la decisión SC-6/13.</w:t>
            </w:r>
          </w:p>
          <w:p w14:paraId="7687B34F"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4EF6E146"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702D12C4"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45E45B5C" w14:textId="6BD08796" w:rsidR="00976C2E" w:rsidRPr="00765725" w:rsidRDefault="00976C2E" w:rsidP="009A5E31">
            <w:pPr>
              <w:shd w:val="clear" w:color="auto" w:fill="FFFFFF" w:themeFill="background1"/>
              <w:rPr>
                <w:rFonts w:cstheme="minorHAnsi"/>
                <w:sz w:val="20"/>
                <w:szCs w:val="20"/>
                <w:lang w:val="es-ES_tradnl"/>
              </w:rPr>
            </w:pPr>
          </w:p>
        </w:tc>
        <w:tc>
          <w:tcPr>
            <w:tcW w:w="1036" w:type="pct"/>
            <w:shd w:val="clear" w:color="auto" w:fill="FFFFFF" w:themeFill="background1"/>
          </w:tcPr>
          <w:tbl>
            <w:tblPr>
              <w:tblW w:w="5000" w:type="pct"/>
              <w:tblCellMar>
                <w:left w:w="10" w:type="dxa"/>
                <w:right w:w="10" w:type="dxa"/>
              </w:tblCellMar>
              <w:tblLook w:val="0000" w:firstRow="0" w:lastRow="0" w:firstColumn="0" w:lastColumn="0" w:noHBand="0" w:noVBand="0"/>
            </w:tblPr>
            <w:tblGrid>
              <w:gridCol w:w="143"/>
              <w:gridCol w:w="1776"/>
            </w:tblGrid>
            <w:tr w:rsidR="00390CC7" w:rsidRPr="002E7E8E" w14:paraId="5905D53B" w14:textId="77777777" w:rsidTr="00540C85">
              <w:tc>
                <w:tcPr>
                  <w:tcW w:w="0" w:type="auto"/>
                </w:tcPr>
                <w:p w14:paraId="6491B5DB"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4FA7FCE" w14:textId="4A333297"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para la Alimentación y Agricultura (FAO).</w:t>
                  </w:r>
                </w:p>
              </w:tc>
            </w:tr>
            <w:tr w:rsidR="00390CC7" w:rsidRPr="002E7E8E" w14:paraId="36DDBC8B" w14:textId="77777777" w:rsidTr="00540C85">
              <w:tc>
                <w:tcPr>
                  <w:tcW w:w="0" w:type="auto"/>
                </w:tcPr>
                <w:p w14:paraId="4FD218A4"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A082E1C" w14:textId="5CFCC7B5" w:rsidR="00390CC7" w:rsidRPr="00765725" w:rsidRDefault="00390CC7" w:rsidP="00540C85">
                  <w:pPr>
                    <w:rPr>
                      <w:rFonts w:cstheme="minorHAnsi"/>
                      <w:sz w:val="20"/>
                      <w:szCs w:val="20"/>
                      <w:lang w:val="es-ES_tradnl"/>
                    </w:rPr>
                  </w:pPr>
                  <w:r w:rsidRPr="00765725">
                    <w:rPr>
                      <w:rFonts w:cstheme="minorHAnsi"/>
                      <w:sz w:val="20"/>
                      <w:szCs w:val="20"/>
                      <w:lang w:val="es-ES_tradnl"/>
                    </w:rPr>
                    <w:t>Fondo Internacional para el Desarrollo de la Agricultura (IFAD).</w:t>
                  </w:r>
                </w:p>
              </w:tc>
            </w:tr>
            <w:tr w:rsidR="00390CC7" w:rsidRPr="002E7E8E" w14:paraId="43CA7EDB" w14:textId="77777777" w:rsidTr="00540C85">
              <w:tc>
                <w:tcPr>
                  <w:tcW w:w="0" w:type="auto"/>
                </w:tcPr>
                <w:p w14:paraId="7396E833"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F56E635" w14:textId="69FC5671"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Desarrollo (PNUD).</w:t>
                  </w:r>
                </w:p>
              </w:tc>
            </w:tr>
            <w:tr w:rsidR="00390CC7" w:rsidRPr="002E7E8E" w14:paraId="3A080928" w14:textId="77777777" w:rsidTr="00540C85">
              <w:tc>
                <w:tcPr>
                  <w:tcW w:w="0" w:type="auto"/>
                </w:tcPr>
                <w:p w14:paraId="4A717E49"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F06917B" w14:textId="6D21B670"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Medio Ambiente (PNUMA).</w:t>
                  </w:r>
                </w:p>
              </w:tc>
            </w:tr>
            <w:tr w:rsidR="00390CC7" w:rsidRPr="002E7E8E" w14:paraId="23F8363C" w14:textId="77777777" w:rsidTr="00540C85">
              <w:tc>
                <w:tcPr>
                  <w:tcW w:w="0" w:type="auto"/>
                </w:tcPr>
                <w:p w14:paraId="6154058B"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6F65804E" w14:textId="108D0A31"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de las Naciones Unidas para el Desarrollo Industrial (ONUDI).</w:t>
                  </w:r>
                </w:p>
              </w:tc>
            </w:tr>
            <w:tr w:rsidR="00390CC7" w:rsidRPr="00765725" w14:paraId="529E3798" w14:textId="77777777" w:rsidTr="00540C85">
              <w:tc>
                <w:tcPr>
                  <w:tcW w:w="0" w:type="auto"/>
                </w:tcPr>
                <w:p w14:paraId="0445660E"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568DAC9" w14:textId="7D8D7E8B" w:rsidR="00390CC7" w:rsidRPr="00765725" w:rsidRDefault="00390CC7" w:rsidP="00540C85">
                  <w:pPr>
                    <w:rPr>
                      <w:rFonts w:cstheme="minorHAnsi"/>
                      <w:sz w:val="20"/>
                      <w:szCs w:val="20"/>
                      <w:lang w:val="es-ES_tradnl"/>
                    </w:rPr>
                  </w:pPr>
                  <w:r w:rsidRPr="00765725">
                    <w:rPr>
                      <w:rFonts w:cstheme="minorHAnsi"/>
                      <w:sz w:val="20"/>
                      <w:szCs w:val="20"/>
                      <w:lang w:val="es-ES_tradnl"/>
                    </w:rPr>
                    <w:t>Banco Mundial.</w:t>
                  </w:r>
                </w:p>
              </w:tc>
            </w:tr>
            <w:tr w:rsidR="00390CC7" w:rsidRPr="00765725" w14:paraId="47079E42" w14:textId="77777777" w:rsidTr="00540C85">
              <w:tc>
                <w:tcPr>
                  <w:tcW w:w="0" w:type="auto"/>
                </w:tcPr>
                <w:p w14:paraId="1AC7B5B0"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A91D0E3" w14:textId="3A8ED720" w:rsidR="00390CC7" w:rsidRPr="00765725" w:rsidRDefault="00390CC7" w:rsidP="00540C85">
                  <w:pPr>
                    <w:rPr>
                      <w:rFonts w:cstheme="minorHAnsi"/>
                      <w:sz w:val="20"/>
                      <w:szCs w:val="20"/>
                      <w:lang w:val="es-ES_tradnl"/>
                    </w:rPr>
                  </w:pPr>
                  <w:r w:rsidRPr="00765725">
                    <w:rPr>
                      <w:rFonts w:cstheme="minorHAnsi"/>
                      <w:sz w:val="20"/>
                      <w:szCs w:val="20"/>
                      <w:lang w:val="es-ES_tradnl"/>
                    </w:rPr>
                    <w:t>Bancos de Desarrollo Regional.</w:t>
                  </w:r>
                </w:p>
              </w:tc>
            </w:tr>
            <w:tr w:rsidR="00390CC7" w:rsidRPr="002E7E8E" w14:paraId="46D83EC9" w14:textId="77777777" w:rsidTr="00540C85">
              <w:tc>
                <w:tcPr>
                  <w:tcW w:w="0" w:type="auto"/>
                </w:tcPr>
                <w:p w14:paraId="0A4F2551"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lastRenderedPageBreak/>
                    <w:t>[]</w:t>
                  </w:r>
                </w:p>
              </w:tc>
              <w:tc>
                <w:tcPr>
                  <w:tcW w:w="0" w:type="auto"/>
                </w:tcPr>
                <w:p w14:paraId="19575804" w14:textId="5C9B7CE3" w:rsidR="00390CC7" w:rsidRPr="00765725" w:rsidRDefault="00390CC7" w:rsidP="00540C85">
                  <w:pPr>
                    <w:rPr>
                      <w:rFonts w:cstheme="minorHAnsi"/>
                      <w:sz w:val="20"/>
                      <w:szCs w:val="20"/>
                      <w:lang w:val="es-ES_tradnl"/>
                    </w:rPr>
                  </w:pPr>
                  <w:r w:rsidRPr="00765725">
                    <w:rPr>
                      <w:rFonts w:cstheme="minorHAnsi"/>
                      <w:sz w:val="20"/>
                      <w:szCs w:val="20"/>
                      <w:lang w:val="es-ES_tradnl"/>
                    </w:rPr>
                    <w:t>Se accedió directamente al Fondo Mundial para el Medio Ambiente (FMAM).</w:t>
                  </w:r>
                </w:p>
              </w:tc>
            </w:tr>
            <w:tr w:rsidR="00390CC7" w:rsidRPr="00765725" w14:paraId="17F8D3B3" w14:textId="77777777" w:rsidTr="00540C85">
              <w:tc>
                <w:tcPr>
                  <w:tcW w:w="0" w:type="auto"/>
                </w:tcPr>
                <w:p w14:paraId="70ED7ABC"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618A76B4" w14:textId="14FBB659"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Otro. </w:t>
                  </w:r>
                </w:p>
              </w:tc>
            </w:tr>
            <w:tr w:rsidR="00390CC7" w:rsidRPr="00765725" w14:paraId="4B7B88E7" w14:textId="77777777" w:rsidTr="00540C85">
              <w:trPr>
                <w:gridAfter w:val="1"/>
              </w:trPr>
              <w:tc>
                <w:tcPr>
                  <w:tcW w:w="0" w:type="auto"/>
                </w:tcPr>
                <w:p w14:paraId="3FDE3A9E" w14:textId="77777777" w:rsidR="00390CC7" w:rsidRPr="00765725" w:rsidRDefault="00390CC7" w:rsidP="00540C85">
                  <w:pPr>
                    <w:rPr>
                      <w:rFonts w:cstheme="minorHAnsi"/>
                      <w:sz w:val="20"/>
                      <w:szCs w:val="20"/>
                      <w:lang w:val="es-ES_tradnl"/>
                    </w:rPr>
                  </w:pPr>
                </w:p>
              </w:tc>
            </w:tr>
          </w:tbl>
          <w:p w14:paraId="5D3FE706" w14:textId="77777777" w:rsidR="00390CC7" w:rsidRPr="00765725" w:rsidRDefault="00390CC7" w:rsidP="00540C85">
            <w:pPr>
              <w:rPr>
                <w:rFonts w:cstheme="minorHAnsi"/>
                <w:sz w:val="20"/>
                <w:szCs w:val="20"/>
                <w:lang w:val="es-ES_tradnl"/>
              </w:rPr>
            </w:pPr>
          </w:p>
        </w:tc>
        <w:tc>
          <w:tcPr>
            <w:tcW w:w="714" w:type="pct"/>
            <w:shd w:val="clear" w:color="auto" w:fill="FFFFFF" w:themeFill="background1"/>
          </w:tcPr>
          <w:p w14:paraId="132E695A" w14:textId="77777777" w:rsidR="00390CC7" w:rsidRPr="00765725" w:rsidRDefault="00390CC7" w:rsidP="00540C85">
            <w:pPr>
              <w:rPr>
                <w:rFonts w:cstheme="minorHAnsi"/>
                <w:sz w:val="20"/>
                <w:szCs w:val="20"/>
                <w:lang w:val="es-ES_tradnl"/>
              </w:rPr>
            </w:pPr>
          </w:p>
        </w:tc>
      </w:tr>
      <w:tr w:rsidR="002E225E" w:rsidRPr="00765725" w14:paraId="173C39CE" w14:textId="768C56E4" w:rsidTr="002E7E8E">
        <w:tc>
          <w:tcPr>
            <w:tcW w:w="2113" w:type="pct"/>
            <w:vMerge/>
          </w:tcPr>
          <w:p w14:paraId="39999597" w14:textId="77777777" w:rsidR="00390CC7" w:rsidRPr="00765725" w:rsidRDefault="00390CC7" w:rsidP="00540C85">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270150C2" w14:textId="77777777" w:rsidR="00390CC7" w:rsidRDefault="00390CC7" w:rsidP="00796830">
            <w:pPr>
              <w:shd w:val="clear" w:color="auto" w:fill="FFFFFF" w:themeFill="background1"/>
              <w:rPr>
                <w:rFonts w:cstheme="minorHAnsi"/>
                <w:sz w:val="20"/>
                <w:szCs w:val="20"/>
                <w:lang w:val="es-ES_tradnl"/>
              </w:rPr>
            </w:pPr>
            <w:r w:rsidRPr="00765725">
              <w:rPr>
                <w:rFonts w:cstheme="minorHAnsi"/>
                <w:sz w:val="20"/>
                <w:szCs w:val="20"/>
                <w:lang w:val="es-ES_tradnl"/>
              </w:rPr>
              <w:t>Por actualizar el Plan Nacional de Aplicación para abordar el hexaclorobutadieno enumerado en la decisión SC-7/12.</w:t>
            </w:r>
          </w:p>
          <w:p w14:paraId="3270135C"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10A391FB"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6E2410B0"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540C8E35" w14:textId="51744253" w:rsidR="00976C2E" w:rsidRPr="00765725" w:rsidRDefault="00976C2E" w:rsidP="00796830">
            <w:pPr>
              <w:shd w:val="clear" w:color="auto" w:fill="FFFFFF" w:themeFill="background1"/>
              <w:rPr>
                <w:rFonts w:cstheme="minorHAnsi"/>
                <w:sz w:val="20"/>
                <w:szCs w:val="20"/>
                <w:lang w:val="es-ES_tradnl"/>
              </w:rPr>
            </w:pPr>
          </w:p>
        </w:tc>
        <w:tc>
          <w:tcPr>
            <w:tcW w:w="1036" w:type="pct"/>
          </w:tcPr>
          <w:tbl>
            <w:tblPr>
              <w:tblW w:w="5000" w:type="pct"/>
              <w:tblCellMar>
                <w:left w:w="10" w:type="dxa"/>
                <w:right w:w="10" w:type="dxa"/>
              </w:tblCellMar>
              <w:tblLook w:val="0000" w:firstRow="0" w:lastRow="0" w:firstColumn="0" w:lastColumn="0" w:noHBand="0" w:noVBand="0"/>
            </w:tblPr>
            <w:tblGrid>
              <w:gridCol w:w="143"/>
              <w:gridCol w:w="1776"/>
            </w:tblGrid>
            <w:tr w:rsidR="00390CC7" w:rsidRPr="002E7E8E" w14:paraId="2E1CF195" w14:textId="77777777" w:rsidTr="00540C85">
              <w:tc>
                <w:tcPr>
                  <w:tcW w:w="0" w:type="auto"/>
                </w:tcPr>
                <w:p w14:paraId="00B8649E"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3CF8C150" w14:textId="1806898B"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para la Alimentación y Agricultura (FAO).</w:t>
                  </w:r>
                </w:p>
              </w:tc>
            </w:tr>
            <w:tr w:rsidR="00390CC7" w:rsidRPr="002E7E8E" w14:paraId="38870A19" w14:textId="77777777" w:rsidTr="00540C85">
              <w:tc>
                <w:tcPr>
                  <w:tcW w:w="0" w:type="auto"/>
                </w:tcPr>
                <w:p w14:paraId="276CA611"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0E2B91DA" w14:textId="06ED5440" w:rsidR="00390CC7" w:rsidRPr="00765725" w:rsidRDefault="00390CC7" w:rsidP="00540C85">
                  <w:pPr>
                    <w:rPr>
                      <w:rFonts w:cstheme="minorHAnsi"/>
                      <w:sz w:val="20"/>
                      <w:szCs w:val="20"/>
                      <w:lang w:val="es-ES_tradnl"/>
                    </w:rPr>
                  </w:pPr>
                  <w:r w:rsidRPr="00765725">
                    <w:rPr>
                      <w:rFonts w:cstheme="minorHAnsi"/>
                      <w:sz w:val="20"/>
                      <w:szCs w:val="20"/>
                      <w:lang w:val="es-ES_tradnl"/>
                    </w:rPr>
                    <w:t>Fondo Internacional para el Desarrollo de la Agricultura (IFAD).</w:t>
                  </w:r>
                </w:p>
              </w:tc>
            </w:tr>
            <w:tr w:rsidR="00390CC7" w:rsidRPr="002E7E8E" w14:paraId="5B7041B3" w14:textId="77777777" w:rsidTr="00540C85">
              <w:tc>
                <w:tcPr>
                  <w:tcW w:w="0" w:type="auto"/>
                </w:tcPr>
                <w:p w14:paraId="2F9B39E0"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1080337" w14:textId="0DCCA4D0"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Desarrollo (PNUD).</w:t>
                  </w:r>
                </w:p>
              </w:tc>
            </w:tr>
            <w:tr w:rsidR="00390CC7" w:rsidRPr="002E7E8E" w14:paraId="606D92D6" w14:textId="77777777" w:rsidTr="00540C85">
              <w:tc>
                <w:tcPr>
                  <w:tcW w:w="0" w:type="auto"/>
                </w:tcPr>
                <w:p w14:paraId="7C955F71"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097B7614" w14:textId="7EDB7D13"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Medio Ambiente (PNUMA).</w:t>
                  </w:r>
                </w:p>
              </w:tc>
            </w:tr>
            <w:tr w:rsidR="00390CC7" w:rsidRPr="002E7E8E" w14:paraId="625844FD" w14:textId="77777777" w:rsidTr="00540C85">
              <w:tc>
                <w:tcPr>
                  <w:tcW w:w="0" w:type="auto"/>
                </w:tcPr>
                <w:p w14:paraId="66A71712"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332D0CFE" w14:textId="455A46FA"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de las Naciones Unidas para el Desarrollo Industrial (PNUD).</w:t>
                  </w:r>
                </w:p>
              </w:tc>
            </w:tr>
            <w:tr w:rsidR="00390CC7" w:rsidRPr="00765725" w14:paraId="2D1B8F47" w14:textId="77777777" w:rsidTr="00540C85">
              <w:tc>
                <w:tcPr>
                  <w:tcW w:w="0" w:type="auto"/>
                </w:tcPr>
                <w:p w14:paraId="6F5B7A25"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2369CE49" w14:textId="071621A4" w:rsidR="00390CC7" w:rsidRPr="00765725" w:rsidRDefault="00390CC7" w:rsidP="00540C85">
                  <w:pPr>
                    <w:rPr>
                      <w:rFonts w:cstheme="minorHAnsi"/>
                      <w:sz w:val="20"/>
                      <w:szCs w:val="20"/>
                      <w:lang w:val="es-ES_tradnl"/>
                    </w:rPr>
                  </w:pPr>
                  <w:r w:rsidRPr="00765725">
                    <w:rPr>
                      <w:rFonts w:cstheme="minorHAnsi"/>
                      <w:sz w:val="20"/>
                      <w:szCs w:val="20"/>
                      <w:lang w:val="es-ES_tradnl"/>
                    </w:rPr>
                    <w:t>Banco Mundial.</w:t>
                  </w:r>
                </w:p>
              </w:tc>
            </w:tr>
            <w:tr w:rsidR="00390CC7" w:rsidRPr="00765725" w14:paraId="58DBCF2A" w14:textId="77777777" w:rsidTr="00540C85">
              <w:tc>
                <w:tcPr>
                  <w:tcW w:w="0" w:type="auto"/>
                </w:tcPr>
                <w:p w14:paraId="15545895"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FD71209" w14:textId="670FA517" w:rsidR="00390CC7" w:rsidRPr="00765725" w:rsidRDefault="00390CC7" w:rsidP="00540C85">
                  <w:pPr>
                    <w:rPr>
                      <w:rFonts w:cstheme="minorHAnsi"/>
                      <w:sz w:val="20"/>
                      <w:szCs w:val="20"/>
                      <w:lang w:val="es-ES_tradnl"/>
                    </w:rPr>
                  </w:pPr>
                  <w:r w:rsidRPr="00765725">
                    <w:rPr>
                      <w:rFonts w:cstheme="minorHAnsi"/>
                      <w:sz w:val="20"/>
                      <w:szCs w:val="20"/>
                      <w:lang w:val="es-ES_tradnl"/>
                    </w:rPr>
                    <w:t>Bancos de Desarrollo Regional.</w:t>
                  </w:r>
                </w:p>
              </w:tc>
            </w:tr>
            <w:tr w:rsidR="00390CC7" w:rsidRPr="002E7E8E" w14:paraId="07214E04" w14:textId="77777777" w:rsidTr="00540C85">
              <w:tc>
                <w:tcPr>
                  <w:tcW w:w="0" w:type="auto"/>
                </w:tcPr>
                <w:p w14:paraId="03A76DAE"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9276382" w14:textId="78961742" w:rsidR="00390CC7" w:rsidRPr="00765725" w:rsidRDefault="00390CC7" w:rsidP="00540C85">
                  <w:pPr>
                    <w:rPr>
                      <w:rFonts w:cstheme="minorHAnsi"/>
                      <w:sz w:val="20"/>
                      <w:szCs w:val="20"/>
                      <w:lang w:val="es-ES_tradnl"/>
                    </w:rPr>
                  </w:pPr>
                  <w:r w:rsidRPr="00765725">
                    <w:rPr>
                      <w:rFonts w:cstheme="minorHAnsi"/>
                      <w:sz w:val="20"/>
                      <w:szCs w:val="20"/>
                      <w:lang w:val="es-ES_tradnl"/>
                    </w:rPr>
                    <w:t>Se accedió directamente al Fondo Mundial para el Medio Ambiente (FMAM).</w:t>
                  </w:r>
                </w:p>
              </w:tc>
            </w:tr>
            <w:tr w:rsidR="00390CC7" w:rsidRPr="00765725" w14:paraId="51042534" w14:textId="77777777" w:rsidTr="00540C85">
              <w:tc>
                <w:tcPr>
                  <w:tcW w:w="0" w:type="auto"/>
                </w:tcPr>
                <w:p w14:paraId="23BAB67D"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CF79461" w14:textId="6CE5401D"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Otro. </w:t>
                  </w:r>
                </w:p>
              </w:tc>
            </w:tr>
            <w:tr w:rsidR="00390CC7" w:rsidRPr="00765725" w14:paraId="49FCA84F" w14:textId="77777777" w:rsidTr="00540C85">
              <w:trPr>
                <w:gridAfter w:val="1"/>
              </w:trPr>
              <w:tc>
                <w:tcPr>
                  <w:tcW w:w="0" w:type="auto"/>
                </w:tcPr>
                <w:p w14:paraId="27141F2C" w14:textId="77777777" w:rsidR="00390CC7" w:rsidRPr="00765725" w:rsidRDefault="00390CC7" w:rsidP="00540C85">
                  <w:pPr>
                    <w:rPr>
                      <w:rFonts w:cstheme="minorHAnsi"/>
                      <w:sz w:val="20"/>
                      <w:szCs w:val="20"/>
                      <w:lang w:val="es-ES_tradnl"/>
                    </w:rPr>
                  </w:pPr>
                </w:p>
              </w:tc>
            </w:tr>
          </w:tbl>
          <w:p w14:paraId="7CD1C9EB" w14:textId="77777777" w:rsidR="00390CC7" w:rsidRPr="00765725" w:rsidRDefault="00390CC7" w:rsidP="00540C85">
            <w:pPr>
              <w:rPr>
                <w:rFonts w:cstheme="minorHAnsi"/>
                <w:sz w:val="20"/>
                <w:szCs w:val="20"/>
                <w:lang w:val="es-ES_tradnl"/>
              </w:rPr>
            </w:pPr>
          </w:p>
        </w:tc>
        <w:tc>
          <w:tcPr>
            <w:tcW w:w="714" w:type="pct"/>
          </w:tcPr>
          <w:p w14:paraId="00EE67B0" w14:textId="77777777" w:rsidR="00390CC7" w:rsidRPr="00765725" w:rsidRDefault="00390CC7" w:rsidP="00540C85">
            <w:pPr>
              <w:rPr>
                <w:rFonts w:cstheme="minorHAnsi"/>
                <w:sz w:val="20"/>
                <w:szCs w:val="20"/>
                <w:lang w:val="es-ES_tradnl"/>
              </w:rPr>
            </w:pPr>
          </w:p>
        </w:tc>
      </w:tr>
      <w:tr w:rsidR="002E225E" w:rsidRPr="00765725" w14:paraId="56DC5069" w14:textId="550C6BFB" w:rsidTr="002E7E8E">
        <w:tc>
          <w:tcPr>
            <w:tcW w:w="2113" w:type="pct"/>
            <w:vMerge/>
          </w:tcPr>
          <w:p w14:paraId="7C824A01" w14:textId="77777777" w:rsidR="00390CC7" w:rsidRPr="00765725" w:rsidRDefault="00390CC7" w:rsidP="00540C85">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0673ADD2" w14:textId="77777777" w:rsidR="00390CC7" w:rsidRDefault="00390CC7" w:rsidP="009A5E31">
            <w:pPr>
              <w:shd w:val="clear" w:color="auto" w:fill="FFFFFF" w:themeFill="background1"/>
              <w:rPr>
                <w:rFonts w:cstheme="minorHAnsi"/>
                <w:sz w:val="20"/>
                <w:szCs w:val="20"/>
                <w:lang w:val="es-ES_tradnl"/>
              </w:rPr>
            </w:pPr>
            <w:r w:rsidRPr="00765725">
              <w:rPr>
                <w:rFonts w:cstheme="minorHAnsi"/>
                <w:sz w:val="20"/>
                <w:szCs w:val="20"/>
                <w:lang w:val="es-ES_tradnl"/>
              </w:rPr>
              <w:t>Para actualizar el Plan Nacional de Aplicación para abordar el pentaclorofenol y sus sales y éteres enumerados en la decisión SC-7/13.</w:t>
            </w:r>
          </w:p>
          <w:p w14:paraId="530079A0"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5446CD3C"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3B3C5608"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2D5E1515" w14:textId="112A8B63" w:rsidR="00976C2E" w:rsidRPr="00765725" w:rsidRDefault="00976C2E" w:rsidP="009A5E31">
            <w:pPr>
              <w:shd w:val="clear" w:color="auto" w:fill="FFFFFF" w:themeFill="background1"/>
              <w:rPr>
                <w:rFonts w:cstheme="minorHAnsi"/>
                <w:sz w:val="20"/>
                <w:szCs w:val="20"/>
                <w:lang w:val="es-ES_tradnl"/>
              </w:rPr>
            </w:pPr>
          </w:p>
        </w:tc>
        <w:tc>
          <w:tcPr>
            <w:tcW w:w="1036" w:type="pct"/>
          </w:tcPr>
          <w:tbl>
            <w:tblPr>
              <w:tblW w:w="5000" w:type="pct"/>
              <w:tblCellMar>
                <w:left w:w="10" w:type="dxa"/>
                <w:right w:w="10" w:type="dxa"/>
              </w:tblCellMar>
              <w:tblLook w:val="0000" w:firstRow="0" w:lastRow="0" w:firstColumn="0" w:lastColumn="0" w:noHBand="0" w:noVBand="0"/>
            </w:tblPr>
            <w:tblGrid>
              <w:gridCol w:w="143"/>
              <w:gridCol w:w="1776"/>
            </w:tblGrid>
            <w:tr w:rsidR="00390CC7" w:rsidRPr="002E7E8E" w14:paraId="0E8CD414" w14:textId="77777777" w:rsidTr="00540C85">
              <w:tc>
                <w:tcPr>
                  <w:tcW w:w="0" w:type="auto"/>
                </w:tcPr>
                <w:p w14:paraId="0D5B7EE7"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0A202735" w14:textId="5B9ED0DD"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para la Alimentación y Agricultura (FAO).</w:t>
                  </w:r>
                </w:p>
              </w:tc>
            </w:tr>
            <w:tr w:rsidR="00390CC7" w:rsidRPr="002E7E8E" w14:paraId="5BA28E03" w14:textId="77777777" w:rsidTr="00540C85">
              <w:tc>
                <w:tcPr>
                  <w:tcW w:w="0" w:type="auto"/>
                </w:tcPr>
                <w:p w14:paraId="4BB0C31B"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739B35B" w14:textId="143C8B62" w:rsidR="00390CC7" w:rsidRPr="00765725" w:rsidRDefault="00390CC7" w:rsidP="00540C85">
                  <w:pPr>
                    <w:rPr>
                      <w:rFonts w:cstheme="minorHAnsi"/>
                      <w:sz w:val="20"/>
                      <w:szCs w:val="20"/>
                      <w:lang w:val="es-ES_tradnl"/>
                    </w:rPr>
                  </w:pPr>
                  <w:r w:rsidRPr="00765725">
                    <w:rPr>
                      <w:rFonts w:cstheme="minorHAnsi"/>
                      <w:sz w:val="20"/>
                      <w:szCs w:val="20"/>
                      <w:lang w:val="es-ES_tradnl"/>
                    </w:rPr>
                    <w:t>Fondo Internacional para el Desarrollo de la Agricultura (IFAD).</w:t>
                  </w:r>
                </w:p>
              </w:tc>
            </w:tr>
            <w:tr w:rsidR="00390CC7" w:rsidRPr="002E7E8E" w14:paraId="5335CA77" w14:textId="77777777" w:rsidTr="00540C85">
              <w:tc>
                <w:tcPr>
                  <w:tcW w:w="0" w:type="auto"/>
                </w:tcPr>
                <w:p w14:paraId="062EEEC5"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18AC1B3" w14:textId="1706378D"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Desarrollo (PNUD).</w:t>
                  </w:r>
                </w:p>
              </w:tc>
            </w:tr>
            <w:tr w:rsidR="00390CC7" w:rsidRPr="002E7E8E" w14:paraId="604C1E8E" w14:textId="77777777" w:rsidTr="00540C85">
              <w:tc>
                <w:tcPr>
                  <w:tcW w:w="0" w:type="auto"/>
                </w:tcPr>
                <w:p w14:paraId="51A51A49"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5EE414E" w14:textId="648DEAF8"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Medio Ambiente (PNUMA).</w:t>
                  </w:r>
                </w:p>
              </w:tc>
            </w:tr>
            <w:tr w:rsidR="00390CC7" w:rsidRPr="002E7E8E" w14:paraId="2114202A" w14:textId="77777777" w:rsidTr="00540C85">
              <w:tc>
                <w:tcPr>
                  <w:tcW w:w="0" w:type="auto"/>
                </w:tcPr>
                <w:p w14:paraId="633D29E4"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3C7CF6C8" w14:textId="337C28A0"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de las Naciones Unidas para el Desarrollo Industrial (PNUD).</w:t>
                  </w:r>
                </w:p>
              </w:tc>
            </w:tr>
            <w:tr w:rsidR="00390CC7" w:rsidRPr="00765725" w14:paraId="5F2619E0" w14:textId="77777777" w:rsidTr="00540C85">
              <w:tc>
                <w:tcPr>
                  <w:tcW w:w="0" w:type="auto"/>
                </w:tcPr>
                <w:p w14:paraId="1C22A601"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847376C" w14:textId="06FD31F5" w:rsidR="00390CC7" w:rsidRPr="00765725" w:rsidRDefault="00390CC7" w:rsidP="00540C85">
                  <w:pPr>
                    <w:rPr>
                      <w:rFonts w:cstheme="minorHAnsi"/>
                      <w:sz w:val="20"/>
                      <w:szCs w:val="20"/>
                      <w:lang w:val="es-ES_tradnl"/>
                    </w:rPr>
                  </w:pPr>
                  <w:r w:rsidRPr="00765725">
                    <w:rPr>
                      <w:rFonts w:cstheme="minorHAnsi"/>
                      <w:sz w:val="20"/>
                      <w:szCs w:val="20"/>
                      <w:lang w:val="es-ES_tradnl"/>
                    </w:rPr>
                    <w:t>Banco Mundial.</w:t>
                  </w:r>
                </w:p>
              </w:tc>
            </w:tr>
            <w:tr w:rsidR="00390CC7" w:rsidRPr="00765725" w14:paraId="410F26C2" w14:textId="77777777" w:rsidTr="00540C85">
              <w:tc>
                <w:tcPr>
                  <w:tcW w:w="0" w:type="auto"/>
                </w:tcPr>
                <w:p w14:paraId="53BB9917"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EECE4B7" w14:textId="712A58C3" w:rsidR="00390CC7" w:rsidRPr="00765725" w:rsidRDefault="00390CC7" w:rsidP="00540C85">
                  <w:pPr>
                    <w:rPr>
                      <w:rFonts w:cstheme="minorHAnsi"/>
                      <w:sz w:val="20"/>
                      <w:szCs w:val="20"/>
                      <w:lang w:val="es-ES_tradnl"/>
                    </w:rPr>
                  </w:pPr>
                  <w:r w:rsidRPr="00765725">
                    <w:rPr>
                      <w:rFonts w:cstheme="minorHAnsi"/>
                      <w:sz w:val="20"/>
                      <w:szCs w:val="20"/>
                      <w:lang w:val="es-ES_tradnl"/>
                    </w:rPr>
                    <w:t>Bancos de Desarrollo Regional.</w:t>
                  </w:r>
                </w:p>
              </w:tc>
            </w:tr>
            <w:tr w:rsidR="00390CC7" w:rsidRPr="002E7E8E" w14:paraId="151AD0F0" w14:textId="77777777" w:rsidTr="00540C85">
              <w:tc>
                <w:tcPr>
                  <w:tcW w:w="0" w:type="auto"/>
                </w:tcPr>
                <w:p w14:paraId="7D4EB7FD"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FF56B1B" w14:textId="7D07255A" w:rsidR="00390CC7" w:rsidRPr="00765725" w:rsidRDefault="00390CC7" w:rsidP="00540C85">
                  <w:pPr>
                    <w:rPr>
                      <w:rFonts w:cstheme="minorHAnsi"/>
                      <w:sz w:val="20"/>
                      <w:szCs w:val="20"/>
                      <w:lang w:val="es-ES_tradnl"/>
                    </w:rPr>
                  </w:pPr>
                  <w:r w:rsidRPr="00765725">
                    <w:rPr>
                      <w:rFonts w:cstheme="minorHAnsi"/>
                      <w:sz w:val="20"/>
                      <w:szCs w:val="20"/>
                      <w:lang w:val="es-ES_tradnl"/>
                    </w:rPr>
                    <w:t>Se accedió directamente al Fondo Mundial para el Medio Ambiente (FMAM).</w:t>
                  </w:r>
                </w:p>
              </w:tc>
            </w:tr>
            <w:tr w:rsidR="00390CC7" w:rsidRPr="00765725" w14:paraId="230A2419" w14:textId="77777777" w:rsidTr="00540C85">
              <w:tc>
                <w:tcPr>
                  <w:tcW w:w="0" w:type="auto"/>
                </w:tcPr>
                <w:p w14:paraId="40CE50C4"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45FD5747" w14:textId="037D7FB8"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Otro. </w:t>
                  </w:r>
                </w:p>
              </w:tc>
            </w:tr>
            <w:tr w:rsidR="00390CC7" w:rsidRPr="00765725" w14:paraId="3FE4C757" w14:textId="77777777" w:rsidTr="00540C85">
              <w:trPr>
                <w:gridAfter w:val="1"/>
              </w:trPr>
              <w:tc>
                <w:tcPr>
                  <w:tcW w:w="0" w:type="auto"/>
                </w:tcPr>
                <w:p w14:paraId="57179CBC" w14:textId="77777777" w:rsidR="00390CC7" w:rsidRPr="00765725" w:rsidRDefault="00390CC7" w:rsidP="00540C85">
                  <w:pPr>
                    <w:rPr>
                      <w:rFonts w:cstheme="minorHAnsi"/>
                      <w:sz w:val="20"/>
                      <w:szCs w:val="20"/>
                      <w:lang w:val="es-ES_tradnl"/>
                    </w:rPr>
                  </w:pPr>
                </w:p>
              </w:tc>
            </w:tr>
          </w:tbl>
          <w:p w14:paraId="46C035CA" w14:textId="77777777" w:rsidR="00390CC7" w:rsidRPr="00765725" w:rsidRDefault="00390CC7" w:rsidP="00540C85">
            <w:pPr>
              <w:rPr>
                <w:rFonts w:cstheme="minorHAnsi"/>
                <w:sz w:val="20"/>
                <w:szCs w:val="20"/>
                <w:lang w:val="es-ES_tradnl"/>
              </w:rPr>
            </w:pPr>
          </w:p>
        </w:tc>
        <w:tc>
          <w:tcPr>
            <w:tcW w:w="714" w:type="pct"/>
          </w:tcPr>
          <w:p w14:paraId="589759FE" w14:textId="77777777" w:rsidR="00390CC7" w:rsidRPr="00765725" w:rsidRDefault="00390CC7" w:rsidP="00540C85">
            <w:pPr>
              <w:rPr>
                <w:rFonts w:cstheme="minorHAnsi"/>
                <w:sz w:val="20"/>
                <w:szCs w:val="20"/>
                <w:lang w:val="es-ES_tradnl"/>
              </w:rPr>
            </w:pPr>
          </w:p>
        </w:tc>
      </w:tr>
      <w:tr w:rsidR="002E225E" w:rsidRPr="00765725" w14:paraId="0AA86E3D" w14:textId="41645A76" w:rsidTr="002E7E8E">
        <w:tc>
          <w:tcPr>
            <w:tcW w:w="2113" w:type="pct"/>
            <w:vMerge/>
          </w:tcPr>
          <w:p w14:paraId="5D05B7AA" w14:textId="77777777" w:rsidR="00390CC7" w:rsidRPr="00765725" w:rsidRDefault="00390CC7" w:rsidP="00540C85">
            <w:pPr>
              <w:rPr>
                <w:rFonts w:cstheme="minorHAnsi"/>
                <w:color w:val="000000" w:themeColor="text1"/>
                <w:sz w:val="20"/>
                <w:szCs w:val="20"/>
                <w:lang w:val="es-ES_tradnl"/>
              </w:rPr>
            </w:pPr>
          </w:p>
        </w:tc>
        <w:tc>
          <w:tcPr>
            <w:tcW w:w="1137" w:type="pct"/>
            <w:shd w:val="clear" w:color="auto" w:fill="FFFFFF" w:themeFill="background1"/>
          </w:tcPr>
          <w:p w14:paraId="41AD7848" w14:textId="77777777" w:rsidR="00390CC7" w:rsidRDefault="00390CC7" w:rsidP="000C194A">
            <w:pPr>
              <w:shd w:val="clear" w:color="auto" w:fill="FFFFFF" w:themeFill="background1"/>
              <w:rPr>
                <w:rFonts w:cstheme="minorHAnsi"/>
                <w:sz w:val="20"/>
                <w:szCs w:val="20"/>
                <w:lang w:val="es-ES_tradnl"/>
              </w:rPr>
            </w:pPr>
            <w:r w:rsidRPr="00765725">
              <w:rPr>
                <w:rFonts w:cstheme="minorHAnsi"/>
                <w:sz w:val="20"/>
                <w:szCs w:val="20"/>
                <w:lang w:val="es-ES_tradnl"/>
              </w:rPr>
              <w:t>Para actualizar el Plan Nacional de Aplicación para abordar los naftalenos policlorados enumerados en la decisión SC-7/14.</w:t>
            </w:r>
          </w:p>
          <w:p w14:paraId="12E268E7"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12DF1713"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1384ED60"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lastRenderedPageBreak/>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3F63E7B3" w14:textId="24FAF420" w:rsidR="00976C2E" w:rsidRPr="00765725" w:rsidRDefault="00976C2E" w:rsidP="000C194A">
            <w:pPr>
              <w:shd w:val="clear" w:color="auto" w:fill="FFFFFF" w:themeFill="background1"/>
              <w:rPr>
                <w:rFonts w:cstheme="minorHAnsi"/>
                <w:sz w:val="20"/>
                <w:szCs w:val="20"/>
                <w:lang w:val="es-ES_tradnl"/>
              </w:rPr>
            </w:pPr>
          </w:p>
        </w:tc>
        <w:tc>
          <w:tcPr>
            <w:tcW w:w="1036" w:type="pct"/>
          </w:tcPr>
          <w:tbl>
            <w:tblPr>
              <w:tblW w:w="5000" w:type="pct"/>
              <w:tblCellMar>
                <w:left w:w="10" w:type="dxa"/>
                <w:right w:w="10" w:type="dxa"/>
              </w:tblCellMar>
              <w:tblLook w:val="0000" w:firstRow="0" w:lastRow="0" w:firstColumn="0" w:lastColumn="0" w:noHBand="0" w:noVBand="0"/>
            </w:tblPr>
            <w:tblGrid>
              <w:gridCol w:w="143"/>
              <w:gridCol w:w="1776"/>
            </w:tblGrid>
            <w:tr w:rsidR="00390CC7" w:rsidRPr="002E7E8E" w14:paraId="517FC084" w14:textId="77777777" w:rsidTr="00540C85">
              <w:tc>
                <w:tcPr>
                  <w:tcW w:w="0" w:type="auto"/>
                </w:tcPr>
                <w:p w14:paraId="76BC89ED"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lastRenderedPageBreak/>
                    <w:t>[]</w:t>
                  </w:r>
                </w:p>
              </w:tc>
              <w:tc>
                <w:tcPr>
                  <w:tcW w:w="0" w:type="auto"/>
                </w:tcPr>
                <w:p w14:paraId="3A044960" w14:textId="2F14EB6F"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para la Alimentación y Agricultura (FAO).</w:t>
                  </w:r>
                </w:p>
              </w:tc>
            </w:tr>
            <w:tr w:rsidR="00390CC7" w:rsidRPr="002E7E8E" w14:paraId="4612F8EE" w14:textId="77777777" w:rsidTr="00540C85">
              <w:tc>
                <w:tcPr>
                  <w:tcW w:w="0" w:type="auto"/>
                </w:tcPr>
                <w:p w14:paraId="2D095D39"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5B4A224E" w14:textId="524F8EBE" w:rsidR="00390CC7" w:rsidRPr="00765725" w:rsidRDefault="00390CC7" w:rsidP="00540C85">
                  <w:pPr>
                    <w:rPr>
                      <w:rFonts w:cstheme="minorHAnsi"/>
                      <w:sz w:val="20"/>
                      <w:szCs w:val="20"/>
                      <w:lang w:val="es-ES_tradnl"/>
                    </w:rPr>
                  </w:pPr>
                  <w:r w:rsidRPr="00765725">
                    <w:rPr>
                      <w:rFonts w:cstheme="minorHAnsi"/>
                      <w:sz w:val="20"/>
                      <w:szCs w:val="20"/>
                      <w:lang w:val="es-ES_tradnl"/>
                    </w:rPr>
                    <w:t>Fondo Internacional para el Desarrollo de la Agricultura (IFAD).</w:t>
                  </w:r>
                </w:p>
              </w:tc>
            </w:tr>
            <w:tr w:rsidR="00390CC7" w:rsidRPr="002E7E8E" w14:paraId="3578A0A5" w14:textId="77777777" w:rsidTr="00540C85">
              <w:tc>
                <w:tcPr>
                  <w:tcW w:w="0" w:type="auto"/>
                </w:tcPr>
                <w:p w14:paraId="60E4A032"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3DE280EC" w14:textId="3D2F579E"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Programa de las Naciones Unidas </w:t>
                  </w:r>
                  <w:r w:rsidRPr="00765725">
                    <w:rPr>
                      <w:rFonts w:cstheme="minorHAnsi"/>
                      <w:sz w:val="20"/>
                      <w:szCs w:val="20"/>
                      <w:lang w:val="es-ES_tradnl"/>
                    </w:rPr>
                    <w:lastRenderedPageBreak/>
                    <w:t>para el Desarrollo (PNUD).</w:t>
                  </w:r>
                </w:p>
              </w:tc>
            </w:tr>
            <w:tr w:rsidR="00390CC7" w:rsidRPr="002E7E8E" w14:paraId="71E4CB7F" w14:textId="77777777" w:rsidTr="00540C85">
              <w:tc>
                <w:tcPr>
                  <w:tcW w:w="0" w:type="auto"/>
                </w:tcPr>
                <w:p w14:paraId="6FB7BBA5"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lastRenderedPageBreak/>
                    <w:t>[]</w:t>
                  </w:r>
                </w:p>
              </w:tc>
              <w:tc>
                <w:tcPr>
                  <w:tcW w:w="0" w:type="auto"/>
                </w:tcPr>
                <w:p w14:paraId="76A6A3BF" w14:textId="5C412BE7" w:rsidR="00390CC7" w:rsidRPr="00765725" w:rsidRDefault="00390CC7" w:rsidP="00540C85">
                  <w:pPr>
                    <w:rPr>
                      <w:rFonts w:cstheme="minorHAnsi"/>
                      <w:sz w:val="20"/>
                      <w:szCs w:val="20"/>
                      <w:lang w:val="es-ES_tradnl"/>
                    </w:rPr>
                  </w:pPr>
                  <w:r w:rsidRPr="00765725">
                    <w:rPr>
                      <w:rFonts w:cstheme="minorHAnsi"/>
                      <w:sz w:val="20"/>
                      <w:szCs w:val="20"/>
                      <w:lang w:val="es-ES_tradnl"/>
                    </w:rPr>
                    <w:t>Programa de las Naciones Unidas para el Medio Ambiente (PNUMA).</w:t>
                  </w:r>
                </w:p>
              </w:tc>
            </w:tr>
            <w:tr w:rsidR="00390CC7" w:rsidRPr="002E7E8E" w14:paraId="4FEB5060" w14:textId="77777777" w:rsidTr="00540C85">
              <w:tc>
                <w:tcPr>
                  <w:tcW w:w="0" w:type="auto"/>
                </w:tcPr>
                <w:p w14:paraId="715FC3BD"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01E52C90" w14:textId="4B3E1F26" w:rsidR="00390CC7" w:rsidRPr="00765725" w:rsidRDefault="00390CC7" w:rsidP="00540C85">
                  <w:pPr>
                    <w:rPr>
                      <w:rFonts w:cstheme="minorHAnsi"/>
                      <w:sz w:val="20"/>
                      <w:szCs w:val="20"/>
                      <w:lang w:val="es-ES_tradnl"/>
                    </w:rPr>
                  </w:pPr>
                  <w:r w:rsidRPr="00765725">
                    <w:rPr>
                      <w:rFonts w:cstheme="minorHAnsi"/>
                      <w:sz w:val="20"/>
                      <w:szCs w:val="20"/>
                      <w:lang w:val="es-ES_tradnl"/>
                    </w:rPr>
                    <w:t>Organización de las Naciones Unidas para el Desarrollo Industrial (PNUD).</w:t>
                  </w:r>
                </w:p>
              </w:tc>
            </w:tr>
            <w:tr w:rsidR="00390CC7" w:rsidRPr="00765725" w14:paraId="37C078E8" w14:textId="77777777" w:rsidTr="00540C85">
              <w:tc>
                <w:tcPr>
                  <w:tcW w:w="0" w:type="auto"/>
                </w:tcPr>
                <w:p w14:paraId="11775855"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2A847D1D" w14:textId="4CD263D1" w:rsidR="00390CC7" w:rsidRPr="00765725" w:rsidRDefault="00390CC7" w:rsidP="00540C85">
                  <w:pPr>
                    <w:rPr>
                      <w:rFonts w:cstheme="minorHAnsi"/>
                      <w:sz w:val="20"/>
                      <w:szCs w:val="20"/>
                      <w:lang w:val="es-ES_tradnl"/>
                    </w:rPr>
                  </w:pPr>
                  <w:r w:rsidRPr="00765725">
                    <w:rPr>
                      <w:rFonts w:cstheme="minorHAnsi"/>
                      <w:sz w:val="20"/>
                      <w:szCs w:val="20"/>
                      <w:lang w:val="es-ES_tradnl"/>
                    </w:rPr>
                    <w:t>Banco Mundial.</w:t>
                  </w:r>
                </w:p>
              </w:tc>
            </w:tr>
            <w:tr w:rsidR="00390CC7" w:rsidRPr="00765725" w14:paraId="09532748" w14:textId="77777777" w:rsidTr="00540C85">
              <w:tc>
                <w:tcPr>
                  <w:tcW w:w="0" w:type="auto"/>
                </w:tcPr>
                <w:p w14:paraId="6DEB3F09"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74DE258A" w14:textId="7F522FEF" w:rsidR="00390CC7" w:rsidRPr="00765725" w:rsidRDefault="00390CC7" w:rsidP="00540C85">
                  <w:pPr>
                    <w:rPr>
                      <w:rFonts w:cstheme="minorHAnsi"/>
                      <w:sz w:val="20"/>
                      <w:szCs w:val="20"/>
                      <w:lang w:val="es-ES_tradnl"/>
                    </w:rPr>
                  </w:pPr>
                  <w:r w:rsidRPr="00765725">
                    <w:rPr>
                      <w:rFonts w:cstheme="minorHAnsi"/>
                      <w:sz w:val="20"/>
                      <w:szCs w:val="20"/>
                      <w:lang w:val="es-ES_tradnl"/>
                    </w:rPr>
                    <w:t>Bancos de Desarrollo Regional.</w:t>
                  </w:r>
                </w:p>
              </w:tc>
            </w:tr>
            <w:tr w:rsidR="00390CC7" w:rsidRPr="002E7E8E" w14:paraId="1D09A7AB" w14:textId="77777777" w:rsidTr="00540C85">
              <w:tc>
                <w:tcPr>
                  <w:tcW w:w="0" w:type="auto"/>
                </w:tcPr>
                <w:p w14:paraId="5616AA48"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3E8F5DAE" w14:textId="6E70FEE2" w:rsidR="00390CC7" w:rsidRPr="00765725" w:rsidRDefault="00390CC7" w:rsidP="00540C85">
                  <w:pPr>
                    <w:rPr>
                      <w:rFonts w:cstheme="minorHAnsi"/>
                      <w:sz w:val="20"/>
                      <w:szCs w:val="20"/>
                      <w:lang w:val="es-ES_tradnl"/>
                    </w:rPr>
                  </w:pPr>
                  <w:r w:rsidRPr="00765725">
                    <w:rPr>
                      <w:rFonts w:cstheme="minorHAnsi"/>
                      <w:sz w:val="20"/>
                      <w:szCs w:val="20"/>
                      <w:lang w:val="es-ES_tradnl"/>
                    </w:rPr>
                    <w:t>Se accedió directamente al Fondo Mundial para el Medio Ambiente (FMAM).</w:t>
                  </w:r>
                </w:p>
              </w:tc>
            </w:tr>
            <w:tr w:rsidR="00390CC7" w:rsidRPr="00765725" w14:paraId="2D12CAED" w14:textId="77777777" w:rsidTr="00540C85">
              <w:tc>
                <w:tcPr>
                  <w:tcW w:w="0" w:type="auto"/>
                </w:tcPr>
                <w:p w14:paraId="1671FB3A" w14:textId="77777777" w:rsidR="00390CC7" w:rsidRPr="00765725" w:rsidRDefault="00390CC7" w:rsidP="00540C85">
                  <w:pPr>
                    <w:rPr>
                      <w:rFonts w:cstheme="minorHAnsi"/>
                      <w:sz w:val="20"/>
                      <w:szCs w:val="20"/>
                      <w:lang w:val="es-ES_tradnl"/>
                    </w:rPr>
                  </w:pPr>
                  <w:r w:rsidRPr="00765725">
                    <w:rPr>
                      <w:rFonts w:cstheme="minorHAnsi"/>
                      <w:sz w:val="20"/>
                      <w:szCs w:val="20"/>
                      <w:lang w:val="es-ES_tradnl"/>
                    </w:rPr>
                    <w:t>[]</w:t>
                  </w:r>
                </w:p>
              </w:tc>
              <w:tc>
                <w:tcPr>
                  <w:tcW w:w="0" w:type="auto"/>
                </w:tcPr>
                <w:p w14:paraId="2DBFAB13" w14:textId="18A0DE02" w:rsidR="00390CC7" w:rsidRPr="00765725" w:rsidRDefault="00390CC7" w:rsidP="00540C85">
                  <w:pPr>
                    <w:rPr>
                      <w:rFonts w:cstheme="minorHAnsi"/>
                      <w:sz w:val="20"/>
                      <w:szCs w:val="20"/>
                      <w:lang w:val="es-ES_tradnl"/>
                    </w:rPr>
                  </w:pPr>
                  <w:r w:rsidRPr="00765725">
                    <w:rPr>
                      <w:rFonts w:cstheme="minorHAnsi"/>
                      <w:sz w:val="20"/>
                      <w:szCs w:val="20"/>
                      <w:lang w:val="es-ES_tradnl"/>
                    </w:rPr>
                    <w:t xml:space="preserve">Otro. </w:t>
                  </w:r>
                </w:p>
              </w:tc>
            </w:tr>
            <w:tr w:rsidR="00390CC7" w:rsidRPr="00765725" w14:paraId="1E2EDD01" w14:textId="77777777" w:rsidTr="00540C85">
              <w:trPr>
                <w:gridAfter w:val="1"/>
              </w:trPr>
              <w:tc>
                <w:tcPr>
                  <w:tcW w:w="0" w:type="auto"/>
                </w:tcPr>
                <w:p w14:paraId="44FFA377" w14:textId="77777777" w:rsidR="00390CC7" w:rsidRPr="00765725" w:rsidRDefault="00390CC7" w:rsidP="00540C85">
                  <w:pPr>
                    <w:rPr>
                      <w:rFonts w:cstheme="minorHAnsi"/>
                      <w:sz w:val="20"/>
                      <w:szCs w:val="20"/>
                      <w:lang w:val="es-ES_tradnl"/>
                    </w:rPr>
                  </w:pPr>
                </w:p>
              </w:tc>
            </w:tr>
          </w:tbl>
          <w:p w14:paraId="06E141DD" w14:textId="77777777" w:rsidR="00390CC7" w:rsidRPr="00765725" w:rsidRDefault="00390CC7" w:rsidP="00540C85">
            <w:pPr>
              <w:rPr>
                <w:rFonts w:cstheme="minorHAnsi"/>
                <w:sz w:val="20"/>
                <w:szCs w:val="20"/>
                <w:lang w:val="es-ES_tradnl"/>
              </w:rPr>
            </w:pPr>
          </w:p>
        </w:tc>
        <w:tc>
          <w:tcPr>
            <w:tcW w:w="714" w:type="pct"/>
          </w:tcPr>
          <w:p w14:paraId="41EF3E01" w14:textId="77777777" w:rsidR="00390CC7" w:rsidRPr="00765725" w:rsidRDefault="00390CC7" w:rsidP="00540C85">
            <w:pPr>
              <w:rPr>
                <w:rFonts w:cstheme="minorHAnsi"/>
                <w:sz w:val="20"/>
                <w:szCs w:val="20"/>
                <w:lang w:val="es-ES_tradnl"/>
              </w:rPr>
            </w:pPr>
          </w:p>
        </w:tc>
      </w:tr>
      <w:tr w:rsidR="002E225E" w:rsidRPr="00765725" w14:paraId="216E8CBE" w14:textId="122A7DBD" w:rsidTr="002E7E8E">
        <w:tc>
          <w:tcPr>
            <w:tcW w:w="2113" w:type="pct"/>
            <w:vMerge/>
          </w:tcPr>
          <w:p w14:paraId="44901BE9" w14:textId="77777777" w:rsidR="00390CC7" w:rsidRPr="00765725" w:rsidRDefault="00390CC7" w:rsidP="00540C85">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44FB96BB" w14:textId="77777777" w:rsidR="00390CC7" w:rsidRDefault="00390CC7" w:rsidP="000C194A">
            <w:pPr>
              <w:shd w:val="clear" w:color="auto" w:fill="FFFFFF" w:themeFill="background1"/>
              <w:rPr>
                <w:rFonts w:cstheme="minorHAnsi"/>
                <w:sz w:val="20"/>
                <w:szCs w:val="20"/>
                <w:lang w:val="es-ES_tradnl"/>
              </w:rPr>
            </w:pPr>
            <w:r w:rsidRPr="00765725">
              <w:rPr>
                <w:rFonts w:cstheme="minorHAnsi"/>
                <w:sz w:val="20"/>
                <w:szCs w:val="20"/>
                <w:lang w:val="es-ES_tradnl"/>
              </w:rPr>
              <w:t>Para actualizar el Plan Nacional de Aplicación para abordar el éter decabromodifenilo enumerado en la decisión SC-8/10</w:t>
            </w:r>
          </w:p>
          <w:p w14:paraId="1FD544B2"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53B93076"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028509DE"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678BA444" w14:textId="0F82E8B4" w:rsidR="00976C2E" w:rsidRPr="00765725" w:rsidRDefault="00976C2E" w:rsidP="000C194A">
            <w:pPr>
              <w:shd w:val="clear" w:color="auto" w:fill="FFFFFF" w:themeFill="background1"/>
              <w:rPr>
                <w:rFonts w:cstheme="minorHAnsi"/>
                <w:sz w:val="20"/>
                <w:szCs w:val="20"/>
                <w:lang w:val="es-ES_tradnl"/>
              </w:rPr>
            </w:pPr>
          </w:p>
        </w:tc>
        <w:tc>
          <w:tcPr>
            <w:tcW w:w="1036" w:type="pct"/>
          </w:tcPr>
          <w:p w14:paraId="3F2F3AF7" w14:textId="10484C86" w:rsidR="00390CC7" w:rsidRPr="00765725" w:rsidRDefault="00390CC7" w:rsidP="009F5D6D">
            <w:pPr>
              <w:rPr>
                <w:rFonts w:cstheme="minorHAnsi"/>
                <w:sz w:val="20"/>
                <w:szCs w:val="20"/>
                <w:lang w:val="es-ES_tradnl"/>
              </w:rPr>
            </w:pPr>
            <w:r w:rsidRPr="00765725">
              <w:rPr>
                <w:rFonts w:cstheme="minorHAnsi"/>
                <w:sz w:val="20"/>
                <w:szCs w:val="20"/>
                <w:lang w:val="es-ES_tradnl"/>
              </w:rPr>
              <w:t>[] Organización para la Alimentación y Agricultura (FAO).</w:t>
            </w:r>
          </w:p>
          <w:p w14:paraId="11F5E023" w14:textId="6CF09231" w:rsidR="00390CC7" w:rsidRPr="00765725" w:rsidRDefault="00390CC7" w:rsidP="009F5D6D">
            <w:pPr>
              <w:rPr>
                <w:rFonts w:cstheme="minorHAnsi"/>
                <w:sz w:val="20"/>
                <w:szCs w:val="20"/>
                <w:lang w:val="es-ES_tradnl"/>
              </w:rPr>
            </w:pPr>
            <w:r w:rsidRPr="00765725">
              <w:rPr>
                <w:rFonts w:cstheme="minorHAnsi"/>
                <w:sz w:val="20"/>
                <w:szCs w:val="20"/>
                <w:lang w:val="es-ES_tradnl"/>
              </w:rPr>
              <w:t>[] Fondo Internacional para el Desarrollo de la Agricultura (IFAD).</w:t>
            </w:r>
          </w:p>
          <w:p w14:paraId="20A4605B" w14:textId="293DD3AA" w:rsidR="00390CC7" w:rsidRPr="00765725" w:rsidRDefault="00390CC7" w:rsidP="009F5D6D">
            <w:pPr>
              <w:rPr>
                <w:rFonts w:cstheme="minorHAnsi"/>
                <w:sz w:val="20"/>
                <w:szCs w:val="20"/>
                <w:lang w:val="es-ES_tradnl"/>
              </w:rPr>
            </w:pPr>
            <w:r w:rsidRPr="00765725">
              <w:rPr>
                <w:rFonts w:cstheme="minorHAnsi"/>
                <w:sz w:val="20"/>
                <w:szCs w:val="20"/>
                <w:lang w:val="es-ES_tradnl"/>
              </w:rPr>
              <w:t>[] Programa de las Naciones Unidas para el Desarrollo (PNUD).</w:t>
            </w:r>
          </w:p>
          <w:p w14:paraId="5D113B07" w14:textId="43EDF8F3" w:rsidR="00390CC7" w:rsidRPr="00765725" w:rsidRDefault="00390CC7" w:rsidP="009F5D6D">
            <w:pPr>
              <w:rPr>
                <w:rFonts w:cstheme="minorHAnsi"/>
                <w:sz w:val="20"/>
                <w:szCs w:val="20"/>
                <w:lang w:val="es-ES_tradnl"/>
              </w:rPr>
            </w:pPr>
            <w:r w:rsidRPr="00765725">
              <w:rPr>
                <w:rFonts w:cstheme="minorHAnsi"/>
                <w:sz w:val="20"/>
                <w:szCs w:val="20"/>
                <w:lang w:val="es-ES_tradnl"/>
              </w:rPr>
              <w:t>[] Programa de las Naciones Unidas para el Medio Ambiente (PNUMA).</w:t>
            </w:r>
          </w:p>
          <w:p w14:paraId="79126FAE" w14:textId="1B74541A" w:rsidR="00390CC7" w:rsidRPr="00765725" w:rsidRDefault="00390CC7" w:rsidP="009F5D6D">
            <w:pPr>
              <w:rPr>
                <w:rFonts w:cstheme="minorHAnsi"/>
                <w:sz w:val="20"/>
                <w:szCs w:val="20"/>
                <w:lang w:val="es-ES_tradnl"/>
              </w:rPr>
            </w:pPr>
            <w:r w:rsidRPr="00765725">
              <w:rPr>
                <w:rFonts w:cstheme="minorHAnsi"/>
                <w:sz w:val="20"/>
                <w:szCs w:val="20"/>
                <w:lang w:val="es-ES_tradnl"/>
              </w:rPr>
              <w:t xml:space="preserve">[] Organización de las Naciones Unidas para </w:t>
            </w:r>
            <w:r w:rsidRPr="00765725">
              <w:rPr>
                <w:rFonts w:cstheme="minorHAnsi"/>
                <w:sz w:val="20"/>
                <w:szCs w:val="20"/>
                <w:lang w:val="es-ES_tradnl"/>
              </w:rPr>
              <w:lastRenderedPageBreak/>
              <w:t>el Desarrollo Industrial (PNUD).</w:t>
            </w:r>
          </w:p>
          <w:p w14:paraId="535354E1" w14:textId="0C626DE9" w:rsidR="00390CC7" w:rsidRPr="00765725" w:rsidRDefault="00390CC7" w:rsidP="009F5D6D">
            <w:pPr>
              <w:rPr>
                <w:rFonts w:cstheme="minorHAnsi"/>
                <w:sz w:val="20"/>
                <w:szCs w:val="20"/>
                <w:lang w:val="es-ES_tradnl"/>
              </w:rPr>
            </w:pPr>
            <w:r w:rsidRPr="00765725">
              <w:rPr>
                <w:rFonts w:cstheme="minorHAnsi"/>
                <w:sz w:val="20"/>
                <w:szCs w:val="20"/>
                <w:lang w:val="es-ES_tradnl"/>
              </w:rPr>
              <w:t>[] Banco Mundial.</w:t>
            </w:r>
          </w:p>
          <w:p w14:paraId="3EEC2084" w14:textId="70519A85" w:rsidR="00390CC7" w:rsidRPr="00765725" w:rsidRDefault="00390CC7" w:rsidP="009F5D6D">
            <w:pPr>
              <w:rPr>
                <w:rFonts w:cstheme="minorHAnsi"/>
                <w:sz w:val="20"/>
                <w:szCs w:val="20"/>
                <w:lang w:val="es-ES_tradnl"/>
              </w:rPr>
            </w:pPr>
            <w:r w:rsidRPr="00765725">
              <w:rPr>
                <w:rFonts w:cstheme="minorHAnsi"/>
                <w:sz w:val="20"/>
                <w:szCs w:val="20"/>
                <w:lang w:val="es-ES_tradnl"/>
              </w:rPr>
              <w:t>[] Bancos de Desarrollo Regional.</w:t>
            </w:r>
          </w:p>
          <w:p w14:paraId="03A84D8F" w14:textId="1128DA80" w:rsidR="00390CC7" w:rsidRPr="00765725" w:rsidRDefault="00390CC7" w:rsidP="009F5D6D">
            <w:pPr>
              <w:rPr>
                <w:rFonts w:cstheme="minorHAnsi"/>
                <w:sz w:val="20"/>
                <w:szCs w:val="20"/>
                <w:lang w:val="es-ES_tradnl"/>
              </w:rPr>
            </w:pPr>
            <w:r w:rsidRPr="00765725">
              <w:rPr>
                <w:rFonts w:cstheme="minorHAnsi"/>
                <w:sz w:val="20"/>
                <w:szCs w:val="20"/>
                <w:lang w:val="es-ES_tradnl"/>
              </w:rPr>
              <w:t>[] Se accedió directamente al Fondo Mundial para el Medio Ambiente (FMAM).</w:t>
            </w:r>
          </w:p>
          <w:p w14:paraId="7329B0BF" w14:textId="786754D9" w:rsidR="00390CC7" w:rsidRPr="00765725" w:rsidRDefault="00390CC7" w:rsidP="009F5D6D">
            <w:pPr>
              <w:rPr>
                <w:rFonts w:cstheme="minorHAnsi"/>
                <w:sz w:val="20"/>
                <w:szCs w:val="20"/>
                <w:lang w:val="es-ES_tradnl"/>
              </w:rPr>
            </w:pPr>
            <w:r w:rsidRPr="00765725">
              <w:rPr>
                <w:rFonts w:cstheme="minorHAnsi"/>
                <w:sz w:val="20"/>
                <w:szCs w:val="20"/>
                <w:lang w:val="es-ES_tradnl"/>
              </w:rPr>
              <w:t>[] Otro. (Sírvase, especificar.)</w:t>
            </w:r>
          </w:p>
        </w:tc>
        <w:tc>
          <w:tcPr>
            <w:tcW w:w="714" w:type="pct"/>
          </w:tcPr>
          <w:p w14:paraId="0326792E" w14:textId="77777777" w:rsidR="00390CC7" w:rsidRPr="00765725" w:rsidRDefault="00390CC7" w:rsidP="009F5D6D">
            <w:pPr>
              <w:rPr>
                <w:rFonts w:cstheme="minorHAnsi"/>
                <w:sz w:val="20"/>
                <w:szCs w:val="20"/>
                <w:lang w:val="es-ES_tradnl"/>
              </w:rPr>
            </w:pPr>
          </w:p>
        </w:tc>
      </w:tr>
      <w:tr w:rsidR="002E225E" w:rsidRPr="00765725" w14:paraId="26751D3D" w14:textId="7603920E" w:rsidTr="002E7E8E">
        <w:tc>
          <w:tcPr>
            <w:tcW w:w="2113" w:type="pct"/>
            <w:vMerge/>
          </w:tcPr>
          <w:p w14:paraId="0B1DC248" w14:textId="77777777" w:rsidR="00390CC7" w:rsidRPr="00765725" w:rsidRDefault="00390CC7" w:rsidP="00540C85">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18ECA86A" w14:textId="77777777" w:rsidR="00390CC7" w:rsidRDefault="00390CC7" w:rsidP="000C194A">
            <w:pPr>
              <w:shd w:val="clear" w:color="auto" w:fill="FFFFFF" w:themeFill="background1"/>
              <w:rPr>
                <w:rFonts w:cstheme="minorHAnsi"/>
                <w:sz w:val="20"/>
                <w:szCs w:val="20"/>
                <w:lang w:val="es-ES_tradnl"/>
              </w:rPr>
            </w:pPr>
            <w:r w:rsidRPr="00765725">
              <w:rPr>
                <w:rFonts w:cstheme="minorHAnsi"/>
                <w:sz w:val="20"/>
                <w:szCs w:val="20"/>
                <w:lang w:val="es-ES_tradnl"/>
              </w:rPr>
              <w:t>Por actualizar el Plan Nacional de Aplicación para abordar la parafina clorada de cadena corta enumerada en la decisión SC-8/11</w:t>
            </w:r>
          </w:p>
          <w:p w14:paraId="7AA233F7"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3BB0963F"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0080D11F"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0FB2F0AB" w14:textId="4A62ACAB" w:rsidR="00976C2E" w:rsidRPr="00765725" w:rsidRDefault="00976C2E" w:rsidP="000C194A">
            <w:pPr>
              <w:shd w:val="clear" w:color="auto" w:fill="FFFFFF" w:themeFill="background1"/>
              <w:rPr>
                <w:rFonts w:cstheme="minorHAnsi"/>
                <w:sz w:val="20"/>
                <w:szCs w:val="20"/>
                <w:lang w:val="es-ES_tradnl"/>
              </w:rPr>
            </w:pPr>
          </w:p>
        </w:tc>
        <w:tc>
          <w:tcPr>
            <w:tcW w:w="1036" w:type="pct"/>
          </w:tcPr>
          <w:p w14:paraId="0E49D4B5" w14:textId="30E16053" w:rsidR="00390CC7" w:rsidRPr="00765725" w:rsidRDefault="00390CC7" w:rsidP="00CE4DF1">
            <w:pPr>
              <w:rPr>
                <w:rFonts w:cstheme="minorHAnsi"/>
                <w:sz w:val="20"/>
                <w:szCs w:val="20"/>
                <w:lang w:val="es-ES_tradnl"/>
              </w:rPr>
            </w:pPr>
            <w:r w:rsidRPr="00765725">
              <w:rPr>
                <w:rFonts w:cstheme="minorHAnsi"/>
                <w:sz w:val="20"/>
                <w:szCs w:val="20"/>
                <w:lang w:val="es-ES_tradnl"/>
              </w:rPr>
              <w:t>[] Organización para la Alimentación y Agricultura (FAO).</w:t>
            </w:r>
          </w:p>
          <w:p w14:paraId="4171E458" w14:textId="06FFEB34" w:rsidR="00390CC7" w:rsidRPr="00765725" w:rsidRDefault="00390CC7" w:rsidP="00CE4DF1">
            <w:pPr>
              <w:rPr>
                <w:rFonts w:cstheme="minorHAnsi"/>
                <w:sz w:val="20"/>
                <w:szCs w:val="20"/>
                <w:lang w:val="es-ES_tradnl"/>
              </w:rPr>
            </w:pPr>
            <w:r w:rsidRPr="00765725">
              <w:rPr>
                <w:rFonts w:cstheme="minorHAnsi"/>
                <w:sz w:val="20"/>
                <w:szCs w:val="20"/>
                <w:lang w:val="es-ES_tradnl"/>
              </w:rPr>
              <w:t>[] Fondo Internacional para el Desarrollo de la Agricultura (IFAD).</w:t>
            </w:r>
          </w:p>
          <w:p w14:paraId="4951CD79" w14:textId="33614DCA" w:rsidR="00390CC7" w:rsidRPr="00765725" w:rsidRDefault="00390CC7" w:rsidP="00CE4DF1">
            <w:pPr>
              <w:rPr>
                <w:rFonts w:cstheme="minorHAnsi"/>
                <w:sz w:val="20"/>
                <w:szCs w:val="20"/>
                <w:lang w:val="es-ES_tradnl"/>
              </w:rPr>
            </w:pPr>
            <w:r w:rsidRPr="00765725">
              <w:rPr>
                <w:rFonts w:cstheme="minorHAnsi"/>
                <w:sz w:val="20"/>
                <w:szCs w:val="20"/>
                <w:lang w:val="es-ES_tradnl"/>
              </w:rPr>
              <w:t>[] Programa de las Naciones Unidas para el Desarrollo (PNUD).</w:t>
            </w:r>
          </w:p>
          <w:p w14:paraId="62447C10" w14:textId="4F2EEAE4" w:rsidR="00390CC7" w:rsidRPr="00765725" w:rsidRDefault="00390CC7" w:rsidP="00CE4DF1">
            <w:pPr>
              <w:rPr>
                <w:rFonts w:cstheme="minorHAnsi"/>
                <w:sz w:val="20"/>
                <w:szCs w:val="20"/>
                <w:lang w:val="es-ES_tradnl"/>
              </w:rPr>
            </w:pPr>
            <w:r w:rsidRPr="00765725">
              <w:rPr>
                <w:rFonts w:cstheme="minorHAnsi"/>
                <w:sz w:val="20"/>
                <w:szCs w:val="20"/>
                <w:lang w:val="es-ES_tradnl"/>
              </w:rPr>
              <w:t>[] Programa de las Naciones Unidas para el Medio Ambiente (PNUMA).</w:t>
            </w:r>
          </w:p>
          <w:p w14:paraId="78585B3C" w14:textId="3361AF13" w:rsidR="00390CC7" w:rsidRPr="00765725" w:rsidRDefault="00390CC7" w:rsidP="00CE4DF1">
            <w:pPr>
              <w:rPr>
                <w:rFonts w:cstheme="minorHAnsi"/>
                <w:sz w:val="20"/>
                <w:szCs w:val="20"/>
                <w:lang w:val="es-ES_tradnl"/>
              </w:rPr>
            </w:pPr>
            <w:r w:rsidRPr="00765725">
              <w:rPr>
                <w:rFonts w:cstheme="minorHAnsi"/>
                <w:sz w:val="20"/>
                <w:szCs w:val="20"/>
                <w:lang w:val="es-ES_tradnl"/>
              </w:rPr>
              <w:t>[] Organización de las Naciones Unidas para el Desarrollo Industrial (ONUDI).</w:t>
            </w:r>
          </w:p>
          <w:p w14:paraId="70B0FC70" w14:textId="432536D9" w:rsidR="00390CC7" w:rsidRPr="00765725" w:rsidRDefault="00390CC7" w:rsidP="00CE4DF1">
            <w:pPr>
              <w:rPr>
                <w:rFonts w:cstheme="minorHAnsi"/>
                <w:sz w:val="20"/>
                <w:szCs w:val="20"/>
                <w:lang w:val="es-ES_tradnl"/>
              </w:rPr>
            </w:pPr>
            <w:r w:rsidRPr="00765725">
              <w:rPr>
                <w:rFonts w:cstheme="minorHAnsi"/>
                <w:sz w:val="20"/>
                <w:szCs w:val="20"/>
                <w:lang w:val="es-ES_tradnl"/>
              </w:rPr>
              <w:t>[] Banco Mundial.</w:t>
            </w:r>
          </w:p>
          <w:p w14:paraId="50D14767" w14:textId="2A04AFF8" w:rsidR="00390CC7" w:rsidRPr="00765725" w:rsidRDefault="00390CC7" w:rsidP="00CE4DF1">
            <w:pPr>
              <w:rPr>
                <w:rFonts w:cstheme="minorHAnsi"/>
                <w:sz w:val="20"/>
                <w:szCs w:val="20"/>
                <w:lang w:val="es-ES_tradnl"/>
              </w:rPr>
            </w:pPr>
            <w:r w:rsidRPr="00765725">
              <w:rPr>
                <w:rFonts w:cstheme="minorHAnsi"/>
                <w:sz w:val="20"/>
                <w:szCs w:val="20"/>
                <w:lang w:val="es-ES_tradnl"/>
              </w:rPr>
              <w:t>[] Bancos de Desarrollo Regional.</w:t>
            </w:r>
          </w:p>
          <w:p w14:paraId="07AD17DB" w14:textId="7C4B8BCB" w:rsidR="00390CC7" w:rsidRPr="00765725" w:rsidRDefault="00390CC7" w:rsidP="00CE4DF1">
            <w:pPr>
              <w:rPr>
                <w:rFonts w:cstheme="minorHAnsi"/>
                <w:sz w:val="20"/>
                <w:szCs w:val="20"/>
                <w:lang w:val="es-ES_tradnl"/>
              </w:rPr>
            </w:pPr>
            <w:r w:rsidRPr="00765725">
              <w:rPr>
                <w:rFonts w:cstheme="minorHAnsi"/>
                <w:sz w:val="20"/>
                <w:szCs w:val="20"/>
                <w:lang w:val="es-ES_tradnl"/>
              </w:rPr>
              <w:t>[] Se accedió directamente al Fondo Mundial para el Medio Ambiente (FMAM).</w:t>
            </w:r>
          </w:p>
          <w:p w14:paraId="5EC77F8D" w14:textId="5262C61B" w:rsidR="00390CC7" w:rsidRPr="00765725" w:rsidRDefault="00390CC7" w:rsidP="00C56B21">
            <w:pPr>
              <w:rPr>
                <w:rFonts w:cstheme="minorHAnsi"/>
                <w:sz w:val="20"/>
                <w:szCs w:val="20"/>
                <w:lang w:val="es-ES_tradnl"/>
              </w:rPr>
            </w:pPr>
            <w:r w:rsidRPr="00765725">
              <w:rPr>
                <w:rFonts w:cstheme="minorHAnsi"/>
                <w:sz w:val="20"/>
                <w:szCs w:val="20"/>
                <w:lang w:val="es-ES_tradnl"/>
              </w:rPr>
              <w:lastRenderedPageBreak/>
              <w:t>[] Otro. (Sírvase especificar.)</w:t>
            </w:r>
          </w:p>
        </w:tc>
        <w:tc>
          <w:tcPr>
            <w:tcW w:w="714" w:type="pct"/>
          </w:tcPr>
          <w:p w14:paraId="020713B6" w14:textId="77777777" w:rsidR="00390CC7" w:rsidRPr="00765725" w:rsidRDefault="00390CC7" w:rsidP="00CE4DF1">
            <w:pPr>
              <w:rPr>
                <w:rFonts w:cstheme="minorHAnsi"/>
                <w:sz w:val="20"/>
                <w:szCs w:val="20"/>
                <w:lang w:val="es-ES_tradnl"/>
              </w:rPr>
            </w:pPr>
          </w:p>
        </w:tc>
      </w:tr>
      <w:tr w:rsidR="002E225E" w:rsidRPr="00765725" w14:paraId="45822807" w14:textId="648BD175" w:rsidTr="002E7E8E">
        <w:tc>
          <w:tcPr>
            <w:tcW w:w="2113" w:type="pct"/>
            <w:vMerge/>
          </w:tcPr>
          <w:p w14:paraId="0CE6EAAA" w14:textId="77777777" w:rsidR="00390CC7" w:rsidRPr="00765725" w:rsidRDefault="00390CC7" w:rsidP="006C757E">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71590A47" w14:textId="77777777" w:rsidR="00390CC7" w:rsidRDefault="00390CC7" w:rsidP="000C194A">
            <w:pPr>
              <w:shd w:val="clear" w:color="auto" w:fill="FFFFFF" w:themeFill="background1"/>
              <w:rPr>
                <w:rFonts w:cstheme="minorHAnsi"/>
                <w:sz w:val="20"/>
                <w:szCs w:val="20"/>
                <w:lang w:val="es-ES_tradnl"/>
              </w:rPr>
            </w:pPr>
            <w:r w:rsidRPr="00765725">
              <w:rPr>
                <w:rFonts w:cstheme="minorHAnsi"/>
                <w:sz w:val="20"/>
                <w:szCs w:val="20"/>
                <w:lang w:val="es-ES_tradnl"/>
              </w:rPr>
              <w:t>Por actualizar el Plan Nacional de Aplicación para abordar el hexaclorobutadieno enumerado en la decisión SC-8/12</w:t>
            </w:r>
          </w:p>
          <w:p w14:paraId="63280121"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10C03A5D"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398BC06D"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11C527AB" w14:textId="2197F379" w:rsidR="00976C2E" w:rsidRPr="00765725" w:rsidRDefault="00976C2E" w:rsidP="000C194A">
            <w:pPr>
              <w:shd w:val="clear" w:color="auto" w:fill="FFFFFF" w:themeFill="background1"/>
              <w:rPr>
                <w:rFonts w:cstheme="minorHAnsi"/>
                <w:sz w:val="20"/>
                <w:szCs w:val="20"/>
                <w:lang w:val="es-ES_tradnl"/>
              </w:rPr>
            </w:pPr>
          </w:p>
        </w:tc>
        <w:tc>
          <w:tcPr>
            <w:tcW w:w="1036" w:type="pct"/>
          </w:tcPr>
          <w:p w14:paraId="02D568F4" w14:textId="17B3D678" w:rsidR="00390CC7" w:rsidRPr="00765725" w:rsidRDefault="00390CC7" w:rsidP="006C757E">
            <w:pPr>
              <w:rPr>
                <w:rFonts w:cstheme="minorHAnsi"/>
                <w:sz w:val="20"/>
                <w:szCs w:val="20"/>
                <w:lang w:val="es-ES_tradnl"/>
              </w:rPr>
            </w:pPr>
            <w:r w:rsidRPr="00765725">
              <w:rPr>
                <w:rFonts w:cstheme="minorHAnsi"/>
                <w:sz w:val="20"/>
                <w:szCs w:val="20"/>
                <w:lang w:val="es-ES_tradnl"/>
              </w:rPr>
              <w:t>[] Organización para la Alimentación y Agricultura (FAO).</w:t>
            </w:r>
          </w:p>
          <w:p w14:paraId="502816E8" w14:textId="40BD902D" w:rsidR="00390CC7" w:rsidRPr="00765725" w:rsidRDefault="00390CC7" w:rsidP="006C757E">
            <w:pPr>
              <w:rPr>
                <w:rFonts w:cstheme="minorHAnsi"/>
                <w:sz w:val="20"/>
                <w:szCs w:val="20"/>
                <w:lang w:val="es-ES_tradnl"/>
              </w:rPr>
            </w:pPr>
            <w:r w:rsidRPr="00765725">
              <w:rPr>
                <w:rFonts w:cstheme="minorHAnsi"/>
                <w:sz w:val="20"/>
                <w:szCs w:val="20"/>
                <w:lang w:val="es-ES_tradnl"/>
              </w:rPr>
              <w:t>[] Fondo Internacional para el Desarrollo de la Agricultura (IFAD).</w:t>
            </w:r>
          </w:p>
          <w:p w14:paraId="2D0399F4" w14:textId="458645F7" w:rsidR="00390CC7" w:rsidRPr="00765725" w:rsidRDefault="00390CC7" w:rsidP="006C757E">
            <w:pPr>
              <w:rPr>
                <w:rFonts w:cstheme="minorHAnsi"/>
                <w:sz w:val="20"/>
                <w:szCs w:val="20"/>
                <w:lang w:val="es-ES_tradnl"/>
              </w:rPr>
            </w:pPr>
            <w:r w:rsidRPr="00765725">
              <w:rPr>
                <w:rFonts w:cstheme="minorHAnsi"/>
                <w:sz w:val="20"/>
                <w:szCs w:val="20"/>
                <w:lang w:val="es-ES_tradnl"/>
              </w:rPr>
              <w:t>[] Programa de las Naciones Unidas para el Desarrollo (PNUD).</w:t>
            </w:r>
          </w:p>
          <w:p w14:paraId="7E35DDAF" w14:textId="4B36FB4F" w:rsidR="00390CC7" w:rsidRPr="00765725" w:rsidRDefault="00390CC7" w:rsidP="006C757E">
            <w:pPr>
              <w:rPr>
                <w:rFonts w:cstheme="minorHAnsi"/>
                <w:sz w:val="20"/>
                <w:szCs w:val="20"/>
                <w:lang w:val="es-ES_tradnl"/>
              </w:rPr>
            </w:pPr>
            <w:r w:rsidRPr="00765725">
              <w:rPr>
                <w:rFonts w:cstheme="minorHAnsi"/>
                <w:sz w:val="20"/>
                <w:szCs w:val="20"/>
                <w:lang w:val="es-ES_tradnl"/>
              </w:rPr>
              <w:t>[] Programa de las Naciones Unidas para el Medio Ambiente (PNUMA).</w:t>
            </w:r>
          </w:p>
          <w:p w14:paraId="73867DAE" w14:textId="4F85A8C3" w:rsidR="00390CC7" w:rsidRPr="00765725" w:rsidRDefault="00390CC7" w:rsidP="006C757E">
            <w:pPr>
              <w:rPr>
                <w:rFonts w:cstheme="minorHAnsi"/>
                <w:sz w:val="20"/>
                <w:szCs w:val="20"/>
                <w:lang w:val="es-ES_tradnl"/>
              </w:rPr>
            </w:pPr>
            <w:r w:rsidRPr="00765725">
              <w:rPr>
                <w:rFonts w:cstheme="minorHAnsi"/>
                <w:sz w:val="20"/>
                <w:szCs w:val="20"/>
                <w:lang w:val="es-ES_tradnl"/>
              </w:rPr>
              <w:t>[] Organización de las Naciones Unidas para el Desarrollo Industrial (ONUDI).</w:t>
            </w:r>
          </w:p>
          <w:p w14:paraId="099066D6" w14:textId="32129F80" w:rsidR="00390CC7" w:rsidRPr="00765725" w:rsidRDefault="00390CC7" w:rsidP="006C757E">
            <w:pPr>
              <w:rPr>
                <w:rFonts w:cstheme="minorHAnsi"/>
                <w:sz w:val="20"/>
                <w:szCs w:val="20"/>
                <w:lang w:val="es-ES_tradnl"/>
              </w:rPr>
            </w:pPr>
            <w:r w:rsidRPr="00765725">
              <w:rPr>
                <w:rFonts w:cstheme="minorHAnsi"/>
                <w:sz w:val="20"/>
                <w:szCs w:val="20"/>
                <w:lang w:val="es-ES_tradnl"/>
              </w:rPr>
              <w:t>[] Banco Mundial.</w:t>
            </w:r>
          </w:p>
          <w:p w14:paraId="03C5E581" w14:textId="6BC54AF8" w:rsidR="00390CC7" w:rsidRPr="00765725" w:rsidRDefault="00390CC7" w:rsidP="006C757E">
            <w:pPr>
              <w:rPr>
                <w:rFonts w:cstheme="minorHAnsi"/>
                <w:sz w:val="20"/>
                <w:szCs w:val="20"/>
                <w:lang w:val="es-ES_tradnl"/>
              </w:rPr>
            </w:pPr>
            <w:r w:rsidRPr="00765725">
              <w:rPr>
                <w:rFonts w:cstheme="minorHAnsi"/>
                <w:sz w:val="20"/>
                <w:szCs w:val="20"/>
                <w:lang w:val="es-ES_tradnl"/>
              </w:rPr>
              <w:t>[] Bancos de Desarrollo Regional.</w:t>
            </w:r>
          </w:p>
          <w:p w14:paraId="5A023D75" w14:textId="7FBC6785" w:rsidR="00390CC7" w:rsidRPr="00765725" w:rsidRDefault="00390CC7" w:rsidP="006C757E">
            <w:pPr>
              <w:rPr>
                <w:rFonts w:cstheme="minorHAnsi"/>
                <w:sz w:val="20"/>
                <w:szCs w:val="20"/>
                <w:lang w:val="es-ES_tradnl"/>
              </w:rPr>
            </w:pPr>
            <w:r w:rsidRPr="00765725">
              <w:rPr>
                <w:rFonts w:cstheme="minorHAnsi"/>
                <w:sz w:val="20"/>
                <w:szCs w:val="20"/>
                <w:lang w:val="es-ES_tradnl"/>
              </w:rPr>
              <w:t>[] Se accedió directamente al Fondo Mundial para el Medio Ambiente (FMAM).</w:t>
            </w:r>
          </w:p>
          <w:p w14:paraId="538F8F88" w14:textId="05A83A88" w:rsidR="00390CC7" w:rsidRPr="00765725" w:rsidRDefault="00390CC7" w:rsidP="00C56B21">
            <w:pPr>
              <w:rPr>
                <w:rFonts w:cstheme="minorHAnsi"/>
                <w:sz w:val="20"/>
                <w:szCs w:val="20"/>
                <w:lang w:val="es-ES_tradnl"/>
              </w:rPr>
            </w:pPr>
            <w:r w:rsidRPr="00765725">
              <w:rPr>
                <w:rFonts w:cstheme="minorHAnsi"/>
                <w:sz w:val="20"/>
                <w:szCs w:val="20"/>
                <w:lang w:val="es-ES_tradnl"/>
              </w:rPr>
              <w:t>[] Otro. (Sírvase especificar).</w:t>
            </w:r>
          </w:p>
        </w:tc>
        <w:tc>
          <w:tcPr>
            <w:tcW w:w="714" w:type="pct"/>
          </w:tcPr>
          <w:p w14:paraId="62EF5304" w14:textId="77777777" w:rsidR="00390CC7" w:rsidRPr="00765725" w:rsidRDefault="00390CC7" w:rsidP="006C757E">
            <w:pPr>
              <w:rPr>
                <w:rFonts w:cstheme="minorHAnsi"/>
                <w:sz w:val="20"/>
                <w:szCs w:val="20"/>
                <w:lang w:val="es-ES_tradnl"/>
              </w:rPr>
            </w:pPr>
          </w:p>
        </w:tc>
      </w:tr>
      <w:tr w:rsidR="002E225E" w:rsidRPr="00765725" w14:paraId="0C4FE4C9" w14:textId="1250A54F" w:rsidTr="002E7E8E">
        <w:tc>
          <w:tcPr>
            <w:tcW w:w="2113" w:type="pct"/>
            <w:vMerge/>
          </w:tcPr>
          <w:p w14:paraId="71A14E66" w14:textId="77777777" w:rsidR="00390CC7" w:rsidRPr="00765725" w:rsidRDefault="00390CC7" w:rsidP="006C757E">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73481C68" w14:textId="77777777" w:rsidR="00390CC7" w:rsidRDefault="00390CC7" w:rsidP="00C921FA">
            <w:pPr>
              <w:shd w:val="clear" w:color="auto" w:fill="FFFFFF" w:themeFill="background1"/>
              <w:rPr>
                <w:rFonts w:cstheme="minorHAnsi"/>
                <w:sz w:val="20"/>
                <w:szCs w:val="20"/>
                <w:lang w:val="es-ES_tradnl"/>
              </w:rPr>
            </w:pPr>
            <w:r w:rsidRPr="00765725">
              <w:rPr>
                <w:rFonts w:cstheme="minorHAnsi"/>
                <w:sz w:val="20"/>
                <w:szCs w:val="20"/>
                <w:lang w:val="es-ES_tradnl"/>
              </w:rPr>
              <w:t>Para actualizar el plan nacional de aplicación para abordar el dicofol enumerado por la decisión SC-9/11</w:t>
            </w:r>
          </w:p>
          <w:p w14:paraId="527E2A0A"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4D1F903B"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4EED1607"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54499A50" w14:textId="1609D54E" w:rsidR="00976C2E" w:rsidRPr="00765725" w:rsidRDefault="00976C2E" w:rsidP="00C921FA">
            <w:pPr>
              <w:shd w:val="clear" w:color="auto" w:fill="FFFFFF" w:themeFill="background1"/>
              <w:rPr>
                <w:rFonts w:cstheme="minorHAnsi"/>
                <w:sz w:val="20"/>
                <w:szCs w:val="20"/>
                <w:lang w:val="es-ES_tradnl"/>
              </w:rPr>
            </w:pPr>
          </w:p>
        </w:tc>
        <w:tc>
          <w:tcPr>
            <w:tcW w:w="1036" w:type="pct"/>
          </w:tcPr>
          <w:p w14:paraId="2CB69AD5" w14:textId="0DADE53C" w:rsidR="00390CC7" w:rsidRPr="00765725" w:rsidRDefault="00390CC7" w:rsidP="006C757E">
            <w:pPr>
              <w:rPr>
                <w:rFonts w:cstheme="minorHAnsi"/>
                <w:sz w:val="20"/>
                <w:szCs w:val="20"/>
                <w:lang w:val="es-ES_tradnl"/>
              </w:rPr>
            </w:pPr>
            <w:r w:rsidRPr="00765725">
              <w:rPr>
                <w:rFonts w:cstheme="minorHAnsi"/>
                <w:sz w:val="20"/>
                <w:szCs w:val="20"/>
                <w:lang w:val="es-ES_tradnl"/>
              </w:rPr>
              <w:lastRenderedPageBreak/>
              <w:t>[] Organización para la Alimentación y Agricultura (FAO).</w:t>
            </w:r>
          </w:p>
          <w:p w14:paraId="745EAB9A" w14:textId="0EC08F74" w:rsidR="00390CC7" w:rsidRPr="00765725" w:rsidRDefault="00390CC7" w:rsidP="006C757E">
            <w:pPr>
              <w:rPr>
                <w:rFonts w:cstheme="minorHAnsi"/>
                <w:sz w:val="20"/>
                <w:szCs w:val="20"/>
                <w:lang w:val="es-ES_tradnl"/>
              </w:rPr>
            </w:pPr>
            <w:r w:rsidRPr="00765725">
              <w:rPr>
                <w:rFonts w:cstheme="minorHAnsi"/>
                <w:sz w:val="20"/>
                <w:szCs w:val="20"/>
                <w:lang w:val="es-ES_tradnl"/>
              </w:rPr>
              <w:t>[] Fondo Internacional para el Desarrollo de la Agricultura (IFAD).</w:t>
            </w:r>
          </w:p>
          <w:p w14:paraId="6EEA250F" w14:textId="2B1C7DF6" w:rsidR="00390CC7" w:rsidRPr="00765725" w:rsidRDefault="00390CC7" w:rsidP="006C757E">
            <w:pPr>
              <w:rPr>
                <w:rFonts w:cstheme="minorHAnsi"/>
                <w:sz w:val="20"/>
                <w:szCs w:val="20"/>
                <w:lang w:val="es-ES_tradnl"/>
              </w:rPr>
            </w:pPr>
            <w:r w:rsidRPr="00765725">
              <w:rPr>
                <w:rFonts w:cstheme="minorHAnsi"/>
                <w:sz w:val="20"/>
                <w:szCs w:val="20"/>
                <w:lang w:val="es-ES_tradnl"/>
              </w:rPr>
              <w:lastRenderedPageBreak/>
              <w:t>[] Programa de las Naciones Unidas para el Desarrollo (PNUD).</w:t>
            </w:r>
          </w:p>
          <w:p w14:paraId="279CA2DE" w14:textId="707DBAC9" w:rsidR="00390CC7" w:rsidRPr="00765725" w:rsidRDefault="00390CC7" w:rsidP="006C757E">
            <w:pPr>
              <w:rPr>
                <w:rFonts w:cstheme="minorHAnsi"/>
                <w:sz w:val="20"/>
                <w:szCs w:val="20"/>
                <w:lang w:val="es-ES_tradnl"/>
              </w:rPr>
            </w:pPr>
            <w:r w:rsidRPr="00765725">
              <w:rPr>
                <w:rFonts w:cstheme="minorHAnsi"/>
                <w:sz w:val="20"/>
                <w:szCs w:val="20"/>
                <w:lang w:val="es-ES_tradnl"/>
              </w:rPr>
              <w:t>[] Programa de las Naciones Unidas para el Medio Ambiente (PNUMA).</w:t>
            </w:r>
          </w:p>
          <w:p w14:paraId="3F20E036" w14:textId="62A991CD" w:rsidR="00390CC7" w:rsidRPr="00765725" w:rsidRDefault="00390CC7" w:rsidP="006C757E">
            <w:pPr>
              <w:rPr>
                <w:rFonts w:cstheme="minorHAnsi"/>
                <w:sz w:val="20"/>
                <w:szCs w:val="20"/>
                <w:lang w:val="es-ES_tradnl"/>
              </w:rPr>
            </w:pPr>
            <w:r w:rsidRPr="00765725">
              <w:rPr>
                <w:rFonts w:cstheme="minorHAnsi"/>
                <w:sz w:val="20"/>
                <w:szCs w:val="20"/>
                <w:lang w:val="es-ES_tradnl"/>
              </w:rPr>
              <w:t>[] Organización de las Naciones Unidas para el Desarrollo Industrial (PNUD).</w:t>
            </w:r>
          </w:p>
          <w:p w14:paraId="6B464EFB" w14:textId="68A0D242" w:rsidR="00390CC7" w:rsidRPr="00765725" w:rsidRDefault="00390CC7" w:rsidP="006C757E">
            <w:pPr>
              <w:rPr>
                <w:rFonts w:cstheme="minorHAnsi"/>
                <w:sz w:val="20"/>
                <w:szCs w:val="20"/>
                <w:lang w:val="es-ES_tradnl"/>
              </w:rPr>
            </w:pPr>
            <w:r w:rsidRPr="00765725">
              <w:rPr>
                <w:rFonts w:cstheme="minorHAnsi"/>
                <w:sz w:val="20"/>
                <w:szCs w:val="20"/>
                <w:lang w:val="es-ES_tradnl"/>
              </w:rPr>
              <w:t>[] Banco Mundial.</w:t>
            </w:r>
          </w:p>
          <w:p w14:paraId="0350EB73" w14:textId="684D85D8" w:rsidR="00390CC7" w:rsidRPr="00765725" w:rsidRDefault="00390CC7" w:rsidP="006C757E">
            <w:pPr>
              <w:rPr>
                <w:rFonts w:cstheme="minorHAnsi"/>
                <w:sz w:val="20"/>
                <w:szCs w:val="20"/>
                <w:lang w:val="es-ES_tradnl"/>
              </w:rPr>
            </w:pPr>
            <w:r w:rsidRPr="00765725">
              <w:rPr>
                <w:rFonts w:cstheme="minorHAnsi"/>
                <w:sz w:val="20"/>
                <w:szCs w:val="20"/>
                <w:lang w:val="es-ES_tradnl"/>
              </w:rPr>
              <w:t>[] Bancos de Desarrollo Regional.</w:t>
            </w:r>
          </w:p>
          <w:p w14:paraId="52653C6B" w14:textId="12667778" w:rsidR="00390CC7" w:rsidRPr="00765725" w:rsidRDefault="00390CC7" w:rsidP="006C757E">
            <w:pPr>
              <w:rPr>
                <w:rFonts w:cstheme="minorHAnsi"/>
                <w:sz w:val="20"/>
                <w:szCs w:val="20"/>
                <w:lang w:val="es-ES_tradnl"/>
              </w:rPr>
            </w:pPr>
            <w:r w:rsidRPr="00765725">
              <w:rPr>
                <w:rFonts w:cstheme="minorHAnsi"/>
                <w:sz w:val="20"/>
                <w:szCs w:val="20"/>
                <w:lang w:val="es-ES_tradnl"/>
              </w:rPr>
              <w:t>[] Se accedió directamente al Fondo Mundial para el Medio Ambiente (FMAM).</w:t>
            </w:r>
          </w:p>
          <w:p w14:paraId="26B1C143" w14:textId="3EEA93F1" w:rsidR="00390CC7" w:rsidRPr="00765725" w:rsidRDefault="00390CC7" w:rsidP="006C757E">
            <w:pPr>
              <w:rPr>
                <w:rFonts w:cstheme="minorHAnsi"/>
                <w:sz w:val="20"/>
                <w:szCs w:val="20"/>
                <w:lang w:val="es-ES_tradnl"/>
              </w:rPr>
            </w:pPr>
            <w:r w:rsidRPr="00765725">
              <w:rPr>
                <w:rFonts w:cstheme="minorHAnsi"/>
                <w:sz w:val="20"/>
                <w:szCs w:val="20"/>
                <w:lang w:val="es-ES_tradnl"/>
              </w:rPr>
              <w:t>[] Otro. (Por favor, explique.)</w:t>
            </w:r>
          </w:p>
        </w:tc>
        <w:tc>
          <w:tcPr>
            <w:tcW w:w="714" w:type="pct"/>
          </w:tcPr>
          <w:p w14:paraId="3AE28DE8" w14:textId="77777777" w:rsidR="00390CC7" w:rsidRPr="00765725" w:rsidRDefault="00390CC7" w:rsidP="006C757E">
            <w:pPr>
              <w:rPr>
                <w:rFonts w:cstheme="minorHAnsi"/>
                <w:sz w:val="20"/>
                <w:szCs w:val="20"/>
                <w:lang w:val="es-ES_tradnl"/>
              </w:rPr>
            </w:pPr>
          </w:p>
        </w:tc>
      </w:tr>
      <w:tr w:rsidR="002E225E" w:rsidRPr="00765725" w14:paraId="5CAC9EB3" w14:textId="206ADEB1" w:rsidTr="002E7E8E">
        <w:tc>
          <w:tcPr>
            <w:tcW w:w="2113" w:type="pct"/>
            <w:vMerge/>
          </w:tcPr>
          <w:p w14:paraId="0C776B63" w14:textId="77777777" w:rsidR="00390CC7" w:rsidRPr="00765725" w:rsidRDefault="00390CC7" w:rsidP="006C757E">
            <w:pPr>
              <w:rPr>
                <w:rFonts w:cstheme="minorHAnsi"/>
                <w:color w:val="000000" w:themeColor="text1"/>
                <w:sz w:val="20"/>
                <w:szCs w:val="20"/>
                <w:lang w:val="es-ES_tradnl"/>
              </w:rPr>
            </w:pPr>
          </w:p>
        </w:tc>
        <w:tc>
          <w:tcPr>
            <w:tcW w:w="1137" w:type="pct"/>
            <w:tcBorders>
              <w:bottom w:val="single" w:sz="4" w:space="0" w:color="auto"/>
            </w:tcBorders>
            <w:shd w:val="clear" w:color="auto" w:fill="FFFFFF" w:themeFill="background1"/>
          </w:tcPr>
          <w:p w14:paraId="542A2E98" w14:textId="77777777" w:rsidR="00390CC7" w:rsidRDefault="00390CC7" w:rsidP="00C921FA">
            <w:pPr>
              <w:shd w:val="clear" w:color="auto" w:fill="FFFFFF" w:themeFill="background1"/>
              <w:rPr>
                <w:sz w:val="20"/>
                <w:szCs w:val="20"/>
                <w:lang w:val="es-ES_tradnl"/>
              </w:rPr>
            </w:pPr>
            <w:r w:rsidRPr="00765725">
              <w:rPr>
                <w:sz w:val="20"/>
                <w:szCs w:val="20"/>
                <w:lang w:val="es-ES_tradnl"/>
              </w:rPr>
              <w:t>Para actualizar el plan nacional de aplicación para abordar el ácido perfluorooctanoico,  sus sales y  los compuestos relacionados con el PFOA enumerado en la decisión SC-9/12</w:t>
            </w:r>
          </w:p>
          <w:p w14:paraId="73D951DE"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7326ADE0"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2DE970DF"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5C5F5EC6" w14:textId="35BD6C0E" w:rsidR="00976C2E" w:rsidRPr="00765725" w:rsidRDefault="00976C2E" w:rsidP="00C921FA">
            <w:pPr>
              <w:shd w:val="clear" w:color="auto" w:fill="FFFFFF" w:themeFill="background1"/>
              <w:rPr>
                <w:lang w:val="es-ES_tradnl"/>
              </w:rPr>
            </w:pPr>
          </w:p>
        </w:tc>
        <w:tc>
          <w:tcPr>
            <w:tcW w:w="1036" w:type="pct"/>
          </w:tcPr>
          <w:p w14:paraId="40695C58" w14:textId="22D30062" w:rsidR="00390CC7" w:rsidRPr="00765725" w:rsidRDefault="00390CC7" w:rsidP="006C757E">
            <w:pPr>
              <w:rPr>
                <w:rFonts w:cstheme="minorHAnsi"/>
                <w:sz w:val="20"/>
                <w:szCs w:val="20"/>
                <w:lang w:val="es-ES_tradnl"/>
              </w:rPr>
            </w:pPr>
            <w:r w:rsidRPr="00765725">
              <w:rPr>
                <w:rFonts w:cstheme="minorHAnsi"/>
                <w:sz w:val="20"/>
                <w:szCs w:val="20"/>
                <w:lang w:val="es-ES_tradnl"/>
              </w:rPr>
              <w:t>[] Organización para la Alimentación y Agricultura (FAO).</w:t>
            </w:r>
          </w:p>
          <w:p w14:paraId="250861E1" w14:textId="5CF33B8F" w:rsidR="00390CC7" w:rsidRPr="00765725" w:rsidRDefault="00390CC7" w:rsidP="006C757E">
            <w:pPr>
              <w:rPr>
                <w:rFonts w:cstheme="minorHAnsi"/>
                <w:sz w:val="20"/>
                <w:szCs w:val="20"/>
                <w:lang w:val="es-ES_tradnl"/>
              </w:rPr>
            </w:pPr>
            <w:r w:rsidRPr="00765725">
              <w:rPr>
                <w:rFonts w:cstheme="minorHAnsi"/>
                <w:sz w:val="20"/>
                <w:szCs w:val="20"/>
                <w:lang w:val="es-ES_tradnl"/>
              </w:rPr>
              <w:t>[] Fondo Internacional para el Desarrollo de la Agricultura (IFAD).</w:t>
            </w:r>
          </w:p>
          <w:p w14:paraId="4D9FBA45" w14:textId="10BB1FCC" w:rsidR="00390CC7" w:rsidRPr="00765725" w:rsidRDefault="00390CC7" w:rsidP="006C757E">
            <w:pPr>
              <w:rPr>
                <w:rFonts w:cstheme="minorHAnsi"/>
                <w:sz w:val="20"/>
                <w:szCs w:val="20"/>
                <w:lang w:val="es-ES_tradnl"/>
              </w:rPr>
            </w:pPr>
            <w:r w:rsidRPr="00765725">
              <w:rPr>
                <w:rFonts w:cstheme="minorHAnsi"/>
                <w:sz w:val="20"/>
                <w:szCs w:val="20"/>
                <w:lang w:val="es-ES_tradnl"/>
              </w:rPr>
              <w:t>[] Programa de las Naciones Unidas para el Desarrollo (PNUD).</w:t>
            </w:r>
          </w:p>
          <w:p w14:paraId="03B9D87D" w14:textId="18D8F5AF" w:rsidR="00390CC7" w:rsidRPr="00765725" w:rsidRDefault="00390CC7" w:rsidP="006C757E">
            <w:pPr>
              <w:rPr>
                <w:rFonts w:cstheme="minorHAnsi"/>
                <w:sz w:val="20"/>
                <w:szCs w:val="20"/>
                <w:lang w:val="es-ES_tradnl"/>
              </w:rPr>
            </w:pPr>
            <w:r w:rsidRPr="00765725">
              <w:rPr>
                <w:rFonts w:cstheme="minorHAnsi"/>
                <w:sz w:val="20"/>
                <w:szCs w:val="20"/>
                <w:lang w:val="es-ES_tradnl"/>
              </w:rPr>
              <w:t>[] Programa de las Naciones Unidas para el Medio Ambiente (PNUMA).</w:t>
            </w:r>
          </w:p>
          <w:p w14:paraId="0BB2EAB6" w14:textId="5DCB7979" w:rsidR="00390CC7" w:rsidRPr="00765725" w:rsidRDefault="00390CC7" w:rsidP="006C757E">
            <w:pPr>
              <w:rPr>
                <w:rFonts w:cstheme="minorHAnsi"/>
                <w:sz w:val="20"/>
                <w:szCs w:val="20"/>
                <w:lang w:val="es-ES_tradnl"/>
              </w:rPr>
            </w:pPr>
            <w:r w:rsidRPr="00765725">
              <w:rPr>
                <w:rFonts w:cstheme="minorHAnsi"/>
                <w:sz w:val="20"/>
                <w:szCs w:val="20"/>
                <w:lang w:val="es-ES_tradnl"/>
              </w:rPr>
              <w:t>[] Organización de las Naciones Unidas para el Desarrollo Industrial (PNUD).</w:t>
            </w:r>
          </w:p>
          <w:p w14:paraId="69E2FD8A" w14:textId="63AE98DE" w:rsidR="00390CC7" w:rsidRPr="00765725" w:rsidRDefault="00390CC7" w:rsidP="006C757E">
            <w:pPr>
              <w:rPr>
                <w:rFonts w:cstheme="minorHAnsi"/>
                <w:sz w:val="20"/>
                <w:szCs w:val="20"/>
                <w:lang w:val="es-ES_tradnl"/>
              </w:rPr>
            </w:pPr>
            <w:r w:rsidRPr="00765725">
              <w:rPr>
                <w:rFonts w:cstheme="minorHAnsi"/>
                <w:sz w:val="20"/>
                <w:szCs w:val="20"/>
                <w:lang w:val="es-ES_tradnl"/>
              </w:rPr>
              <w:lastRenderedPageBreak/>
              <w:t>[] Banco Mundial.</w:t>
            </w:r>
          </w:p>
          <w:p w14:paraId="44258487" w14:textId="0C4908D9" w:rsidR="00390CC7" w:rsidRPr="00765725" w:rsidRDefault="00390CC7" w:rsidP="006C757E">
            <w:pPr>
              <w:rPr>
                <w:rFonts w:cstheme="minorHAnsi"/>
                <w:sz w:val="20"/>
                <w:szCs w:val="20"/>
                <w:lang w:val="es-ES_tradnl"/>
              </w:rPr>
            </w:pPr>
            <w:r w:rsidRPr="00765725">
              <w:rPr>
                <w:rFonts w:cstheme="minorHAnsi"/>
                <w:sz w:val="20"/>
                <w:szCs w:val="20"/>
                <w:lang w:val="es-ES_tradnl"/>
              </w:rPr>
              <w:t>[] Bancos de Desarrollo Regional.</w:t>
            </w:r>
          </w:p>
          <w:p w14:paraId="6E5A105F" w14:textId="6307D705" w:rsidR="00390CC7" w:rsidRPr="00765725" w:rsidRDefault="00390CC7" w:rsidP="006C757E">
            <w:pPr>
              <w:rPr>
                <w:rFonts w:cstheme="minorHAnsi"/>
                <w:sz w:val="20"/>
                <w:szCs w:val="20"/>
                <w:lang w:val="es-ES_tradnl"/>
              </w:rPr>
            </w:pPr>
            <w:r w:rsidRPr="00765725">
              <w:rPr>
                <w:rFonts w:cstheme="minorHAnsi"/>
                <w:sz w:val="20"/>
                <w:szCs w:val="20"/>
                <w:lang w:val="es-ES_tradnl"/>
              </w:rPr>
              <w:t>[] Se accedió directamente al Fondo Mundial para el Medio Ambiente (FMAM).</w:t>
            </w:r>
          </w:p>
          <w:p w14:paraId="51C3B968" w14:textId="092A72D5" w:rsidR="00390CC7" w:rsidRPr="00765725" w:rsidRDefault="00390CC7" w:rsidP="00C56B21">
            <w:pPr>
              <w:rPr>
                <w:rFonts w:cstheme="minorHAnsi"/>
                <w:sz w:val="20"/>
                <w:szCs w:val="20"/>
                <w:lang w:val="es-ES_tradnl"/>
              </w:rPr>
            </w:pPr>
            <w:r w:rsidRPr="00765725">
              <w:rPr>
                <w:rFonts w:cstheme="minorHAnsi"/>
                <w:sz w:val="20"/>
                <w:szCs w:val="20"/>
                <w:lang w:val="es-ES_tradnl"/>
              </w:rPr>
              <w:t>[] Otro. (Sírvase especificar).</w:t>
            </w:r>
          </w:p>
        </w:tc>
        <w:tc>
          <w:tcPr>
            <w:tcW w:w="714" w:type="pct"/>
          </w:tcPr>
          <w:p w14:paraId="3EEDE4DF" w14:textId="77777777" w:rsidR="00390CC7" w:rsidRPr="00765725" w:rsidRDefault="00390CC7" w:rsidP="006C757E">
            <w:pPr>
              <w:rPr>
                <w:rFonts w:cstheme="minorHAnsi"/>
                <w:sz w:val="20"/>
                <w:szCs w:val="20"/>
                <w:lang w:val="es-ES_tradnl"/>
              </w:rPr>
            </w:pPr>
          </w:p>
        </w:tc>
      </w:tr>
      <w:tr w:rsidR="002E225E" w:rsidRPr="00765725" w14:paraId="04CB784C" w14:textId="47721E2C" w:rsidTr="002E7E8E">
        <w:tc>
          <w:tcPr>
            <w:tcW w:w="2113" w:type="pct"/>
            <w:vMerge/>
          </w:tcPr>
          <w:p w14:paraId="7A99E16A" w14:textId="77777777" w:rsidR="00390CC7" w:rsidRPr="00765725" w:rsidRDefault="00390CC7" w:rsidP="006C757E">
            <w:pPr>
              <w:rPr>
                <w:rFonts w:cstheme="minorHAnsi"/>
                <w:color w:val="000000" w:themeColor="text1"/>
                <w:sz w:val="20"/>
                <w:szCs w:val="20"/>
                <w:lang w:val="es-ES_tradnl"/>
              </w:rPr>
            </w:pPr>
          </w:p>
        </w:tc>
        <w:tc>
          <w:tcPr>
            <w:tcW w:w="1137" w:type="pct"/>
            <w:shd w:val="clear" w:color="auto" w:fill="FFFFFF" w:themeFill="background1"/>
          </w:tcPr>
          <w:p w14:paraId="5E01E56E" w14:textId="77777777" w:rsidR="00390CC7" w:rsidRDefault="00390CC7" w:rsidP="00C921FA">
            <w:pPr>
              <w:shd w:val="clear" w:color="auto" w:fill="FFFFFF" w:themeFill="background1"/>
              <w:rPr>
                <w:rFonts w:cstheme="minorHAnsi"/>
                <w:sz w:val="20"/>
                <w:szCs w:val="20"/>
                <w:lang w:val="es-ES_tradnl"/>
              </w:rPr>
            </w:pPr>
            <w:r w:rsidRPr="00765725">
              <w:rPr>
                <w:rFonts w:cstheme="minorHAnsi"/>
                <w:sz w:val="20"/>
                <w:szCs w:val="20"/>
                <w:lang w:val="es-ES_tradnl"/>
              </w:rPr>
              <w:t>Para actualizar el Plan Nacional de Aplicación para abordar  cualquier otra modificación.</w:t>
            </w:r>
          </w:p>
          <w:p w14:paraId="444FF3AC"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Si</w:t>
            </w:r>
          </w:p>
          <w:p w14:paraId="4A43EB5F" w14:textId="77777777" w:rsidR="00976C2E"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No     </w:t>
            </w:r>
          </w:p>
          <w:p w14:paraId="2AA965D8" w14:textId="77777777" w:rsidR="00976C2E" w:rsidRPr="00765725" w:rsidRDefault="00976C2E" w:rsidP="00976C2E">
            <w:pPr>
              <w:rPr>
                <w:rFonts w:ascii="Calibri" w:hAnsi="Calibri" w:cs="Calibri"/>
                <w:color w:val="000000" w:themeColor="text1"/>
                <w:sz w:val="20"/>
                <w:szCs w:val="20"/>
                <w:lang w:val="es-ES_tradnl"/>
              </w:rPr>
            </w:pPr>
            <w:r w:rsidRPr="00765725">
              <w:rPr>
                <w:rFonts w:ascii="Calibri" w:hAnsi="Calibri" w:cs="Calibri"/>
                <w:color w:val="000000" w:themeColor="text1"/>
                <w:sz w:val="20"/>
                <w:szCs w:val="20"/>
                <w:lang w:val="es-ES_tradnl"/>
              </w:rPr>
              <w:t xml:space="preserve">[] </w:t>
            </w:r>
            <w:r>
              <w:rPr>
                <w:rFonts w:ascii="Calibri" w:hAnsi="Calibri" w:cs="Calibri"/>
                <w:color w:val="000000" w:themeColor="text1"/>
                <w:sz w:val="20"/>
                <w:szCs w:val="20"/>
                <w:lang w:val="es-ES_tradnl"/>
              </w:rPr>
              <w:t>No aplica</w:t>
            </w:r>
            <w:r w:rsidRPr="00765725">
              <w:rPr>
                <w:rFonts w:ascii="Calibri" w:hAnsi="Calibri" w:cs="Calibri"/>
                <w:color w:val="000000" w:themeColor="text1"/>
                <w:sz w:val="20"/>
                <w:szCs w:val="20"/>
                <w:lang w:val="es-ES_tradnl"/>
              </w:rPr>
              <w:t xml:space="preserve">               </w:t>
            </w:r>
          </w:p>
          <w:p w14:paraId="7C6995BE" w14:textId="4036CAB0" w:rsidR="00976C2E" w:rsidRPr="00765725" w:rsidRDefault="00976C2E" w:rsidP="00C921FA">
            <w:pPr>
              <w:shd w:val="clear" w:color="auto" w:fill="FFFFFF" w:themeFill="background1"/>
              <w:rPr>
                <w:rFonts w:cstheme="minorHAnsi"/>
                <w:sz w:val="20"/>
                <w:szCs w:val="20"/>
                <w:lang w:val="es-ES_tradnl"/>
              </w:rPr>
            </w:pPr>
          </w:p>
        </w:tc>
        <w:tc>
          <w:tcPr>
            <w:tcW w:w="1036" w:type="pct"/>
          </w:tcPr>
          <w:tbl>
            <w:tblPr>
              <w:tblW w:w="5000" w:type="pct"/>
              <w:tblCellMar>
                <w:left w:w="10" w:type="dxa"/>
                <w:right w:w="10" w:type="dxa"/>
              </w:tblCellMar>
              <w:tblLook w:val="0000" w:firstRow="0" w:lastRow="0" w:firstColumn="0" w:lastColumn="0" w:noHBand="0" w:noVBand="0"/>
            </w:tblPr>
            <w:tblGrid>
              <w:gridCol w:w="143"/>
              <w:gridCol w:w="1776"/>
            </w:tblGrid>
            <w:tr w:rsidR="00390CC7" w:rsidRPr="002E7E8E" w14:paraId="19EF92EB" w14:textId="77777777" w:rsidTr="00540C85">
              <w:tc>
                <w:tcPr>
                  <w:tcW w:w="0" w:type="auto"/>
                </w:tcPr>
                <w:p w14:paraId="79A28C23"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6BE70D21" w14:textId="253CF279" w:rsidR="00390CC7" w:rsidRPr="00765725" w:rsidRDefault="00390CC7" w:rsidP="006C757E">
                  <w:pPr>
                    <w:rPr>
                      <w:rFonts w:cstheme="minorHAnsi"/>
                      <w:sz w:val="20"/>
                      <w:szCs w:val="20"/>
                      <w:lang w:val="es-ES_tradnl"/>
                    </w:rPr>
                  </w:pPr>
                  <w:r w:rsidRPr="00765725">
                    <w:rPr>
                      <w:rFonts w:cstheme="minorHAnsi"/>
                      <w:sz w:val="20"/>
                      <w:szCs w:val="20"/>
                      <w:lang w:val="es-ES_tradnl"/>
                    </w:rPr>
                    <w:t>Organización para la Alimentación y Agricultura (FAO).</w:t>
                  </w:r>
                </w:p>
              </w:tc>
            </w:tr>
            <w:tr w:rsidR="00390CC7" w:rsidRPr="002E7E8E" w14:paraId="3CADC3C1" w14:textId="77777777" w:rsidTr="00540C85">
              <w:tc>
                <w:tcPr>
                  <w:tcW w:w="0" w:type="auto"/>
                </w:tcPr>
                <w:p w14:paraId="16E3F274"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41D8FEA4" w14:textId="2226B8BC" w:rsidR="00390CC7" w:rsidRPr="00765725" w:rsidRDefault="00390CC7" w:rsidP="006C757E">
                  <w:pPr>
                    <w:rPr>
                      <w:rFonts w:cstheme="minorHAnsi"/>
                      <w:sz w:val="20"/>
                      <w:szCs w:val="20"/>
                      <w:lang w:val="es-ES_tradnl"/>
                    </w:rPr>
                  </w:pPr>
                  <w:r w:rsidRPr="00765725">
                    <w:rPr>
                      <w:rFonts w:cstheme="minorHAnsi"/>
                      <w:sz w:val="20"/>
                      <w:szCs w:val="20"/>
                      <w:lang w:val="es-ES_tradnl"/>
                    </w:rPr>
                    <w:t>Fondo Internacional para el Desarrollo de la Agricultura (IFAD).</w:t>
                  </w:r>
                </w:p>
              </w:tc>
            </w:tr>
            <w:tr w:rsidR="00390CC7" w:rsidRPr="002E7E8E" w14:paraId="6DEAA0F7" w14:textId="77777777" w:rsidTr="00540C85">
              <w:tc>
                <w:tcPr>
                  <w:tcW w:w="0" w:type="auto"/>
                </w:tcPr>
                <w:p w14:paraId="713B8559"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1377970E" w14:textId="5CF2231C" w:rsidR="00390CC7" w:rsidRPr="00765725" w:rsidRDefault="00390CC7" w:rsidP="006C757E">
                  <w:pPr>
                    <w:rPr>
                      <w:rFonts w:cstheme="minorHAnsi"/>
                      <w:sz w:val="20"/>
                      <w:szCs w:val="20"/>
                      <w:lang w:val="es-ES_tradnl"/>
                    </w:rPr>
                  </w:pPr>
                  <w:r w:rsidRPr="00765725">
                    <w:rPr>
                      <w:rFonts w:cstheme="minorHAnsi"/>
                      <w:sz w:val="20"/>
                      <w:szCs w:val="20"/>
                      <w:lang w:val="es-ES_tradnl"/>
                    </w:rPr>
                    <w:t>Programa de las Naciones Unidas para el Desarrollo (PNUD).</w:t>
                  </w:r>
                </w:p>
              </w:tc>
            </w:tr>
            <w:tr w:rsidR="00390CC7" w:rsidRPr="002E7E8E" w14:paraId="08252F50" w14:textId="77777777" w:rsidTr="00540C85">
              <w:tc>
                <w:tcPr>
                  <w:tcW w:w="0" w:type="auto"/>
                </w:tcPr>
                <w:p w14:paraId="5D2E1C5D"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4D0306B5" w14:textId="6249F570" w:rsidR="00390CC7" w:rsidRPr="00765725" w:rsidRDefault="00390CC7" w:rsidP="006C757E">
                  <w:pPr>
                    <w:rPr>
                      <w:rFonts w:cstheme="minorHAnsi"/>
                      <w:sz w:val="20"/>
                      <w:szCs w:val="20"/>
                      <w:lang w:val="es-ES_tradnl"/>
                    </w:rPr>
                  </w:pPr>
                  <w:r w:rsidRPr="00765725">
                    <w:rPr>
                      <w:rFonts w:cstheme="minorHAnsi"/>
                      <w:sz w:val="20"/>
                      <w:szCs w:val="20"/>
                      <w:lang w:val="es-ES_tradnl"/>
                    </w:rPr>
                    <w:t>Programa de las Naciones Unidas para el Medio Ambiente (PNUMA).</w:t>
                  </w:r>
                </w:p>
              </w:tc>
            </w:tr>
            <w:tr w:rsidR="00390CC7" w:rsidRPr="002E7E8E" w14:paraId="1BD20675" w14:textId="77777777" w:rsidTr="00540C85">
              <w:tc>
                <w:tcPr>
                  <w:tcW w:w="0" w:type="auto"/>
                </w:tcPr>
                <w:p w14:paraId="1594D693"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09F875F6" w14:textId="0D4CEC07" w:rsidR="00390CC7" w:rsidRPr="00765725" w:rsidRDefault="00390CC7" w:rsidP="006C757E">
                  <w:pPr>
                    <w:rPr>
                      <w:rFonts w:cstheme="minorHAnsi"/>
                      <w:sz w:val="20"/>
                      <w:szCs w:val="20"/>
                      <w:lang w:val="es-ES_tradnl"/>
                    </w:rPr>
                  </w:pPr>
                  <w:r w:rsidRPr="00765725">
                    <w:rPr>
                      <w:rFonts w:cstheme="minorHAnsi"/>
                      <w:sz w:val="20"/>
                      <w:szCs w:val="20"/>
                      <w:lang w:val="es-ES_tradnl"/>
                    </w:rPr>
                    <w:t>Organización de las Naciones Unidas para el Desarrollo Industrial (PNUD).</w:t>
                  </w:r>
                </w:p>
              </w:tc>
            </w:tr>
            <w:tr w:rsidR="00390CC7" w:rsidRPr="00765725" w14:paraId="5EF0B5FF" w14:textId="77777777" w:rsidTr="00540C85">
              <w:tc>
                <w:tcPr>
                  <w:tcW w:w="0" w:type="auto"/>
                </w:tcPr>
                <w:p w14:paraId="634E70CC"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534A2816" w14:textId="6B110C7C" w:rsidR="00390CC7" w:rsidRPr="00765725" w:rsidRDefault="00390CC7" w:rsidP="006C757E">
                  <w:pPr>
                    <w:rPr>
                      <w:rFonts w:cstheme="minorHAnsi"/>
                      <w:sz w:val="20"/>
                      <w:szCs w:val="20"/>
                      <w:lang w:val="es-ES_tradnl"/>
                    </w:rPr>
                  </w:pPr>
                  <w:r w:rsidRPr="00765725">
                    <w:rPr>
                      <w:rFonts w:cstheme="minorHAnsi"/>
                      <w:sz w:val="20"/>
                      <w:szCs w:val="20"/>
                      <w:lang w:val="es-ES_tradnl"/>
                    </w:rPr>
                    <w:t>Banco Mundial.</w:t>
                  </w:r>
                </w:p>
              </w:tc>
            </w:tr>
            <w:tr w:rsidR="00390CC7" w:rsidRPr="00765725" w14:paraId="62BC2EDC" w14:textId="77777777" w:rsidTr="00540C85">
              <w:tc>
                <w:tcPr>
                  <w:tcW w:w="0" w:type="auto"/>
                </w:tcPr>
                <w:p w14:paraId="5382E7F4"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60096031" w14:textId="3A65A4BE" w:rsidR="00390CC7" w:rsidRPr="00765725" w:rsidRDefault="00390CC7" w:rsidP="006C757E">
                  <w:pPr>
                    <w:rPr>
                      <w:rFonts w:cstheme="minorHAnsi"/>
                      <w:sz w:val="20"/>
                      <w:szCs w:val="20"/>
                      <w:lang w:val="es-ES_tradnl"/>
                    </w:rPr>
                  </w:pPr>
                  <w:r w:rsidRPr="00765725">
                    <w:rPr>
                      <w:rFonts w:cstheme="minorHAnsi"/>
                      <w:sz w:val="20"/>
                      <w:szCs w:val="20"/>
                      <w:lang w:val="es-ES_tradnl"/>
                    </w:rPr>
                    <w:t>Bancos de Desarrollo Regional.</w:t>
                  </w:r>
                </w:p>
              </w:tc>
            </w:tr>
            <w:tr w:rsidR="00390CC7" w:rsidRPr="002E7E8E" w14:paraId="720FE2E1" w14:textId="77777777" w:rsidTr="00540C85">
              <w:tc>
                <w:tcPr>
                  <w:tcW w:w="0" w:type="auto"/>
                </w:tcPr>
                <w:p w14:paraId="685E9FD0"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1125CC00" w14:textId="6D2A3174" w:rsidR="00390CC7" w:rsidRPr="00765725" w:rsidRDefault="00390CC7" w:rsidP="006C757E">
                  <w:pPr>
                    <w:rPr>
                      <w:rFonts w:cstheme="minorHAnsi"/>
                      <w:sz w:val="20"/>
                      <w:szCs w:val="20"/>
                      <w:lang w:val="es-ES_tradnl"/>
                    </w:rPr>
                  </w:pPr>
                  <w:r w:rsidRPr="00765725">
                    <w:rPr>
                      <w:rFonts w:cstheme="minorHAnsi"/>
                      <w:sz w:val="20"/>
                      <w:szCs w:val="20"/>
                      <w:lang w:val="es-ES_tradnl"/>
                    </w:rPr>
                    <w:t>Se accedió directamente al Fondo Mundial para el Medio Ambiente (FMAM).</w:t>
                  </w:r>
                </w:p>
              </w:tc>
            </w:tr>
            <w:tr w:rsidR="00390CC7" w:rsidRPr="00765725" w14:paraId="7A599D5E" w14:textId="77777777" w:rsidTr="00540C85">
              <w:tc>
                <w:tcPr>
                  <w:tcW w:w="0" w:type="auto"/>
                </w:tcPr>
                <w:p w14:paraId="667FCB7F" w14:textId="77777777" w:rsidR="00390CC7" w:rsidRPr="00765725" w:rsidRDefault="00390CC7" w:rsidP="006C757E">
                  <w:pPr>
                    <w:rPr>
                      <w:rFonts w:cstheme="minorHAnsi"/>
                      <w:sz w:val="20"/>
                      <w:szCs w:val="20"/>
                      <w:lang w:val="es-ES_tradnl"/>
                    </w:rPr>
                  </w:pPr>
                  <w:r w:rsidRPr="00765725">
                    <w:rPr>
                      <w:rFonts w:cstheme="minorHAnsi"/>
                      <w:sz w:val="20"/>
                      <w:szCs w:val="20"/>
                      <w:lang w:val="es-ES_tradnl"/>
                    </w:rPr>
                    <w:t>[]</w:t>
                  </w:r>
                </w:p>
              </w:tc>
              <w:tc>
                <w:tcPr>
                  <w:tcW w:w="0" w:type="auto"/>
                </w:tcPr>
                <w:p w14:paraId="4FAEA76B" w14:textId="041D4340" w:rsidR="00390CC7" w:rsidRPr="00765725" w:rsidRDefault="00390CC7" w:rsidP="006C757E">
                  <w:pPr>
                    <w:rPr>
                      <w:rFonts w:cstheme="minorHAnsi"/>
                      <w:sz w:val="20"/>
                      <w:szCs w:val="20"/>
                      <w:lang w:val="es-ES_tradnl"/>
                    </w:rPr>
                  </w:pPr>
                  <w:r w:rsidRPr="00765725">
                    <w:rPr>
                      <w:rFonts w:cstheme="minorHAnsi"/>
                      <w:sz w:val="20"/>
                      <w:szCs w:val="20"/>
                      <w:lang w:val="es-ES_tradnl"/>
                    </w:rPr>
                    <w:t xml:space="preserve">Otro. </w:t>
                  </w:r>
                </w:p>
              </w:tc>
            </w:tr>
            <w:tr w:rsidR="00390CC7" w:rsidRPr="00765725" w14:paraId="540AA1FF" w14:textId="77777777" w:rsidTr="00540C85">
              <w:trPr>
                <w:gridAfter w:val="1"/>
              </w:trPr>
              <w:tc>
                <w:tcPr>
                  <w:tcW w:w="0" w:type="auto"/>
                </w:tcPr>
                <w:p w14:paraId="5AF715C2" w14:textId="77777777" w:rsidR="00390CC7" w:rsidRPr="00765725" w:rsidRDefault="00390CC7" w:rsidP="006C757E">
                  <w:pPr>
                    <w:rPr>
                      <w:rFonts w:cstheme="minorHAnsi"/>
                      <w:sz w:val="20"/>
                      <w:szCs w:val="20"/>
                      <w:lang w:val="es-ES_tradnl"/>
                    </w:rPr>
                  </w:pPr>
                </w:p>
              </w:tc>
            </w:tr>
          </w:tbl>
          <w:p w14:paraId="36F58A68" w14:textId="77777777" w:rsidR="00390CC7" w:rsidRPr="00765725" w:rsidRDefault="00390CC7" w:rsidP="006C757E">
            <w:pPr>
              <w:rPr>
                <w:rFonts w:cstheme="minorHAnsi"/>
                <w:sz w:val="20"/>
                <w:szCs w:val="20"/>
                <w:lang w:val="es-ES_tradnl"/>
              </w:rPr>
            </w:pPr>
          </w:p>
        </w:tc>
        <w:tc>
          <w:tcPr>
            <w:tcW w:w="714" w:type="pct"/>
          </w:tcPr>
          <w:p w14:paraId="7FFC4BAE" w14:textId="77777777" w:rsidR="00390CC7" w:rsidRPr="00765725" w:rsidRDefault="00390CC7" w:rsidP="006C757E">
            <w:pPr>
              <w:rPr>
                <w:rFonts w:cstheme="minorHAnsi"/>
                <w:sz w:val="20"/>
                <w:szCs w:val="20"/>
                <w:lang w:val="es-ES_tradnl"/>
              </w:rPr>
            </w:pPr>
          </w:p>
        </w:tc>
      </w:tr>
    </w:tbl>
    <w:p w14:paraId="3CFC2E06" w14:textId="774487AD" w:rsidR="3F3B03CB" w:rsidRPr="00765725" w:rsidRDefault="3F3B03CB">
      <w:pPr>
        <w:rPr>
          <w:lang w:val="es-ES_tradnl"/>
        </w:rPr>
      </w:pPr>
    </w:p>
    <w:p w14:paraId="0CD2BE26" w14:textId="77777777" w:rsidR="00A4005A" w:rsidRPr="00765725" w:rsidRDefault="00A4005A" w:rsidP="00A4005A">
      <w:pPr>
        <w:ind w:left="360"/>
        <w:rPr>
          <w:b/>
          <w:sz w:val="24"/>
          <w:lang w:val="es-ES_tradnl"/>
        </w:rPr>
      </w:pPr>
    </w:p>
    <w:p w14:paraId="0BD576AC" w14:textId="13651934" w:rsidR="007C1DE3" w:rsidRPr="00765725" w:rsidRDefault="00C91CFA" w:rsidP="00C53EDB">
      <w:pPr>
        <w:pStyle w:val="Heading1"/>
        <w:rPr>
          <w:rFonts w:ascii="Times New Roman" w:eastAsia="Times New Roman" w:hAnsi="Times New Roman" w:cs="Times New Roman"/>
          <w:sz w:val="24"/>
          <w:szCs w:val="24"/>
          <w:lang w:val="es-ES_tradnl"/>
        </w:rPr>
      </w:pPr>
      <w:r w:rsidRPr="00765725">
        <w:rPr>
          <w:rFonts w:eastAsia="+mn-ea"/>
          <w:lang w:val="es-ES_tradnl"/>
        </w:rPr>
        <w:t xml:space="preserve">2. País de referencia </w:t>
      </w:r>
    </w:p>
    <w:p w14:paraId="1736672C" w14:textId="77777777" w:rsidR="00540A05" w:rsidRPr="00765725" w:rsidRDefault="00540A05" w:rsidP="00A4005A">
      <w:pPr>
        <w:ind w:left="360"/>
        <w:rPr>
          <w:b/>
          <w:sz w:val="24"/>
          <w:lang w:val="es-ES_tradnl"/>
        </w:rPr>
      </w:pPr>
    </w:p>
    <w:p w14:paraId="1D20CFCA" w14:textId="13315C7D" w:rsidR="007C1DE3" w:rsidRPr="00765725" w:rsidRDefault="00C921FA" w:rsidP="00F01462">
      <w:pPr>
        <w:jc w:val="both"/>
        <w:rPr>
          <w:lang w:val="es-ES_tradnl"/>
        </w:rPr>
      </w:pPr>
      <w:r w:rsidRPr="00765725">
        <w:rPr>
          <w:lang w:val="es-ES_tradnl"/>
        </w:rPr>
        <w:t>El capítulo 2 brindará</w:t>
      </w:r>
      <w:r w:rsidR="001850A6" w:rsidRPr="00765725">
        <w:rPr>
          <w:lang w:val="es-ES_tradnl"/>
        </w:rPr>
        <w:t xml:space="preserve"> información</w:t>
      </w:r>
      <w:r w:rsidR="00236C78" w:rsidRPr="00765725">
        <w:rPr>
          <w:lang w:val="es-ES_tradnl"/>
        </w:rPr>
        <w:t xml:space="preserve"> sobre los antecedentes básicos relevante</w:t>
      </w:r>
      <w:r w:rsidR="00155778" w:rsidRPr="00765725">
        <w:rPr>
          <w:lang w:val="es-ES_tradnl"/>
        </w:rPr>
        <w:t>s</w:t>
      </w:r>
      <w:r w:rsidR="00236C78" w:rsidRPr="00765725">
        <w:rPr>
          <w:lang w:val="es-ES_tradnl"/>
        </w:rPr>
        <w:t xml:space="preserve"> para</w:t>
      </w:r>
      <w:r w:rsidR="00C91CFA" w:rsidRPr="00765725">
        <w:rPr>
          <w:lang w:val="es-ES_tradnl"/>
        </w:rPr>
        <w:t xml:space="preserve"> </w:t>
      </w:r>
      <w:r w:rsidR="007226B8" w:rsidRPr="00765725">
        <w:rPr>
          <w:lang w:val="es-ES_tradnl"/>
        </w:rPr>
        <w:t xml:space="preserve">el </w:t>
      </w:r>
      <w:r w:rsidR="009D23C7" w:rsidRPr="00765725">
        <w:rPr>
          <w:lang w:val="es-ES_tradnl"/>
        </w:rPr>
        <w:t>PNA</w:t>
      </w:r>
      <w:r w:rsidR="00C91CFA" w:rsidRPr="00765725">
        <w:rPr>
          <w:lang w:val="es-ES_tradnl"/>
        </w:rPr>
        <w:t>.</w:t>
      </w:r>
      <w:r w:rsidR="00155778" w:rsidRPr="00765725">
        <w:rPr>
          <w:lang w:val="es-ES_tradnl"/>
        </w:rPr>
        <w:t xml:space="preserve">  </w:t>
      </w:r>
      <w:r w:rsidRPr="00765725">
        <w:rPr>
          <w:lang w:val="es-ES_tradnl"/>
        </w:rPr>
        <w:t>Describirá</w:t>
      </w:r>
      <w:r w:rsidR="00155778" w:rsidRPr="00765725">
        <w:rPr>
          <w:lang w:val="es-ES_tradnl"/>
        </w:rPr>
        <w:t xml:space="preserve"> la situación actual y el </w:t>
      </w:r>
      <w:r w:rsidR="001850A6" w:rsidRPr="00765725">
        <w:rPr>
          <w:lang w:val="es-ES_tradnl"/>
        </w:rPr>
        <w:t xml:space="preserve">nivel de conocimiento en el país acerca de los </w:t>
      </w:r>
      <w:r w:rsidR="00670CBF" w:rsidRPr="00765725">
        <w:rPr>
          <w:lang w:val="es-ES_tradnl"/>
        </w:rPr>
        <w:t>COP</w:t>
      </w:r>
      <w:r w:rsidR="001850A6" w:rsidRPr="00765725">
        <w:rPr>
          <w:lang w:val="es-ES_tradnl"/>
        </w:rPr>
        <w:t xml:space="preserve"> y el estado</w:t>
      </w:r>
      <w:r w:rsidR="00F01462" w:rsidRPr="00765725">
        <w:rPr>
          <w:lang w:val="es-ES_tradnl"/>
        </w:rPr>
        <w:t xml:space="preserve"> de la capacidad</w:t>
      </w:r>
      <w:r w:rsidR="001850A6" w:rsidRPr="00765725">
        <w:rPr>
          <w:lang w:val="es-ES_tradnl"/>
        </w:rPr>
        <w:t xml:space="preserve"> institucional y </w:t>
      </w:r>
      <w:r w:rsidR="001C72F7" w:rsidRPr="00765725">
        <w:rPr>
          <w:lang w:val="es-ES_tradnl"/>
        </w:rPr>
        <w:t xml:space="preserve">de </w:t>
      </w:r>
      <w:r w:rsidR="001850A6" w:rsidRPr="00765725">
        <w:rPr>
          <w:lang w:val="es-ES_tradnl"/>
        </w:rPr>
        <w:t xml:space="preserve">otra </w:t>
      </w:r>
      <w:r w:rsidR="00F01462" w:rsidRPr="00765725">
        <w:rPr>
          <w:lang w:val="es-ES_tradnl"/>
        </w:rPr>
        <w:t xml:space="preserve">índole </w:t>
      </w:r>
      <w:r w:rsidR="00FE09C0" w:rsidRPr="00765725">
        <w:rPr>
          <w:lang w:val="es-ES_tradnl"/>
        </w:rPr>
        <w:t>para abordar la problemática</w:t>
      </w:r>
      <w:r w:rsidR="001850A6" w:rsidRPr="00765725">
        <w:rPr>
          <w:lang w:val="es-ES_tradnl"/>
        </w:rPr>
        <w:t>.</w:t>
      </w:r>
      <w:r w:rsidR="00236C78" w:rsidRPr="00765725">
        <w:rPr>
          <w:lang w:val="es-ES_tradnl"/>
        </w:rPr>
        <w:t xml:space="preserve"> En cuanto a los países que están actualizando su </w:t>
      </w:r>
      <w:r w:rsidR="009D23C7" w:rsidRPr="00765725">
        <w:rPr>
          <w:lang w:val="es-ES_tradnl"/>
        </w:rPr>
        <w:t>PNA</w:t>
      </w:r>
      <w:r w:rsidR="001C72F7" w:rsidRPr="00765725">
        <w:rPr>
          <w:lang w:val="es-ES_tradnl"/>
        </w:rPr>
        <w:t>,</w:t>
      </w:r>
      <w:r w:rsidR="00236C78" w:rsidRPr="00765725">
        <w:rPr>
          <w:lang w:val="es-ES_tradnl"/>
        </w:rPr>
        <w:t xml:space="preserve"> una revisión de los perf</w:t>
      </w:r>
      <w:r w:rsidR="00687ED5" w:rsidRPr="00765725">
        <w:rPr>
          <w:lang w:val="es-ES_tradnl"/>
        </w:rPr>
        <w:t xml:space="preserve">iles previos </w:t>
      </w:r>
      <w:r w:rsidR="00155778" w:rsidRPr="00765725">
        <w:rPr>
          <w:lang w:val="es-ES_tradnl"/>
        </w:rPr>
        <w:t xml:space="preserve">se podría evaluar </w:t>
      </w:r>
      <w:r w:rsidR="00236C78" w:rsidRPr="00765725">
        <w:rPr>
          <w:lang w:val="es-ES_tradnl"/>
        </w:rPr>
        <w:t>e incluir como información de referenci</w:t>
      </w:r>
      <w:r w:rsidR="001C72F7" w:rsidRPr="00765725">
        <w:rPr>
          <w:lang w:val="es-ES_tradnl"/>
        </w:rPr>
        <w:t>a.</w:t>
      </w:r>
      <w:r w:rsidR="007C1DE3" w:rsidRPr="00765725">
        <w:rPr>
          <w:lang w:val="es-ES_tradnl"/>
        </w:rPr>
        <w:t xml:space="preserve"> </w:t>
      </w:r>
    </w:p>
    <w:p w14:paraId="0ED032D5" w14:textId="7E297642" w:rsidR="00C62597" w:rsidRPr="00765725" w:rsidRDefault="00C62597" w:rsidP="00C62597">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643ABC91" w14:textId="77777777" w:rsidR="007C1DE3" w:rsidRPr="00765725" w:rsidRDefault="007C1DE3" w:rsidP="007C1DE3">
      <w:pPr>
        <w:rPr>
          <w:lang w:val="es-ES_tradnl"/>
        </w:rPr>
      </w:pPr>
    </w:p>
    <w:p w14:paraId="3C60E071" w14:textId="10C39F11" w:rsidR="00C62597" w:rsidRPr="00765725" w:rsidRDefault="00236C78" w:rsidP="00C53EDB">
      <w:pPr>
        <w:pStyle w:val="Heading2"/>
        <w:rPr>
          <w:rFonts w:ascii="Times New Roman" w:eastAsia="Times New Roman" w:hAnsi="Times New Roman" w:cs="Times New Roman"/>
          <w:sz w:val="24"/>
          <w:szCs w:val="24"/>
          <w:lang w:val="es-ES_tradnl"/>
        </w:rPr>
      </w:pPr>
      <w:r w:rsidRPr="00765725">
        <w:rPr>
          <w:rFonts w:eastAsia="+mn-ea"/>
          <w:lang w:val="es-ES_tradnl"/>
        </w:rPr>
        <w:t>2.1 Perfil del país</w:t>
      </w:r>
    </w:p>
    <w:p w14:paraId="6B8F19C1" w14:textId="77777777" w:rsidR="00C62597" w:rsidRPr="00765725" w:rsidRDefault="00C62597" w:rsidP="00C62597">
      <w:pPr>
        <w:rPr>
          <w:lang w:val="es-ES_tradnl"/>
        </w:rPr>
      </w:pPr>
    </w:p>
    <w:p w14:paraId="3746DCD1" w14:textId="46280D4F" w:rsidR="00236C78" w:rsidRPr="00765725" w:rsidRDefault="00687ED5" w:rsidP="00C21332">
      <w:pPr>
        <w:jc w:val="both"/>
        <w:rPr>
          <w:lang w:val="es-ES_tradnl"/>
        </w:rPr>
      </w:pPr>
      <w:r w:rsidRPr="00765725">
        <w:rPr>
          <w:lang w:val="es-ES_tradnl"/>
        </w:rPr>
        <w:t>Este subcapítulo brindará</w:t>
      </w:r>
      <w:r w:rsidR="00797CA2" w:rsidRPr="00765725">
        <w:rPr>
          <w:lang w:val="es-ES_tradnl"/>
        </w:rPr>
        <w:t xml:space="preserve"> </w:t>
      </w:r>
      <w:r w:rsidR="00236C78" w:rsidRPr="00765725">
        <w:rPr>
          <w:lang w:val="es-ES_tradnl"/>
        </w:rPr>
        <w:t xml:space="preserve">una descripción breve del perfil del país para ubicar las estrategias del </w:t>
      </w:r>
      <w:r w:rsidR="009D23C7" w:rsidRPr="00765725">
        <w:rPr>
          <w:lang w:val="es-ES_tradnl"/>
        </w:rPr>
        <w:t>PNA</w:t>
      </w:r>
      <w:r w:rsidR="00236C78" w:rsidRPr="00765725">
        <w:rPr>
          <w:lang w:val="es-ES_tradnl"/>
        </w:rPr>
        <w:t xml:space="preserve"> y los planes de acción en el contexto</w:t>
      </w:r>
      <w:r w:rsidR="00797CA2" w:rsidRPr="00765725">
        <w:rPr>
          <w:lang w:val="es-ES_tradnl"/>
        </w:rPr>
        <w:t xml:space="preserve"> </w:t>
      </w:r>
      <w:r w:rsidRPr="00765725">
        <w:rPr>
          <w:lang w:val="es-ES_tradnl"/>
        </w:rPr>
        <w:t xml:space="preserve">específico de un país. Resumirá </w:t>
      </w:r>
      <w:r w:rsidR="00236C78" w:rsidRPr="00765725">
        <w:rPr>
          <w:lang w:val="es-ES_tradnl"/>
        </w:rPr>
        <w:t xml:space="preserve">la información sobre la geografía y población, </w:t>
      </w:r>
      <w:r w:rsidR="00CA5C8B" w:rsidRPr="00765725">
        <w:rPr>
          <w:lang w:val="es-ES_tradnl"/>
        </w:rPr>
        <w:t xml:space="preserve">la </w:t>
      </w:r>
      <w:r w:rsidR="00236C78" w:rsidRPr="00765725">
        <w:rPr>
          <w:lang w:val="es-ES_tradnl"/>
        </w:rPr>
        <w:t>membresía en organizaciones regionales y subregion</w:t>
      </w:r>
      <w:r w:rsidR="00C56B21" w:rsidRPr="00765725">
        <w:rPr>
          <w:lang w:val="es-ES_tradnl"/>
        </w:rPr>
        <w:t>ales, el perfil económico y polí</w:t>
      </w:r>
      <w:r w:rsidR="00236C78" w:rsidRPr="00765725">
        <w:rPr>
          <w:lang w:val="es-ES_tradnl"/>
        </w:rPr>
        <w:t xml:space="preserve">tico del país, </w:t>
      </w:r>
      <w:r w:rsidR="00CA5C8B" w:rsidRPr="00765725">
        <w:rPr>
          <w:lang w:val="es-ES_tradnl"/>
        </w:rPr>
        <w:t xml:space="preserve">los </w:t>
      </w:r>
      <w:r w:rsidR="00236C78" w:rsidRPr="00765725">
        <w:rPr>
          <w:lang w:val="es-ES_tradnl"/>
        </w:rPr>
        <w:t xml:space="preserve">perfiles de los sectores económicos potencialmente importantes </w:t>
      </w:r>
      <w:r w:rsidR="00CA5C8B" w:rsidRPr="00765725">
        <w:rPr>
          <w:lang w:val="es-ES_tradnl"/>
        </w:rPr>
        <w:t>en el marco</w:t>
      </w:r>
      <w:r w:rsidRPr="00765725">
        <w:rPr>
          <w:lang w:val="es-ES_tradnl"/>
        </w:rPr>
        <w:t xml:space="preserve"> de la problem</w:t>
      </w:r>
      <w:r w:rsidR="00CA5C8B" w:rsidRPr="00765725">
        <w:rPr>
          <w:lang w:val="es-ES_tradnl"/>
        </w:rPr>
        <w:t>ática de</w:t>
      </w:r>
      <w:r w:rsidR="00FE09C0" w:rsidRPr="00765725">
        <w:rPr>
          <w:lang w:val="es-ES_tradnl"/>
        </w:rPr>
        <w:t xml:space="preserve"> los</w:t>
      </w:r>
      <w:r w:rsidRPr="00765725">
        <w:rPr>
          <w:lang w:val="es-ES_tradnl"/>
        </w:rPr>
        <w:t xml:space="preserve"> </w:t>
      </w:r>
      <w:r w:rsidR="00670CBF" w:rsidRPr="00765725">
        <w:rPr>
          <w:lang w:val="es-ES_tradnl"/>
        </w:rPr>
        <w:t>COP</w:t>
      </w:r>
      <w:r w:rsidR="00AA4820" w:rsidRPr="00765725">
        <w:rPr>
          <w:lang w:val="es-ES_tradnl"/>
        </w:rPr>
        <w:t xml:space="preserve"> </w:t>
      </w:r>
      <w:r w:rsidR="00AC0D4A" w:rsidRPr="00765725">
        <w:rPr>
          <w:lang w:val="es-ES_tradnl"/>
        </w:rPr>
        <w:t>y las condiciones y prioridades generales medioambientales en el país.</w:t>
      </w:r>
    </w:p>
    <w:p w14:paraId="6CF86DF9" w14:textId="187A0FAD" w:rsidR="00C62597" w:rsidRPr="00765725" w:rsidRDefault="00F01462" w:rsidP="00C62597">
      <w:pPr>
        <w:rPr>
          <w:b/>
          <w:color w:val="FF0000"/>
          <w:lang w:val="es-ES_tradnl"/>
        </w:rPr>
      </w:pPr>
      <w:r w:rsidRPr="00765725">
        <w:rPr>
          <w:b/>
          <w:color w:val="FF0000"/>
          <w:lang w:val="es-ES_tradnl"/>
        </w:rPr>
        <w:t xml:space="preserve"> </w:t>
      </w:r>
      <w:r w:rsidR="00C62597" w:rsidRPr="00765725">
        <w:rPr>
          <w:b/>
          <w:color w:val="FF0000"/>
          <w:lang w:val="es-ES_tradnl"/>
        </w:rPr>
        <w:t>[</w:t>
      </w:r>
      <w:r w:rsidR="00316121" w:rsidRPr="00765725">
        <w:rPr>
          <w:b/>
          <w:color w:val="FF0000"/>
          <w:lang w:val="es-ES_tradnl"/>
        </w:rPr>
        <w:t>Espacio para narración</w:t>
      </w:r>
      <w:r w:rsidR="00C62597" w:rsidRPr="00765725">
        <w:rPr>
          <w:b/>
          <w:color w:val="FF0000"/>
          <w:lang w:val="es-ES_tradnl"/>
        </w:rPr>
        <w:t>]</w:t>
      </w:r>
    </w:p>
    <w:p w14:paraId="1DB81B91" w14:textId="77777777" w:rsidR="007226B8" w:rsidRPr="00765725" w:rsidRDefault="007226B8" w:rsidP="00D14C0B">
      <w:pPr>
        <w:spacing w:after="0"/>
        <w:rPr>
          <w:b/>
          <w:color w:val="FF0000"/>
          <w:lang w:val="es-ES_tradnl"/>
        </w:rPr>
      </w:pPr>
    </w:p>
    <w:p w14:paraId="119FDF2C" w14:textId="77777777" w:rsidR="00C62597" w:rsidRPr="00765725" w:rsidRDefault="00C62597" w:rsidP="00C62597">
      <w:pPr>
        <w:rPr>
          <w:lang w:val="es-ES_tradnl"/>
        </w:rPr>
      </w:pPr>
    </w:p>
    <w:p w14:paraId="3D415C3F" w14:textId="5AF22432" w:rsidR="0032726B" w:rsidRPr="00765725" w:rsidRDefault="00AC0D4A" w:rsidP="00C53EDB">
      <w:pPr>
        <w:pStyle w:val="Heading3"/>
        <w:rPr>
          <w:rFonts w:ascii="Times New Roman" w:eastAsia="Times New Roman" w:hAnsi="Times New Roman" w:cs="Times New Roman"/>
          <w:sz w:val="24"/>
          <w:szCs w:val="24"/>
          <w:lang w:val="es-ES_tradnl"/>
        </w:rPr>
      </w:pPr>
      <w:r w:rsidRPr="00765725">
        <w:rPr>
          <w:rFonts w:eastAsia="+mn-ea"/>
          <w:lang w:val="es-ES_tradnl"/>
        </w:rPr>
        <w:t>2.1.1 Geografía y población</w:t>
      </w:r>
    </w:p>
    <w:p w14:paraId="0F7CBEBF" w14:textId="77777777" w:rsidR="0032726B" w:rsidRPr="00765725" w:rsidRDefault="0032726B" w:rsidP="00C62597">
      <w:pPr>
        <w:rPr>
          <w:lang w:val="es-ES_tradnl"/>
        </w:rPr>
      </w:pPr>
    </w:p>
    <w:p w14:paraId="3FAE6168" w14:textId="5165A120" w:rsidR="0032726B" w:rsidRPr="00765725" w:rsidRDefault="0032726B" w:rsidP="0032726B">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1FDB9937" w14:textId="2760A274" w:rsidR="0032726B" w:rsidRPr="00765725" w:rsidRDefault="009A5923" w:rsidP="00C62597">
      <w:pPr>
        <w:rPr>
          <w:lang w:val="es-ES_tradnl"/>
        </w:rPr>
      </w:pPr>
      <w:r w:rsidRPr="00765725">
        <w:rPr>
          <w:lang w:val="es-ES_tradnl"/>
        </w:rPr>
        <w:t>Tabla</w:t>
      </w:r>
      <w:r w:rsidR="006D46C9" w:rsidRPr="00765725">
        <w:rPr>
          <w:lang w:val="es-ES_tradnl"/>
        </w:rPr>
        <w:t xml:space="preserve"> [</w:t>
      </w:r>
      <w:r w:rsidR="00F01462" w:rsidRPr="00765725">
        <w:rPr>
          <w:lang w:val="es-ES_tradnl"/>
        </w:rPr>
        <w:t>indi</w:t>
      </w:r>
      <w:r w:rsidR="007226B8" w:rsidRPr="00765725">
        <w:rPr>
          <w:lang w:val="es-ES_tradnl"/>
        </w:rPr>
        <w:t>que</w:t>
      </w:r>
      <w:r w:rsidR="00AC0D4A" w:rsidRPr="00765725">
        <w:rPr>
          <w:lang w:val="es-ES_tradnl"/>
        </w:rPr>
        <w:t xml:space="preserve"> el número</w:t>
      </w:r>
      <w:r w:rsidR="006D46C9" w:rsidRPr="00765725">
        <w:rPr>
          <w:lang w:val="es-ES_tradnl"/>
        </w:rPr>
        <w:t xml:space="preserve">]. </w:t>
      </w:r>
      <w:r w:rsidR="00AC0D4A" w:rsidRPr="00765725">
        <w:rPr>
          <w:lang w:val="es-ES_tradnl"/>
        </w:rPr>
        <w:t xml:space="preserve"> </w:t>
      </w:r>
      <w:r w:rsidR="00976C2E">
        <w:rPr>
          <w:lang w:val="es-ES_tradnl"/>
        </w:rPr>
        <w:t>Información e</w:t>
      </w:r>
      <w:r w:rsidR="000561F6" w:rsidRPr="00765725">
        <w:rPr>
          <w:lang w:val="es-ES_tradnl"/>
        </w:rPr>
        <w:t>stadís</w:t>
      </w:r>
      <w:r w:rsidR="00AC0D4A" w:rsidRPr="00765725">
        <w:rPr>
          <w:lang w:val="es-ES_tradnl"/>
        </w:rPr>
        <w:t>tica sobre la población en</w:t>
      </w:r>
      <w:r w:rsidR="006D46C9" w:rsidRPr="00765725">
        <w:rPr>
          <w:lang w:val="es-ES_tradnl"/>
        </w:rPr>
        <w:t xml:space="preserve"> [</w:t>
      </w:r>
      <w:r w:rsidR="00AC0D4A" w:rsidRPr="00765725">
        <w:rPr>
          <w:lang w:val="es-ES_tradnl"/>
        </w:rPr>
        <w:t>coloque el nombre del país</w:t>
      </w:r>
      <w:r w:rsidR="006D46C9" w:rsidRPr="00765725">
        <w:rPr>
          <w:lang w:val="es-ES_tradnl"/>
        </w:rPr>
        <w:t>]</w:t>
      </w:r>
    </w:p>
    <w:tbl>
      <w:tblPr>
        <w:tblStyle w:val="TableGrid"/>
        <w:tblW w:w="13008" w:type="dxa"/>
        <w:tblLook w:val="04A0" w:firstRow="1" w:lastRow="0" w:firstColumn="1" w:lastColumn="0" w:noHBand="0" w:noVBand="1"/>
      </w:tblPr>
      <w:tblGrid>
        <w:gridCol w:w="2235"/>
        <w:gridCol w:w="1701"/>
        <w:gridCol w:w="2268"/>
        <w:gridCol w:w="3402"/>
        <w:gridCol w:w="3402"/>
      </w:tblGrid>
      <w:tr w:rsidR="00976C2E" w:rsidRPr="00357CA8" w14:paraId="7D0E82D3" w14:textId="43C5F4E1" w:rsidTr="002E7E8E">
        <w:tc>
          <w:tcPr>
            <w:tcW w:w="2235" w:type="dxa"/>
          </w:tcPr>
          <w:p w14:paraId="66287BCD" w14:textId="7D8A5295" w:rsidR="00976C2E" w:rsidRPr="00765725" w:rsidRDefault="00976C2E" w:rsidP="00AC0D4A">
            <w:pPr>
              <w:rPr>
                <w:b/>
                <w:bCs/>
                <w:lang w:val="es-ES_tradnl"/>
              </w:rPr>
            </w:pPr>
            <w:r w:rsidRPr="00765725">
              <w:rPr>
                <w:b/>
                <w:bCs/>
                <w:lang w:val="es-ES_tradnl"/>
              </w:rPr>
              <w:t>Población (Número de habitantes)</w:t>
            </w:r>
          </w:p>
        </w:tc>
        <w:tc>
          <w:tcPr>
            <w:tcW w:w="1701" w:type="dxa"/>
          </w:tcPr>
          <w:p w14:paraId="3A22637B" w14:textId="7879F96C" w:rsidR="00976C2E" w:rsidRPr="00765725" w:rsidRDefault="00976C2E" w:rsidP="00C62597">
            <w:pPr>
              <w:rPr>
                <w:b/>
                <w:bCs/>
                <w:lang w:val="es-ES_tradnl"/>
              </w:rPr>
            </w:pPr>
            <w:r w:rsidRPr="00765725">
              <w:rPr>
                <w:b/>
                <w:bCs/>
                <w:lang w:val="es-ES_tradnl"/>
              </w:rPr>
              <w:t>Censos (Año)</w:t>
            </w:r>
          </w:p>
        </w:tc>
        <w:tc>
          <w:tcPr>
            <w:tcW w:w="2268" w:type="dxa"/>
          </w:tcPr>
          <w:p w14:paraId="544F30C3" w14:textId="7CD896A2" w:rsidR="00976C2E" w:rsidRPr="00765725" w:rsidRDefault="00976C2E" w:rsidP="00AC0D4A">
            <w:pPr>
              <w:rPr>
                <w:b/>
                <w:bCs/>
                <w:lang w:val="es-ES_tradnl"/>
              </w:rPr>
            </w:pPr>
            <w:r w:rsidRPr="00765725">
              <w:rPr>
                <w:b/>
                <w:bCs/>
                <w:lang w:val="es-ES_tradnl"/>
              </w:rPr>
              <w:t>Porcentaje de mujeres vs. hombres</w:t>
            </w:r>
          </w:p>
        </w:tc>
        <w:tc>
          <w:tcPr>
            <w:tcW w:w="3402" w:type="dxa"/>
          </w:tcPr>
          <w:p w14:paraId="5C2E3DC9" w14:textId="78E851EC" w:rsidR="00976C2E" w:rsidRPr="00765725" w:rsidRDefault="00976C2E" w:rsidP="00AC0D4A">
            <w:pPr>
              <w:rPr>
                <w:b/>
                <w:bCs/>
                <w:lang w:val="es-ES_tradnl"/>
              </w:rPr>
            </w:pPr>
            <w:r w:rsidRPr="00765725">
              <w:rPr>
                <w:b/>
                <w:bCs/>
                <w:lang w:val="es-ES_tradnl"/>
              </w:rPr>
              <w:t xml:space="preserve">Porcentaje de personas viviendo en áreas rurales vs. urbanas </w:t>
            </w:r>
          </w:p>
        </w:tc>
        <w:tc>
          <w:tcPr>
            <w:tcW w:w="3402" w:type="dxa"/>
          </w:tcPr>
          <w:p w14:paraId="1C50435E" w14:textId="313E396F" w:rsidR="00976C2E" w:rsidRPr="00765725" w:rsidRDefault="00976C2E" w:rsidP="00AC0D4A">
            <w:pPr>
              <w:rPr>
                <w:b/>
                <w:bCs/>
                <w:lang w:val="es-ES_tradnl"/>
              </w:rPr>
            </w:pPr>
            <w:r>
              <w:rPr>
                <w:b/>
                <w:bCs/>
                <w:lang w:val="es-ES_tradnl"/>
              </w:rPr>
              <w:t>Otros</w:t>
            </w:r>
          </w:p>
        </w:tc>
      </w:tr>
      <w:tr w:rsidR="00976C2E" w:rsidRPr="00357CA8" w14:paraId="69E5CE1D" w14:textId="4E3528A4" w:rsidTr="002E7E8E">
        <w:tc>
          <w:tcPr>
            <w:tcW w:w="2235" w:type="dxa"/>
          </w:tcPr>
          <w:p w14:paraId="19C2AFA5" w14:textId="77777777" w:rsidR="00976C2E" w:rsidRPr="00765725" w:rsidRDefault="00976C2E" w:rsidP="00C62597">
            <w:pPr>
              <w:rPr>
                <w:lang w:val="es-ES_tradnl"/>
              </w:rPr>
            </w:pPr>
          </w:p>
        </w:tc>
        <w:tc>
          <w:tcPr>
            <w:tcW w:w="1701" w:type="dxa"/>
          </w:tcPr>
          <w:p w14:paraId="5CD8FDA5" w14:textId="77777777" w:rsidR="00976C2E" w:rsidRPr="00765725" w:rsidRDefault="00976C2E" w:rsidP="00C62597">
            <w:pPr>
              <w:rPr>
                <w:lang w:val="es-ES_tradnl"/>
              </w:rPr>
            </w:pPr>
          </w:p>
        </w:tc>
        <w:tc>
          <w:tcPr>
            <w:tcW w:w="2268" w:type="dxa"/>
          </w:tcPr>
          <w:p w14:paraId="0B878AD5" w14:textId="77777777" w:rsidR="00976C2E" w:rsidRPr="00765725" w:rsidRDefault="00976C2E" w:rsidP="00C62597">
            <w:pPr>
              <w:rPr>
                <w:lang w:val="es-ES_tradnl"/>
              </w:rPr>
            </w:pPr>
          </w:p>
        </w:tc>
        <w:tc>
          <w:tcPr>
            <w:tcW w:w="3402" w:type="dxa"/>
          </w:tcPr>
          <w:p w14:paraId="655793E5" w14:textId="77777777" w:rsidR="00976C2E" w:rsidRPr="00765725" w:rsidRDefault="00976C2E" w:rsidP="00C62597">
            <w:pPr>
              <w:rPr>
                <w:lang w:val="es-ES_tradnl"/>
              </w:rPr>
            </w:pPr>
          </w:p>
        </w:tc>
        <w:tc>
          <w:tcPr>
            <w:tcW w:w="3402" w:type="dxa"/>
          </w:tcPr>
          <w:p w14:paraId="6864FDF5" w14:textId="77777777" w:rsidR="00976C2E" w:rsidRPr="00765725" w:rsidRDefault="00976C2E" w:rsidP="00C62597">
            <w:pPr>
              <w:rPr>
                <w:lang w:val="es-ES_tradnl"/>
              </w:rPr>
            </w:pPr>
          </w:p>
        </w:tc>
      </w:tr>
    </w:tbl>
    <w:p w14:paraId="4EF4831F" w14:textId="77777777" w:rsidR="003A6205" w:rsidRPr="00765725" w:rsidRDefault="003A6205" w:rsidP="00C62597">
      <w:pPr>
        <w:rPr>
          <w:lang w:val="es-ES_tradnl"/>
        </w:rPr>
      </w:pPr>
    </w:p>
    <w:p w14:paraId="54C92802" w14:textId="77777777" w:rsidR="003A6205" w:rsidRPr="00765725" w:rsidRDefault="003A6205" w:rsidP="00C62597">
      <w:pPr>
        <w:rPr>
          <w:lang w:val="es-ES_tradnl"/>
        </w:rPr>
      </w:pPr>
    </w:p>
    <w:p w14:paraId="4691A2EE" w14:textId="31C2CA2B" w:rsidR="0032726B" w:rsidRPr="00765725" w:rsidRDefault="00AC0D4A" w:rsidP="00C53EDB">
      <w:pPr>
        <w:pStyle w:val="Heading3"/>
        <w:rPr>
          <w:rFonts w:eastAsia="+mn-ea"/>
          <w:lang w:val="es-ES_tradnl"/>
        </w:rPr>
      </w:pPr>
      <w:r w:rsidRPr="00765725">
        <w:rPr>
          <w:rFonts w:eastAsia="+mn-ea"/>
          <w:lang w:val="es-ES_tradnl"/>
        </w:rPr>
        <w:lastRenderedPageBreak/>
        <w:t>2.1.2 Perfil político</w:t>
      </w:r>
    </w:p>
    <w:p w14:paraId="5C245708" w14:textId="204ECE27" w:rsidR="0032726B" w:rsidRPr="00765725" w:rsidRDefault="0032726B" w:rsidP="0032726B">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792BAE30" w14:textId="074E8BF1" w:rsidR="0032726B" w:rsidRPr="00765725" w:rsidRDefault="0032726B" w:rsidP="00C62597">
      <w:pPr>
        <w:rPr>
          <w:lang w:val="es-ES_tradnl"/>
        </w:rPr>
      </w:pPr>
    </w:p>
    <w:p w14:paraId="6B5B4E87" w14:textId="77777777" w:rsidR="00623002" w:rsidRPr="00765725" w:rsidRDefault="00623002" w:rsidP="00C62597">
      <w:pPr>
        <w:rPr>
          <w:lang w:val="es-ES_tradnl"/>
        </w:rPr>
      </w:pPr>
    </w:p>
    <w:p w14:paraId="1BC650F0" w14:textId="039BB044" w:rsidR="001F22D2" w:rsidRPr="00765725" w:rsidRDefault="001F22D2" w:rsidP="00C53EDB">
      <w:pPr>
        <w:pStyle w:val="Heading3"/>
        <w:rPr>
          <w:rFonts w:ascii="Times New Roman" w:eastAsia="Times New Roman" w:hAnsi="Times New Roman" w:cs="Times New Roman"/>
          <w:sz w:val="24"/>
          <w:szCs w:val="24"/>
          <w:lang w:val="es-ES_tradnl"/>
        </w:rPr>
      </w:pPr>
      <w:r w:rsidRPr="00765725">
        <w:rPr>
          <w:rFonts w:eastAsia="+mn-ea"/>
          <w:lang w:val="es-ES_tradnl"/>
        </w:rPr>
        <w:t xml:space="preserve">2.1.3 </w:t>
      </w:r>
      <w:r w:rsidR="00AC0D4A" w:rsidRPr="00765725">
        <w:rPr>
          <w:rFonts w:eastAsia="+mn-ea"/>
          <w:lang w:val="es-ES_tradnl"/>
        </w:rPr>
        <w:t>Perfil económico y sect</w:t>
      </w:r>
      <w:r w:rsidR="00DA5387" w:rsidRPr="00765725">
        <w:rPr>
          <w:rFonts w:eastAsia="+mn-ea"/>
          <w:lang w:val="es-ES_tradnl"/>
        </w:rPr>
        <w:t>ores económicos en el marco de</w:t>
      </w:r>
      <w:r w:rsidR="006B0317" w:rsidRPr="00765725">
        <w:rPr>
          <w:rFonts w:eastAsia="+mn-ea"/>
          <w:lang w:val="es-ES_tradnl"/>
        </w:rPr>
        <w:t xml:space="preserve"> la </w:t>
      </w:r>
      <w:r w:rsidR="00DA5387" w:rsidRPr="00765725">
        <w:rPr>
          <w:rFonts w:eastAsia="+mn-ea"/>
          <w:lang w:val="es-ES_tradnl"/>
        </w:rPr>
        <w:t>proble</w:t>
      </w:r>
      <w:r w:rsidR="006B0317" w:rsidRPr="00765725">
        <w:rPr>
          <w:rFonts w:eastAsia="+mn-ea"/>
          <w:lang w:val="es-ES_tradnl"/>
        </w:rPr>
        <w:t xml:space="preserve">mática de </w:t>
      </w:r>
      <w:r w:rsidR="00670CBF" w:rsidRPr="00765725">
        <w:rPr>
          <w:rFonts w:eastAsia="+mn-ea"/>
          <w:lang w:val="es-ES_tradnl"/>
        </w:rPr>
        <w:t>COP</w:t>
      </w:r>
      <w:r w:rsidR="00AC0D4A" w:rsidRPr="00765725">
        <w:rPr>
          <w:rFonts w:eastAsia="+mn-ea"/>
          <w:lang w:val="es-ES_tradnl"/>
        </w:rPr>
        <w:t xml:space="preserve"> </w:t>
      </w:r>
    </w:p>
    <w:p w14:paraId="221BD770" w14:textId="77777777" w:rsidR="001F22D2" w:rsidRPr="00765725" w:rsidRDefault="001F22D2" w:rsidP="00C62597">
      <w:pPr>
        <w:rPr>
          <w:lang w:val="es-ES_tradnl"/>
        </w:rPr>
      </w:pPr>
    </w:p>
    <w:p w14:paraId="2124ABC5" w14:textId="71D84D53" w:rsidR="001F22D2" w:rsidRPr="00765725" w:rsidRDefault="001F22D2" w:rsidP="001F22D2">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16DE745E" w14:textId="27705899" w:rsidR="001F22D2" w:rsidRPr="00765725" w:rsidRDefault="001F22D2" w:rsidP="00C62597">
      <w:pPr>
        <w:rPr>
          <w:lang w:val="es-ES_tradnl"/>
        </w:rPr>
      </w:pPr>
    </w:p>
    <w:p w14:paraId="3A86AB91" w14:textId="508A27E8" w:rsidR="00EE5DF3" w:rsidRPr="00765725" w:rsidRDefault="00EE5DF3" w:rsidP="00EE5DF3">
      <w:pPr>
        <w:pStyle w:val="Heading3"/>
        <w:rPr>
          <w:rFonts w:cs="Arial"/>
          <w:lang w:val="es-ES_tradnl"/>
        </w:rPr>
      </w:pPr>
      <w:r w:rsidRPr="00765725">
        <w:rPr>
          <w:lang w:val="es-ES_tradnl"/>
        </w:rPr>
        <w:t xml:space="preserve">2.1.4 </w:t>
      </w:r>
      <w:r w:rsidR="006B0317" w:rsidRPr="00765725">
        <w:rPr>
          <w:rFonts w:cs="Arial"/>
          <w:lang w:val="es-ES_tradnl"/>
        </w:rPr>
        <w:t>Panorama</w:t>
      </w:r>
      <w:r w:rsidR="00AC0D4A" w:rsidRPr="00765725">
        <w:rPr>
          <w:rFonts w:cs="Arial"/>
          <w:lang w:val="es-ES_tradnl"/>
        </w:rPr>
        <w:t xml:space="preserve"> medioambiental</w:t>
      </w:r>
    </w:p>
    <w:p w14:paraId="0BCDD8CA" w14:textId="77777777" w:rsidR="00EE5DF3" w:rsidRPr="00765725" w:rsidRDefault="00EE5DF3" w:rsidP="00EE5DF3">
      <w:pPr>
        <w:rPr>
          <w:b/>
          <w:color w:val="FF0000"/>
          <w:lang w:val="es-ES_tradnl"/>
        </w:rPr>
      </w:pPr>
    </w:p>
    <w:p w14:paraId="25401621" w14:textId="3CC0269B" w:rsidR="00EE5DF3" w:rsidRPr="00765725" w:rsidRDefault="00EE5DF3" w:rsidP="00EE5DF3">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1C03BDC7" w14:textId="5B70B7B6" w:rsidR="00EE5DF3" w:rsidRPr="00765725" w:rsidRDefault="00EE5DF3" w:rsidP="002F0073">
      <w:pPr>
        <w:rPr>
          <w:lang w:val="es-ES_tradnl"/>
        </w:rPr>
      </w:pPr>
    </w:p>
    <w:p w14:paraId="6F22FEC8" w14:textId="5C4A404C" w:rsidR="00464B91" w:rsidRPr="00765725" w:rsidRDefault="00464B91" w:rsidP="00C53EDB">
      <w:pPr>
        <w:pStyle w:val="Heading2"/>
        <w:rPr>
          <w:rFonts w:ascii="Times New Roman" w:eastAsia="Times New Roman" w:hAnsi="Times New Roman" w:cs="Times New Roman"/>
          <w:sz w:val="24"/>
          <w:szCs w:val="24"/>
          <w:lang w:val="es-ES_tradnl"/>
        </w:rPr>
      </w:pPr>
      <w:r w:rsidRPr="00765725">
        <w:rPr>
          <w:rFonts w:eastAsia="+mn-ea"/>
          <w:lang w:val="es-ES_tradnl"/>
        </w:rPr>
        <w:t>2.2</w:t>
      </w:r>
      <w:r w:rsidR="000561F6" w:rsidRPr="00765725">
        <w:rPr>
          <w:rFonts w:eastAsia="+mn-ea"/>
          <w:lang w:val="es-ES_tradnl"/>
        </w:rPr>
        <w:t xml:space="preserve"> Marco institucional, polí</w:t>
      </w:r>
      <w:r w:rsidR="00AC0D4A" w:rsidRPr="00765725">
        <w:rPr>
          <w:rFonts w:eastAsia="+mn-ea"/>
          <w:lang w:val="es-ES_tradnl"/>
        </w:rPr>
        <w:t>tico y regulatorio.</w:t>
      </w:r>
    </w:p>
    <w:p w14:paraId="2C95272F" w14:textId="77777777" w:rsidR="00464B91" w:rsidRPr="00765725" w:rsidRDefault="00464B91" w:rsidP="00C62597">
      <w:pPr>
        <w:rPr>
          <w:lang w:val="es-ES_tradnl"/>
        </w:rPr>
      </w:pPr>
    </w:p>
    <w:p w14:paraId="3BFF21BE" w14:textId="06C5D8FA" w:rsidR="00AC0D4A" w:rsidRPr="00765725" w:rsidRDefault="006B0317" w:rsidP="00444B8B">
      <w:pPr>
        <w:jc w:val="both"/>
        <w:rPr>
          <w:lang w:val="es-ES_tradnl"/>
        </w:rPr>
      </w:pPr>
      <w:r w:rsidRPr="00765725">
        <w:rPr>
          <w:lang w:val="es-ES_tradnl"/>
        </w:rPr>
        <w:t>Este subcapítulo describirá</w:t>
      </w:r>
      <w:r w:rsidR="00AC0D4A" w:rsidRPr="00765725">
        <w:rPr>
          <w:lang w:val="es-ES_tradnl"/>
        </w:rPr>
        <w:t xml:space="preserve"> el marco instituc</w:t>
      </w:r>
      <w:r w:rsidR="00DA5387" w:rsidRPr="00765725">
        <w:rPr>
          <w:lang w:val="es-ES_tradnl"/>
        </w:rPr>
        <w:t xml:space="preserve">ional general actual mediante el </w:t>
      </w:r>
      <w:r w:rsidR="00AC0D4A" w:rsidRPr="00765725">
        <w:rPr>
          <w:lang w:val="es-ES_tradnl"/>
        </w:rPr>
        <w:t xml:space="preserve">cual se implementará el </w:t>
      </w:r>
      <w:r w:rsidR="009D23C7" w:rsidRPr="00765725">
        <w:rPr>
          <w:lang w:val="es-ES_tradnl"/>
        </w:rPr>
        <w:t>PNA</w:t>
      </w:r>
      <w:r w:rsidR="00623002" w:rsidRPr="00765725">
        <w:rPr>
          <w:lang w:val="es-ES_tradnl"/>
        </w:rPr>
        <w:t>. También, abarca</w:t>
      </w:r>
      <w:r w:rsidR="00DA5387" w:rsidRPr="00765725">
        <w:rPr>
          <w:lang w:val="es-ES_tradnl"/>
        </w:rPr>
        <w:t>rá</w:t>
      </w:r>
      <w:r w:rsidR="00AC0D4A" w:rsidRPr="00765725">
        <w:rPr>
          <w:lang w:val="es-ES_tradnl"/>
        </w:rPr>
        <w:t xml:space="preserve"> información de referencia más detallada sobre la problemática de los </w:t>
      </w:r>
      <w:r w:rsidR="00670CBF" w:rsidRPr="00765725">
        <w:rPr>
          <w:lang w:val="es-ES_tradnl"/>
        </w:rPr>
        <w:t>COP</w:t>
      </w:r>
      <w:r w:rsidR="00AC0D4A" w:rsidRPr="00765725">
        <w:rPr>
          <w:lang w:val="es-ES_tradnl"/>
        </w:rPr>
        <w:t xml:space="preserve"> como </w:t>
      </w:r>
      <w:r w:rsidR="004A34A5" w:rsidRPr="00765725">
        <w:rPr>
          <w:lang w:val="es-ES_tradnl"/>
        </w:rPr>
        <w:t xml:space="preserve">el estado de acción e implementación </w:t>
      </w:r>
      <w:r w:rsidR="00DA5387" w:rsidRPr="00765725">
        <w:rPr>
          <w:lang w:val="es-ES_tradnl"/>
        </w:rPr>
        <w:t>de actividades en virtud de</w:t>
      </w:r>
      <w:r w:rsidR="004A34A5" w:rsidRPr="00765725">
        <w:rPr>
          <w:lang w:val="es-ES_tradnl"/>
        </w:rPr>
        <w:t xml:space="preserve"> Conven</w:t>
      </w:r>
      <w:r w:rsidR="00DA5387" w:rsidRPr="00765725">
        <w:rPr>
          <w:lang w:val="es-ES_tradnl"/>
        </w:rPr>
        <w:t>ios relacionado</w:t>
      </w:r>
      <w:r w:rsidR="004A34A5" w:rsidRPr="00765725">
        <w:rPr>
          <w:lang w:val="es-ES_tradnl"/>
        </w:rPr>
        <w:t xml:space="preserve">s o acuerdos regionales y subregionales. Además, puede </w:t>
      </w:r>
      <w:r w:rsidR="00444B8B" w:rsidRPr="00765725">
        <w:rPr>
          <w:lang w:val="es-ES_tradnl"/>
        </w:rPr>
        <w:t>describi</w:t>
      </w:r>
      <w:r w:rsidR="00623002" w:rsidRPr="00765725">
        <w:rPr>
          <w:lang w:val="es-ES_tradnl"/>
        </w:rPr>
        <w:t xml:space="preserve">r </w:t>
      </w:r>
      <w:r w:rsidR="00444B8B" w:rsidRPr="00765725">
        <w:rPr>
          <w:lang w:val="es-ES_tradnl"/>
        </w:rPr>
        <w:t xml:space="preserve">la participación de los </w:t>
      </w:r>
      <w:r w:rsidR="000561F6" w:rsidRPr="00765725">
        <w:rPr>
          <w:lang w:val="es-ES_tradnl"/>
        </w:rPr>
        <w:t xml:space="preserve">sectores nacionales en </w:t>
      </w:r>
      <w:r w:rsidR="004A34A5" w:rsidRPr="00765725">
        <w:rPr>
          <w:lang w:val="es-ES_tradnl"/>
        </w:rPr>
        <w:t>la impl</w:t>
      </w:r>
      <w:r w:rsidR="00444B8B" w:rsidRPr="00765725">
        <w:rPr>
          <w:lang w:val="es-ES_tradnl"/>
        </w:rPr>
        <w:t>e</w:t>
      </w:r>
      <w:r w:rsidR="004A34A5" w:rsidRPr="00765725">
        <w:rPr>
          <w:lang w:val="es-ES_tradnl"/>
        </w:rPr>
        <w:t xml:space="preserve">mentación del </w:t>
      </w:r>
      <w:r w:rsidR="009D23C7" w:rsidRPr="00765725">
        <w:rPr>
          <w:lang w:val="es-ES_tradnl"/>
        </w:rPr>
        <w:t>PNA</w:t>
      </w:r>
      <w:r w:rsidR="004A34A5" w:rsidRPr="00765725">
        <w:rPr>
          <w:lang w:val="es-ES_tradnl"/>
        </w:rPr>
        <w:t>.</w:t>
      </w:r>
    </w:p>
    <w:p w14:paraId="19A77E08" w14:textId="5CC8178B" w:rsidR="00464B91" w:rsidRPr="00765725" w:rsidRDefault="00444B8B" w:rsidP="00464B91">
      <w:pPr>
        <w:rPr>
          <w:b/>
          <w:color w:val="FF0000"/>
          <w:lang w:val="es-ES_tradnl"/>
        </w:rPr>
      </w:pPr>
      <w:r w:rsidRPr="00765725">
        <w:rPr>
          <w:b/>
          <w:color w:val="FF0000"/>
          <w:lang w:val="es-ES_tradnl"/>
        </w:rPr>
        <w:t xml:space="preserve"> </w:t>
      </w:r>
      <w:r w:rsidR="00464B91" w:rsidRPr="00765725">
        <w:rPr>
          <w:b/>
          <w:color w:val="FF0000"/>
          <w:lang w:val="es-ES_tradnl"/>
        </w:rPr>
        <w:t>[</w:t>
      </w:r>
      <w:r w:rsidR="00316121" w:rsidRPr="00765725">
        <w:rPr>
          <w:b/>
          <w:color w:val="FF0000"/>
          <w:lang w:val="es-ES_tradnl"/>
        </w:rPr>
        <w:t>Espacio para narración</w:t>
      </w:r>
      <w:r w:rsidR="00464B91" w:rsidRPr="00765725">
        <w:rPr>
          <w:b/>
          <w:color w:val="FF0000"/>
          <w:lang w:val="es-ES_tradnl"/>
        </w:rPr>
        <w:t>]</w:t>
      </w:r>
    </w:p>
    <w:p w14:paraId="50BF5BA6" w14:textId="300CB5A9" w:rsidR="001F22D2" w:rsidRPr="00765725" w:rsidRDefault="00544A0B" w:rsidP="00444B8B">
      <w:pPr>
        <w:pStyle w:val="Heading3"/>
        <w:rPr>
          <w:rFonts w:eastAsia="+mn-ea"/>
          <w:lang w:val="es-ES_tradnl"/>
        </w:rPr>
      </w:pPr>
      <w:r w:rsidRPr="00765725">
        <w:rPr>
          <w:rFonts w:eastAsia="+mn-ea"/>
          <w:lang w:val="es-ES_tradnl"/>
        </w:rPr>
        <w:t xml:space="preserve">2.2.1 </w:t>
      </w:r>
      <w:r w:rsidR="004A34A5" w:rsidRPr="00765725">
        <w:rPr>
          <w:rFonts w:eastAsia="+mn-ea"/>
          <w:lang w:val="es-ES_tradnl"/>
        </w:rPr>
        <w:t xml:space="preserve">Marco regulatorio y </w:t>
      </w:r>
      <w:r w:rsidR="00444B8B" w:rsidRPr="00765725">
        <w:rPr>
          <w:rFonts w:eastAsia="+mn-ea"/>
          <w:lang w:val="es-ES_tradnl"/>
        </w:rPr>
        <w:t>polí</w:t>
      </w:r>
      <w:r w:rsidR="004A34A5" w:rsidRPr="00765725">
        <w:rPr>
          <w:rFonts w:eastAsia="+mn-ea"/>
          <w:lang w:val="es-ES_tradnl"/>
        </w:rPr>
        <w:t>tico.</w:t>
      </w:r>
    </w:p>
    <w:p w14:paraId="72A1E610" w14:textId="77777777" w:rsidR="00444B8B" w:rsidRPr="00765725" w:rsidRDefault="00444B8B" w:rsidP="00444B8B">
      <w:pPr>
        <w:rPr>
          <w:lang w:val="es-ES_tradnl"/>
        </w:rPr>
      </w:pPr>
    </w:p>
    <w:p w14:paraId="582BCB64" w14:textId="5658A1B7" w:rsidR="00544A0B" w:rsidRPr="00765725" w:rsidRDefault="00544A0B" w:rsidP="00544A0B">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23269E3C" w14:textId="77777777" w:rsidR="001F22D2" w:rsidRPr="00765725" w:rsidRDefault="001F22D2" w:rsidP="00C62597">
      <w:pPr>
        <w:rPr>
          <w:lang w:val="es-ES_tradnl"/>
        </w:rPr>
      </w:pPr>
    </w:p>
    <w:p w14:paraId="1B9134A6" w14:textId="6F21B21A" w:rsidR="00980B38" w:rsidRPr="00765725" w:rsidRDefault="00980B38" w:rsidP="00C53EDB">
      <w:pPr>
        <w:pStyle w:val="Heading4"/>
        <w:rPr>
          <w:lang w:val="es-ES_tradnl"/>
        </w:rPr>
      </w:pPr>
      <w:r w:rsidRPr="00765725">
        <w:rPr>
          <w:lang w:val="es-ES_tradnl"/>
        </w:rPr>
        <w:t>2.2.1.1</w:t>
      </w:r>
      <w:r w:rsidRPr="00765725">
        <w:rPr>
          <w:lang w:val="es-ES_tradnl"/>
        </w:rPr>
        <w:tab/>
      </w:r>
      <w:r w:rsidR="004A34A5" w:rsidRPr="00765725">
        <w:rPr>
          <w:lang w:val="es-ES_tradnl"/>
        </w:rPr>
        <w:t>Medidas legales/adm</w:t>
      </w:r>
      <w:r w:rsidR="000561F6" w:rsidRPr="00765725">
        <w:rPr>
          <w:lang w:val="es-ES_tradnl"/>
        </w:rPr>
        <w:t>i</w:t>
      </w:r>
      <w:r w:rsidR="004A34A5" w:rsidRPr="00765725">
        <w:rPr>
          <w:lang w:val="es-ES_tradnl"/>
        </w:rPr>
        <w:t>nistrativas para los quím</w:t>
      </w:r>
      <w:r w:rsidR="00CA5C8B" w:rsidRPr="00765725">
        <w:rPr>
          <w:lang w:val="es-ES_tradnl"/>
        </w:rPr>
        <w:t>icos enumerados</w:t>
      </w:r>
      <w:r w:rsidR="001A1BF6" w:rsidRPr="00765725">
        <w:rPr>
          <w:lang w:val="es-ES_tradnl"/>
        </w:rPr>
        <w:t xml:space="preserve"> en el Anexo A </w:t>
      </w:r>
      <w:r w:rsidR="007226B8" w:rsidRPr="00765725">
        <w:rPr>
          <w:lang w:val="es-ES_tradnl"/>
        </w:rPr>
        <w:t>del</w:t>
      </w:r>
      <w:r w:rsidR="001A1BF6" w:rsidRPr="00765725">
        <w:rPr>
          <w:lang w:val="es-ES_tradnl"/>
        </w:rPr>
        <w:t xml:space="preserve"> Convenio</w:t>
      </w:r>
      <w:r w:rsidR="004A34A5" w:rsidRPr="00765725">
        <w:rPr>
          <w:lang w:val="es-ES_tradnl"/>
        </w:rPr>
        <w:t xml:space="preserve">. </w:t>
      </w:r>
      <w:r w:rsidRPr="00765725">
        <w:rPr>
          <w:lang w:val="es-ES_tradnl"/>
        </w:rPr>
        <w:t xml:space="preserve"> </w:t>
      </w:r>
    </w:p>
    <w:p w14:paraId="2C9D7768" w14:textId="4DF3828E" w:rsidR="00AF22DB" w:rsidRPr="00765725" w:rsidRDefault="00AF22DB" w:rsidP="00AF22DB">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2FFAA5FA" w14:textId="414509D7" w:rsidR="0032726B" w:rsidRPr="00765725" w:rsidRDefault="004A34A5" w:rsidP="00C62597">
      <w:pPr>
        <w:rPr>
          <w:lang w:val="es-ES_tradnl"/>
        </w:rPr>
      </w:pPr>
      <w:r w:rsidRPr="00765725">
        <w:rPr>
          <w:lang w:val="es-ES_tradnl"/>
        </w:rPr>
        <w:t>Tabla</w:t>
      </w:r>
      <w:r w:rsidR="00B21F71" w:rsidRPr="00765725">
        <w:rPr>
          <w:lang w:val="es-ES_tradnl"/>
        </w:rPr>
        <w:t xml:space="preserve"> [</w:t>
      </w:r>
      <w:r w:rsidR="00830CDA" w:rsidRPr="00765725">
        <w:rPr>
          <w:lang w:val="es-ES_tradnl"/>
        </w:rPr>
        <w:t>indique el número</w:t>
      </w:r>
      <w:r w:rsidR="00B21F71" w:rsidRPr="00765725">
        <w:rPr>
          <w:lang w:val="es-ES_tradnl"/>
        </w:rPr>
        <w:t xml:space="preserve">]. </w:t>
      </w:r>
      <w:r w:rsidRPr="00765725">
        <w:rPr>
          <w:lang w:val="es-ES_tradnl"/>
        </w:rPr>
        <w:t xml:space="preserve"> Estado de las medidas legales/administrativas tomadas para los químicos enumerados en el Anexo A </w:t>
      </w:r>
      <w:r w:rsidR="007226B8" w:rsidRPr="00765725">
        <w:rPr>
          <w:lang w:val="es-ES_tradnl"/>
        </w:rPr>
        <w:t>del</w:t>
      </w:r>
      <w:r w:rsidR="001A1BF6" w:rsidRPr="00765725">
        <w:rPr>
          <w:lang w:val="es-ES_tradnl"/>
        </w:rPr>
        <w:t xml:space="preserve"> Convenio</w:t>
      </w:r>
      <w:r w:rsidR="00976C2E">
        <w:rPr>
          <w:lang w:val="es-ES_tradnl"/>
        </w:rPr>
        <w:t xml:space="preserve"> </w:t>
      </w:r>
      <w:r w:rsidR="00976C2E" w:rsidRPr="00976C2E">
        <w:rPr>
          <w:lang w:val="es-ES_tradnl"/>
        </w:rPr>
        <w:t xml:space="preserve">de conformidad con el apartado a) del párrafo 1 del </w:t>
      </w:r>
      <w:r w:rsidR="00A3599B">
        <w:rPr>
          <w:lang w:val="es-ES_tradnl"/>
        </w:rPr>
        <w:t>Artículo</w:t>
      </w:r>
      <w:r w:rsidR="00976C2E" w:rsidRPr="00976C2E">
        <w:rPr>
          <w:lang w:val="es-ES_tradnl"/>
        </w:rPr>
        <w:t xml:space="preserve"> 3 de la Convención</w:t>
      </w:r>
      <w:r w:rsidR="00A4404A">
        <w:rPr>
          <w:lang w:val="es-ES_trad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19"/>
        <w:gridCol w:w="3779"/>
        <w:gridCol w:w="1229"/>
        <w:gridCol w:w="1597"/>
      </w:tblGrid>
      <w:tr w:rsidR="0047599E" w:rsidRPr="00765725" w14:paraId="0F835833" w14:textId="77777777" w:rsidTr="00CA7D86">
        <w:trPr>
          <w:trHeight w:val="300"/>
        </w:trPr>
        <w:tc>
          <w:tcPr>
            <w:tcW w:w="1137" w:type="pct"/>
            <w:shd w:val="clear" w:color="auto" w:fill="auto"/>
            <w:noWrap/>
            <w:vAlign w:val="bottom"/>
            <w:hideMark/>
          </w:tcPr>
          <w:p w14:paraId="3DBE2F74" w14:textId="2C1D8D53" w:rsidR="0047599E" w:rsidRPr="00765725" w:rsidRDefault="004A34A5" w:rsidP="0047599E">
            <w:pPr>
              <w:spacing w:after="0" w:line="240" w:lineRule="auto"/>
              <w:rPr>
                <w:rFonts w:ascii="Calibri" w:eastAsia="Times New Roman" w:hAnsi="Calibri" w:cs="Calibri"/>
                <w:b/>
                <w:bCs/>
                <w:sz w:val="20"/>
                <w:szCs w:val="20"/>
                <w:lang w:val="es-ES_tradnl"/>
              </w:rPr>
            </w:pPr>
            <w:r w:rsidRPr="00765725">
              <w:rPr>
                <w:rFonts w:ascii="Calibri" w:eastAsia="Times New Roman" w:hAnsi="Calibri" w:cs="Calibri"/>
                <w:b/>
                <w:bCs/>
                <w:sz w:val="20"/>
                <w:szCs w:val="20"/>
                <w:lang w:val="es-ES_tradnl"/>
              </w:rPr>
              <w:lastRenderedPageBreak/>
              <w:t>Químicos</w:t>
            </w:r>
          </w:p>
        </w:tc>
        <w:tc>
          <w:tcPr>
            <w:tcW w:w="2352" w:type="pct"/>
            <w:gridSpan w:val="2"/>
            <w:shd w:val="clear" w:color="auto" w:fill="auto"/>
            <w:noWrap/>
            <w:vAlign w:val="bottom"/>
            <w:hideMark/>
          </w:tcPr>
          <w:p w14:paraId="442F417E" w14:textId="60795AE7" w:rsidR="0047599E" w:rsidRPr="00765725" w:rsidRDefault="00CA7924" w:rsidP="0047599E">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Medida legal/administrativa (seleccione todo lo que corresponda)</w:t>
            </w:r>
          </w:p>
          <w:p w14:paraId="63F05C22" w14:textId="77777777" w:rsidR="0047599E" w:rsidRPr="00765725" w:rsidRDefault="0047599E" w:rsidP="0047599E">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657" w:type="pct"/>
            <w:shd w:val="clear" w:color="auto" w:fill="auto"/>
            <w:noWrap/>
            <w:vAlign w:val="bottom"/>
            <w:hideMark/>
          </w:tcPr>
          <w:p w14:paraId="170B6AA2" w14:textId="4860DC83" w:rsidR="0047599E" w:rsidRPr="00765725" w:rsidRDefault="001528F1" w:rsidP="0047599E">
            <w:pPr>
              <w:spacing w:after="0" w:line="240" w:lineRule="auto"/>
              <w:rPr>
                <w:rFonts w:ascii="Calibri" w:eastAsia="Times New Roman" w:hAnsi="Calibri" w:cs="Calibri"/>
                <w:b/>
                <w:bCs/>
                <w:sz w:val="20"/>
                <w:szCs w:val="20"/>
                <w:lang w:val="es-ES_tradnl"/>
              </w:rPr>
            </w:pPr>
            <w:r w:rsidRPr="00765725">
              <w:rPr>
                <w:rFonts w:ascii="Calibri" w:eastAsia="Times New Roman" w:hAnsi="Calibri" w:cs="Calibri"/>
                <w:b/>
                <w:bCs/>
                <w:sz w:val="20"/>
                <w:szCs w:val="20"/>
                <w:lang w:val="es-ES_tradnl"/>
              </w:rPr>
              <w:t>Año</w:t>
            </w:r>
          </w:p>
        </w:tc>
        <w:tc>
          <w:tcPr>
            <w:tcW w:w="854" w:type="pct"/>
            <w:shd w:val="clear" w:color="auto" w:fill="auto"/>
            <w:noWrap/>
            <w:vAlign w:val="bottom"/>
            <w:hideMark/>
          </w:tcPr>
          <w:p w14:paraId="2C067A02" w14:textId="5D917276" w:rsidR="0047599E" w:rsidRPr="00765725" w:rsidRDefault="00785D94" w:rsidP="0047599E">
            <w:pPr>
              <w:spacing w:after="0" w:line="240" w:lineRule="auto"/>
              <w:rPr>
                <w:rFonts w:ascii="Calibri" w:eastAsia="Times New Roman" w:hAnsi="Calibri" w:cs="Calibri"/>
                <w:b/>
                <w:bCs/>
                <w:sz w:val="20"/>
                <w:szCs w:val="20"/>
                <w:lang w:val="es-ES_tradnl"/>
              </w:rPr>
            </w:pPr>
            <w:r w:rsidRPr="00765725">
              <w:rPr>
                <w:rFonts w:ascii="Calibri" w:eastAsia="Times New Roman" w:hAnsi="Calibri" w:cs="Calibri"/>
                <w:b/>
                <w:bCs/>
                <w:sz w:val="20"/>
                <w:szCs w:val="20"/>
                <w:lang w:val="es-ES_tradnl"/>
              </w:rPr>
              <w:t>Comentarios</w:t>
            </w:r>
          </w:p>
        </w:tc>
      </w:tr>
      <w:tr w:rsidR="00540C85" w:rsidRPr="002E7E8E" w14:paraId="77434B47" w14:textId="77777777" w:rsidTr="00CA7D86">
        <w:trPr>
          <w:trHeight w:val="300"/>
        </w:trPr>
        <w:tc>
          <w:tcPr>
            <w:tcW w:w="1137" w:type="pct"/>
            <w:vMerge w:val="restart"/>
            <w:shd w:val="clear" w:color="auto" w:fill="auto"/>
            <w:noWrap/>
            <w:vAlign w:val="bottom"/>
            <w:hideMark/>
          </w:tcPr>
          <w:p w14:paraId="3CDB5C38" w14:textId="1187A2C6" w:rsidR="00540C85" w:rsidRPr="00765725" w:rsidRDefault="0048694E"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Aldrín</w:t>
            </w:r>
          </w:p>
          <w:p w14:paraId="466D92F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74AB86D6"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360A4AB" w14:textId="2715FA3E"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D9A27BC"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DF33B9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0ED940E6" w14:textId="77777777" w:rsidTr="00CA7D86">
        <w:trPr>
          <w:trHeight w:val="300"/>
        </w:trPr>
        <w:tc>
          <w:tcPr>
            <w:tcW w:w="1137" w:type="pct"/>
            <w:vMerge/>
            <w:shd w:val="clear" w:color="auto" w:fill="auto"/>
            <w:noWrap/>
            <w:vAlign w:val="bottom"/>
            <w:hideMark/>
          </w:tcPr>
          <w:p w14:paraId="6BABE13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BEB257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709FCA9" w14:textId="6B0E1BF8"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52EA779"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9DBC31E"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18932513" w14:textId="77777777" w:rsidTr="00CA7D86">
        <w:trPr>
          <w:trHeight w:val="300"/>
        </w:trPr>
        <w:tc>
          <w:tcPr>
            <w:tcW w:w="1137" w:type="pct"/>
            <w:vMerge/>
            <w:shd w:val="clear" w:color="auto" w:fill="auto"/>
            <w:noWrap/>
            <w:vAlign w:val="bottom"/>
            <w:hideMark/>
          </w:tcPr>
          <w:p w14:paraId="3F9B79B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A994A3B"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5C190B9" w14:textId="33143C0F"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DD9FA80"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E6BCC8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3865A5B1" w14:textId="77777777" w:rsidTr="00CA7D86">
        <w:trPr>
          <w:trHeight w:val="300"/>
        </w:trPr>
        <w:tc>
          <w:tcPr>
            <w:tcW w:w="1137" w:type="pct"/>
            <w:vMerge/>
            <w:shd w:val="clear" w:color="auto" w:fill="auto"/>
            <w:noWrap/>
            <w:vAlign w:val="bottom"/>
            <w:hideMark/>
          </w:tcPr>
          <w:p w14:paraId="60021A4C"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BB7D1F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5FFC4D4" w14:textId="2C0E0BC8"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02EE4C4"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20AEE5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3F43B1D6" w14:textId="77777777" w:rsidTr="00CA7D86">
        <w:trPr>
          <w:trHeight w:val="300"/>
        </w:trPr>
        <w:tc>
          <w:tcPr>
            <w:tcW w:w="1137" w:type="pct"/>
            <w:vMerge/>
            <w:shd w:val="clear" w:color="auto" w:fill="auto"/>
            <w:noWrap/>
            <w:vAlign w:val="bottom"/>
            <w:hideMark/>
          </w:tcPr>
          <w:p w14:paraId="2E92525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E6DA1AE"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EE07465" w14:textId="02776E57"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3DDF48C"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4FB7EF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02750EA2" w14:textId="77777777" w:rsidTr="00CA7D86">
        <w:trPr>
          <w:trHeight w:val="300"/>
        </w:trPr>
        <w:tc>
          <w:tcPr>
            <w:tcW w:w="1137" w:type="pct"/>
            <w:vMerge/>
            <w:shd w:val="clear" w:color="auto" w:fill="auto"/>
            <w:noWrap/>
            <w:vAlign w:val="bottom"/>
            <w:hideMark/>
          </w:tcPr>
          <w:p w14:paraId="230A373C"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9F5C02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3D888D5" w14:textId="0BAF71D1" w:rsidR="00540C85" w:rsidRPr="00765725" w:rsidRDefault="009E14D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5061ADC"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6414EB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5128B66C" w14:textId="77777777" w:rsidTr="00CA7D86">
        <w:trPr>
          <w:trHeight w:val="300"/>
        </w:trPr>
        <w:tc>
          <w:tcPr>
            <w:tcW w:w="1137" w:type="pct"/>
            <w:vMerge/>
            <w:shd w:val="clear" w:color="auto" w:fill="auto"/>
            <w:noWrap/>
            <w:vAlign w:val="bottom"/>
            <w:hideMark/>
          </w:tcPr>
          <w:p w14:paraId="5FBF1C0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1A2A40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77B00C7" w14:textId="77E0029D"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4D9852B" w14:textId="77777777" w:rsidR="00540C85" w:rsidRPr="00765725" w:rsidRDefault="00540C85" w:rsidP="0047599E">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07D6A94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540C85" w:rsidRPr="002E7E8E" w14:paraId="651A3A10" w14:textId="77777777" w:rsidTr="00CA7D86">
        <w:trPr>
          <w:trHeight w:val="405"/>
        </w:trPr>
        <w:tc>
          <w:tcPr>
            <w:tcW w:w="1137" w:type="pct"/>
            <w:vMerge w:val="restart"/>
            <w:shd w:val="clear" w:color="auto" w:fill="auto"/>
            <w:vAlign w:val="bottom"/>
            <w:hideMark/>
          </w:tcPr>
          <w:p w14:paraId="21EB3ED4" w14:textId="1374004C"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Alpha hexac</w:t>
            </w:r>
            <w:r w:rsidR="0048694E" w:rsidRPr="00765725">
              <w:rPr>
                <w:rFonts w:ascii="Calibri" w:eastAsia="Times New Roman" w:hAnsi="Calibri" w:cs="Calibri"/>
                <w:color w:val="000000"/>
                <w:sz w:val="20"/>
                <w:szCs w:val="20"/>
                <w:lang w:val="es-ES_tradnl"/>
              </w:rPr>
              <w:t>lorociclohexano</w:t>
            </w:r>
          </w:p>
          <w:p w14:paraId="58D60C9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26AD612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474273F" w14:textId="2640B9C9"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7128A2E"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D4BEEE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43835305" w14:textId="77777777" w:rsidTr="00CA7D86">
        <w:trPr>
          <w:trHeight w:val="300"/>
        </w:trPr>
        <w:tc>
          <w:tcPr>
            <w:tcW w:w="1137" w:type="pct"/>
            <w:vMerge/>
            <w:shd w:val="clear" w:color="auto" w:fill="auto"/>
            <w:noWrap/>
            <w:vAlign w:val="bottom"/>
            <w:hideMark/>
          </w:tcPr>
          <w:p w14:paraId="3A325FB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98FAD0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7EDB770" w14:textId="0B78AB65"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5A331FB"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0C15268"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1356D2F3" w14:textId="77777777" w:rsidTr="00CA7D86">
        <w:trPr>
          <w:trHeight w:val="300"/>
        </w:trPr>
        <w:tc>
          <w:tcPr>
            <w:tcW w:w="1137" w:type="pct"/>
            <w:vMerge/>
            <w:shd w:val="clear" w:color="auto" w:fill="auto"/>
            <w:noWrap/>
            <w:vAlign w:val="bottom"/>
            <w:hideMark/>
          </w:tcPr>
          <w:p w14:paraId="2014CEB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94C2663"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9699C39" w14:textId="793D3ECC"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39B2500"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1E7593A"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78435B46" w14:textId="77777777" w:rsidTr="00CA7D86">
        <w:trPr>
          <w:trHeight w:val="300"/>
        </w:trPr>
        <w:tc>
          <w:tcPr>
            <w:tcW w:w="1137" w:type="pct"/>
            <w:vMerge/>
            <w:shd w:val="clear" w:color="auto" w:fill="auto"/>
            <w:noWrap/>
            <w:vAlign w:val="bottom"/>
            <w:hideMark/>
          </w:tcPr>
          <w:p w14:paraId="04E775B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E9AD0BB"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4467012" w14:textId="40A5438C"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D465016"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D7B24E5"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517F5568" w14:textId="77777777" w:rsidTr="00CA7D86">
        <w:trPr>
          <w:trHeight w:val="300"/>
        </w:trPr>
        <w:tc>
          <w:tcPr>
            <w:tcW w:w="1137" w:type="pct"/>
            <w:vMerge/>
            <w:shd w:val="clear" w:color="auto" w:fill="auto"/>
            <w:noWrap/>
            <w:vAlign w:val="bottom"/>
            <w:hideMark/>
          </w:tcPr>
          <w:p w14:paraId="4B1196D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CD3E30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7B8B311" w14:textId="270BE64A"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exportación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3BA9062"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741C716"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0FF06485" w14:textId="77777777" w:rsidTr="00CA7D86">
        <w:trPr>
          <w:trHeight w:val="300"/>
        </w:trPr>
        <w:tc>
          <w:tcPr>
            <w:tcW w:w="1137" w:type="pct"/>
            <w:vMerge/>
            <w:shd w:val="clear" w:color="auto" w:fill="auto"/>
            <w:noWrap/>
            <w:vAlign w:val="bottom"/>
            <w:hideMark/>
          </w:tcPr>
          <w:p w14:paraId="1CFC5C63"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871012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2452D8C" w14:textId="041355F5" w:rsidR="00540C85" w:rsidRPr="00765725" w:rsidRDefault="009E14D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2F1368A"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AC62E7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0154764C" w14:textId="77777777" w:rsidTr="00CA7D86">
        <w:trPr>
          <w:trHeight w:val="300"/>
        </w:trPr>
        <w:tc>
          <w:tcPr>
            <w:tcW w:w="1137" w:type="pct"/>
            <w:vMerge/>
            <w:shd w:val="clear" w:color="auto" w:fill="auto"/>
            <w:noWrap/>
            <w:vAlign w:val="bottom"/>
            <w:hideMark/>
          </w:tcPr>
          <w:p w14:paraId="144CF00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6A0E860"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5FF8EAE" w14:textId="63671FF8"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81180F3" w14:textId="77777777" w:rsidR="00540C85" w:rsidRPr="00765725" w:rsidRDefault="00540C85" w:rsidP="0047599E">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528CDF0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540C85" w:rsidRPr="002E7E8E" w14:paraId="69F651CC" w14:textId="77777777" w:rsidTr="00CA7D86">
        <w:trPr>
          <w:trHeight w:val="300"/>
        </w:trPr>
        <w:tc>
          <w:tcPr>
            <w:tcW w:w="1137" w:type="pct"/>
            <w:vMerge w:val="restart"/>
            <w:shd w:val="clear" w:color="auto" w:fill="auto"/>
            <w:noWrap/>
            <w:vAlign w:val="bottom"/>
            <w:hideMark/>
          </w:tcPr>
          <w:p w14:paraId="204AECEC" w14:textId="69AB3721" w:rsidR="00540C85" w:rsidRPr="00765725" w:rsidRDefault="0048694E"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Beta hexaclorociclohexano</w:t>
            </w:r>
          </w:p>
          <w:p w14:paraId="756FCCC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5D0F2E9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A7A4B1E" w14:textId="2FC167F8"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0A07A97"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78BD1A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0FE6C4B2" w14:textId="77777777" w:rsidTr="00CA7D86">
        <w:trPr>
          <w:trHeight w:val="300"/>
        </w:trPr>
        <w:tc>
          <w:tcPr>
            <w:tcW w:w="1137" w:type="pct"/>
            <w:vMerge/>
            <w:shd w:val="clear" w:color="auto" w:fill="auto"/>
            <w:noWrap/>
            <w:vAlign w:val="bottom"/>
            <w:hideMark/>
          </w:tcPr>
          <w:p w14:paraId="29ACFB6B"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C35F875"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D89905F" w14:textId="431C625A"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1746DB1"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AA10FC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7884B835" w14:textId="77777777" w:rsidTr="00CA7D86">
        <w:trPr>
          <w:trHeight w:val="300"/>
        </w:trPr>
        <w:tc>
          <w:tcPr>
            <w:tcW w:w="1137" w:type="pct"/>
            <w:vMerge/>
            <w:shd w:val="clear" w:color="auto" w:fill="auto"/>
            <w:noWrap/>
            <w:vAlign w:val="bottom"/>
            <w:hideMark/>
          </w:tcPr>
          <w:p w14:paraId="2314A91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AA8D689"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A3B4286" w14:textId="1B074BBA"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E73F913"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2274B68"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1F72DC11" w14:textId="77777777" w:rsidTr="00CA7D86">
        <w:trPr>
          <w:trHeight w:val="300"/>
        </w:trPr>
        <w:tc>
          <w:tcPr>
            <w:tcW w:w="1137" w:type="pct"/>
            <w:vMerge/>
            <w:shd w:val="clear" w:color="auto" w:fill="auto"/>
            <w:noWrap/>
            <w:vAlign w:val="bottom"/>
            <w:hideMark/>
          </w:tcPr>
          <w:p w14:paraId="169BCAE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1C2FCDE"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06BB666" w14:textId="15286D9B"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F415AAC"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9403660"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2C4796E6" w14:textId="77777777" w:rsidTr="00CA7D86">
        <w:trPr>
          <w:trHeight w:val="300"/>
        </w:trPr>
        <w:tc>
          <w:tcPr>
            <w:tcW w:w="1137" w:type="pct"/>
            <w:vMerge/>
            <w:shd w:val="clear" w:color="auto" w:fill="auto"/>
            <w:noWrap/>
            <w:vAlign w:val="bottom"/>
            <w:hideMark/>
          </w:tcPr>
          <w:p w14:paraId="14712DD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4F7D39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27D1CD3" w14:textId="4277AE90"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exportación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4C7A3BE"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9E188BE"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30936D8F" w14:textId="77777777" w:rsidTr="00CA7D86">
        <w:trPr>
          <w:trHeight w:val="300"/>
        </w:trPr>
        <w:tc>
          <w:tcPr>
            <w:tcW w:w="1137" w:type="pct"/>
            <w:vMerge/>
            <w:shd w:val="clear" w:color="auto" w:fill="auto"/>
            <w:noWrap/>
            <w:vAlign w:val="bottom"/>
            <w:hideMark/>
          </w:tcPr>
          <w:p w14:paraId="5174C008"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6F7E1E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EA12896" w14:textId="35CEBE95" w:rsidR="00540C85" w:rsidRPr="00765725" w:rsidRDefault="009E14D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79EF702"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876CC95"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03A74AD6" w14:textId="77777777" w:rsidTr="00CA7D86">
        <w:trPr>
          <w:trHeight w:val="300"/>
        </w:trPr>
        <w:tc>
          <w:tcPr>
            <w:tcW w:w="1137" w:type="pct"/>
            <w:vMerge/>
            <w:shd w:val="clear" w:color="auto" w:fill="auto"/>
            <w:noWrap/>
            <w:vAlign w:val="bottom"/>
            <w:hideMark/>
          </w:tcPr>
          <w:p w14:paraId="22DEE35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BC432A8"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0D83DC3" w14:textId="3AE10B61"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2C61670" w14:textId="77777777" w:rsidR="00540C85" w:rsidRPr="00765725" w:rsidRDefault="00540C85" w:rsidP="0047599E">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1457B429"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540C85" w:rsidRPr="002E7E8E" w14:paraId="3F9AD05C" w14:textId="77777777" w:rsidTr="00CA7D86">
        <w:trPr>
          <w:trHeight w:val="300"/>
        </w:trPr>
        <w:tc>
          <w:tcPr>
            <w:tcW w:w="1137" w:type="pct"/>
            <w:vMerge w:val="restart"/>
            <w:shd w:val="clear" w:color="auto" w:fill="auto"/>
            <w:noWrap/>
            <w:vAlign w:val="bottom"/>
            <w:hideMark/>
          </w:tcPr>
          <w:p w14:paraId="43EEA139" w14:textId="1CE9D9FA" w:rsidR="00540C85" w:rsidRPr="00765725" w:rsidRDefault="0048694E"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Clordano</w:t>
            </w:r>
          </w:p>
          <w:p w14:paraId="34ABEB5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4271189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7C92F7A" w14:textId="09E3764D"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C2F0DE6"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434FB55"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40B06D26" w14:textId="77777777" w:rsidTr="00CA7D86">
        <w:trPr>
          <w:trHeight w:val="300"/>
        </w:trPr>
        <w:tc>
          <w:tcPr>
            <w:tcW w:w="1137" w:type="pct"/>
            <w:vMerge/>
            <w:shd w:val="clear" w:color="auto" w:fill="auto"/>
            <w:noWrap/>
            <w:vAlign w:val="bottom"/>
            <w:hideMark/>
          </w:tcPr>
          <w:p w14:paraId="3138232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1A95ED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9A754FC" w14:textId="2244507C"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3743850"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CA13D1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1DB4F9D3" w14:textId="77777777" w:rsidTr="00CA7D86">
        <w:trPr>
          <w:trHeight w:val="300"/>
        </w:trPr>
        <w:tc>
          <w:tcPr>
            <w:tcW w:w="1137" w:type="pct"/>
            <w:vMerge/>
            <w:shd w:val="clear" w:color="auto" w:fill="auto"/>
            <w:noWrap/>
            <w:vAlign w:val="bottom"/>
            <w:hideMark/>
          </w:tcPr>
          <w:p w14:paraId="4B58189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DB3D470"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6E98B07" w14:textId="1029B75A"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8876A2E"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E0129F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3D07AA1E" w14:textId="77777777" w:rsidTr="00CA7D86">
        <w:trPr>
          <w:trHeight w:val="300"/>
        </w:trPr>
        <w:tc>
          <w:tcPr>
            <w:tcW w:w="1137" w:type="pct"/>
            <w:vMerge/>
            <w:shd w:val="clear" w:color="auto" w:fill="auto"/>
            <w:noWrap/>
            <w:vAlign w:val="bottom"/>
            <w:hideMark/>
          </w:tcPr>
          <w:p w14:paraId="42E0D37E"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61E595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55582BF" w14:textId="70F15991"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C8598B4"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C3FF785"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78BA5FC4" w14:textId="77777777" w:rsidTr="00CA7D86">
        <w:trPr>
          <w:trHeight w:val="300"/>
        </w:trPr>
        <w:tc>
          <w:tcPr>
            <w:tcW w:w="1137" w:type="pct"/>
            <w:vMerge/>
            <w:shd w:val="clear" w:color="auto" w:fill="auto"/>
            <w:noWrap/>
            <w:vAlign w:val="bottom"/>
            <w:hideMark/>
          </w:tcPr>
          <w:p w14:paraId="6A162407"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E71064B"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10B5EB7" w14:textId="6EB97290"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C3D4283"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52D5FA0"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0E7C4FB7" w14:textId="77777777" w:rsidTr="00CA7D86">
        <w:trPr>
          <w:trHeight w:val="300"/>
        </w:trPr>
        <w:tc>
          <w:tcPr>
            <w:tcW w:w="1137" w:type="pct"/>
            <w:vMerge/>
            <w:shd w:val="clear" w:color="auto" w:fill="auto"/>
            <w:noWrap/>
            <w:vAlign w:val="bottom"/>
            <w:hideMark/>
          </w:tcPr>
          <w:p w14:paraId="20F8D43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4F33A0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206AAF1" w14:textId="4F7AAE38" w:rsidR="00540C85" w:rsidRPr="00765725" w:rsidRDefault="009E14D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4D88517"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1769D46"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6691B922" w14:textId="77777777" w:rsidTr="00CA7D86">
        <w:trPr>
          <w:trHeight w:val="300"/>
        </w:trPr>
        <w:tc>
          <w:tcPr>
            <w:tcW w:w="1137" w:type="pct"/>
            <w:vMerge/>
            <w:shd w:val="clear" w:color="auto" w:fill="auto"/>
            <w:noWrap/>
            <w:vAlign w:val="bottom"/>
            <w:hideMark/>
          </w:tcPr>
          <w:p w14:paraId="520AC55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240AA38"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5CEC824" w14:textId="1A6E4077"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8E0BD7B" w14:textId="77777777" w:rsidR="00540C85" w:rsidRPr="00765725" w:rsidRDefault="00540C85" w:rsidP="0047599E">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10D2158F"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540C85" w:rsidRPr="002E7E8E" w14:paraId="156DD841" w14:textId="77777777" w:rsidTr="00CA7D86">
        <w:trPr>
          <w:trHeight w:val="300"/>
        </w:trPr>
        <w:tc>
          <w:tcPr>
            <w:tcW w:w="1137" w:type="pct"/>
            <w:vMerge w:val="restart"/>
            <w:shd w:val="clear" w:color="auto" w:fill="auto"/>
            <w:noWrap/>
            <w:vAlign w:val="bottom"/>
            <w:hideMark/>
          </w:tcPr>
          <w:p w14:paraId="7F78314D" w14:textId="52CF7CFA" w:rsidR="00540C85" w:rsidRPr="00765725" w:rsidRDefault="0048694E"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Clordecona</w:t>
            </w:r>
          </w:p>
          <w:p w14:paraId="4108630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79CB56A8"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8C872CE" w14:textId="489E71B7"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CE90169"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1E7D1F0"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01F4DCDD" w14:textId="77777777" w:rsidTr="00CA7D86">
        <w:trPr>
          <w:trHeight w:val="300"/>
        </w:trPr>
        <w:tc>
          <w:tcPr>
            <w:tcW w:w="1137" w:type="pct"/>
            <w:vMerge/>
            <w:shd w:val="clear" w:color="auto" w:fill="auto"/>
            <w:noWrap/>
            <w:vAlign w:val="bottom"/>
            <w:hideMark/>
          </w:tcPr>
          <w:p w14:paraId="320DF6F4"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CC7B11A"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3E210B4" w14:textId="22596D69"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2A7B690"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7137ED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7CE8A78A" w14:textId="77777777" w:rsidTr="00CA7D86">
        <w:trPr>
          <w:trHeight w:val="300"/>
        </w:trPr>
        <w:tc>
          <w:tcPr>
            <w:tcW w:w="1137" w:type="pct"/>
            <w:vMerge/>
            <w:shd w:val="clear" w:color="auto" w:fill="auto"/>
            <w:noWrap/>
            <w:vAlign w:val="bottom"/>
            <w:hideMark/>
          </w:tcPr>
          <w:p w14:paraId="29C9C1F5"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C22AC46"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937C2DD" w14:textId="5D5336FE"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B3B4C10"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CE1C8FE"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2A87A388" w14:textId="77777777" w:rsidTr="00CA7D86">
        <w:trPr>
          <w:trHeight w:val="300"/>
        </w:trPr>
        <w:tc>
          <w:tcPr>
            <w:tcW w:w="1137" w:type="pct"/>
            <w:vMerge/>
            <w:shd w:val="clear" w:color="auto" w:fill="auto"/>
            <w:noWrap/>
            <w:vAlign w:val="bottom"/>
            <w:hideMark/>
          </w:tcPr>
          <w:p w14:paraId="04704F4C"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39EDB5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050A1EB" w14:textId="743EA2FD"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0609901"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4DA6CAA"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61C90745" w14:textId="77777777" w:rsidTr="00CA7D86">
        <w:trPr>
          <w:trHeight w:val="300"/>
        </w:trPr>
        <w:tc>
          <w:tcPr>
            <w:tcW w:w="1137" w:type="pct"/>
            <w:vMerge/>
            <w:shd w:val="clear" w:color="auto" w:fill="auto"/>
            <w:noWrap/>
            <w:vAlign w:val="bottom"/>
            <w:hideMark/>
          </w:tcPr>
          <w:p w14:paraId="30994FDB"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49947EC"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768E787" w14:textId="6F2A3545" w:rsidR="00540C85" w:rsidRPr="00765725" w:rsidRDefault="001A1BF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E86E1C2"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78FC6C2"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765725" w14:paraId="29886A25" w14:textId="77777777" w:rsidTr="00CA7D86">
        <w:trPr>
          <w:trHeight w:val="300"/>
        </w:trPr>
        <w:tc>
          <w:tcPr>
            <w:tcW w:w="1137" w:type="pct"/>
            <w:vMerge/>
            <w:shd w:val="clear" w:color="auto" w:fill="auto"/>
            <w:noWrap/>
            <w:vAlign w:val="bottom"/>
            <w:hideMark/>
          </w:tcPr>
          <w:p w14:paraId="7828D993"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22FD1B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F8E2AE3" w14:textId="6540BB50" w:rsidR="00540C85" w:rsidRPr="00765725" w:rsidRDefault="009E14D6"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540C85"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C0FF72B" w14:textId="77777777" w:rsidR="00540C85" w:rsidRPr="00765725" w:rsidRDefault="00540C85" w:rsidP="0047599E">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B8A0901"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r>
      <w:tr w:rsidR="00540C85" w:rsidRPr="002E7E8E" w14:paraId="63F4769E" w14:textId="77777777" w:rsidTr="00CA7D86">
        <w:trPr>
          <w:trHeight w:val="300"/>
        </w:trPr>
        <w:tc>
          <w:tcPr>
            <w:tcW w:w="1137" w:type="pct"/>
            <w:vMerge/>
            <w:shd w:val="clear" w:color="auto" w:fill="auto"/>
            <w:noWrap/>
            <w:vAlign w:val="bottom"/>
            <w:hideMark/>
          </w:tcPr>
          <w:p w14:paraId="715CCDC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05032CD"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FB9A9BA" w14:textId="64E6266A" w:rsidR="00540C85" w:rsidRPr="00765725" w:rsidRDefault="00875F7A"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AF22DB"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0B13ACF" w14:textId="77777777" w:rsidR="00540C85" w:rsidRPr="00765725" w:rsidRDefault="00540C85" w:rsidP="0047599E">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6A29E2F3" w14:textId="77777777" w:rsidR="00540C85" w:rsidRPr="00765725" w:rsidRDefault="00540C85" w:rsidP="0047599E">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43CD9B7B" w14:textId="77777777" w:rsidTr="00CA7D86">
        <w:trPr>
          <w:trHeight w:val="300"/>
        </w:trPr>
        <w:tc>
          <w:tcPr>
            <w:tcW w:w="1137" w:type="pct"/>
            <w:vMerge w:val="restart"/>
            <w:shd w:val="clear" w:color="auto" w:fill="auto"/>
            <w:noWrap/>
            <w:vAlign w:val="bottom"/>
          </w:tcPr>
          <w:p w14:paraId="47254008" w14:textId="29C96414" w:rsidR="00BB6982" w:rsidRPr="00765725" w:rsidRDefault="00D22E4B" w:rsidP="00D22E4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Éter </w:t>
            </w:r>
            <w:r w:rsidR="00BB6982" w:rsidRPr="00765725">
              <w:rPr>
                <w:rFonts w:ascii="Calibri" w:eastAsia="Times New Roman" w:hAnsi="Calibri" w:cs="Calibri"/>
                <w:color w:val="000000"/>
                <w:sz w:val="20"/>
                <w:szCs w:val="20"/>
                <w:lang w:val="es-ES_tradnl"/>
              </w:rPr>
              <w:t>Decabromodi</w:t>
            </w:r>
            <w:r w:rsidRPr="00765725">
              <w:rPr>
                <w:rFonts w:ascii="Calibri" w:eastAsia="Times New Roman" w:hAnsi="Calibri" w:cs="Calibri"/>
                <w:color w:val="000000"/>
                <w:sz w:val="20"/>
                <w:szCs w:val="20"/>
                <w:lang w:val="es-ES_tradnl"/>
              </w:rPr>
              <w:t>fenílico</w:t>
            </w:r>
            <w:r w:rsidR="0048694E" w:rsidRPr="00765725">
              <w:rPr>
                <w:rFonts w:ascii="Calibri" w:eastAsia="Times New Roman" w:hAnsi="Calibri" w:cs="Calibri"/>
                <w:color w:val="000000"/>
                <w:sz w:val="20"/>
                <w:szCs w:val="20"/>
                <w:lang w:val="es-ES_tradnl"/>
              </w:rPr>
              <w:t xml:space="preserve"> éter (mezcla comercial</w:t>
            </w:r>
            <w:r w:rsidR="00BB6982" w:rsidRPr="00765725">
              <w:rPr>
                <w:rFonts w:ascii="Calibri" w:eastAsia="Times New Roman" w:hAnsi="Calibri" w:cs="Calibri"/>
                <w:color w:val="000000"/>
                <w:sz w:val="20"/>
                <w:szCs w:val="20"/>
                <w:lang w:val="es-ES_tradnl"/>
              </w:rPr>
              <w:t>, c-decaBDE)</w:t>
            </w:r>
          </w:p>
        </w:tc>
        <w:tc>
          <w:tcPr>
            <w:tcW w:w="331" w:type="pct"/>
            <w:shd w:val="clear" w:color="auto" w:fill="auto"/>
            <w:noWrap/>
            <w:vAlign w:val="bottom"/>
          </w:tcPr>
          <w:p w14:paraId="7B16550F" w14:textId="01B896CA"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22CA1EB5" w14:textId="405F7D8C"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3F08BBC7"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4D1899B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E9265D7" w14:textId="77777777" w:rsidTr="00CA7D86">
        <w:trPr>
          <w:trHeight w:val="300"/>
        </w:trPr>
        <w:tc>
          <w:tcPr>
            <w:tcW w:w="1137" w:type="pct"/>
            <w:vMerge/>
            <w:shd w:val="clear" w:color="auto" w:fill="auto"/>
            <w:noWrap/>
            <w:vAlign w:val="bottom"/>
          </w:tcPr>
          <w:p w14:paraId="49E5B9A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0D115933" w14:textId="6390BB40"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6D97BF35" w14:textId="02E6B0C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718F519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223AA32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14FE19B2" w14:textId="77777777" w:rsidTr="00CA7D86">
        <w:trPr>
          <w:trHeight w:val="300"/>
        </w:trPr>
        <w:tc>
          <w:tcPr>
            <w:tcW w:w="1137" w:type="pct"/>
            <w:vMerge/>
            <w:shd w:val="clear" w:color="auto" w:fill="auto"/>
            <w:noWrap/>
            <w:vAlign w:val="bottom"/>
          </w:tcPr>
          <w:p w14:paraId="00278E7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0891A608" w14:textId="57F3475F"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569B2DDD" w14:textId="0DAFED7B"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1A3B5EE7"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72B4967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3E1AEA4" w14:textId="77777777" w:rsidTr="00CA7D86">
        <w:trPr>
          <w:trHeight w:val="300"/>
        </w:trPr>
        <w:tc>
          <w:tcPr>
            <w:tcW w:w="1137" w:type="pct"/>
            <w:vMerge/>
            <w:shd w:val="clear" w:color="auto" w:fill="auto"/>
            <w:noWrap/>
            <w:vAlign w:val="bottom"/>
          </w:tcPr>
          <w:p w14:paraId="1143BC7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6EA2D0FD" w14:textId="1F210326"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773861FC" w14:textId="72FEC63C"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4913E5ED"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1B6885C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12319F7" w14:textId="77777777" w:rsidTr="00CA7D86">
        <w:trPr>
          <w:trHeight w:val="300"/>
        </w:trPr>
        <w:tc>
          <w:tcPr>
            <w:tcW w:w="1137" w:type="pct"/>
            <w:vMerge/>
            <w:shd w:val="clear" w:color="auto" w:fill="auto"/>
            <w:noWrap/>
            <w:vAlign w:val="bottom"/>
          </w:tcPr>
          <w:p w14:paraId="6A33969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8249EEE" w14:textId="3C3C616B"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0FF1F146" w14:textId="15137899"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4FC1B19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54C7D42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1E2B18C" w14:textId="77777777" w:rsidTr="00CA7D86">
        <w:trPr>
          <w:trHeight w:val="300"/>
        </w:trPr>
        <w:tc>
          <w:tcPr>
            <w:tcW w:w="1137" w:type="pct"/>
            <w:vMerge/>
            <w:shd w:val="clear" w:color="auto" w:fill="auto"/>
            <w:noWrap/>
            <w:vAlign w:val="bottom"/>
          </w:tcPr>
          <w:p w14:paraId="659D81E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668CDEAB" w14:textId="7CB2F53A"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454733F7" w14:textId="74986108"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57A16F8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673FB3D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1ED8F3F4" w14:textId="77777777" w:rsidTr="00CA7D86">
        <w:trPr>
          <w:trHeight w:val="300"/>
        </w:trPr>
        <w:tc>
          <w:tcPr>
            <w:tcW w:w="1137" w:type="pct"/>
            <w:vMerge/>
            <w:shd w:val="clear" w:color="auto" w:fill="auto"/>
            <w:noWrap/>
            <w:vAlign w:val="bottom"/>
          </w:tcPr>
          <w:p w14:paraId="35AA8FA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6B560DA6" w14:textId="790462D1"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5F568F8A" w14:textId="36569CF1"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16CD934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6796CA3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7D039614" w14:textId="77777777" w:rsidTr="00CA7D86">
        <w:trPr>
          <w:trHeight w:val="300"/>
        </w:trPr>
        <w:tc>
          <w:tcPr>
            <w:tcW w:w="1137" w:type="pct"/>
            <w:vMerge w:val="restart"/>
            <w:shd w:val="clear" w:color="auto" w:fill="auto"/>
            <w:noWrap/>
            <w:vAlign w:val="bottom"/>
          </w:tcPr>
          <w:p w14:paraId="4540AF22" w14:textId="1CB4C214"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Dicofol</w:t>
            </w:r>
          </w:p>
        </w:tc>
        <w:tc>
          <w:tcPr>
            <w:tcW w:w="331" w:type="pct"/>
            <w:shd w:val="clear" w:color="auto" w:fill="auto"/>
            <w:noWrap/>
            <w:vAlign w:val="bottom"/>
          </w:tcPr>
          <w:p w14:paraId="5D8B86B0" w14:textId="23B4CD4F"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4CBAF7E3" w14:textId="48A1DF5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3BC49329"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7F4E619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1CFE291" w14:textId="77777777" w:rsidTr="00CA7D86">
        <w:trPr>
          <w:trHeight w:val="300"/>
        </w:trPr>
        <w:tc>
          <w:tcPr>
            <w:tcW w:w="1137" w:type="pct"/>
            <w:vMerge/>
            <w:shd w:val="clear" w:color="auto" w:fill="auto"/>
            <w:noWrap/>
            <w:vAlign w:val="bottom"/>
          </w:tcPr>
          <w:p w14:paraId="5F657AE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329F253" w14:textId="143F880A"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0B422948" w14:textId="39A88DCE"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04365B7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345EBEF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4430F5D8" w14:textId="77777777" w:rsidTr="00CA7D86">
        <w:trPr>
          <w:trHeight w:val="300"/>
        </w:trPr>
        <w:tc>
          <w:tcPr>
            <w:tcW w:w="1137" w:type="pct"/>
            <w:vMerge/>
            <w:shd w:val="clear" w:color="auto" w:fill="auto"/>
            <w:noWrap/>
            <w:vAlign w:val="bottom"/>
          </w:tcPr>
          <w:p w14:paraId="293AD70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1584A83" w14:textId="53F5063A"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432F600D" w14:textId="0B4B85C1"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0B84B21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7CB1986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4279AA6" w14:textId="77777777" w:rsidTr="00CA7D86">
        <w:trPr>
          <w:trHeight w:val="300"/>
        </w:trPr>
        <w:tc>
          <w:tcPr>
            <w:tcW w:w="1137" w:type="pct"/>
            <w:vMerge/>
            <w:shd w:val="clear" w:color="auto" w:fill="auto"/>
            <w:noWrap/>
            <w:vAlign w:val="bottom"/>
          </w:tcPr>
          <w:p w14:paraId="4EAD061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ECFE437" w14:textId="6EE43919"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68730AD6" w14:textId="4946A7E0"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2073B36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11B6FD7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B8A7981" w14:textId="77777777" w:rsidTr="00CA7D86">
        <w:trPr>
          <w:trHeight w:val="300"/>
        </w:trPr>
        <w:tc>
          <w:tcPr>
            <w:tcW w:w="1137" w:type="pct"/>
            <w:vMerge/>
            <w:shd w:val="clear" w:color="auto" w:fill="auto"/>
            <w:noWrap/>
            <w:vAlign w:val="bottom"/>
          </w:tcPr>
          <w:p w14:paraId="70D474C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21910628" w14:textId="02992899"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53A5FCC7" w14:textId="09CEBFB9"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21DF4CBD"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0E8FBE7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2F444A98" w14:textId="77777777" w:rsidTr="00CA7D86">
        <w:trPr>
          <w:trHeight w:val="300"/>
        </w:trPr>
        <w:tc>
          <w:tcPr>
            <w:tcW w:w="1137" w:type="pct"/>
            <w:vMerge/>
            <w:shd w:val="clear" w:color="auto" w:fill="auto"/>
            <w:noWrap/>
            <w:vAlign w:val="bottom"/>
          </w:tcPr>
          <w:p w14:paraId="4DA5B46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6905FD2C" w14:textId="36474F45"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25CE7E91" w14:textId="73CAC266"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7DDA44A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3987F16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32A66136" w14:textId="77777777" w:rsidTr="00CA7D86">
        <w:trPr>
          <w:trHeight w:val="300"/>
        </w:trPr>
        <w:tc>
          <w:tcPr>
            <w:tcW w:w="1137" w:type="pct"/>
            <w:vMerge/>
            <w:shd w:val="clear" w:color="auto" w:fill="auto"/>
            <w:noWrap/>
            <w:vAlign w:val="bottom"/>
          </w:tcPr>
          <w:p w14:paraId="256C7D5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4E1103D7" w14:textId="1770D3F1"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7DCD2066" w14:textId="408AFBB0"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4160EC5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3E57355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340D09B9" w14:textId="77777777" w:rsidTr="00CA7D86">
        <w:trPr>
          <w:trHeight w:val="300"/>
        </w:trPr>
        <w:tc>
          <w:tcPr>
            <w:tcW w:w="1137" w:type="pct"/>
            <w:vMerge w:val="restart"/>
            <w:shd w:val="clear" w:color="auto" w:fill="auto"/>
            <w:noWrap/>
            <w:vAlign w:val="bottom"/>
            <w:hideMark/>
          </w:tcPr>
          <w:p w14:paraId="34776C48" w14:textId="6FD9B5DA" w:rsidR="00BB6982" w:rsidRPr="00765725" w:rsidRDefault="0048694E"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Dieldrín</w:t>
            </w:r>
          </w:p>
          <w:p w14:paraId="6481DAA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64AEF47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6E650DA" w14:textId="629187A2"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CB8952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0400BB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FA8B9BB" w14:textId="77777777" w:rsidTr="00CA7D86">
        <w:trPr>
          <w:trHeight w:val="300"/>
        </w:trPr>
        <w:tc>
          <w:tcPr>
            <w:tcW w:w="1137" w:type="pct"/>
            <w:vMerge/>
            <w:shd w:val="clear" w:color="auto" w:fill="auto"/>
            <w:noWrap/>
            <w:vAlign w:val="bottom"/>
            <w:hideMark/>
          </w:tcPr>
          <w:p w14:paraId="733ACD2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1DE572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9C2F765" w14:textId="60D0BF9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799B15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E3418D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3701D9A1" w14:textId="77777777" w:rsidTr="00CA7D86">
        <w:trPr>
          <w:trHeight w:val="300"/>
        </w:trPr>
        <w:tc>
          <w:tcPr>
            <w:tcW w:w="1137" w:type="pct"/>
            <w:vMerge/>
            <w:shd w:val="clear" w:color="auto" w:fill="auto"/>
            <w:noWrap/>
            <w:vAlign w:val="bottom"/>
            <w:hideMark/>
          </w:tcPr>
          <w:p w14:paraId="26EA106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C85091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6BB0CAE" w14:textId="04947D4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0E227C9"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F1D02D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41641F5D" w14:textId="77777777" w:rsidTr="00CA7D86">
        <w:trPr>
          <w:trHeight w:val="300"/>
        </w:trPr>
        <w:tc>
          <w:tcPr>
            <w:tcW w:w="1137" w:type="pct"/>
            <w:vMerge/>
            <w:shd w:val="clear" w:color="auto" w:fill="auto"/>
            <w:noWrap/>
            <w:vAlign w:val="bottom"/>
            <w:hideMark/>
          </w:tcPr>
          <w:p w14:paraId="5D06B6D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5A0A57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EF91794" w14:textId="4BD74957"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50A75F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D5B449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74827E6" w14:textId="77777777" w:rsidTr="00CA7D86">
        <w:trPr>
          <w:trHeight w:val="300"/>
        </w:trPr>
        <w:tc>
          <w:tcPr>
            <w:tcW w:w="1137" w:type="pct"/>
            <w:vMerge/>
            <w:shd w:val="clear" w:color="auto" w:fill="auto"/>
            <w:noWrap/>
            <w:vAlign w:val="bottom"/>
            <w:hideMark/>
          </w:tcPr>
          <w:p w14:paraId="391414F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274397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FCC805D" w14:textId="04D648E4"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365413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E845F4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404E5934" w14:textId="77777777" w:rsidTr="00CA7D86">
        <w:trPr>
          <w:trHeight w:val="300"/>
        </w:trPr>
        <w:tc>
          <w:tcPr>
            <w:tcW w:w="1137" w:type="pct"/>
            <w:vMerge/>
            <w:shd w:val="clear" w:color="auto" w:fill="auto"/>
            <w:noWrap/>
            <w:vAlign w:val="bottom"/>
            <w:hideMark/>
          </w:tcPr>
          <w:p w14:paraId="762F54C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0D364C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8CDF917" w14:textId="01C79F7B"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0D9B62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B2EDFD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1D0F4055" w14:textId="77777777" w:rsidTr="00CA7D86">
        <w:trPr>
          <w:trHeight w:val="300"/>
        </w:trPr>
        <w:tc>
          <w:tcPr>
            <w:tcW w:w="1137" w:type="pct"/>
            <w:vMerge/>
            <w:shd w:val="clear" w:color="auto" w:fill="auto"/>
            <w:noWrap/>
            <w:vAlign w:val="bottom"/>
            <w:hideMark/>
          </w:tcPr>
          <w:p w14:paraId="18C103C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FBA7B4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0181D0B" w14:textId="59C41B27"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81F2F6C"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0F6B28F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6E1CD999" w14:textId="77777777" w:rsidTr="00CA7D86">
        <w:trPr>
          <w:trHeight w:val="300"/>
        </w:trPr>
        <w:tc>
          <w:tcPr>
            <w:tcW w:w="1137" w:type="pct"/>
            <w:vMerge w:val="restart"/>
            <w:shd w:val="clear" w:color="auto" w:fill="auto"/>
            <w:noWrap/>
            <w:vAlign w:val="bottom"/>
            <w:hideMark/>
          </w:tcPr>
          <w:p w14:paraId="6D23C3FC" w14:textId="6972DF04" w:rsidR="00BB6982" w:rsidRPr="00765725" w:rsidRDefault="0048694E"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Endrín</w:t>
            </w:r>
          </w:p>
          <w:p w14:paraId="102282D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170292A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8C1DA80" w14:textId="0B62B3AC"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FE850A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E6B86B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784BF49" w14:textId="77777777" w:rsidTr="00CA7D86">
        <w:trPr>
          <w:trHeight w:val="300"/>
        </w:trPr>
        <w:tc>
          <w:tcPr>
            <w:tcW w:w="1137" w:type="pct"/>
            <w:vMerge/>
            <w:shd w:val="clear" w:color="auto" w:fill="auto"/>
            <w:noWrap/>
            <w:vAlign w:val="bottom"/>
            <w:hideMark/>
          </w:tcPr>
          <w:p w14:paraId="63D4B3B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1FFA4D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7637D68" w14:textId="0BA8EEA3"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ECEECB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35B7AD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517E6729" w14:textId="77777777" w:rsidTr="00CA7D86">
        <w:trPr>
          <w:trHeight w:val="300"/>
        </w:trPr>
        <w:tc>
          <w:tcPr>
            <w:tcW w:w="1137" w:type="pct"/>
            <w:vMerge/>
            <w:shd w:val="clear" w:color="auto" w:fill="auto"/>
            <w:noWrap/>
            <w:vAlign w:val="bottom"/>
            <w:hideMark/>
          </w:tcPr>
          <w:p w14:paraId="0AAB0EF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F68E89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6B0267F" w14:textId="712AE0A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EC1CC13"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BBECAF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6B330921" w14:textId="77777777" w:rsidTr="00CA7D86">
        <w:trPr>
          <w:trHeight w:val="300"/>
        </w:trPr>
        <w:tc>
          <w:tcPr>
            <w:tcW w:w="1137" w:type="pct"/>
            <w:vMerge/>
            <w:shd w:val="clear" w:color="auto" w:fill="auto"/>
            <w:noWrap/>
            <w:vAlign w:val="bottom"/>
            <w:hideMark/>
          </w:tcPr>
          <w:p w14:paraId="7948778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C1E0B2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79F7984" w14:textId="7ED736F4"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C059166"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CA7C4B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6C3C40A5" w14:textId="77777777" w:rsidTr="00CA7D86">
        <w:trPr>
          <w:trHeight w:val="300"/>
        </w:trPr>
        <w:tc>
          <w:tcPr>
            <w:tcW w:w="1137" w:type="pct"/>
            <w:vMerge/>
            <w:shd w:val="clear" w:color="auto" w:fill="auto"/>
            <w:noWrap/>
            <w:vAlign w:val="bottom"/>
            <w:hideMark/>
          </w:tcPr>
          <w:p w14:paraId="1FF236F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2A3384D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57CD1AD" w14:textId="66096630"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084A6F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C058E9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0DD5B38" w14:textId="77777777" w:rsidTr="00CA7D86">
        <w:trPr>
          <w:trHeight w:val="300"/>
        </w:trPr>
        <w:tc>
          <w:tcPr>
            <w:tcW w:w="1137" w:type="pct"/>
            <w:vMerge/>
            <w:shd w:val="clear" w:color="auto" w:fill="auto"/>
            <w:noWrap/>
            <w:vAlign w:val="bottom"/>
            <w:hideMark/>
          </w:tcPr>
          <w:p w14:paraId="5E88FB9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827CCC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9E8E097" w14:textId="7D33B48E"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5FCCDF5"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E76065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2C7E4BE" w14:textId="77777777" w:rsidTr="00CA7D86">
        <w:trPr>
          <w:trHeight w:val="300"/>
        </w:trPr>
        <w:tc>
          <w:tcPr>
            <w:tcW w:w="1137" w:type="pct"/>
            <w:vMerge/>
            <w:shd w:val="clear" w:color="auto" w:fill="auto"/>
            <w:noWrap/>
            <w:vAlign w:val="bottom"/>
            <w:hideMark/>
          </w:tcPr>
          <w:p w14:paraId="57014E9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831734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C20B5B3" w14:textId="1F4E79D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DE76960"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51C2371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56E0DD8C" w14:textId="77777777" w:rsidTr="00CA7D86">
        <w:trPr>
          <w:trHeight w:val="300"/>
        </w:trPr>
        <w:tc>
          <w:tcPr>
            <w:tcW w:w="1137" w:type="pct"/>
            <w:vMerge w:val="restart"/>
            <w:shd w:val="clear" w:color="auto" w:fill="auto"/>
            <w:noWrap/>
            <w:vAlign w:val="bottom"/>
            <w:hideMark/>
          </w:tcPr>
          <w:p w14:paraId="699F04C5" w14:textId="41AE1649" w:rsidR="00BB6982" w:rsidRPr="00765725" w:rsidRDefault="0048694E"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Heptacloro</w:t>
            </w:r>
          </w:p>
          <w:p w14:paraId="1486D8C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1438052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42A19A8" w14:textId="07D5E56B"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E272B3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FB2512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812783A" w14:textId="77777777" w:rsidTr="00CA7D86">
        <w:trPr>
          <w:trHeight w:val="300"/>
        </w:trPr>
        <w:tc>
          <w:tcPr>
            <w:tcW w:w="1137" w:type="pct"/>
            <w:vMerge/>
            <w:shd w:val="clear" w:color="auto" w:fill="auto"/>
            <w:noWrap/>
            <w:vAlign w:val="bottom"/>
            <w:hideMark/>
          </w:tcPr>
          <w:p w14:paraId="0BA0388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CA53F6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A7E1A47" w14:textId="6CD0C98E"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2C2D0B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6CCC0F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64476EE0" w14:textId="77777777" w:rsidTr="00CA7D86">
        <w:trPr>
          <w:trHeight w:val="300"/>
        </w:trPr>
        <w:tc>
          <w:tcPr>
            <w:tcW w:w="1137" w:type="pct"/>
            <w:vMerge/>
            <w:shd w:val="clear" w:color="auto" w:fill="auto"/>
            <w:noWrap/>
            <w:vAlign w:val="bottom"/>
            <w:hideMark/>
          </w:tcPr>
          <w:p w14:paraId="179B160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3A8AC9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8F0D59E" w14:textId="6CCD7A55"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A400F46"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696DA7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6C88B79C" w14:textId="77777777" w:rsidTr="00CA7D86">
        <w:trPr>
          <w:trHeight w:val="300"/>
        </w:trPr>
        <w:tc>
          <w:tcPr>
            <w:tcW w:w="1137" w:type="pct"/>
            <w:vMerge/>
            <w:shd w:val="clear" w:color="auto" w:fill="auto"/>
            <w:noWrap/>
            <w:vAlign w:val="bottom"/>
            <w:hideMark/>
          </w:tcPr>
          <w:p w14:paraId="2375864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EAE2CA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AF33BF0" w14:textId="44DD5DC6"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w:t>
            </w:r>
            <w:r w:rsidR="00BD758A" w:rsidRPr="00765725">
              <w:rPr>
                <w:rFonts w:ascii="Calibri" w:eastAsia="Times New Roman" w:hAnsi="Calibri" w:cs="Calibri"/>
                <w:color w:val="000000"/>
                <w:sz w:val="20"/>
                <w:szCs w:val="20"/>
                <w:lang w:val="es-ES_tradnl"/>
              </w:rPr>
              <w:t>i</w:t>
            </w:r>
            <w:r w:rsidRPr="00765725">
              <w:rPr>
                <w:rFonts w:ascii="Calibri" w:eastAsia="Times New Roman" w:hAnsi="Calibri" w:cs="Calibri"/>
                <w:color w:val="000000"/>
                <w:sz w:val="20"/>
                <w:szCs w:val="20"/>
                <w:lang w:val="es-ES_tradnl"/>
              </w:rPr>
              <w:t>ción de</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04F2E0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8A63D4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23F815A" w14:textId="77777777" w:rsidTr="00CA7D86">
        <w:trPr>
          <w:trHeight w:val="300"/>
        </w:trPr>
        <w:tc>
          <w:tcPr>
            <w:tcW w:w="1137" w:type="pct"/>
            <w:vMerge/>
            <w:shd w:val="clear" w:color="auto" w:fill="auto"/>
            <w:noWrap/>
            <w:vAlign w:val="bottom"/>
            <w:hideMark/>
          </w:tcPr>
          <w:p w14:paraId="53F8C31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9607CD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5A2A5F0" w14:textId="0A746809"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BC4D3D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900797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C4B56B6" w14:textId="77777777" w:rsidTr="00CA7D86">
        <w:trPr>
          <w:trHeight w:val="300"/>
        </w:trPr>
        <w:tc>
          <w:tcPr>
            <w:tcW w:w="1137" w:type="pct"/>
            <w:vMerge/>
            <w:shd w:val="clear" w:color="auto" w:fill="auto"/>
            <w:noWrap/>
            <w:vAlign w:val="bottom"/>
            <w:hideMark/>
          </w:tcPr>
          <w:p w14:paraId="29520DF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BEFC13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7D4ED38" w14:textId="517A4394"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E9D4FB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40704A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792850FA" w14:textId="77777777" w:rsidTr="00CA7D86">
        <w:trPr>
          <w:trHeight w:val="300"/>
        </w:trPr>
        <w:tc>
          <w:tcPr>
            <w:tcW w:w="1137" w:type="pct"/>
            <w:vMerge/>
            <w:shd w:val="clear" w:color="auto" w:fill="auto"/>
            <w:noWrap/>
            <w:vAlign w:val="bottom"/>
            <w:hideMark/>
          </w:tcPr>
          <w:p w14:paraId="114A533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B68442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A0C0CE0" w14:textId="7FCD1312"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B56AC8A"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272608B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27BAE949" w14:textId="77777777" w:rsidTr="00CA7D86">
        <w:trPr>
          <w:trHeight w:val="300"/>
        </w:trPr>
        <w:tc>
          <w:tcPr>
            <w:tcW w:w="1137" w:type="pct"/>
            <w:vMerge w:val="restart"/>
            <w:shd w:val="clear" w:color="auto" w:fill="auto"/>
            <w:noWrap/>
            <w:vAlign w:val="bottom"/>
            <w:hideMark/>
          </w:tcPr>
          <w:p w14:paraId="1AB78F7E" w14:textId="02326FE5" w:rsidR="00BB6982" w:rsidRPr="00765725" w:rsidRDefault="0048694E"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Hexabromobifeni</w:t>
            </w:r>
            <w:r w:rsidR="00BB6982" w:rsidRPr="00765725">
              <w:rPr>
                <w:rFonts w:ascii="Calibri" w:eastAsia="Times New Roman" w:hAnsi="Calibri" w:cs="Calibri"/>
                <w:color w:val="000000"/>
                <w:sz w:val="20"/>
                <w:szCs w:val="20"/>
                <w:lang w:val="es-ES_tradnl"/>
              </w:rPr>
              <w:t>l</w:t>
            </w:r>
            <w:r w:rsidRPr="00765725">
              <w:rPr>
                <w:rFonts w:ascii="Calibri" w:eastAsia="Times New Roman" w:hAnsi="Calibri" w:cs="Calibri"/>
                <w:color w:val="000000"/>
                <w:sz w:val="20"/>
                <w:szCs w:val="20"/>
                <w:lang w:val="es-ES_tradnl"/>
              </w:rPr>
              <w:t>o</w:t>
            </w:r>
          </w:p>
          <w:p w14:paraId="0F08943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572BBC3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3E0F5A1" w14:textId="21FEBD54"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83C054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1A3E5F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E04C373" w14:textId="77777777" w:rsidTr="00CA7D86">
        <w:trPr>
          <w:trHeight w:val="300"/>
        </w:trPr>
        <w:tc>
          <w:tcPr>
            <w:tcW w:w="1137" w:type="pct"/>
            <w:vMerge/>
            <w:shd w:val="clear" w:color="auto" w:fill="auto"/>
            <w:noWrap/>
            <w:vAlign w:val="bottom"/>
            <w:hideMark/>
          </w:tcPr>
          <w:p w14:paraId="48946F3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17B2E5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DAE1453" w14:textId="16A44858"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A4EA7F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68F999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C312CEF" w14:textId="77777777" w:rsidTr="00CA7D86">
        <w:trPr>
          <w:trHeight w:val="300"/>
        </w:trPr>
        <w:tc>
          <w:tcPr>
            <w:tcW w:w="1137" w:type="pct"/>
            <w:vMerge/>
            <w:shd w:val="clear" w:color="auto" w:fill="auto"/>
            <w:noWrap/>
            <w:vAlign w:val="bottom"/>
            <w:hideMark/>
          </w:tcPr>
          <w:p w14:paraId="67CADB1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C43995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85E3083" w14:textId="6785FC5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077FB5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5F1114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B569EAA" w14:textId="77777777" w:rsidTr="00CA7D86">
        <w:trPr>
          <w:trHeight w:val="300"/>
        </w:trPr>
        <w:tc>
          <w:tcPr>
            <w:tcW w:w="1137" w:type="pct"/>
            <w:vMerge/>
            <w:shd w:val="clear" w:color="auto" w:fill="auto"/>
            <w:noWrap/>
            <w:vAlign w:val="bottom"/>
            <w:hideMark/>
          </w:tcPr>
          <w:p w14:paraId="7595999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7336FF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B59F160" w14:textId="21FEB339"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48DC9A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E7D634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EAB22B7" w14:textId="77777777" w:rsidTr="00CA7D86">
        <w:trPr>
          <w:trHeight w:val="300"/>
        </w:trPr>
        <w:tc>
          <w:tcPr>
            <w:tcW w:w="1137" w:type="pct"/>
            <w:vMerge/>
            <w:shd w:val="clear" w:color="auto" w:fill="auto"/>
            <w:noWrap/>
            <w:vAlign w:val="bottom"/>
            <w:hideMark/>
          </w:tcPr>
          <w:p w14:paraId="2511D3F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7FDC6B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DBDD485" w14:textId="1FC1EA95"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68EAAF7"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A41857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40DC6F4" w14:textId="77777777" w:rsidTr="00CA7D86">
        <w:trPr>
          <w:trHeight w:val="300"/>
        </w:trPr>
        <w:tc>
          <w:tcPr>
            <w:tcW w:w="1137" w:type="pct"/>
            <w:vMerge/>
            <w:shd w:val="clear" w:color="auto" w:fill="auto"/>
            <w:noWrap/>
            <w:vAlign w:val="bottom"/>
            <w:hideMark/>
          </w:tcPr>
          <w:p w14:paraId="465FAEB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FBE22A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C436244" w14:textId="65543B59"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01D942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9C8B67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155EF21F" w14:textId="77777777" w:rsidTr="00CA7D86">
        <w:trPr>
          <w:trHeight w:val="300"/>
        </w:trPr>
        <w:tc>
          <w:tcPr>
            <w:tcW w:w="1137" w:type="pct"/>
            <w:vMerge/>
            <w:shd w:val="clear" w:color="auto" w:fill="auto"/>
            <w:noWrap/>
            <w:vAlign w:val="bottom"/>
            <w:hideMark/>
          </w:tcPr>
          <w:p w14:paraId="2F966DE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903535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FA2212D" w14:textId="2DA1FEC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9DFA7FF"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343CA3A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46FE2762" w14:textId="77777777" w:rsidTr="00CA7D86">
        <w:trPr>
          <w:trHeight w:val="368"/>
        </w:trPr>
        <w:tc>
          <w:tcPr>
            <w:tcW w:w="1137" w:type="pct"/>
            <w:vMerge w:val="restart"/>
            <w:shd w:val="clear" w:color="auto" w:fill="auto"/>
            <w:vAlign w:val="bottom"/>
            <w:hideMark/>
          </w:tcPr>
          <w:p w14:paraId="767B486E" w14:textId="255F6FBA" w:rsidR="00BB6982" w:rsidRPr="00765725" w:rsidRDefault="00D22E4B"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Éter de h</w:t>
            </w:r>
            <w:r w:rsidR="003D2030" w:rsidRPr="00765725">
              <w:rPr>
                <w:rFonts w:ascii="Calibri" w:eastAsia="Times New Roman" w:hAnsi="Calibri" w:cs="Calibri"/>
                <w:color w:val="000000"/>
                <w:sz w:val="20"/>
                <w:szCs w:val="20"/>
                <w:lang w:val="es-ES_tradnl"/>
              </w:rPr>
              <w:t>exabromodifeni</w:t>
            </w:r>
            <w:r w:rsidR="00BB6982" w:rsidRPr="00765725">
              <w:rPr>
                <w:rFonts w:ascii="Calibri" w:eastAsia="Times New Roman" w:hAnsi="Calibri" w:cs="Calibri"/>
                <w:color w:val="000000"/>
                <w:sz w:val="20"/>
                <w:szCs w:val="20"/>
                <w:lang w:val="es-ES_tradnl"/>
              </w:rPr>
              <w:t>l</w:t>
            </w:r>
            <w:r w:rsidRPr="00765725">
              <w:rPr>
                <w:rFonts w:ascii="Calibri" w:eastAsia="Times New Roman" w:hAnsi="Calibri" w:cs="Calibri"/>
                <w:color w:val="000000"/>
                <w:sz w:val="20"/>
                <w:szCs w:val="20"/>
                <w:lang w:val="es-ES_tradnl"/>
              </w:rPr>
              <w:t xml:space="preserve">o </w:t>
            </w:r>
            <w:r w:rsidR="00BB6982" w:rsidRPr="00765725">
              <w:rPr>
                <w:rFonts w:ascii="Calibri" w:eastAsia="Times New Roman" w:hAnsi="Calibri" w:cs="Calibri"/>
                <w:color w:val="000000"/>
                <w:sz w:val="20"/>
                <w:szCs w:val="20"/>
                <w:lang w:val="es-ES_tradnl"/>
              </w:rPr>
              <w:t xml:space="preserve"> </w:t>
            </w:r>
            <w:r w:rsidR="003D2030" w:rsidRPr="00765725">
              <w:rPr>
                <w:rFonts w:ascii="Calibri" w:eastAsia="Times New Roman" w:hAnsi="Calibri" w:cs="Calibri"/>
                <w:color w:val="000000"/>
                <w:sz w:val="20"/>
                <w:szCs w:val="20"/>
                <w:lang w:val="es-ES_tradnl"/>
              </w:rPr>
              <w:t xml:space="preserve">y </w:t>
            </w:r>
            <w:r w:rsidRPr="00765725">
              <w:rPr>
                <w:rFonts w:ascii="Calibri" w:eastAsia="Times New Roman" w:hAnsi="Calibri" w:cs="Calibri"/>
                <w:color w:val="000000"/>
                <w:sz w:val="20"/>
                <w:szCs w:val="20"/>
                <w:lang w:val="es-ES_tradnl"/>
              </w:rPr>
              <w:t xml:space="preserve">éter de </w:t>
            </w:r>
            <w:r w:rsidR="003D2030" w:rsidRPr="00765725">
              <w:rPr>
                <w:rFonts w:ascii="Calibri" w:eastAsia="Times New Roman" w:hAnsi="Calibri" w:cs="Calibri"/>
                <w:color w:val="000000"/>
                <w:sz w:val="20"/>
                <w:szCs w:val="20"/>
                <w:lang w:val="es-ES_tradnl"/>
              </w:rPr>
              <w:t>heptabromodifeni</w:t>
            </w:r>
            <w:r w:rsidR="00BB6982" w:rsidRPr="00765725">
              <w:rPr>
                <w:rFonts w:ascii="Calibri" w:eastAsia="Times New Roman" w:hAnsi="Calibri" w:cs="Calibri"/>
                <w:color w:val="000000"/>
                <w:sz w:val="20"/>
                <w:szCs w:val="20"/>
                <w:lang w:val="es-ES_tradnl"/>
              </w:rPr>
              <w:t>l</w:t>
            </w:r>
            <w:r w:rsidRPr="00765725">
              <w:rPr>
                <w:rFonts w:ascii="Calibri" w:eastAsia="Times New Roman" w:hAnsi="Calibri" w:cs="Calibri"/>
                <w:color w:val="000000"/>
                <w:sz w:val="20"/>
                <w:szCs w:val="20"/>
                <w:lang w:val="es-ES_tradnl"/>
              </w:rPr>
              <w:t xml:space="preserve">o </w:t>
            </w:r>
          </w:p>
          <w:p w14:paraId="7296948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15CBEC1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B2DC085" w14:textId="7CB7C9EE"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53F79B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F2C712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9353EC4" w14:textId="77777777" w:rsidTr="00CA7D86">
        <w:trPr>
          <w:trHeight w:val="300"/>
        </w:trPr>
        <w:tc>
          <w:tcPr>
            <w:tcW w:w="1137" w:type="pct"/>
            <w:vMerge/>
            <w:shd w:val="clear" w:color="auto" w:fill="auto"/>
            <w:noWrap/>
            <w:vAlign w:val="bottom"/>
            <w:hideMark/>
          </w:tcPr>
          <w:p w14:paraId="1F39AD4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2B8312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F41F117" w14:textId="1222942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FCAF65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859699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846DF8C" w14:textId="77777777" w:rsidTr="00CA7D86">
        <w:trPr>
          <w:trHeight w:val="300"/>
        </w:trPr>
        <w:tc>
          <w:tcPr>
            <w:tcW w:w="1137" w:type="pct"/>
            <w:vMerge/>
            <w:shd w:val="clear" w:color="auto" w:fill="auto"/>
            <w:noWrap/>
            <w:vAlign w:val="bottom"/>
            <w:hideMark/>
          </w:tcPr>
          <w:p w14:paraId="6AB5CEC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BCA7F8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28A888E" w14:textId="112EB08B"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7A55966"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D635F2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C4634FD" w14:textId="77777777" w:rsidTr="00CA7D86">
        <w:trPr>
          <w:trHeight w:val="300"/>
        </w:trPr>
        <w:tc>
          <w:tcPr>
            <w:tcW w:w="1137" w:type="pct"/>
            <w:vMerge/>
            <w:shd w:val="clear" w:color="auto" w:fill="auto"/>
            <w:noWrap/>
            <w:vAlign w:val="bottom"/>
            <w:hideMark/>
          </w:tcPr>
          <w:p w14:paraId="41FAB90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A9A149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414E223" w14:textId="3533B1D6"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034272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BCF56E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7CDA1F37" w14:textId="77777777" w:rsidTr="00CA7D86">
        <w:trPr>
          <w:trHeight w:val="300"/>
        </w:trPr>
        <w:tc>
          <w:tcPr>
            <w:tcW w:w="1137" w:type="pct"/>
            <w:vMerge/>
            <w:shd w:val="clear" w:color="auto" w:fill="auto"/>
            <w:noWrap/>
            <w:vAlign w:val="bottom"/>
            <w:hideMark/>
          </w:tcPr>
          <w:p w14:paraId="7C6B980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6B39D9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3B12595" w14:textId="6DF480B4" w:rsidR="00BB6982" w:rsidRPr="00765725" w:rsidRDefault="001A1BF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DFBB7C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CC5D71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3FB51C1" w14:textId="77777777" w:rsidTr="00CA7D86">
        <w:trPr>
          <w:trHeight w:val="300"/>
        </w:trPr>
        <w:tc>
          <w:tcPr>
            <w:tcW w:w="1137" w:type="pct"/>
            <w:vMerge/>
            <w:shd w:val="clear" w:color="auto" w:fill="auto"/>
            <w:noWrap/>
            <w:vAlign w:val="bottom"/>
            <w:hideMark/>
          </w:tcPr>
          <w:p w14:paraId="56EC7D4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98F408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7AC0B56" w14:textId="1B7F001D"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E3B98D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F64401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C0CE0A7" w14:textId="77777777" w:rsidTr="00CA7D86">
        <w:trPr>
          <w:trHeight w:val="300"/>
        </w:trPr>
        <w:tc>
          <w:tcPr>
            <w:tcW w:w="1137" w:type="pct"/>
            <w:vMerge/>
            <w:shd w:val="clear" w:color="auto" w:fill="auto"/>
            <w:noWrap/>
            <w:vAlign w:val="bottom"/>
            <w:hideMark/>
          </w:tcPr>
          <w:p w14:paraId="2B7C10B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199E76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84FAA6C" w14:textId="6B89C568"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349ADB4"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7C999C4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2F4E6AC0" w14:textId="77777777" w:rsidTr="00CA7D86">
        <w:trPr>
          <w:trHeight w:val="300"/>
        </w:trPr>
        <w:tc>
          <w:tcPr>
            <w:tcW w:w="1137" w:type="pct"/>
            <w:vMerge w:val="restart"/>
            <w:shd w:val="clear" w:color="auto" w:fill="auto"/>
            <w:noWrap/>
            <w:vAlign w:val="bottom"/>
            <w:hideMark/>
          </w:tcPr>
          <w:p w14:paraId="05133B91" w14:textId="285822E9"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Hexabro</w:t>
            </w:r>
            <w:r w:rsidR="003D2030" w:rsidRPr="00765725">
              <w:rPr>
                <w:rFonts w:ascii="Calibri" w:eastAsia="Times New Roman" w:hAnsi="Calibri" w:cs="Calibri"/>
                <w:color w:val="000000"/>
                <w:sz w:val="20"/>
                <w:szCs w:val="20"/>
                <w:lang w:val="es-ES_tradnl"/>
              </w:rPr>
              <w:t>mociclododecano</w:t>
            </w:r>
          </w:p>
          <w:p w14:paraId="4DE0D56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4568E02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36C60C1" w14:textId="463DCFE3"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FC8C07A"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38CE58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8D71783" w14:textId="77777777" w:rsidTr="00CA7D86">
        <w:trPr>
          <w:trHeight w:val="300"/>
        </w:trPr>
        <w:tc>
          <w:tcPr>
            <w:tcW w:w="1137" w:type="pct"/>
            <w:vMerge/>
            <w:shd w:val="clear" w:color="auto" w:fill="auto"/>
            <w:noWrap/>
            <w:vAlign w:val="bottom"/>
            <w:hideMark/>
          </w:tcPr>
          <w:p w14:paraId="6E62012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0D2C78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13D4CD9" w14:textId="13EE5EBA"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7BA139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88F9F1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1E6BDF2B" w14:textId="77777777" w:rsidTr="00CA7D86">
        <w:trPr>
          <w:trHeight w:val="300"/>
        </w:trPr>
        <w:tc>
          <w:tcPr>
            <w:tcW w:w="1137" w:type="pct"/>
            <w:vMerge/>
            <w:shd w:val="clear" w:color="auto" w:fill="auto"/>
            <w:noWrap/>
            <w:vAlign w:val="bottom"/>
            <w:hideMark/>
          </w:tcPr>
          <w:p w14:paraId="4EADD47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DBD4EF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28C5E15" w14:textId="36EB32A8"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E02368D"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5F3A0C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46DC81B4" w14:textId="77777777" w:rsidTr="00CA7D86">
        <w:trPr>
          <w:trHeight w:val="300"/>
        </w:trPr>
        <w:tc>
          <w:tcPr>
            <w:tcW w:w="1137" w:type="pct"/>
            <w:vMerge/>
            <w:shd w:val="clear" w:color="auto" w:fill="auto"/>
            <w:noWrap/>
            <w:vAlign w:val="bottom"/>
            <w:hideMark/>
          </w:tcPr>
          <w:p w14:paraId="2B5D254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2F6ADDA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1C6C5A9" w14:textId="565E7DA3"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199A46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E44221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69E857E8" w14:textId="77777777" w:rsidTr="00CA7D86">
        <w:trPr>
          <w:trHeight w:val="300"/>
        </w:trPr>
        <w:tc>
          <w:tcPr>
            <w:tcW w:w="1137" w:type="pct"/>
            <w:vMerge/>
            <w:shd w:val="clear" w:color="auto" w:fill="auto"/>
            <w:noWrap/>
            <w:vAlign w:val="bottom"/>
            <w:hideMark/>
          </w:tcPr>
          <w:p w14:paraId="1468BCD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120836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75CF7D5" w14:textId="7A2FDBA8" w:rsidR="00BB6982" w:rsidRPr="00765725" w:rsidRDefault="00FD5806" w:rsidP="00FD5806">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49C66D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F2141D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9E6DFFE" w14:textId="77777777" w:rsidTr="00CA7D86">
        <w:trPr>
          <w:trHeight w:val="300"/>
        </w:trPr>
        <w:tc>
          <w:tcPr>
            <w:tcW w:w="1137" w:type="pct"/>
            <w:vMerge/>
            <w:shd w:val="clear" w:color="auto" w:fill="auto"/>
            <w:noWrap/>
            <w:vAlign w:val="bottom"/>
            <w:hideMark/>
          </w:tcPr>
          <w:p w14:paraId="1181481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27B8121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B9A0358" w14:textId="5504FAFF"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E7F39C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1D7ABC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97AF949" w14:textId="77777777" w:rsidTr="00CA7D86">
        <w:trPr>
          <w:trHeight w:val="300"/>
        </w:trPr>
        <w:tc>
          <w:tcPr>
            <w:tcW w:w="1137" w:type="pct"/>
            <w:vMerge/>
            <w:shd w:val="clear" w:color="auto" w:fill="auto"/>
            <w:noWrap/>
            <w:vAlign w:val="bottom"/>
            <w:hideMark/>
          </w:tcPr>
          <w:p w14:paraId="692BEB2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4E9869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DDC607D" w14:textId="50D14001"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A6E5FE5"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6761AEC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56FD800B" w14:textId="77777777" w:rsidTr="00CA7D86">
        <w:trPr>
          <w:trHeight w:val="300"/>
        </w:trPr>
        <w:tc>
          <w:tcPr>
            <w:tcW w:w="1137" w:type="pct"/>
            <w:vMerge w:val="restart"/>
            <w:shd w:val="clear" w:color="auto" w:fill="auto"/>
            <w:noWrap/>
            <w:vAlign w:val="bottom"/>
            <w:hideMark/>
          </w:tcPr>
          <w:p w14:paraId="6DBA3C0F" w14:textId="2185C493" w:rsidR="00BB6982" w:rsidRPr="00765725" w:rsidRDefault="003D2030"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Hexacl</w:t>
            </w:r>
            <w:r w:rsidR="00966990" w:rsidRPr="00765725">
              <w:rPr>
                <w:rFonts w:ascii="Calibri" w:eastAsia="Times New Roman" w:hAnsi="Calibri" w:cs="Calibri"/>
                <w:color w:val="000000"/>
                <w:sz w:val="20"/>
                <w:szCs w:val="20"/>
                <w:lang w:val="es-ES_tradnl"/>
              </w:rPr>
              <w:t>orobenc</w:t>
            </w:r>
            <w:r w:rsidRPr="00765725">
              <w:rPr>
                <w:rFonts w:ascii="Calibri" w:eastAsia="Times New Roman" w:hAnsi="Calibri" w:cs="Calibri"/>
                <w:color w:val="000000"/>
                <w:sz w:val="20"/>
                <w:szCs w:val="20"/>
                <w:lang w:val="es-ES_tradnl"/>
              </w:rPr>
              <w:t>eno</w:t>
            </w:r>
          </w:p>
          <w:p w14:paraId="1C9F03C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1B61051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40C4F37" w14:textId="2C3F2E8C"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747DC5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ADD4DC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264E3C1D" w14:textId="77777777" w:rsidTr="00CA7D86">
        <w:trPr>
          <w:trHeight w:val="300"/>
        </w:trPr>
        <w:tc>
          <w:tcPr>
            <w:tcW w:w="1137" w:type="pct"/>
            <w:vMerge/>
            <w:shd w:val="clear" w:color="auto" w:fill="auto"/>
            <w:noWrap/>
            <w:vAlign w:val="bottom"/>
            <w:hideMark/>
          </w:tcPr>
          <w:p w14:paraId="5625FB0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A1C8EB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49AF0E6" w14:textId="45D7C8BE"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7185DCD"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CD36EC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5465BAB7" w14:textId="77777777" w:rsidTr="00CA7D86">
        <w:trPr>
          <w:trHeight w:val="300"/>
        </w:trPr>
        <w:tc>
          <w:tcPr>
            <w:tcW w:w="1137" w:type="pct"/>
            <w:vMerge/>
            <w:shd w:val="clear" w:color="auto" w:fill="auto"/>
            <w:noWrap/>
            <w:vAlign w:val="bottom"/>
            <w:hideMark/>
          </w:tcPr>
          <w:p w14:paraId="2264DA4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215F8E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FF9C6F2" w14:textId="295D7BE4"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C5231B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84B1B5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2C27627" w14:textId="77777777" w:rsidTr="00CA7D86">
        <w:trPr>
          <w:trHeight w:val="300"/>
        </w:trPr>
        <w:tc>
          <w:tcPr>
            <w:tcW w:w="1137" w:type="pct"/>
            <w:vMerge/>
            <w:shd w:val="clear" w:color="auto" w:fill="auto"/>
            <w:noWrap/>
            <w:vAlign w:val="bottom"/>
            <w:hideMark/>
          </w:tcPr>
          <w:p w14:paraId="5DB8E8F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9CDB6C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3E8C2FD" w14:textId="72DED31E"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38D123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600AB9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8F9F9FB" w14:textId="77777777" w:rsidTr="00CA7D86">
        <w:trPr>
          <w:trHeight w:val="300"/>
        </w:trPr>
        <w:tc>
          <w:tcPr>
            <w:tcW w:w="1137" w:type="pct"/>
            <w:vMerge/>
            <w:shd w:val="clear" w:color="auto" w:fill="auto"/>
            <w:noWrap/>
            <w:vAlign w:val="bottom"/>
            <w:hideMark/>
          </w:tcPr>
          <w:p w14:paraId="793B6A8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7732F1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8E15E31" w14:textId="2CDB26B8"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8E74E8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CBB500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49A00223" w14:textId="77777777" w:rsidTr="00CA7D86">
        <w:trPr>
          <w:trHeight w:val="300"/>
        </w:trPr>
        <w:tc>
          <w:tcPr>
            <w:tcW w:w="1137" w:type="pct"/>
            <w:vMerge/>
            <w:shd w:val="clear" w:color="auto" w:fill="auto"/>
            <w:noWrap/>
            <w:vAlign w:val="bottom"/>
            <w:hideMark/>
          </w:tcPr>
          <w:p w14:paraId="68F7D92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752147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2E70F23" w14:textId="081E0A9D"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53C949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01E689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92AB602" w14:textId="77777777" w:rsidTr="00CA7D86">
        <w:trPr>
          <w:trHeight w:val="300"/>
        </w:trPr>
        <w:tc>
          <w:tcPr>
            <w:tcW w:w="1137" w:type="pct"/>
            <w:vMerge/>
            <w:shd w:val="clear" w:color="auto" w:fill="auto"/>
            <w:noWrap/>
            <w:vAlign w:val="bottom"/>
            <w:hideMark/>
          </w:tcPr>
          <w:p w14:paraId="1A7ECDE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DAE2B4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DBF0F24" w14:textId="0D72BB67"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5B4DBCD"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16612DE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370305C6" w14:textId="77777777" w:rsidTr="00CA7D86">
        <w:trPr>
          <w:trHeight w:val="300"/>
        </w:trPr>
        <w:tc>
          <w:tcPr>
            <w:tcW w:w="1137" w:type="pct"/>
            <w:vMerge w:val="restart"/>
            <w:shd w:val="clear" w:color="auto" w:fill="auto"/>
            <w:noWrap/>
            <w:vAlign w:val="bottom"/>
            <w:hideMark/>
          </w:tcPr>
          <w:p w14:paraId="66954251" w14:textId="227E832A" w:rsidR="00BB6982" w:rsidRPr="00765725" w:rsidRDefault="005B5A47"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Hexaclorobutadieno</w:t>
            </w:r>
          </w:p>
          <w:p w14:paraId="071E043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2595070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13A7459" w14:textId="30A02505"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A8E630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379140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27B89011" w14:textId="77777777" w:rsidTr="00CA7D86">
        <w:trPr>
          <w:trHeight w:val="300"/>
        </w:trPr>
        <w:tc>
          <w:tcPr>
            <w:tcW w:w="1137" w:type="pct"/>
            <w:vMerge/>
            <w:shd w:val="clear" w:color="auto" w:fill="auto"/>
            <w:noWrap/>
            <w:vAlign w:val="bottom"/>
            <w:hideMark/>
          </w:tcPr>
          <w:p w14:paraId="0A01489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E4B4DA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9EFF137" w14:textId="77A4AB23"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5059F1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3B667C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3C62B410" w14:textId="77777777" w:rsidTr="00CA7D86">
        <w:trPr>
          <w:trHeight w:val="300"/>
        </w:trPr>
        <w:tc>
          <w:tcPr>
            <w:tcW w:w="1137" w:type="pct"/>
            <w:vMerge/>
            <w:shd w:val="clear" w:color="auto" w:fill="auto"/>
            <w:noWrap/>
            <w:vAlign w:val="bottom"/>
            <w:hideMark/>
          </w:tcPr>
          <w:p w14:paraId="6E7BB44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AC06C1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2FFE69A" w14:textId="346CEDD1"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E3E94E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1E2945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D39EC1B" w14:textId="77777777" w:rsidTr="00CA7D86">
        <w:trPr>
          <w:trHeight w:val="300"/>
        </w:trPr>
        <w:tc>
          <w:tcPr>
            <w:tcW w:w="1137" w:type="pct"/>
            <w:vMerge/>
            <w:shd w:val="clear" w:color="auto" w:fill="auto"/>
            <w:noWrap/>
            <w:vAlign w:val="bottom"/>
            <w:hideMark/>
          </w:tcPr>
          <w:p w14:paraId="31A2A27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73F116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98BB7BE" w14:textId="113D4D57"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014E29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C46A52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875A42D" w14:textId="77777777" w:rsidTr="00CA7D86">
        <w:trPr>
          <w:trHeight w:val="300"/>
        </w:trPr>
        <w:tc>
          <w:tcPr>
            <w:tcW w:w="1137" w:type="pct"/>
            <w:vMerge/>
            <w:shd w:val="clear" w:color="auto" w:fill="auto"/>
            <w:noWrap/>
            <w:vAlign w:val="bottom"/>
            <w:hideMark/>
          </w:tcPr>
          <w:p w14:paraId="1223B11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E4D545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7A93BAF" w14:textId="2562D420"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2639DB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2A53F2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0A9A47F" w14:textId="77777777" w:rsidTr="00CA7D86">
        <w:trPr>
          <w:trHeight w:val="300"/>
        </w:trPr>
        <w:tc>
          <w:tcPr>
            <w:tcW w:w="1137" w:type="pct"/>
            <w:vMerge/>
            <w:shd w:val="clear" w:color="auto" w:fill="auto"/>
            <w:noWrap/>
            <w:vAlign w:val="bottom"/>
            <w:hideMark/>
          </w:tcPr>
          <w:p w14:paraId="24280B5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2F48F7C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D558274" w14:textId="58A438DE"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47A5FB9"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5B7364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89F64E3" w14:textId="77777777" w:rsidTr="00CA7D86">
        <w:trPr>
          <w:trHeight w:val="300"/>
        </w:trPr>
        <w:tc>
          <w:tcPr>
            <w:tcW w:w="1137" w:type="pct"/>
            <w:vMerge/>
            <w:shd w:val="clear" w:color="auto" w:fill="auto"/>
            <w:noWrap/>
            <w:vAlign w:val="bottom"/>
            <w:hideMark/>
          </w:tcPr>
          <w:p w14:paraId="7718752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0532AE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1A23372" w14:textId="69B6EE70"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69C4721"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04616D0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13E6F3EB" w14:textId="77777777" w:rsidTr="00CA7D86">
        <w:trPr>
          <w:trHeight w:val="300"/>
        </w:trPr>
        <w:tc>
          <w:tcPr>
            <w:tcW w:w="1137" w:type="pct"/>
            <w:vMerge w:val="restart"/>
            <w:shd w:val="clear" w:color="auto" w:fill="auto"/>
            <w:noWrap/>
            <w:vAlign w:val="bottom"/>
            <w:hideMark/>
          </w:tcPr>
          <w:p w14:paraId="05EE13DE" w14:textId="29F7F638" w:rsidR="00BB6982" w:rsidRPr="00765725" w:rsidRDefault="005B5A47"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Lindano</w:t>
            </w:r>
          </w:p>
          <w:p w14:paraId="197CE89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67F2D00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9227B38" w14:textId="7581DBBB"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ADE10C5"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436585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986B91B" w14:textId="77777777" w:rsidTr="00CA7D86">
        <w:trPr>
          <w:trHeight w:val="300"/>
        </w:trPr>
        <w:tc>
          <w:tcPr>
            <w:tcW w:w="1137" w:type="pct"/>
            <w:vMerge/>
            <w:shd w:val="clear" w:color="auto" w:fill="auto"/>
            <w:noWrap/>
            <w:vAlign w:val="bottom"/>
            <w:hideMark/>
          </w:tcPr>
          <w:p w14:paraId="1E2845B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A06E13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4FB8247" w14:textId="3B57A29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FC1C29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75240A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33557DF8" w14:textId="77777777" w:rsidTr="00CA7D86">
        <w:trPr>
          <w:trHeight w:val="300"/>
        </w:trPr>
        <w:tc>
          <w:tcPr>
            <w:tcW w:w="1137" w:type="pct"/>
            <w:vMerge/>
            <w:shd w:val="clear" w:color="auto" w:fill="auto"/>
            <w:noWrap/>
            <w:vAlign w:val="bottom"/>
            <w:hideMark/>
          </w:tcPr>
          <w:p w14:paraId="00781F5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B583BD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2FC1653" w14:textId="7044F9CE"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BF1391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029169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D42CC4B" w14:textId="77777777" w:rsidTr="00CA7D86">
        <w:trPr>
          <w:trHeight w:val="300"/>
        </w:trPr>
        <w:tc>
          <w:tcPr>
            <w:tcW w:w="1137" w:type="pct"/>
            <w:vMerge/>
            <w:shd w:val="clear" w:color="auto" w:fill="auto"/>
            <w:noWrap/>
            <w:vAlign w:val="bottom"/>
            <w:hideMark/>
          </w:tcPr>
          <w:p w14:paraId="71CE736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82D136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44D1A20" w14:textId="55708CA0"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CF005B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F17C08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348F056" w14:textId="77777777" w:rsidTr="00CA7D86">
        <w:trPr>
          <w:trHeight w:val="300"/>
        </w:trPr>
        <w:tc>
          <w:tcPr>
            <w:tcW w:w="1137" w:type="pct"/>
            <w:vMerge/>
            <w:shd w:val="clear" w:color="auto" w:fill="auto"/>
            <w:noWrap/>
            <w:vAlign w:val="bottom"/>
            <w:hideMark/>
          </w:tcPr>
          <w:p w14:paraId="66A448B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7875F4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F5F718D" w14:textId="5C85CA32"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B93F5A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642FF4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E26F561" w14:textId="77777777" w:rsidTr="00CA7D86">
        <w:trPr>
          <w:trHeight w:val="300"/>
        </w:trPr>
        <w:tc>
          <w:tcPr>
            <w:tcW w:w="1137" w:type="pct"/>
            <w:vMerge/>
            <w:shd w:val="clear" w:color="auto" w:fill="auto"/>
            <w:noWrap/>
            <w:vAlign w:val="bottom"/>
            <w:hideMark/>
          </w:tcPr>
          <w:p w14:paraId="2038D21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EE13ED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23561B9" w14:textId="7317DA02"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4F2F45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7936F6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7218321E" w14:textId="77777777" w:rsidTr="00CA7D86">
        <w:trPr>
          <w:trHeight w:val="300"/>
        </w:trPr>
        <w:tc>
          <w:tcPr>
            <w:tcW w:w="1137" w:type="pct"/>
            <w:vMerge/>
            <w:shd w:val="clear" w:color="auto" w:fill="auto"/>
            <w:noWrap/>
            <w:vAlign w:val="bottom"/>
            <w:hideMark/>
          </w:tcPr>
          <w:p w14:paraId="57A04DF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BDC2B1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86DDED6" w14:textId="7FEAEF4D"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A0A642C"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7BB1E12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79524748" w14:textId="77777777" w:rsidTr="00CA7D86">
        <w:trPr>
          <w:trHeight w:val="300"/>
        </w:trPr>
        <w:tc>
          <w:tcPr>
            <w:tcW w:w="1137" w:type="pct"/>
            <w:vMerge w:val="restart"/>
            <w:shd w:val="clear" w:color="auto" w:fill="auto"/>
            <w:noWrap/>
            <w:vAlign w:val="bottom"/>
            <w:hideMark/>
          </w:tcPr>
          <w:p w14:paraId="2547A0B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Mirex</w:t>
            </w:r>
          </w:p>
          <w:p w14:paraId="47ED2AA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708B106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2012C4A" w14:textId="13483682"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20CE9E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4750BC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F3D2E83" w14:textId="77777777" w:rsidTr="00CA7D86">
        <w:trPr>
          <w:trHeight w:val="300"/>
        </w:trPr>
        <w:tc>
          <w:tcPr>
            <w:tcW w:w="1137" w:type="pct"/>
            <w:vMerge/>
            <w:shd w:val="clear" w:color="auto" w:fill="auto"/>
            <w:noWrap/>
            <w:vAlign w:val="bottom"/>
            <w:hideMark/>
          </w:tcPr>
          <w:p w14:paraId="64857B8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FE008D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0C0C993" w14:textId="6F9B6E92"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F01C45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1D764A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5DAD6CC1" w14:textId="77777777" w:rsidTr="00CA7D86">
        <w:trPr>
          <w:trHeight w:val="300"/>
        </w:trPr>
        <w:tc>
          <w:tcPr>
            <w:tcW w:w="1137" w:type="pct"/>
            <w:vMerge/>
            <w:shd w:val="clear" w:color="auto" w:fill="auto"/>
            <w:noWrap/>
            <w:vAlign w:val="bottom"/>
            <w:hideMark/>
          </w:tcPr>
          <w:p w14:paraId="292E3B4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DA3C0B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E243A37" w14:textId="5645B31B"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EDA29D3"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2832EF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08A417E" w14:textId="77777777" w:rsidTr="00CA7D86">
        <w:trPr>
          <w:trHeight w:val="300"/>
        </w:trPr>
        <w:tc>
          <w:tcPr>
            <w:tcW w:w="1137" w:type="pct"/>
            <w:vMerge/>
            <w:shd w:val="clear" w:color="auto" w:fill="auto"/>
            <w:noWrap/>
            <w:vAlign w:val="bottom"/>
            <w:hideMark/>
          </w:tcPr>
          <w:p w14:paraId="61321CB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A83F12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2C6E46C" w14:textId="52C717DF"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335BDC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FBD69A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6D0B4AAD" w14:textId="77777777" w:rsidTr="00CA7D86">
        <w:trPr>
          <w:trHeight w:val="300"/>
        </w:trPr>
        <w:tc>
          <w:tcPr>
            <w:tcW w:w="1137" w:type="pct"/>
            <w:vMerge/>
            <w:shd w:val="clear" w:color="auto" w:fill="auto"/>
            <w:noWrap/>
            <w:vAlign w:val="bottom"/>
            <w:hideMark/>
          </w:tcPr>
          <w:p w14:paraId="62FF704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C83A7D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1CABE97" w14:textId="77B56A95"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9FE9ED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81F8A5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079D960" w14:textId="77777777" w:rsidTr="00CA7D86">
        <w:trPr>
          <w:trHeight w:val="300"/>
        </w:trPr>
        <w:tc>
          <w:tcPr>
            <w:tcW w:w="1137" w:type="pct"/>
            <w:vMerge/>
            <w:shd w:val="clear" w:color="auto" w:fill="auto"/>
            <w:noWrap/>
            <w:vAlign w:val="bottom"/>
            <w:hideMark/>
          </w:tcPr>
          <w:p w14:paraId="653CC0A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6B8104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E562BF2" w14:textId="06DF8EE3"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AE0B1D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9125CA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765E3257" w14:textId="77777777" w:rsidTr="00CA7D86">
        <w:trPr>
          <w:trHeight w:val="300"/>
        </w:trPr>
        <w:tc>
          <w:tcPr>
            <w:tcW w:w="1137" w:type="pct"/>
            <w:vMerge/>
            <w:shd w:val="clear" w:color="auto" w:fill="auto"/>
            <w:noWrap/>
            <w:vAlign w:val="bottom"/>
            <w:hideMark/>
          </w:tcPr>
          <w:p w14:paraId="5D94F5C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6A53B6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BE452CD" w14:textId="48379221"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1497CC3"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7B43E2B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5AD69C48" w14:textId="77777777" w:rsidTr="00CA7D86">
        <w:trPr>
          <w:trHeight w:val="300"/>
        </w:trPr>
        <w:tc>
          <w:tcPr>
            <w:tcW w:w="1137" w:type="pct"/>
            <w:vMerge w:val="restart"/>
            <w:shd w:val="clear" w:color="auto" w:fill="auto"/>
            <w:noWrap/>
            <w:vAlign w:val="bottom"/>
            <w:hideMark/>
          </w:tcPr>
          <w:p w14:paraId="16BE3C81" w14:textId="51237B1E" w:rsidR="00BB6982" w:rsidRPr="00765725" w:rsidRDefault="0055473F"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Pentaclorobenceno</w:t>
            </w:r>
          </w:p>
          <w:p w14:paraId="1B23CEF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47C6E89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4D5B80E" w14:textId="79319316"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602CAB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427182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752AA16" w14:textId="77777777" w:rsidTr="00CA7D86">
        <w:trPr>
          <w:trHeight w:val="300"/>
        </w:trPr>
        <w:tc>
          <w:tcPr>
            <w:tcW w:w="1137" w:type="pct"/>
            <w:vMerge/>
            <w:shd w:val="clear" w:color="auto" w:fill="auto"/>
            <w:noWrap/>
            <w:vAlign w:val="bottom"/>
            <w:hideMark/>
          </w:tcPr>
          <w:p w14:paraId="7636699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207ECF1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BDB15B2" w14:textId="14761928"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EDC28ED"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F1AEF1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6FD8EC9A" w14:textId="77777777" w:rsidTr="00CA7D86">
        <w:trPr>
          <w:trHeight w:val="300"/>
        </w:trPr>
        <w:tc>
          <w:tcPr>
            <w:tcW w:w="1137" w:type="pct"/>
            <w:vMerge/>
            <w:shd w:val="clear" w:color="auto" w:fill="auto"/>
            <w:noWrap/>
            <w:vAlign w:val="bottom"/>
            <w:hideMark/>
          </w:tcPr>
          <w:p w14:paraId="0953BCF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C85720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6743AA7" w14:textId="3216033E"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3FAF6DA"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DDCEF6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E470766" w14:textId="77777777" w:rsidTr="00CA7D86">
        <w:trPr>
          <w:trHeight w:val="300"/>
        </w:trPr>
        <w:tc>
          <w:tcPr>
            <w:tcW w:w="1137" w:type="pct"/>
            <w:vMerge/>
            <w:shd w:val="clear" w:color="auto" w:fill="auto"/>
            <w:noWrap/>
            <w:vAlign w:val="bottom"/>
            <w:hideMark/>
          </w:tcPr>
          <w:p w14:paraId="6FF9B3E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977646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452D7BF" w14:textId="1A9FA5DD"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 xml:space="preserv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92B938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7C867E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8B0429D" w14:textId="77777777" w:rsidTr="00CA7D86">
        <w:trPr>
          <w:trHeight w:val="300"/>
        </w:trPr>
        <w:tc>
          <w:tcPr>
            <w:tcW w:w="1137" w:type="pct"/>
            <w:vMerge/>
            <w:shd w:val="clear" w:color="auto" w:fill="auto"/>
            <w:noWrap/>
            <w:vAlign w:val="bottom"/>
            <w:hideMark/>
          </w:tcPr>
          <w:p w14:paraId="55F39EE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E2415B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9626C8B" w14:textId="2D02182B"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Prohibición de </w:t>
            </w:r>
            <w:r w:rsidR="00875F7A" w:rsidRPr="00765725">
              <w:rPr>
                <w:rFonts w:ascii="Calibri" w:eastAsia="Times New Roman" w:hAnsi="Calibri" w:cs="Calibri"/>
                <w:color w:val="000000"/>
                <w:sz w:val="20"/>
                <w:szCs w:val="20"/>
                <w:lang w:val="es-ES_tradnl"/>
              </w:rPr>
              <w:t xml:space="preserv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FEAE09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0B707B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793A02CA" w14:textId="77777777" w:rsidTr="00CA7D86">
        <w:trPr>
          <w:trHeight w:val="300"/>
        </w:trPr>
        <w:tc>
          <w:tcPr>
            <w:tcW w:w="1137" w:type="pct"/>
            <w:vMerge/>
            <w:shd w:val="clear" w:color="auto" w:fill="auto"/>
            <w:noWrap/>
            <w:vAlign w:val="bottom"/>
            <w:hideMark/>
          </w:tcPr>
          <w:p w14:paraId="3CF844E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B78DAF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67414CA" w14:textId="4BF53C23"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E4E369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990207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5E9943C4" w14:textId="77777777" w:rsidTr="00CA7D86">
        <w:trPr>
          <w:trHeight w:val="300"/>
        </w:trPr>
        <w:tc>
          <w:tcPr>
            <w:tcW w:w="1137" w:type="pct"/>
            <w:vMerge/>
            <w:shd w:val="clear" w:color="auto" w:fill="auto"/>
            <w:noWrap/>
            <w:vAlign w:val="bottom"/>
            <w:hideMark/>
          </w:tcPr>
          <w:p w14:paraId="4189FAD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569D74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875E88A" w14:textId="3DAF71F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E66ACC1"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53FE51E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07B751D2" w14:textId="77777777" w:rsidTr="00CA7D86">
        <w:trPr>
          <w:trHeight w:val="260"/>
        </w:trPr>
        <w:tc>
          <w:tcPr>
            <w:tcW w:w="1137" w:type="pct"/>
            <w:vMerge w:val="restart"/>
            <w:shd w:val="clear" w:color="auto" w:fill="auto"/>
            <w:vAlign w:val="bottom"/>
            <w:hideMark/>
          </w:tcPr>
          <w:p w14:paraId="38C9942A" w14:textId="16B730A5" w:rsidR="00BB6982" w:rsidRPr="00765725" w:rsidRDefault="0055473F"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Pentaclorofenol y</w:t>
            </w:r>
            <w:r w:rsidR="00BB6982" w:rsidRPr="00765725">
              <w:rPr>
                <w:rFonts w:ascii="Calibri" w:eastAsia="Times New Roman" w:hAnsi="Calibri" w:cs="Calibri"/>
                <w:color w:val="000000"/>
                <w:sz w:val="20"/>
                <w:szCs w:val="20"/>
                <w:lang w:val="es-ES_tradnl"/>
              </w:rPr>
              <w:t xml:space="preserve"> </w:t>
            </w:r>
            <w:r w:rsidR="00D22E4B" w:rsidRPr="00765725">
              <w:rPr>
                <w:rFonts w:ascii="Calibri" w:eastAsia="Times New Roman" w:hAnsi="Calibri" w:cs="Calibri"/>
                <w:color w:val="000000"/>
                <w:sz w:val="20"/>
                <w:szCs w:val="20"/>
                <w:lang w:val="es-ES_tradnl"/>
              </w:rPr>
              <w:t>sus sales y ésteres</w:t>
            </w:r>
          </w:p>
          <w:p w14:paraId="2845E08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1BC4848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D1BDEF7" w14:textId="499BB842"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14599FA"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630C30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20818CB" w14:textId="77777777" w:rsidTr="00CA7D86">
        <w:trPr>
          <w:trHeight w:val="300"/>
        </w:trPr>
        <w:tc>
          <w:tcPr>
            <w:tcW w:w="1137" w:type="pct"/>
            <w:vMerge/>
            <w:shd w:val="clear" w:color="auto" w:fill="auto"/>
            <w:noWrap/>
            <w:vAlign w:val="bottom"/>
            <w:hideMark/>
          </w:tcPr>
          <w:p w14:paraId="1ECA8A1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B20023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6022031" w14:textId="21413494"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A99EFB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E8CFE6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0937B13D" w14:textId="77777777" w:rsidTr="00CA7D86">
        <w:trPr>
          <w:trHeight w:val="300"/>
        </w:trPr>
        <w:tc>
          <w:tcPr>
            <w:tcW w:w="1137" w:type="pct"/>
            <w:vMerge/>
            <w:shd w:val="clear" w:color="auto" w:fill="auto"/>
            <w:noWrap/>
            <w:vAlign w:val="bottom"/>
            <w:hideMark/>
          </w:tcPr>
          <w:p w14:paraId="1BAC151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3B2CC8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D5E4750" w14:textId="0C678BAD"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4E2BF33"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9CDDA2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77ED380" w14:textId="77777777" w:rsidTr="00CA7D86">
        <w:trPr>
          <w:trHeight w:val="300"/>
        </w:trPr>
        <w:tc>
          <w:tcPr>
            <w:tcW w:w="1137" w:type="pct"/>
            <w:vMerge/>
            <w:shd w:val="clear" w:color="auto" w:fill="auto"/>
            <w:noWrap/>
            <w:vAlign w:val="bottom"/>
            <w:hideMark/>
          </w:tcPr>
          <w:p w14:paraId="3897302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B1FFEF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5855B04" w14:textId="09381648"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8018A0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E185B9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41F91340" w14:textId="77777777" w:rsidTr="00CA7D86">
        <w:trPr>
          <w:trHeight w:val="300"/>
        </w:trPr>
        <w:tc>
          <w:tcPr>
            <w:tcW w:w="1137" w:type="pct"/>
            <w:vMerge/>
            <w:shd w:val="clear" w:color="auto" w:fill="auto"/>
            <w:noWrap/>
            <w:vAlign w:val="bottom"/>
            <w:hideMark/>
          </w:tcPr>
          <w:p w14:paraId="7784A3F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69281F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D8F93F4" w14:textId="70522251"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82BC13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1A0696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77240CF" w14:textId="77777777" w:rsidTr="00CA7D86">
        <w:trPr>
          <w:trHeight w:val="300"/>
        </w:trPr>
        <w:tc>
          <w:tcPr>
            <w:tcW w:w="1137" w:type="pct"/>
            <w:vMerge/>
            <w:shd w:val="clear" w:color="auto" w:fill="auto"/>
            <w:noWrap/>
            <w:vAlign w:val="bottom"/>
            <w:hideMark/>
          </w:tcPr>
          <w:p w14:paraId="0B644EE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2232ABF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CFAD162" w14:textId="182ACA15"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D3F631D"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3CA001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1D8FE186" w14:textId="77777777" w:rsidTr="00CA7D86">
        <w:trPr>
          <w:trHeight w:val="300"/>
        </w:trPr>
        <w:tc>
          <w:tcPr>
            <w:tcW w:w="1137" w:type="pct"/>
            <w:vMerge/>
            <w:shd w:val="clear" w:color="auto" w:fill="auto"/>
            <w:noWrap/>
            <w:vAlign w:val="bottom"/>
            <w:hideMark/>
          </w:tcPr>
          <w:p w14:paraId="452CFF7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A526AC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6D629C1" w14:textId="56B9D1A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10CC16F"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31657D9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10ED0C93" w14:textId="77777777" w:rsidTr="00CA7D86">
        <w:trPr>
          <w:trHeight w:val="300"/>
        </w:trPr>
        <w:tc>
          <w:tcPr>
            <w:tcW w:w="1137" w:type="pct"/>
            <w:vMerge w:val="restart"/>
            <w:shd w:val="clear" w:color="auto" w:fill="auto"/>
            <w:noWrap/>
            <w:vAlign w:val="bottom"/>
          </w:tcPr>
          <w:p w14:paraId="6857FB06" w14:textId="689AB761" w:rsidR="00BB6982" w:rsidRPr="00765725" w:rsidRDefault="0055473F" w:rsidP="0055473F">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Ácido </w:t>
            </w:r>
            <w:r w:rsidR="00BB6982" w:rsidRPr="00765725">
              <w:rPr>
                <w:rFonts w:ascii="Calibri" w:eastAsia="Times New Roman" w:hAnsi="Calibri" w:cs="Calibri"/>
                <w:color w:val="000000"/>
                <w:sz w:val="20"/>
                <w:szCs w:val="20"/>
                <w:lang w:val="es-ES_tradnl"/>
              </w:rPr>
              <w:t>Perfluorooctanoic</w:t>
            </w:r>
            <w:r w:rsidR="000561F6" w:rsidRPr="00765725">
              <w:rPr>
                <w:rFonts w:ascii="Calibri" w:eastAsia="Times New Roman" w:hAnsi="Calibri" w:cs="Calibri"/>
                <w:color w:val="000000"/>
                <w:sz w:val="20"/>
                <w:szCs w:val="20"/>
                <w:lang w:val="es-ES_tradnl"/>
              </w:rPr>
              <w:t xml:space="preserve">o </w:t>
            </w:r>
            <w:r w:rsidRPr="00765725">
              <w:rPr>
                <w:rFonts w:ascii="Calibri" w:eastAsia="Times New Roman" w:hAnsi="Calibri" w:cs="Calibri"/>
                <w:color w:val="000000"/>
                <w:sz w:val="20"/>
                <w:szCs w:val="20"/>
                <w:lang w:val="es-ES_tradnl"/>
              </w:rPr>
              <w:t>(PFOA), sus sales y</w:t>
            </w:r>
            <w:r w:rsidR="00BB6982" w:rsidRPr="00765725">
              <w:rPr>
                <w:rFonts w:ascii="Calibri" w:eastAsia="Times New Roman" w:hAnsi="Calibri" w:cs="Calibri"/>
                <w:color w:val="000000"/>
                <w:sz w:val="20"/>
                <w:szCs w:val="20"/>
                <w:lang w:val="es-ES_tradnl"/>
              </w:rPr>
              <w:t xml:space="preserve"> </w:t>
            </w:r>
            <w:r w:rsidR="00D22E4B" w:rsidRPr="00765725">
              <w:rPr>
                <w:rFonts w:ascii="Calibri" w:eastAsia="Times New Roman" w:hAnsi="Calibri" w:cs="Calibri"/>
                <w:color w:val="000000"/>
                <w:sz w:val="20"/>
                <w:szCs w:val="20"/>
                <w:lang w:val="es-ES_tradnl"/>
              </w:rPr>
              <w:t xml:space="preserve">PFOA compuestos relacionados </w:t>
            </w:r>
          </w:p>
        </w:tc>
        <w:tc>
          <w:tcPr>
            <w:tcW w:w="331" w:type="pct"/>
            <w:shd w:val="clear" w:color="auto" w:fill="auto"/>
            <w:noWrap/>
            <w:vAlign w:val="bottom"/>
          </w:tcPr>
          <w:p w14:paraId="12460A98" w14:textId="0E879FBA"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241134E6" w14:textId="5D953937"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4327209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4F19195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B22128C" w14:textId="77777777" w:rsidTr="00CA7D86">
        <w:trPr>
          <w:trHeight w:val="300"/>
        </w:trPr>
        <w:tc>
          <w:tcPr>
            <w:tcW w:w="1137" w:type="pct"/>
            <w:vMerge/>
            <w:shd w:val="clear" w:color="auto" w:fill="auto"/>
            <w:noWrap/>
            <w:vAlign w:val="bottom"/>
          </w:tcPr>
          <w:p w14:paraId="07D3665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40AE782" w14:textId="28BC1930"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41604B61" w14:textId="33BA1F4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2638AA5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66EADCB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10D600D1" w14:textId="77777777" w:rsidTr="00CA7D86">
        <w:trPr>
          <w:trHeight w:val="300"/>
        </w:trPr>
        <w:tc>
          <w:tcPr>
            <w:tcW w:w="1137" w:type="pct"/>
            <w:vMerge/>
            <w:shd w:val="clear" w:color="auto" w:fill="auto"/>
            <w:noWrap/>
            <w:vAlign w:val="bottom"/>
          </w:tcPr>
          <w:p w14:paraId="0080820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D092D58" w14:textId="69FE2E4B"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441D6AE7" w14:textId="17E0A3EC"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379AEE5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4DB76CC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22429005" w14:textId="77777777" w:rsidTr="00CA7D86">
        <w:trPr>
          <w:trHeight w:val="300"/>
        </w:trPr>
        <w:tc>
          <w:tcPr>
            <w:tcW w:w="1137" w:type="pct"/>
            <w:vMerge/>
            <w:shd w:val="clear" w:color="auto" w:fill="auto"/>
            <w:noWrap/>
            <w:vAlign w:val="bottom"/>
          </w:tcPr>
          <w:p w14:paraId="10C292E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138B5522" w14:textId="3C492E0E"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634DB451" w14:textId="7C8E9E06"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370B85C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5017206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4BA30497" w14:textId="77777777" w:rsidTr="00CA7D86">
        <w:trPr>
          <w:trHeight w:val="300"/>
        </w:trPr>
        <w:tc>
          <w:tcPr>
            <w:tcW w:w="1137" w:type="pct"/>
            <w:vMerge/>
            <w:shd w:val="clear" w:color="auto" w:fill="auto"/>
            <w:noWrap/>
            <w:vAlign w:val="bottom"/>
          </w:tcPr>
          <w:p w14:paraId="56B90BD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14086445" w14:textId="5770CCB3"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20FB55C7" w14:textId="4F878EE2"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65167B4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2A8501C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AD68530" w14:textId="77777777" w:rsidTr="00CA7D86">
        <w:trPr>
          <w:trHeight w:val="300"/>
        </w:trPr>
        <w:tc>
          <w:tcPr>
            <w:tcW w:w="1137" w:type="pct"/>
            <w:vMerge/>
            <w:shd w:val="clear" w:color="auto" w:fill="auto"/>
            <w:noWrap/>
            <w:vAlign w:val="bottom"/>
          </w:tcPr>
          <w:p w14:paraId="4712885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2D0566F2" w14:textId="7D320AFE"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434B16A0" w14:textId="152FD987"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32AFC14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1B95BF3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0AD304DE" w14:textId="77777777" w:rsidTr="00CA7D86">
        <w:trPr>
          <w:trHeight w:val="300"/>
        </w:trPr>
        <w:tc>
          <w:tcPr>
            <w:tcW w:w="1137" w:type="pct"/>
            <w:vMerge/>
            <w:shd w:val="clear" w:color="auto" w:fill="auto"/>
            <w:noWrap/>
            <w:vAlign w:val="bottom"/>
          </w:tcPr>
          <w:p w14:paraId="1848555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29FF2A33" w14:textId="41EEE424"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3D02AB76" w14:textId="5C3E1A27"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2A78ABE7"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7267952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64C80604" w14:textId="77777777" w:rsidTr="00CA7D86">
        <w:trPr>
          <w:trHeight w:val="300"/>
        </w:trPr>
        <w:tc>
          <w:tcPr>
            <w:tcW w:w="1137" w:type="pct"/>
            <w:vMerge w:val="restart"/>
            <w:shd w:val="clear" w:color="auto" w:fill="auto"/>
            <w:noWrap/>
            <w:vAlign w:val="bottom"/>
            <w:hideMark/>
          </w:tcPr>
          <w:p w14:paraId="33CB9916" w14:textId="03E9E2F3" w:rsidR="00BB6982" w:rsidRPr="00765725" w:rsidRDefault="001B0BF1"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Bifenilos Policlorados </w:t>
            </w:r>
            <w:r w:rsidR="00BB6982" w:rsidRPr="00765725">
              <w:rPr>
                <w:rFonts w:ascii="Calibri" w:eastAsia="Times New Roman" w:hAnsi="Calibri" w:cs="Calibri"/>
                <w:color w:val="000000"/>
                <w:sz w:val="20"/>
                <w:szCs w:val="20"/>
                <w:lang w:val="es-ES_tradnl"/>
              </w:rPr>
              <w:t xml:space="preserve"> </w:t>
            </w:r>
            <w:r w:rsidRPr="00765725">
              <w:rPr>
                <w:rFonts w:ascii="Calibri" w:eastAsia="Times New Roman" w:hAnsi="Calibri" w:cs="Calibri"/>
                <w:color w:val="000000"/>
                <w:sz w:val="20"/>
                <w:szCs w:val="20"/>
                <w:lang w:val="es-ES_tradnl"/>
              </w:rPr>
              <w:t>(BPC</w:t>
            </w:r>
            <w:r w:rsidR="00BB6982" w:rsidRPr="00765725">
              <w:rPr>
                <w:rFonts w:ascii="Calibri" w:eastAsia="Times New Roman" w:hAnsi="Calibri" w:cs="Calibri"/>
                <w:color w:val="000000"/>
                <w:sz w:val="20"/>
                <w:szCs w:val="20"/>
                <w:lang w:val="es-ES_tradnl"/>
              </w:rPr>
              <w:t>)</w:t>
            </w:r>
          </w:p>
          <w:p w14:paraId="24BCBEC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77F0A83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6716B51" w14:textId="4297C244"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82EE4A9"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A06DFE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5A5348C" w14:textId="77777777" w:rsidTr="00CA7D86">
        <w:trPr>
          <w:trHeight w:val="300"/>
        </w:trPr>
        <w:tc>
          <w:tcPr>
            <w:tcW w:w="1137" w:type="pct"/>
            <w:vMerge/>
            <w:shd w:val="clear" w:color="auto" w:fill="auto"/>
            <w:noWrap/>
            <w:vAlign w:val="bottom"/>
            <w:hideMark/>
          </w:tcPr>
          <w:p w14:paraId="689BBFA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A13B78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175157B" w14:textId="20E8BDCC"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23C5DC3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89CE25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BF02C98" w14:textId="77777777" w:rsidTr="00CA7D86">
        <w:trPr>
          <w:trHeight w:val="300"/>
        </w:trPr>
        <w:tc>
          <w:tcPr>
            <w:tcW w:w="1137" w:type="pct"/>
            <w:vMerge/>
            <w:shd w:val="clear" w:color="auto" w:fill="auto"/>
            <w:noWrap/>
            <w:vAlign w:val="bottom"/>
            <w:hideMark/>
          </w:tcPr>
          <w:p w14:paraId="1DDDB73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DC9FF4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953729B" w14:textId="5426C183"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1606B0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AF74A7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745B8377" w14:textId="77777777" w:rsidTr="00CA7D86">
        <w:trPr>
          <w:trHeight w:val="300"/>
        </w:trPr>
        <w:tc>
          <w:tcPr>
            <w:tcW w:w="1137" w:type="pct"/>
            <w:vMerge/>
            <w:shd w:val="clear" w:color="auto" w:fill="auto"/>
            <w:noWrap/>
            <w:vAlign w:val="bottom"/>
            <w:hideMark/>
          </w:tcPr>
          <w:p w14:paraId="37EB8A2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220BAB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CA7B435" w14:textId="698D15AF"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8B911C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EEC8FF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259FCF24" w14:textId="77777777" w:rsidTr="00CA7D86">
        <w:trPr>
          <w:trHeight w:val="300"/>
        </w:trPr>
        <w:tc>
          <w:tcPr>
            <w:tcW w:w="1137" w:type="pct"/>
            <w:vMerge/>
            <w:shd w:val="clear" w:color="auto" w:fill="auto"/>
            <w:noWrap/>
            <w:vAlign w:val="bottom"/>
            <w:hideMark/>
          </w:tcPr>
          <w:p w14:paraId="75CF67C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0CD781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584DDC0" w14:textId="60CEB146"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53BEEF5"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74B0F8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614EC034" w14:textId="77777777" w:rsidTr="00CA7D86">
        <w:trPr>
          <w:trHeight w:val="300"/>
        </w:trPr>
        <w:tc>
          <w:tcPr>
            <w:tcW w:w="1137" w:type="pct"/>
            <w:vMerge/>
            <w:shd w:val="clear" w:color="auto" w:fill="auto"/>
            <w:noWrap/>
            <w:vAlign w:val="bottom"/>
            <w:hideMark/>
          </w:tcPr>
          <w:p w14:paraId="7EDA5FC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A99755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C3763D9" w14:textId="3A02EB05"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3FE3C1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B55454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7255AC89" w14:textId="77777777" w:rsidTr="00CA7D86">
        <w:trPr>
          <w:trHeight w:val="300"/>
        </w:trPr>
        <w:tc>
          <w:tcPr>
            <w:tcW w:w="1137" w:type="pct"/>
            <w:vMerge/>
            <w:shd w:val="clear" w:color="auto" w:fill="auto"/>
            <w:noWrap/>
            <w:vAlign w:val="bottom"/>
            <w:hideMark/>
          </w:tcPr>
          <w:p w14:paraId="253072D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4EB1934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D6C7625" w14:textId="6520DC6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4FD3160"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505BF1B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7E054C1D" w14:textId="77777777" w:rsidTr="00CA7D86">
        <w:trPr>
          <w:trHeight w:val="278"/>
        </w:trPr>
        <w:tc>
          <w:tcPr>
            <w:tcW w:w="1137" w:type="pct"/>
            <w:vMerge w:val="restart"/>
            <w:shd w:val="clear" w:color="auto" w:fill="auto"/>
            <w:vAlign w:val="bottom"/>
            <w:hideMark/>
          </w:tcPr>
          <w:p w14:paraId="5BC8EB8B" w14:textId="31F48410" w:rsidR="00BB6982" w:rsidRPr="00765725" w:rsidRDefault="001B0BF1"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Naf</w:t>
            </w:r>
            <w:r w:rsidR="00BB6982" w:rsidRPr="00765725">
              <w:rPr>
                <w:rFonts w:ascii="Calibri" w:eastAsia="Times New Roman" w:hAnsi="Calibri" w:cs="Calibri"/>
                <w:color w:val="000000"/>
                <w:sz w:val="20"/>
                <w:szCs w:val="20"/>
                <w:lang w:val="es-ES_tradnl"/>
              </w:rPr>
              <w:t>t</w:t>
            </w:r>
            <w:r w:rsidRPr="00765725">
              <w:rPr>
                <w:rFonts w:ascii="Calibri" w:eastAsia="Times New Roman" w:hAnsi="Calibri" w:cs="Calibri"/>
                <w:color w:val="000000"/>
                <w:sz w:val="20"/>
                <w:szCs w:val="20"/>
                <w:lang w:val="es-ES_tradnl"/>
              </w:rPr>
              <w:t>aleno</w:t>
            </w:r>
            <w:r w:rsidR="00BB6982" w:rsidRPr="00765725">
              <w:rPr>
                <w:rFonts w:ascii="Calibri" w:eastAsia="Times New Roman" w:hAnsi="Calibri" w:cs="Calibri"/>
                <w:color w:val="000000"/>
                <w:sz w:val="20"/>
                <w:szCs w:val="20"/>
                <w:lang w:val="es-ES_tradnl"/>
              </w:rPr>
              <w:t>s</w:t>
            </w:r>
            <w:r w:rsidRPr="00765725">
              <w:rPr>
                <w:rFonts w:ascii="Calibri" w:eastAsia="Times New Roman" w:hAnsi="Calibri" w:cs="Calibri"/>
                <w:color w:val="000000"/>
                <w:sz w:val="20"/>
                <w:szCs w:val="20"/>
                <w:lang w:val="es-ES_tradnl"/>
              </w:rPr>
              <w:t xml:space="preserve"> policlorados</w:t>
            </w:r>
            <w:r w:rsidR="00BB6982" w:rsidRPr="00765725">
              <w:rPr>
                <w:rFonts w:ascii="Calibri" w:eastAsia="Times New Roman" w:hAnsi="Calibri" w:cs="Calibri"/>
                <w:color w:val="000000"/>
                <w:sz w:val="20"/>
                <w:szCs w:val="20"/>
                <w:lang w:val="es-ES_tradnl"/>
              </w:rPr>
              <w:t xml:space="preserve"> (PCN)</w:t>
            </w:r>
          </w:p>
          <w:p w14:paraId="4601235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34B687E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9881F40" w14:textId="7151C3AA"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623C9E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605226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7AB7D6D" w14:textId="77777777" w:rsidTr="00CA7D86">
        <w:trPr>
          <w:trHeight w:val="300"/>
        </w:trPr>
        <w:tc>
          <w:tcPr>
            <w:tcW w:w="1137" w:type="pct"/>
            <w:vMerge/>
            <w:shd w:val="clear" w:color="auto" w:fill="auto"/>
            <w:noWrap/>
            <w:vAlign w:val="bottom"/>
            <w:hideMark/>
          </w:tcPr>
          <w:p w14:paraId="2C45E30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02466E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F8D7FF1" w14:textId="13A0DF31"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272255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00EED1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4EB6BCE3" w14:textId="77777777" w:rsidTr="00CA7D86">
        <w:trPr>
          <w:trHeight w:val="300"/>
        </w:trPr>
        <w:tc>
          <w:tcPr>
            <w:tcW w:w="1137" w:type="pct"/>
            <w:vMerge/>
            <w:shd w:val="clear" w:color="auto" w:fill="auto"/>
            <w:noWrap/>
            <w:vAlign w:val="bottom"/>
            <w:hideMark/>
          </w:tcPr>
          <w:p w14:paraId="68F79D2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E54F7D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CB52463" w14:textId="756A0D64"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C41BAC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0A8970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FD881B4" w14:textId="77777777" w:rsidTr="00CA7D86">
        <w:trPr>
          <w:trHeight w:val="300"/>
        </w:trPr>
        <w:tc>
          <w:tcPr>
            <w:tcW w:w="1137" w:type="pct"/>
            <w:vMerge/>
            <w:shd w:val="clear" w:color="auto" w:fill="auto"/>
            <w:noWrap/>
            <w:vAlign w:val="bottom"/>
            <w:hideMark/>
          </w:tcPr>
          <w:p w14:paraId="5379260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9B4EB6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CB6C659" w14:textId="7955AD71"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AE42390"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D35465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45D9500D" w14:textId="77777777" w:rsidTr="00CA7D86">
        <w:trPr>
          <w:trHeight w:val="300"/>
        </w:trPr>
        <w:tc>
          <w:tcPr>
            <w:tcW w:w="1137" w:type="pct"/>
            <w:vMerge/>
            <w:shd w:val="clear" w:color="auto" w:fill="auto"/>
            <w:noWrap/>
            <w:vAlign w:val="bottom"/>
            <w:hideMark/>
          </w:tcPr>
          <w:p w14:paraId="7FF480C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1FE0AF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9F7A57B" w14:textId="165D1B1E"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C945445"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171CD2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6AEE8E86" w14:textId="77777777" w:rsidTr="00CA7D86">
        <w:trPr>
          <w:trHeight w:val="300"/>
        </w:trPr>
        <w:tc>
          <w:tcPr>
            <w:tcW w:w="1137" w:type="pct"/>
            <w:vMerge/>
            <w:shd w:val="clear" w:color="auto" w:fill="auto"/>
            <w:noWrap/>
            <w:vAlign w:val="bottom"/>
            <w:hideMark/>
          </w:tcPr>
          <w:p w14:paraId="3CE0E39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A8885D5"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282EBAA" w14:textId="79827A23"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3977D7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5B564F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6B32BE03" w14:textId="77777777" w:rsidTr="00CA7D86">
        <w:trPr>
          <w:trHeight w:val="300"/>
        </w:trPr>
        <w:tc>
          <w:tcPr>
            <w:tcW w:w="1137" w:type="pct"/>
            <w:vMerge/>
            <w:shd w:val="clear" w:color="auto" w:fill="auto"/>
            <w:noWrap/>
            <w:vAlign w:val="bottom"/>
            <w:hideMark/>
          </w:tcPr>
          <w:p w14:paraId="5CDE991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2A5309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64549F8" w14:textId="0418C21D"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B33B5BD"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69CFFD3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0B481C71" w14:textId="77777777" w:rsidTr="00CA7D86">
        <w:trPr>
          <w:trHeight w:val="300"/>
        </w:trPr>
        <w:tc>
          <w:tcPr>
            <w:tcW w:w="1137" w:type="pct"/>
            <w:vMerge w:val="restart"/>
            <w:shd w:val="clear" w:color="auto" w:fill="auto"/>
            <w:noWrap/>
            <w:vAlign w:val="bottom"/>
          </w:tcPr>
          <w:p w14:paraId="79122F15" w14:textId="3272AC91" w:rsidR="00BB6982" w:rsidRPr="00765725" w:rsidRDefault="00EB5910" w:rsidP="00EB5910">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Parafinas cloradas de cadena corta (PCCCs</w:t>
            </w:r>
            <w:r w:rsidR="00BB6982" w:rsidRPr="00765725">
              <w:rPr>
                <w:rFonts w:ascii="Calibri" w:eastAsia="Times New Roman" w:hAnsi="Calibri" w:cs="Calibri"/>
                <w:color w:val="000000"/>
                <w:sz w:val="20"/>
                <w:szCs w:val="20"/>
                <w:lang w:val="es-ES_tradnl"/>
              </w:rPr>
              <w:t>)</w:t>
            </w:r>
          </w:p>
        </w:tc>
        <w:tc>
          <w:tcPr>
            <w:tcW w:w="331" w:type="pct"/>
            <w:shd w:val="clear" w:color="auto" w:fill="auto"/>
            <w:noWrap/>
            <w:vAlign w:val="bottom"/>
          </w:tcPr>
          <w:p w14:paraId="49A53B27" w14:textId="70E02BF8"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62DB3131" w14:textId="7D3FEDAB"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0DFAFF7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712749D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AD96202" w14:textId="77777777" w:rsidTr="00CA7D86">
        <w:trPr>
          <w:trHeight w:val="300"/>
        </w:trPr>
        <w:tc>
          <w:tcPr>
            <w:tcW w:w="1137" w:type="pct"/>
            <w:vMerge/>
            <w:shd w:val="clear" w:color="auto" w:fill="auto"/>
            <w:noWrap/>
            <w:vAlign w:val="bottom"/>
          </w:tcPr>
          <w:p w14:paraId="3AF1536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71AA602" w14:textId="6303B01E"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345F8F04" w14:textId="7CED4931"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50FE62B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4A1D232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6246B0DD" w14:textId="77777777" w:rsidTr="00CA7D86">
        <w:trPr>
          <w:trHeight w:val="300"/>
        </w:trPr>
        <w:tc>
          <w:tcPr>
            <w:tcW w:w="1137" w:type="pct"/>
            <w:vMerge/>
            <w:shd w:val="clear" w:color="auto" w:fill="auto"/>
            <w:noWrap/>
            <w:vAlign w:val="bottom"/>
          </w:tcPr>
          <w:p w14:paraId="2CFE214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2C50332F" w14:textId="1F8865D0"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1BC84BFF" w14:textId="47551966"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6E1838C5"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3246D42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3147814" w14:textId="77777777" w:rsidTr="00CA7D86">
        <w:trPr>
          <w:trHeight w:val="300"/>
        </w:trPr>
        <w:tc>
          <w:tcPr>
            <w:tcW w:w="1137" w:type="pct"/>
            <w:vMerge/>
            <w:shd w:val="clear" w:color="auto" w:fill="auto"/>
            <w:noWrap/>
            <w:vAlign w:val="bottom"/>
          </w:tcPr>
          <w:p w14:paraId="09D7293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1E55D032" w14:textId="4EB69A2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5D20C922" w14:textId="7ED8927F"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4DD0F55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646007B4"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D8695A2" w14:textId="77777777" w:rsidTr="00CA7D86">
        <w:trPr>
          <w:trHeight w:val="300"/>
        </w:trPr>
        <w:tc>
          <w:tcPr>
            <w:tcW w:w="1137" w:type="pct"/>
            <w:vMerge/>
            <w:shd w:val="clear" w:color="auto" w:fill="auto"/>
            <w:noWrap/>
            <w:vAlign w:val="bottom"/>
          </w:tcPr>
          <w:p w14:paraId="22FDB9D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7AD04B8B" w14:textId="4E44AFD8"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23EF01CB" w14:textId="6F2B8D68"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23248A9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4BE64F8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E5006E2" w14:textId="77777777" w:rsidTr="00CA7D86">
        <w:trPr>
          <w:trHeight w:val="300"/>
        </w:trPr>
        <w:tc>
          <w:tcPr>
            <w:tcW w:w="1137" w:type="pct"/>
            <w:vMerge/>
            <w:shd w:val="clear" w:color="auto" w:fill="auto"/>
            <w:noWrap/>
            <w:vAlign w:val="bottom"/>
          </w:tcPr>
          <w:p w14:paraId="16FC0F1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5EDBC590" w14:textId="3C1ADDF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303707D8" w14:textId="64357F65"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4A34BDD6"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6463A8C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4336B0CC" w14:textId="77777777" w:rsidTr="00CA7D86">
        <w:trPr>
          <w:trHeight w:val="300"/>
        </w:trPr>
        <w:tc>
          <w:tcPr>
            <w:tcW w:w="1137" w:type="pct"/>
            <w:vMerge/>
            <w:shd w:val="clear" w:color="auto" w:fill="auto"/>
            <w:noWrap/>
            <w:vAlign w:val="bottom"/>
          </w:tcPr>
          <w:p w14:paraId="6EC1295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tcPr>
          <w:p w14:paraId="035BD3FD" w14:textId="6DC2272B"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tcPr>
          <w:p w14:paraId="74E03B3E" w14:textId="34D930F4"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tcPr>
          <w:p w14:paraId="594DAB6A"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tcPr>
          <w:p w14:paraId="13B5DEF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404DE660" w14:textId="77777777" w:rsidTr="00CA7D86">
        <w:trPr>
          <w:trHeight w:val="377"/>
        </w:trPr>
        <w:tc>
          <w:tcPr>
            <w:tcW w:w="1137" w:type="pct"/>
            <w:vMerge w:val="restart"/>
            <w:shd w:val="clear" w:color="auto" w:fill="auto"/>
            <w:vAlign w:val="bottom"/>
            <w:hideMark/>
          </w:tcPr>
          <w:p w14:paraId="14B0636B" w14:textId="343EACDD" w:rsidR="00BB6982" w:rsidRPr="00765725" w:rsidRDefault="00EA7648"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Endosulfán técnico y sus isómeros relacionados</w:t>
            </w:r>
          </w:p>
          <w:p w14:paraId="4DE2A9C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0B973F9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46E20BF" w14:textId="0F22A174"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FEB2A6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BC5DA2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247221AE" w14:textId="77777777" w:rsidTr="00CA7D86">
        <w:trPr>
          <w:trHeight w:val="300"/>
        </w:trPr>
        <w:tc>
          <w:tcPr>
            <w:tcW w:w="1137" w:type="pct"/>
            <w:vMerge/>
            <w:shd w:val="clear" w:color="auto" w:fill="auto"/>
            <w:noWrap/>
            <w:vAlign w:val="bottom"/>
            <w:hideMark/>
          </w:tcPr>
          <w:p w14:paraId="078BC82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88AE48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36EC147" w14:textId="2FF400D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AF98247"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107D48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780C0368" w14:textId="77777777" w:rsidTr="00CA7D86">
        <w:trPr>
          <w:trHeight w:val="300"/>
        </w:trPr>
        <w:tc>
          <w:tcPr>
            <w:tcW w:w="1137" w:type="pct"/>
            <w:vMerge/>
            <w:shd w:val="clear" w:color="auto" w:fill="auto"/>
            <w:noWrap/>
            <w:vAlign w:val="bottom"/>
            <w:hideMark/>
          </w:tcPr>
          <w:p w14:paraId="4982DEB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CA7C56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B4DB0C8" w14:textId="1E574237"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E839564"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906E1A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043DAF2" w14:textId="77777777" w:rsidTr="00CA7D86">
        <w:trPr>
          <w:trHeight w:val="300"/>
        </w:trPr>
        <w:tc>
          <w:tcPr>
            <w:tcW w:w="1137" w:type="pct"/>
            <w:vMerge/>
            <w:shd w:val="clear" w:color="auto" w:fill="auto"/>
            <w:noWrap/>
            <w:vAlign w:val="bottom"/>
            <w:hideMark/>
          </w:tcPr>
          <w:p w14:paraId="7FEBA60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E4CBD6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10AB2B8" w14:textId="20D58486"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02770D52"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C46B96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7730B807" w14:textId="77777777" w:rsidTr="00CA7D86">
        <w:trPr>
          <w:trHeight w:val="300"/>
        </w:trPr>
        <w:tc>
          <w:tcPr>
            <w:tcW w:w="1137" w:type="pct"/>
            <w:vMerge/>
            <w:shd w:val="clear" w:color="auto" w:fill="auto"/>
            <w:noWrap/>
            <w:vAlign w:val="bottom"/>
            <w:hideMark/>
          </w:tcPr>
          <w:p w14:paraId="363352A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9F78BB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8B8CA25" w14:textId="5368490A"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42FCA47"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786FE1A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DCEDAE5" w14:textId="77777777" w:rsidTr="00CA7D86">
        <w:trPr>
          <w:trHeight w:val="300"/>
        </w:trPr>
        <w:tc>
          <w:tcPr>
            <w:tcW w:w="1137" w:type="pct"/>
            <w:vMerge/>
            <w:shd w:val="clear" w:color="auto" w:fill="auto"/>
            <w:noWrap/>
            <w:vAlign w:val="bottom"/>
            <w:hideMark/>
          </w:tcPr>
          <w:p w14:paraId="2310E83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AA87F2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D2410AF" w14:textId="0F065611"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BA0BE8D"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20BAEAC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416B958F" w14:textId="77777777" w:rsidTr="00CA7D86">
        <w:trPr>
          <w:trHeight w:val="300"/>
        </w:trPr>
        <w:tc>
          <w:tcPr>
            <w:tcW w:w="1137" w:type="pct"/>
            <w:vMerge/>
            <w:shd w:val="clear" w:color="auto" w:fill="auto"/>
            <w:noWrap/>
            <w:vAlign w:val="bottom"/>
            <w:hideMark/>
          </w:tcPr>
          <w:p w14:paraId="43B058E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F4FB4B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FD3C02C" w14:textId="75CE947F"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980119B"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513034E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716B7C46" w14:textId="77777777" w:rsidTr="00CA7D86">
        <w:trPr>
          <w:trHeight w:val="323"/>
        </w:trPr>
        <w:tc>
          <w:tcPr>
            <w:tcW w:w="1137" w:type="pct"/>
            <w:vMerge w:val="restart"/>
            <w:shd w:val="clear" w:color="auto" w:fill="auto"/>
            <w:vAlign w:val="bottom"/>
            <w:hideMark/>
          </w:tcPr>
          <w:p w14:paraId="57555588" w14:textId="72F6DA2A" w:rsidR="00BB6982" w:rsidRPr="00765725" w:rsidRDefault="00EA7648"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Éter de Tetrabromodifeni</w:t>
            </w:r>
            <w:r w:rsidR="00BB6982" w:rsidRPr="00765725">
              <w:rPr>
                <w:rFonts w:ascii="Calibri" w:eastAsia="Times New Roman" w:hAnsi="Calibri" w:cs="Calibri"/>
                <w:color w:val="000000"/>
                <w:sz w:val="20"/>
                <w:szCs w:val="20"/>
                <w:lang w:val="es-ES_tradnl"/>
              </w:rPr>
              <w:t>l</w:t>
            </w:r>
            <w:r w:rsidRPr="00765725">
              <w:rPr>
                <w:rFonts w:ascii="Calibri" w:eastAsia="Times New Roman" w:hAnsi="Calibri" w:cs="Calibri"/>
                <w:color w:val="000000"/>
                <w:sz w:val="20"/>
                <w:szCs w:val="20"/>
                <w:lang w:val="es-ES_tradnl"/>
              </w:rPr>
              <w:t>o y éter de pentabromodifeni</w:t>
            </w:r>
            <w:r w:rsidR="00BB6982" w:rsidRPr="00765725">
              <w:rPr>
                <w:rFonts w:ascii="Calibri" w:eastAsia="Times New Roman" w:hAnsi="Calibri" w:cs="Calibri"/>
                <w:color w:val="000000"/>
                <w:sz w:val="20"/>
                <w:szCs w:val="20"/>
                <w:lang w:val="es-ES_tradnl"/>
              </w:rPr>
              <w:t>l</w:t>
            </w:r>
            <w:r w:rsidRPr="00765725">
              <w:rPr>
                <w:rFonts w:ascii="Calibri" w:eastAsia="Times New Roman" w:hAnsi="Calibri" w:cs="Calibri"/>
                <w:color w:val="000000"/>
                <w:sz w:val="20"/>
                <w:szCs w:val="20"/>
                <w:lang w:val="es-ES_tradnl"/>
              </w:rPr>
              <w:t xml:space="preserve">o </w:t>
            </w:r>
          </w:p>
          <w:p w14:paraId="7FBF204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6246A79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B97936F" w14:textId="7E8B2593"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0FFEBC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505250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0E9A23F6" w14:textId="77777777" w:rsidTr="00CA7D86">
        <w:trPr>
          <w:trHeight w:val="300"/>
        </w:trPr>
        <w:tc>
          <w:tcPr>
            <w:tcW w:w="1137" w:type="pct"/>
            <w:vMerge/>
            <w:shd w:val="clear" w:color="auto" w:fill="auto"/>
            <w:noWrap/>
            <w:vAlign w:val="bottom"/>
            <w:hideMark/>
          </w:tcPr>
          <w:p w14:paraId="438B82B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A23697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B930900" w14:textId="21C266BA"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2CD12FF"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05EC43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6B79BDBB" w14:textId="77777777" w:rsidTr="00CA7D86">
        <w:trPr>
          <w:trHeight w:val="300"/>
        </w:trPr>
        <w:tc>
          <w:tcPr>
            <w:tcW w:w="1137" w:type="pct"/>
            <w:vMerge/>
            <w:shd w:val="clear" w:color="auto" w:fill="auto"/>
            <w:noWrap/>
            <w:vAlign w:val="bottom"/>
            <w:hideMark/>
          </w:tcPr>
          <w:p w14:paraId="4A624DC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84E10E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5EC1AD5" w14:textId="0EBEBF80"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DCE22D6"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181B543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681C4AF" w14:textId="77777777" w:rsidTr="00CA7D86">
        <w:trPr>
          <w:trHeight w:val="300"/>
        </w:trPr>
        <w:tc>
          <w:tcPr>
            <w:tcW w:w="1137" w:type="pct"/>
            <w:vMerge/>
            <w:shd w:val="clear" w:color="auto" w:fill="auto"/>
            <w:noWrap/>
            <w:vAlign w:val="bottom"/>
            <w:hideMark/>
          </w:tcPr>
          <w:p w14:paraId="3870984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28EEAF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4FD97D71" w14:textId="3D369480"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5AE453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9A26822"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C941CA7" w14:textId="77777777" w:rsidTr="00CA7D86">
        <w:trPr>
          <w:trHeight w:val="300"/>
        </w:trPr>
        <w:tc>
          <w:tcPr>
            <w:tcW w:w="1137" w:type="pct"/>
            <w:vMerge/>
            <w:shd w:val="clear" w:color="auto" w:fill="auto"/>
            <w:noWrap/>
            <w:vAlign w:val="bottom"/>
            <w:hideMark/>
          </w:tcPr>
          <w:p w14:paraId="0B63295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636D30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04B02F2" w14:textId="019F61A7"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8BCCF5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E6BE746"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3B4DC372" w14:textId="77777777" w:rsidTr="00CA7D86">
        <w:trPr>
          <w:trHeight w:val="300"/>
        </w:trPr>
        <w:tc>
          <w:tcPr>
            <w:tcW w:w="1137" w:type="pct"/>
            <w:vMerge/>
            <w:shd w:val="clear" w:color="auto" w:fill="auto"/>
            <w:noWrap/>
            <w:vAlign w:val="bottom"/>
            <w:hideMark/>
          </w:tcPr>
          <w:p w14:paraId="391C23A9"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790E0F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5C122928" w14:textId="55730D7F"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FC1D8CB"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0AA6C7D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2A82A62E" w14:textId="77777777" w:rsidTr="00CA7D86">
        <w:trPr>
          <w:trHeight w:val="300"/>
        </w:trPr>
        <w:tc>
          <w:tcPr>
            <w:tcW w:w="1137" w:type="pct"/>
            <w:vMerge/>
            <w:shd w:val="clear" w:color="auto" w:fill="auto"/>
            <w:noWrap/>
            <w:vAlign w:val="bottom"/>
            <w:hideMark/>
          </w:tcPr>
          <w:p w14:paraId="314FD0A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E050B4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028FB1B7" w14:textId="21A2E28D"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5DA16F0D"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152E410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BB6982" w:rsidRPr="002E7E8E" w14:paraId="2F016BC0" w14:textId="77777777" w:rsidTr="00CA7D86">
        <w:trPr>
          <w:trHeight w:val="300"/>
        </w:trPr>
        <w:tc>
          <w:tcPr>
            <w:tcW w:w="1137" w:type="pct"/>
            <w:vMerge w:val="restart"/>
            <w:shd w:val="clear" w:color="auto" w:fill="auto"/>
            <w:noWrap/>
            <w:vAlign w:val="bottom"/>
            <w:hideMark/>
          </w:tcPr>
          <w:p w14:paraId="712E025B" w14:textId="7EF5289A" w:rsidR="00BB6982" w:rsidRPr="00765725" w:rsidRDefault="00EA7648"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Toxafeno</w:t>
            </w:r>
          </w:p>
          <w:p w14:paraId="0D1D607C"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331" w:type="pct"/>
            <w:shd w:val="clear" w:color="auto" w:fill="auto"/>
            <w:noWrap/>
            <w:vAlign w:val="bottom"/>
            <w:hideMark/>
          </w:tcPr>
          <w:p w14:paraId="3B0B3F9A"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3993C685" w14:textId="5AF9FE29"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Restricciones de conformidad con el Anexo A</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533B268"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B5034A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2F0531B1" w14:textId="77777777" w:rsidTr="00CA7D86">
        <w:trPr>
          <w:trHeight w:val="300"/>
        </w:trPr>
        <w:tc>
          <w:tcPr>
            <w:tcW w:w="1137" w:type="pct"/>
            <w:vMerge/>
            <w:shd w:val="clear" w:color="auto" w:fill="auto"/>
            <w:noWrap/>
            <w:vAlign w:val="bottom"/>
            <w:hideMark/>
          </w:tcPr>
          <w:p w14:paraId="648F603E"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6B6C0CE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2B37E6B7" w14:textId="205FF198"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1A9ACA6E"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3F54B08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7E7D0E9F" w14:textId="77777777" w:rsidTr="00CA7D86">
        <w:trPr>
          <w:trHeight w:val="300"/>
        </w:trPr>
        <w:tc>
          <w:tcPr>
            <w:tcW w:w="1137" w:type="pct"/>
            <w:vMerge/>
            <w:shd w:val="clear" w:color="auto" w:fill="auto"/>
            <w:noWrap/>
            <w:vAlign w:val="bottom"/>
            <w:hideMark/>
          </w:tcPr>
          <w:p w14:paraId="7550166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1C7996F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FA03D57" w14:textId="1966F752"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15E2FB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555A265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75FDC41C" w14:textId="77777777" w:rsidTr="00CA7D86">
        <w:trPr>
          <w:trHeight w:val="300"/>
        </w:trPr>
        <w:tc>
          <w:tcPr>
            <w:tcW w:w="1137" w:type="pct"/>
            <w:vMerge/>
            <w:shd w:val="clear" w:color="auto" w:fill="auto"/>
            <w:noWrap/>
            <w:vAlign w:val="bottom"/>
            <w:hideMark/>
          </w:tcPr>
          <w:p w14:paraId="1EA6ED1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04E3350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B76DA17" w14:textId="7E1956A1"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399957D5"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ACB580D"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5DA3B961" w14:textId="77777777" w:rsidTr="00CA7D86">
        <w:trPr>
          <w:trHeight w:val="300"/>
        </w:trPr>
        <w:tc>
          <w:tcPr>
            <w:tcW w:w="1137" w:type="pct"/>
            <w:vMerge/>
            <w:shd w:val="clear" w:color="auto" w:fill="auto"/>
            <w:noWrap/>
            <w:vAlign w:val="bottom"/>
            <w:hideMark/>
          </w:tcPr>
          <w:p w14:paraId="23595AC3"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35FBB698"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1498B133" w14:textId="5F1DAF64" w:rsidR="00BB6982" w:rsidRPr="00765725" w:rsidRDefault="00FD580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40D2AC0C"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6D1F1CE0"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765725" w14:paraId="197AF020" w14:textId="77777777" w:rsidTr="00CA7D86">
        <w:trPr>
          <w:trHeight w:val="300"/>
        </w:trPr>
        <w:tc>
          <w:tcPr>
            <w:tcW w:w="1137" w:type="pct"/>
            <w:vMerge/>
            <w:shd w:val="clear" w:color="auto" w:fill="auto"/>
            <w:noWrap/>
            <w:vAlign w:val="bottom"/>
            <w:hideMark/>
          </w:tcPr>
          <w:p w14:paraId="6D0BAFC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7462601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7D0C6E2C" w14:textId="6C99C043" w:rsidR="00BB6982" w:rsidRPr="00765725" w:rsidRDefault="009E14D6"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60EB93E1" w14:textId="77777777" w:rsidR="00BB6982" w:rsidRPr="00765725" w:rsidRDefault="00BB6982" w:rsidP="00BB6982">
            <w:pPr>
              <w:spacing w:after="0" w:line="240" w:lineRule="auto"/>
              <w:rPr>
                <w:rFonts w:ascii="Calibri" w:eastAsia="Times New Roman" w:hAnsi="Calibri" w:cs="Calibri"/>
                <w:color w:val="000000"/>
                <w:lang w:val="es-ES_tradnl"/>
              </w:rPr>
            </w:pPr>
          </w:p>
        </w:tc>
        <w:tc>
          <w:tcPr>
            <w:tcW w:w="854" w:type="pct"/>
            <w:shd w:val="clear" w:color="auto" w:fill="auto"/>
            <w:noWrap/>
            <w:vAlign w:val="bottom"/>
            <w:hideMark/>
          </w:tcPr>
          <w:p w14:paraId="48950F5B"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r>
      <w:tr w:rsidR="00BB6982" w:rsidRPr="002E7E8E" w14:paraId="678155FC" w14:textId="77777777" w:rsidTr="00CA7D86">
        <w:trPr>
          <w:trHeight w:val="300"/>
        </w:trPr>
        <w:tc>
          <w:tcPr>
            <w:tcW w:w="1137" w:type="pct"/>
            <w:vMerge/>
            <w:shd w:val="clear" w:color="auto" w:fill="auto"/>
            <w:noWrap/>
            <w:vAlign w:val="bottom"/>
            <w:hideMark/>
          </w:tcPr>
          <w:p w14:paraId="1C5ABBD7"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p>
        </w:tc>
        <w:tc>
          <w:tcPr>
            <w:tcW w:w="331" w:type="pct"/>
            <w:shd w:val="clear" w:color="auto" w:fill="auto"/>
            <w:noWrap/>
            <w:vAlign w:val="bottom"/>
            <w:hideMark/>
          </w:tcPr>
          <w:p w14:paraId="5FE4F421"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1" w:type="pct"/>
            <w:shd w:val="clear" w:color="auto" w:fill="auto"/>
            <w:noWrap/>
            <w:vAlign w:val="bottom"/>
            <w:hideMark/>
          </w:tcPr>
          <w:p w14:paraId="6D768BB3" w14:textId="43EEF777" w:rsidR="00BB6982" w:rsidRPr="00765725" w:rsidRDefault="00875F7A"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BB6982" w:rsidRPr="00765725">
              <w:rPr>
                <w:rFonts w:ascii="Calibri" w:eastAsia="Times New Roman" w:hAnsi="Calibri" w:cs="Calibri"/>
                <w:color w:val="000000"/>
                <w:sz w:val="20"/>
                <w:szCs w:val="20"/>
                <w:lang w:val="es-ES_tradnl"/>
              </w:rPr>
              <w:t>.</w:t>
            </w:r>
          </w:p>
        </w:tc>
        <w:tc>
          <w:tcPr>
            <w:tcW w:w="657" w:type="pct"/>
            <w:shd w:val="clear" w:color="auto" w:fill="auto"/>
            <w:noWrap/>
            <w:vAlign w:val="bottom"/>
            <w:hideMark/>
          </w:tcPr>
          <w:p w14:paraId="77DA3993" w14:textId="77777777" w:rsidR="00BB6982" w:rsidRPr="00765725" w:rsidRDefault="00BB6982" w:rsidP="00BB6982">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54" w:type="pct"/>
            <w:shd w:val="clear" w:color="auto" w:fill="auto"/>
            <w:noWrap/>
            <w:vAlign w:val="bottom"/>
            <w:hideMark/>
          </w:tcPr>
          <w:p w14:paraId="09DFBDCF" w14:textId="77777777" w:rsidR="00BB6982" w:rsidRPr="00765725" w:rsidRDefault="00BB6982" w:rsidP="00BB6982">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bl>
    <w:p w14:paraId="67CC8FB1" w14:textId="77777777" w:rsidR="0047599E" w:rsidRPr="00765725" w:rsidRDefault="0047599E" w:rsidP="00C62597">
      <w:pPr>
        <w:rPr>
          <w:lang w:val="es-ES_tradnl"/>
        </w:rPr>
      </w:pPr>
    </w:p>
    <w:p w14:paraId="2DB16FC4" w14:textId="62CC5D8C" w:rsidR="00D04B0B" w:rsidRPr="00765725" w:rsidRDefault="00AF22DB" w:rsidP="00C53EDB">
      <w:pPr>
        <w:pStyle w:val="Heading4"/>
        <w:rPr>
          <w:lang w:val="es-ES_tradnl"/>
        </w:rPr>
      </w:pPr>
      <w:r w:rsidRPr="00765725">
        <w:rPr>
          <w:lang w:val="es-ES_tradnl"/>
        </w:rPr>
        <w:t>2.2.1.2</w:t>
      </w:r>
      <w:r w:rsidRPr="00765725">
        <w:rPr>
          <w:lang w:val="es-ES_tradnl"/>
        </w:rPr>
        <w:tab/>
      </w:r>
      <w:r w:rsidR="00875F7A" w:rsidRPr="00765725">
        <w:rPr>
          <w:lang w:val="es-ES_tradnl"/>
        </w:rPr>
        <w:t>Medidas lega</w:t>
      </w:r>
      <w:r w:rsidR="00444B8B" w:rsidRPr="00765725">
        <w:rPr>
          <w:lang w:val="es-ES_tradnl"/>
        </w:rPr>
        <w:t>les/administrativas para los quí</w:t>
      </w:r>
      <w:r w:rsidR="00875F7A" w:rsidRPr="00765725">
        <w:rPr>
          <w:lang w:val="es-ES_tradnl"/>
        </w:rPr>
        <w:t xml:space="preserve">micos enumerados en el Anexo B </w:t>
      </w:r>
      <w:r w:rsidR="007226B8" w:rsidRPr="00765725">
        <w:rPr>
          <w:lang w:val="es-ES_tradnl"/>
        </w:rPr>
        <w:t>del</w:t>
      </w:r>
      <w:r w:rsidR="00875F7A" w:rsidRPr="00765725">
        <w:rPr>
          <w:lang w:val="es-ES_tradnl"/>
        </w:rPr>
        <w:t xml:space="preserve"> Conven</w:t>
      </w:r>
      <w:r w:rsidR="00FE336B" w:rsidRPr="00765725">
        <w:rPr>
          <w:lang w:val="es-ES_tradnl"/>
        </w:rPr>
        <w:t>io</w:t>
      </w:r>
      <w:r w:rsidR="00875F7A" w:rsidRPr="00765725">
        <w:rPr>
          <w:lang w:val="es-ES_tradnl"/>
        </w:rPr>
        <w:t>.</w:t>
      </w:r>
    </w:p>
    <w:p w14:paraId="0B196C5A" w14:textId="7F49A523" w:rsidR="00AF22DB" w:rsidRPr="00765725" w:rsidRDefault="00AF22DB" w:rsidP="00AF22DB">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7B84B5F0" w14:textId="109764CF" w:rsidR="00B21F71" w:rsidRPr="00765725" w:rsidRDefault="009A5923" w:rsidP="00AF22DB">
      <w:pPr>
        <w:rPr>
          <w:lang w:val="es-ES_tradnl"/>
        </w:rPr>
      </w:pPr>
      <w:r w:rsidRPr="00765725">
        <w:rPr>
          <w:lang w:val="es-ES_tradnl"/>
        </w:rPr>
        <w:t>Tabla</w:t>
      </w:r>
      <w:r w:rsidR="00B21F71" w:rsidRPr="00765725">
        <w:rPr>
          <w:lang w:val="es-ES_tradnl"/>
        </w:rPr>
        <w:t xml:space="preserve"> [</w:t>
      </w:r>
      <w:r w:rsidR="00830CDA" w:rsidRPr="00765725">
        <w:rPr>
          <w:lang w:val="es-ES_tradnl"/>
        </w:rPr>
        <w:t>indique el número</w:t>
      </w:r>
      <w:r w:rsidR="00B21F71" w:rsidRPr="00765725">
        <w:rPr>
          <w:lang w:val="es-ES_tradnl"/>
        </w:rPr>
        <w:t xml:space="preserve">]. </w:t>
      </w:r>
      <w:r w:rsidR="00875F7A" w:rsidRPr="00765725">
        <w:rPr>
          <w:lang w:val="es-ES_tradnl"/>
        </w:rPr>
        <w:t xml:space="preserve">Estado de las </w:t>
      </w:r>
      <w:r w:rsidR="00FD5806" w:rsidRPr="00765725">
        <w:rPr>
          <w:lang w:val="es-ES_tradnl"/>
        </w:rPr>
        <w:t>medidas legales/administrativas</w:t>
      </w:r>
      <w:r w:rsidR="00875F7A" w:rsidRPr="00765725">
        <w:rPr>
          <w:lang w:val="es-ES_tradnl"/>
        </w:rPr>
        <w:t xml:space="preserve"> para los químicos enumerados en </w:t>
      </w:r>
      <w:r w:rsidR="00FD5806" w:rsidRPr="00765725">
        <w:rPr>
          <w:lang w:val="es-ES_tradnl"/>
        </w:rPr>
        <w:t xml:space="preserve">el </w:t>
      </w:r>
      <w:r w:rsidR="00FE336B" w:rsidRPr="00765725">
        <w:rPr>
          <w:lang w:val="es-ES_tradnl"/>
        </w:rPr>
        <w:t>Anexo B del</w:t>
      </w:r>
      <w:r w:rsidR="00FD5806" w:rsidRPr="00765725">
        <w:rPr>
          <w:lang w:val="es-ES_tradnl"/>
        </w:rPr>
        <w:t xml:space="preserve"> Convenio</w:t>
      </w:r>
      <w:r w:rsidR="00A4404A">
        <w:rPr>
          <w:lang w:val="es-ES_tradnl"/>
        </w:rPr>
        <w:t xml:space="preserve"> </w:t>
      </w:r>
      <w:r w:rsidR="00A4404A" w:rsidRPr="00A4404A">
        <w:rPr>
          <w:lang w:val="es-ES_tradnl"/>
        </w:rPr>
        <w:t xml:space="preserve">de conformidad con el apartado b) del párrafo 1 del </w:t>
      </w:r>
      <w:r w:rsidR="00A3599B">
        <w:rPr>
          <w:lang w:val="es-ES_tradnl"/>
        </w:rPr>
        <w:t>Artículo</w:t>
      </w:r>
      <w:r w:rsidR="00A4404A" w:rsidRPr="00A4404A">
        <w:rPr>
          <w:lang w:val="es-ES_tradnl"/>
        </w:rPr>
        <w:t xml:space="preserve"> 3 de la Convención</w:t>
      </w:r>
      <w:r w:rsidR="00A4404A">
        <w:rPr>
          <w:lang w:val="es-ES_tradnl"/>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16"/>
        <w:gridCol w:w="3778"/>
        <w:gridCol w:w="1230"/>
        <w:gridCol w:w="1583"/>
      </w:tblGrid>
      <w:tr w:rsidR="00AF22DB" w:rsidRPr="00765725" w14:paraId="405C21C4" w14:textId="77777777" w:rsidTr="00086138">
        <w:trPr>
          <w:trHeight w:val="300"/>
        </w:trPr>
        <w:tc>
          <w:tcPr>
            <w:tcW w:w="1139" w:type="pct"/>
            <w:shd w:val="clear" w:color="auto" w:fill="auto"/>
            <w:noWrap/>
            <w:vAlign w:val="bottom"/>
            <w:hideMark/>
          </w:tcPr>
          <w:p w14:paraId="695E6A5F" w14:textId="37BA2E19" w:rsidR="00AF22DB" w:rsidRPr="00765725" w:rsidRDefault="00706423" w:rsidP="00AF22DB">
            <w:pPr>
              <w:spacing w:after="0" w:line="240" w:lineRule="auto"/>
              <w:rPr>
                <w:rFonts w:ascii="Calibri" w:eastAsia="Times New Roman" w:hAnsi="Calibri" w:cs="Calibri"/>
                <w:b/>
                <w:bCs/>
                <w:sz w:val="20"/>
                <w:szCs w:val="20"/>
                <w:lang w:val="es-ES_tradnl"/>
              </w:rPr>
            </w:pPr>
            <w:r w:rsidRPr="00765725">
              <w:rPr>
                <w:rFonts w:ascii="Calibri" w:eastAsia="Times New Roman" w:hAnsi="Calibri" w:cs="Calibri"/>
                <w:b/>
                <w:bCs/>
                <w:sz w:val="20"/>
                <w:szCs w:val="20"/>
                <w:lang w:val="es-ES_tradnl"/>
              </w:rPr>
              <w:t>Químicos</w:t>
            </w:r>
          </w:p>
        </w:tc>
        <w:tc>
          <w:tcPr>
            <w:tcW w:w="2354" w:type="pct"/>
            <w:gridSpan w:val="2"/>
            <w:shd w:val="clear" w:color="auto" w:fill="auto"/>
            <w:noWrap/>
            <w:vAlign w:val="bottom"/>
            <w:hideMark/>
          </w:tcPr>
          <w:p w14:paraId="6623A8C2" w14:textId="1A1EAAC7" w:rsidR="00AF22DB" w:rsidRPr="00765725" w:rsidRDefault="000561F6" w:rsidP="00706423">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Medida legal/administrativa</w:t>
            </w:r>
            <w:r w:rsidR="00706423" w:rsidRPr="00765725">
              <w:rPr>
                <w:rFonts w:ascii="Calibri" w:eastAsia="Times New Roman" w:hAnsi="Calibri" w:cs="Calibri"/>
                <w:b/>
                <w:bCs/>
                <w:color w:val="000000"/>
                <w:sz w:val="20"/>
                <w:szCs w:val="20"/>
                <w:lang w:val="es-ES_tradnl"/>
              </w:rPr>
              <w:t xml:space="preserve"> (seleccione todo lo que corresponda)</w:t>
            </w:r>
          </w:p>
        </w:tc>
        <w:tc>
          <w:tcPr>
            <w:tcW w:w="659" w:type="pct"/>
            <w:shd w:val="clear" w:color="auto" w:fill="auto"/>
            <w:noWrap/>
            <w:vAlign w:val="bottom"/>
            <w:hideMark/>
          </w:tcPr>
          <w:p w14:paraId="010E0A0D" w14:textId="3B980512" w:rsidR="00AF22DB" w:rsidRPr="00765725" w:rsidRDefault="004C17DF" w:rsidP="00AF22DB">
            <w:pPr>
              <w:spacing w:after="0" w:line="240" w:lineRule="auto"/>
              <w:rPr>
                <w:rFonts w:ascii="Calibri" w:eastAsia="Times New Roman" w:hAnsi="Calibri" w:cs="Calibri"/>
                <w:b/>
                <w:bCs/>
                <w:sz w:val="20"/>
                <w:szCs w:val="20"/>
                <w:lang w:val="es-ES_tradnl"/>
              </w:rPr>
            </w:pPr>
            <w:r w:rsidRPr="00765725">
              <w:rPr>
                <w:rFonts w:ascii="Calibri" w:eastAsia="Times New Roman" w:hAnsi="Calibri" w:cs="Calibri"/>
                <w:b/>
                <w:bCs/>
                <w:sz w:val="20"/>
                <w:szCs w:val="20"/>
                <w:lang w:val="es-ES_tradnl"/>
              </w:rPr>
              <w:t xml:space="preserve">     </w:t>
            </w:r>
            <w:r w:rsidR="00706423" w:rsidRPr="00765725">
              <w:rPr>
                <w:rFonts w:ascii="Calibri" w:eastAsia="Times New Roman" w:hAnsi="Calibri" w:cs="Calibri"/>
                <w:b/>
                <w:bCs/>
                <w:sz w:val="20"/>
                <w:szCs w:val="20"/>
                <w:lang w:val="es-ES_tradnl"/>
              </w:rPr>
              <w:t>Año</w:t>
            </w:r>
          </w:p>
        </w:tc>
        <w:tc>
          <w:tcPr>
            <w:tcW w:w="848" w:type="pct"/>
            <w:shd w:val="clear" w:color="auto" w:fill="auto"/>
            <w:noWrap/>
            <w:vAlign w:val="bottom"/>
            <w:hideMark/>
          </w:tcPr>
          <w:p w14:paraId="12A43399" w14:textId="592D0429" w:rsidR="00AF22DB" w:rsidRPr="00765725" w:rsidRDefault="00706423" w:rsidP="00AF22DB">
            <w:pPr>
              <w:spacing w:after="0" w:line="240" w:lineRule="auto"/>
              <w:rPr>
                <w:rFonts w:ascii="Calibri" w:eastAsia="Times New Roman" w:hAnsi="Calibri" w:cs="Calibri"/>
                <w:b/>
                <w:bCs/>
                <w:sz w:val="20"/>
                <w:szCs w:val="20"/>
                <w:lang w:val="es-ES_tradnl"/>
              </w:rPr>
            </w:pPr>
            <w:r w:rsidRPr="00765725">
              <w:rPr>
                <w:rFonts w:ascii="Calibri" w:eastAsia="Times New Roman" w:hAnsi="Calibri" w:cs="Calibri"/>
                <w:b/>
                <w:bCs/>
                <w:sz w:val="20"/>
                <w:szCs w:val="20"/>
                <w:lang w:val="es-ES_tradnl"/>
              </w:rPr>
              <w:t>Comentarios</w:t>
            </w:r>
          </w:p>
        </w:tc>
      </w:tr>
      <w:tr w:rsidR="00086138" w:rsidRPr="002E7E8E" w14:paraId="07F5705B" w14:textId="77777777" w:rsidTr="00467881">
        <w:trPr>
          <w:trHeight w:val="377"/>
        </w:trPr>
        <w:tc>
          <w:tcPr>
            <w:tcW w:w="1139" w:type="pct"/>
            <w:vMerge w:val="restart"/>
            <w:shd w:val="clear" w:color="auto" w:fill="auto"/>
            <w:vAlign w:val="bottom"/>
            <w:hideMark/>
          </w:tcPr>
          <w:p w14:paraId="29882F7D" w14:textId="321241F7" w:rsidR="00086138" w:rsidRPr="00765725" w:rsidRDefault="00F714B6"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DDT (1,1,1-tricloro-2, 2-bis (4-clorofeni</w:t>
            </w:r>
            <w:r w:rsidR="00086138" w:rsidRPr="00765725">
              <w:rPr>
                <w:rFonts w:ascii="Calibri" w:eastAsia="Times New Roman" w:hAnsi="Calibri" w:cs="Calibri"/>
                <w:color w:val="000000"/>
                <w:sz w:val="20"/>
                <w:szCs w:val="20"/>
                <w:lang w:val="es-ES_tradnl"/>
              </w:rPr>
              <w:t>l</w:t>
            </w:r>
            <w:r w:rsidR="004C17DF" w:rsidRPr="00765725">
              <w:rPr>
                <w:rFonts w:ascii="Calibri" w:eastAsia="Times New Roman" w:hAnsi="Calibri" w:cs="Calibri"/>
                <w:color w:val="000000"/>
                <w:sz w:val="20"/>
                <w:szCs w:val="20"/>
                <w:lang w:val="es-ES_tradnl"/>
              </w:rPr>
              <w:t>o</w:t>
            </w:r>
            <w:r w:rsidRPr="00765725">
              <w:rPr>
                <w:rFonts w:ascii="Calibri" w:eastAsia="Times New Roman" w:hAnsi="Calibri" w:cs="Calibri"/>
                <w:color w:val="000000"/>
                <w:sz w:val="20"/>
                <w:szCs w:val="20"/>
                <w:lang w:val="es-ES_tradnl"/>
              </w:rPr>
              <w:t>) etano</w:t>
            </w:r>
            <w:r w:rsidR="00086138" w:rsidRPr="00765725">
              <w:rPr>
                <w:rFonts w:ascii="Calibri" w:eastAsia="Times New Roman" w:hAnsi="Calibri" w:cs="Calibri"/>
                <w:color w:val="000000"/>
                <w:sz w:val="20"/>
                <w:szCs w:val="20"/>
                <w:lang w:val="es-ES_tradnl"/>
              </w:rPr>
              <w:t>)</w:t>
            </w:r>
          </w:p>
          <w:p w14:paraId="689290F2"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lang w:val="es-ES_tradnl"/>
              </w:rPr>
              <w:t> </w:t>
            </w:r>
          </w:p>
        </w:tc>
        <w:tc>
          <w:tcPr>
            <w:tcW w:w="330" w:type="pct"/>
            <w:shd w:val="clear" w:color="auto" w:fill="auto"/>
            <w:noWrap/>
            <w:vAlign w:val="bottom"/>
            <w:hideMark/>
          </w:tcPr>
          <w:p w14:paraId="59CF7924"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07674322" w14:textId="5A76BBDB" w:rsidR="00086138" w:rsidRPr="00765725" w:rsidRDefault="00E37CF2"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Restricción de conformidad con el Anexo B</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1F8715CB"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1C5BC731"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086138" w:rsidRPr="00765725" w14:paraId="0346AB36" w14:textId="77777777" w:rsidTr="00086138">
        <w:trPr>
          <w:trHeight w:val="300"/>
        </w:trPr>
        <w:tc>
          <w:tcPr>
            <w:tcW w:w="1139" w:type="pct"/>
            <w:vMerge/>
            <w:shd w:val="clear" w:color="auto" w:fill="auto"/>
            <w:noWrap/>
            <w:vAlign w:val="bottom"/>
            <w:hideMark/>
          </w:tcPr>
          <w:p w14:paraId="6DE40675"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c>
          <w:tcPr>
            <w:tcW w:w="330" w:type="pct"/>
            <w:shd w:val="clear" w:color="auto" w:fill="auto"/>
            <w:noWrap/>
            <w:vAlign w:val="bottom"/>
            <w:hideMark/>
          </w:tcPr>
          <w:p w14:paraId="5FD8A792"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15A169A1" w14:textId="4B3F9FA3" w:rsidR="00086138" w:rsidRPr="00765725" w:rsidRDefault="00875F7A"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6C5DF3F1"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6B645611"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2E7E8E" w14:paraId="2DC2CC9F" w14:textId="77777777" w:rsidTr="00086138">
        <w:trPr>
          <w:trHeight w:val="300"/>
        </w:trPr>
        <w:tc>
          <w:tcPr>
            <w:tcW w:w="1139" w:type="pct"/>
            <w:vMerge/>
            <w:shd w:val="clear" w:color="auto" w:fill="auto"/>
            <w:noWrap/>
            <w:vAlign w:val="bottom"/>
            <w:hideMark/>
          </w:tcPr>
          <w:p w14:paraId="4922F2C9"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c>
          <w:tcPr>
            <w:tcW w:w="330" w:type="pct"/>
            <w:shd w:val="clear" w:color="auto" w:fill="auto"/>
            <w:noWrap/>
            <w:vAlign w:val="bottom"/>
            <w:hideMark/>
          </w:tcPr>
          <w:p w14:paraId="5CC8DD64"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20E2240A" w14:textId="6BE56C97" w:rsidR="00086138" w:rsidRPr="00765725" w:rsidRDefault="00875F7A"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1E8D5DE4"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3057A788"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765725" w14:paraId="63F0FF92" w14:textId="77777777" w:rsidTr="00086138">
        <w:trPr>
          <w:trHeight w:val="300"/>
        </w:trPr>
        <w:tc>
          <w:tcPr>
            <w:tcW w:w="1139" w:type="pct"/>
            <w:vMerge/>
            <w:shd w:val="clear" w:color="auto" w:fill="auto"/>
            <w:noWrap/>
            <w:vAlign w:val="bottom"/>
            <w:hideMark/>
          </w:tcPr>
          <w:p w14:paraId="2530BCCA"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c>
          <w:tcPr>
            <w:tcW w:w="330" w:type="pct"/>
            <w:shd w:val="clear" w:color="auto" w:fill="auto"/>
            <w:noWrap/>
            <w:vAlign w:val="bottom"/>
            <w:hideMark/>
          </w:tcPr>
          <w:p w14:paraId="59C760BB"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50D6CD7C" w14:textId="57A1A242" w:rsidR="00086138" w:rsidRPr="00765725" w:rsidRDefault="00FD5806"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5B95E8EF"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2115FF54"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765725" w14:paraId="72FB933A" w14:textId="77777777" w:rsidTr="00086138">
        <w:trPr>
          <w:trHeight w:val="300"/>
        </w:trPr>
        <w:tc>
          <w:tcPr>
            <w:tcW w:w="1139" w:type="pct"/>
            <w:vMerge/>
            <w:shd w:val="clear" w:color="auto" w:fill="auto"/>
            <w:noWrap/>
            <w:vAlign w:val="bottom"/>
            <w:hideMark/>
          </w:tcPr>
          <w:p w14:paraId="2F897DE0"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c>
          <w:tcPr>
            <w:tcW w:w="330" w:type="pct"/>
            <w:shd w:val="clear" w:color="auto" w:fill="auto"/>
            <w:noWrap/>
            <w:vAlign w:val="bottom"/>
            <w:hideMark/>
          </w:tcPr>
          <w:p w14:paraId="48AEBB30"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724FFED8" w14:textId="430A5F0A" w:rsidR="00086138" w:rsidRPr="00765725" w:rsidRDefault="00FD5806"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01F09F94"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0726B507"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765725" w14:paraId="2BDFC91A" w14:textId="77777777" w:rsidTr="00086138">
        <w:trPr>
          <w:trHeight w:val="300"/>
        </w:trPr>
        <w:tc>
          <w:tcPr>
            <w:tcW w:w="1139" w:type="pct"/>
            <w:vMerge/>
            <w:shd w:val="clear" w:color="auto" w:fill="auto"/>
            <w:noWrap/>
            <w:vAlign w:val="bottom"/>
            <w:hideMark/>
          </w:tcPr>
          <w:p w14:paraId="384C060E"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c>
          <w:tcPr>
            <w:tcW w:w="330" w:type="pct"/>
            <w:shd w:val="clear" w:color="auto" w:fill="auto"/>
            <w:noWrap/>
            <w:vAlign w:val="bottom"/>
            <w:hideMark/>
          </w:tcPr>
          <w:p w14:paraId="57912AAA"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771EA4F4" w14:textId="65C1A4D3" w:rsidR="00086138" w:rsidRPr="00765725" w:rsidRDefault="009E14D6"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6DAB25BD"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59D3C2AA"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2E7E8E" w14:paraId="2F5A62EC" w14:textId="77777777" w:rsidTr="00086138">
        <w:trPr>
          <w:trHeight w:val="300"/>
        </w:trPr>
        <w:tc>
          <w:tcPr>
            <w:tcW w:w="1139" w:type="pct"/>
            <w:vMerge/>
            <w:shd w:val="clear" w:color="auto" w:fill="auto"/>
            <w:noWrap/>
            <w:vAlign w:val="bottom"/>
            <w:hideMark/>
          </w:tcPr>
          <w:p w14:paraId="4332C003"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330" w:type="pct"/>
            <w:shd w:val="clear" w:color="auto" w:fill="auto"/>
            <w:noWrap/>
            <w:vAlign w:val="bottom"/>
            <w:hideMark/>
          </w:tcPr>
          <w:p w14:paraId="0CFD1D91"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6563FB6C" w14:textId="10E79DA2" w:rsidR="00086138" w:rsidRPr="00765725" w:rsidRDefault="00875F7A"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47B13D78" w14:textId="77777777" w:rsidR="00086138" w:rsidRPr="00765725" w:rsidRDefault="00086138" w:rsidP="00AF22DB">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48" w:type="pct"/>
            <w:shd w:val="clear" w:color="auto" w:fill="auto"/>
            <w:noWrap/>
            <w:vAlign w:val="bottom"/>
            <w:hideMark/>
          </w:tcPr>
          <w:p w14:paraId="758FF943"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r w:rsidR="00086138" w:rsidRPr="002E7E8E" w14:paraId="2BE94057" w14:textId="77777777" w:rsidTr="00467881">
        <w:trPr>
          <w:trHeight w:val="323"/>
        </w:trPr>
        <w:tc>
          <w:tcPr>
            <w:tcW w:w="1139" w:type="pct"/>
            <w:vMerge w:val="restart"/>
            <w:shd w:val="clear" w:color="auto" w:fill="auto"/>
            <w:vAlign w:val="bottom"/>
            <w:hideMark/>
          </w:tcPr>
          <w:p w14:paraId="3991BAA5" w14:textId="6AC67C36" w:rsidR="00086138" w:rsidRPr="00765725" w:rsidRDefault="004C17DF"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Ácido sulfónico perfluorooctano sus sales y</w:t>
            </w:r>
            <w:r w:rsidR="00086138" w:rsidRPr="00765725">
              <w:rPr>
                <w:rFonts w:ascii="Calibri" w:eastAsia="Times New Roman" w:hAnsi="Calibri" w:cs="Calibri"/>
                <w:color w:val="000000"/>
                <w:sz w:val="20"/>
                <w:szCs w:val="20"/>
                <w:lang w:val="es-ES_tradnl"/>
              </w:rPr>
              <w:t xml:space="preserve"> </w:t>
            </w:r>
            <w:r w:rsidRPr="00765725">
              <w:rPr>
                <w:rFonts w:ascii="Calibri" w:eastAsia="Times New Roman" w:hAnsi="Calibri" w:cs="Calibri"/>
                <w:color w:val="000000"/>
                <w:sz w:val="20"/>
                <w:szCs w:val="20"/>
                <w:lang w:val="es-ES_tradnl"/>
              </w:rPr>
              <w:t xml:space="preserve">fluoruro de sulfonilo de perfluorooctano </w:t>
            </w:r>
          </w:p>
          <w:p w14:paraId="26B22DA6"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lang w:val="es-ES_tradnl"/>
              </w:rPr>
              <w:t> </w:t>
            </w:r>
          </w:p>
        </w:tc>
        <w:tc>
          <w:tcPr>
            <w:tcW w:w="330" w:type="pct"/>
            <w:shd w:val="clear" w:color="auto" w:fill="auto"/>
            <w:noWrap/>
            <w:vAlign w:val="bottom"/>
            <w:hideMark/>
          </w:tcPr>
          <w:p w14:paraId="1C8E0DC0"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10B24D6E" w14:textId="0CC1DEE0" w:rsidR="00086138" w:rsidRPr="00765725" w:rsidRDefault="000561F6" w:rsidP="000561F6">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Restricción de conformidad con el Anexo B</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23511DCD"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79F0F4B8"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765725" w14:paraId="02027E7B" w14:textId="77777777" w:rsidTr="00086138">
        <w:trPr>
          <w:trHeight w:val="300"/>
        </w:trPr>
        <w:tc>
          <w:tcPr>
            <w:tcW w:w="1139" w:type="pct"/>
            <w:vMerge/>
            <w:shd w:val="clear" w:color="auto" w:fill="auto"/>
            <w:noWrap/>
            <w:vAlign w:val="bottom"/>
            <w:hideMark/>
          </w:tcPr>
          <w:p w14:paraId="2E560912"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330" w:type="pct"/>
            <w:shd w:val="clear" w:color="auto" w:fill="auto"/>
            <w:noWrap/>
            <w:vAlign w:val="bottom"/>
            <w:hideMark/>
          </w:tcPr>
          <w:p w14:paraId="35A6CB9C"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5ADDF1DE" w14:textId="2E15F149" w:rsidR="00086138" w:rsidRPr="00765725" w:rsidRDefault="00875F7A"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la producción</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0F94B575"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5701FAE1"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2E7E8E" w14:paraId="0B30739D" w14:textId="77777777" w:rsidTr="00086138">
        <w:trPr>
          <w:trHeight w:val="300"/>
        </w:trPr>
        <w:tc>
          <w:tcPr>
            <w:tcW w:w="1139" w:type="pct"/>
            <w:vMerge/>
            <w:shd w:val="clear" w:color="auto" w:fill="auto"/>
            <w:noWrap/>
            <w:vAlign w:val="bottom"/>
            <w:hideMark/>
          </w:tcPr>
          <w:p w14:paraId="34BAE803"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330" w:type="pct"/>
            <w:shd w:val="clear" w:color="auto" w:fill="auto"/>
            <w:noWrap/>
            <w:vAlign w:val="bottom"/>
            <w:hideMark/>
          </w:tcPr>
          <w:p w14:paraId="01637ED5"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61055D49" w14:textId="6C8ADCC8" w:rsidR="00086138" w:rsidRPr="00765725" w:rsidRDefault="00875F7A"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todos sus usos</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25D8A44C"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0323B056"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765725" w14:paraId="55C3D61C" w14:textId="77777777" w:rsidTr="00086138">
        <w:trPr>
          <w:trHeight w:val="300"/>
        </w:trPr>
        <w:tc>
          <w:tcPr>
            <w:tcW w:w="1139" w:type="pct"/>
            <w:vMerge/>
            <w:shd w:val="clear" w:color="auto" w:fill="auto"/>
            <w:noWrap/>
            <w:vAlign w:val="bottom"/>
            <w:hideMark/>
          </w:tcPr>
          <w:p w14:paraId="5CD0137F"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330" w:type="pct"/>
            <w:shd w:val="clear" w:color="auto" w:fill="auto"/>
            <w:noWrap/>
            <w:vAlign w:val="bottom"/>
            <w:hideMark/>
          </w:tcPr>
          <w:p w14:paraId="3588C838"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5B75D5C6" w14:textId="546C0E2C" w:rsidR="00086138" w:rsidRPr="00765725" w:rsidRDefault="00FD5806"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importación</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5296E711"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022B64BA"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765725" w14:paraId="1B7AFBCB" w14:textId="77777777" w:rsidTr="00086138">
        <w:trPr>
          <w:trHeight w:val="300"/>
        </w:trPr>
        <w:tc>
          <w:tcPr>
            <w:tcW w:w="1139" w:type="pct"/>
            <w:vMerge/>
            <w:shd w:val="clear" w:color="auto" w:fill="auto"/>
            <w:noWrap/>
            <w:vAlign w:val="bottom"/>
            <w:hideMark/>
          </w:tcPr>
          <w:p w14:paraId="54F9E643"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330" w:type="pct"/>
            <w:shd w:val="clear" w:color="auto" w:fill="auto"/>
            <w:noWrap/>
            <w:vAlign w:val="bottom"/>
            <w:hideMark/>
          </w:tcPr>
          <w:p w14:paraId="12036D03"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2879C94F" w14:textId="3B37D220" w:rsidR="00086138" w:rsidRPr="00765725" w:rsidRDefault="00FD5806"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Prohibición de exportación</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632C9E89"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41CAC882"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765725" w14:paraId="21E7CC48" w14:textId="77777777" w:rsidTr="00086138">
        <w:trPr>
          <w:trHeight w:val="300"/>
        </w:trPr>
        <w:tc>
          <w:tcPr>
            <w:tcW w:w="1139" w:type="pct"/>
            <w:vMerge/>
            <w:shd w:val="clear" w:color="auto" w:fill="auto"/>
            <w:noWrap/>
            <w:vAlign w:val="bottom"/>
            <w:hideMark/>
          </w:tcPr>
          <w:p w14:paraId="581A690C"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330" w:type="pct"/>
            <w:shd w:val="clear" w:color="auto" w:fill="auto"/>
            <w:noWrap/>
            <w:vAlign w:val="bottom"/>
            <w:hideMark/>
          </w:tcPr>
          <w:p w14:paraId="083CC415"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1E3B217D" w14:textId="4DCD1192" w:rsidR="00086138" w:rsidRPr="00765725" w:rsidRDefault="009E14D6"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Actualmente en desarrollo</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5D80734D"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848" w:type="pct"/>
            <w:shd w:val="clear" w:color="auto" w:fill="auto"/>
            <w:noWrap/>
            <w:vAlign w:val="bottom"/>
            <w:hideMark/>
          </w:tcPr>
          <w:p w14:paraId="23D44856"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p>
        </w:tc>
      </w:tr>
      <w:tr w:rsidR="00086138" w:rsidRPr="002E7E8E" w14:paraId="01AE042D" w14:textId="77777777" w:rsidTr="00086138">
        <w:trPr>
          <w:trHeight w:val="300"/>
        </w:trPr>
        <w:tc>
          <w:tcPr>
            <w:tcW w:w="1139" w:type="pct"/>
            <w:vMerge/>
            <w:shd w:val="clear" w:color="auto" w:fill="auto"/>
            <w:noWrap/>
            <w:vAlign w:val="bottom"/>
            <w:hideMark/>
          </w:tcPr>
          <w:p w14:paraId="5494B31B" w14:textId="77777777" w:rsidR="00086138" w:rsidRPr="00765725" w:rsidRDefault="00086138" w:rsidP="00AF22DB">
            <w:pPr>
              <w:spacing w:after="0" w:line="240" w:lineRule="auto"/>
              <w:rPr>
                <w:rFonts w:ascii="Calibri" w:eastAsia="Times New Roman" w:hAnsi="Calibri" w:cs="Calibri"/>
                <w:color w:val="000000"/>
                <w:lang w:val="es-ES_tradnl"/>
              </w:rPr>
            </w:pPr>
          </w:p>
        </w:tc>
        <w:tc>
          <w:tcPr>
            <w:tcW w:w="330" w:type="pct"/>
            <w:shd w:val="clear" w:color="auto" w:fill="auto"/>
            <w:noWrap/>
            <w:vAlign w:val="bottom"/>
            <w:hideMark/>
          </w:tcPr>
          <w:p w14:paraId="67A8018D"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2024" w:type="pct"/>
            <w:shd w:val="clear" w:color="auto" w:fill="auto"/>
            <w:noWrap/>
            <w:vAlign w:val="bottom"/>
            <w:hideMark/>
          </w:tcPr>
          <w:p w14:paraId="335069E5" w14:textId="5D2536A7" w:rsidR="00086138" w:rsidRPr="00765725" w:rsidRDefault="00875F7A"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No se tomaron medidas legales/administrativas</w:t>
            </w:r>
            <w:r w:rsidR="00086138" w:rsidRPr="00765725">
              <w:rPr>
                <w:rFonts w:ascii="Calibri" w:eastAsia="Times New Roman" w:hAnsi="Calibri" w:cs="Calibri"/>
                <w:color w:val="000000"/>
                <w:sz w:val="20"/>
                <w:szCs w:val="20"/>
                <w:lang w:val="es-ES_tradnl"/>
              </w:rPr>
              <w:t>.</w:t>
            </w:r>
          </w:p>
        </w:tc>
        <w:tc>
          <w:tcPr>
            <w:tcW w:w="659" w:type="pct"/>
            <w:shd w:val="clear" w:color="auto" w:fill="auto"/>
            <w:noWrap/>
            <w:vAlign w:val="bottom"/>
            <w:hideMark/>
          </w:tcPr>
          <w:p w14:paraId="2EFB50B5" w14:textId="77777777" w:rsidR="00086138" w:rsidRPr="00765725" w:rsidRDefault="00086138" w:rsidP="00AF22DB">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848" w:type="pct"/>
            <w:shd w:val="clear" w:color="auto" w:fill="auto"/>
            <w:noWrap/>
            <w:vAlign w:val="bottom"/>
            <w:hideMark/>
          </w:tcPr>
          <w:p w14:paraId="7A53F369" w14:textId="77777777" w:rsidR="00086138" w:rsidRPr="00765725" w:rsidRDefault="00086138" w:rsidP="00AF22D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r>
    </w:tbl>
    <w:p w14:paraId="0BE2DDBC" w14:textId="77777777" w:rsidR="00AF22DB" w:rsidRPr="00765725" w:rsidRDefault="00AF22DB" w:rsidP="00C62597">
      <w:pPr>
        <w:rPr>
          <w:lang w:val="es-ES_tradnl"/>
        </w:rPr>
      </w:pPr>
    </w:p>
    <w:p w14:paraId="19612F4C" w14:textId="77777777" w:rsidR="00AF22DB" w:rsidRPr="00765725" w:rsidRDefault="00AF22DB" w:rsidP="00C62597">
      <w:pPr>
        <w:rPr>
          <w:lang w:val="es-ES_tradnl"/>
        </w:rPr>
      </w:pPr>
    </w:p>
    <w:p w14:paraId="40603158" w14:textId="552DC1D0" w:rsidR="009A26D8" w:rsidRPr="00765725" w:rsidRDefault="009A26D8" w:rsidP="00C53EDB">
      <w:pPr>
        <w:pStyle w:val="Heading4"/>
        <w:rPr>
          <w:lang w:val="es-ES_tradnl"/>
        </w:rPr>
      </w:pPr>
      <w:r w:rsidRPr="00765725">
        <w:rPr>
          <w:lang w:val="es-ES_tradnl"/>
        </w:rPr>
        <w:lastRenderedPageBreak/>
        <w:t>2.2.1.3</w:t>
      </w:r>
      <w:r w:rsidRPr="00765725">
        <w:rPr>
          <w:lang w:val="es-ES_tradnl"/>
        </w:rPr>
        <w:tab/>
      </w:r>
      <w:r w:rsidR="00706423" w:rsidRPr="00765725">
        <w:rPr>
          <w:lang w:val="es-ES_tradnl"/>
        </w:rPr>
        <w:t>Estrategias/plan de acción/medidas para el manejo de los bifenilos policlorados</w:t>
      </w:r>
      <w:r w:rsidRPr="00765725">
        <w:rPr>
          <w:lang w:val="es-ES_tradnl"/>
        </w:rPr>
        <w:t xml:space="preserve"> </w:t>
      </w:r>
      <w:r w:rsidR="00FE336B" w:rsidRPr="00765725">
        <w:rPr>
          <w:lang w:val="es-ES_tradnl"/>
        </w:rPr>
        <w:t>(</w:t>
      </w:r>
      <w:r w:rsidRPr="00765725">
        <w:rPr>
          <w:lang w:val="es-ES_tradnl"/>
        </w:rPr>
        <w:t>B</w:t>
      </w:r>
      <w:r w:rsidR="00FE336B" w:rsidRPr="00765725">
        <w:rPr>
          <w:lang w:val="es-ES_tradnl"/>
        </w:rPr>
        <w:t>PC</w:t>
      </w:r>
      <w:r w:rsidRPr="00765725">
        <w:rPr>
          <w:lang w:val="es-ES_tradnl"/>
        </w:rPr>
        <w:t>)</w:t>
      </w:r>
      <w:r w:rsidR="00706423" w:rsidRPr="00765725">
        <w:rPr>
          <w:lang w:val="es-ES_tradnl"/>
        </w:rPr>
        <w:t xml:space="preserve"> </w:t>
      </w:r>
    </w:p>
    <w:p w14:paraId="4551D725" w14:textId="129F2590" w:rsidR="009A26D8" w:rsidRPr="00765725" w:rsidRDefault="009A26D8" w:rsidP="009A26D8">
      <w:pPr>
        <w:rPr>
          <w:b/>
          <w:color w:val="FF0000"/>
          <w:lang w:val="es-ES_tradnl"/>
        </w:rPr>
      </w:pPr>
      <w:r w:rsidRPr="00765725">
        <w:rPr>
          <w:b/>
          <w:color w:val="FF0000"/>
          <w:lang w:val="es-ES_tradnl"/>
        </w:rPr>
        <w:t>[</w:t>
      </w:r>
      <w:r w:rsidR="00316121" w:rsidRPr="00765725">
        <w:rPr>
          <w:b/>
          <w:color w:val="FF0000"/>
          <w:lang w:val="es-ES_tradnl"/>
        </w:rPr>
        <w:t>Espacio para narración</w:t>
      </w:r>
      <w:r w:rsidRPr="00765725">
        <w:rPr>
          <w:b/>
          <w:color w:val="FF0000"/>
          <w:lang w:val="es-ES_tradnl"/>
        </w:rPr>
        <w:t>]</w:t>
      </w:r>
    </w:p>
    <w:p w14:paraId="54BB7DBE" w14:textId="37D3BDE3" w:rsidR="00AF4086" w:rsidRPr="00765725" w:rsidRDefault="00AF4086" w:rsidP="009A26D8">
      <w:pPr>
        <w:rPr>
          <w:b/>
          <w:color w:val="FF0000"/>
          <w:lang w:val="es-ES_tradnl"/>
        </w:rPr>
      </w:pPr>
    </w:p>
    <w:p w14:paraId="51287B77" w14:textId="5D1F30E2" w:rsidR="00AF4086" w:rsidRPr="00765725" w:rsidRDefault="009A5923" w:rsidP="009A26D8">
      <w:pPr>
        <w:rPr>
          <w:bCs/>
          <w:color w:val="000000" w:themeColor="text1"/>
          <w:lang w:val="es-ES_tradnl"/>
        </w:rPr>
      </w:pPr>
      <w:r w:rsidRPr="00765725">
        <w:rPr>
          <w:bCs/>
          <w:color w:val="000000" w:themeColor="text1"/>
          <w:lang w:val="es-ES_tradnl"/>
        </w:rPr>
        <w:t>Tabla</w:t>
      </w:r>
      <w:r w:rsidR="00AF4086" w:rsidRPr="00765725">
        <w:rPr>
          <w:bCs/>
          <w:color w:val="000000" w:themeColor="text1"/>
          <w:lang w:val="es-ES_tradnl"/>
        </w:rPr>
        <w:t xml:space="preserve"> [</w:t>
      </w:r>
      <w:r w:rsidR="00830CDA" w:rsidRPr="00765725">
        <w:rPr>
          <w:bCs/>
          <w:color w:val="000000" w:themeColor="text1"/>
          <w:lang w:val="es-ES_tradnl"/>
        </w:rPr>
        <w:t>indique el número</w:t>
      </w:r>
      <w:r w:rsidR="00AF4086" w:rsidRPr="00765725">
        <w:rPr>
          <w:bCs/>
          <w:color w:val="000000" w:themeColor="text1"/>
          <w:lang w:val="es-ES_tradnl"/>
        </w:rPr>
        <w:t xml:space="preserve">]. </w:t>
      </w:r>
      <w:r w:rsidR="00706423" w:rsidRPr="00765725">
        <w:rPr>
          <w:bCs/>
          <w:color w:val="000000" w:themeColor="text1"/>
          <w:lang w:val="es-ES_tradnl"/>
        </w:rPr>
        <w:t xml:space="preserve">Estado de las estrategias/medidas para el manejo de los PCBs </w:t>
      </w:r>
    </w:p>
    <w:tbl>
      <w:tblPr>
        <w:tblW w:w="131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600"/>
        <w:gridCol w:w="1235"/>
        <w:gridCol w:w="3765"/>
        <w:gridCol w:w="3765"/>
      </w:tblGrid>
      <w:tr w:rsidR="00A4404A" w:rsidRPr="00357CA8" w14:paraId="6456E1DF" w14:textId="3BD3AD8E" w:rsidTr="002E7E8E">
        <w:trPr>
          <w:trHeight w:val="630"/>
        </w:trPr>
        <w:tc>
          <w:tcPr>
            <w:tcW w:w="2760" w:type="dxa"/>
            <w:shd w:val="clear" w:color="auto" w:fill="auto"/>
            <w:noWrap/>
            <w:vAlign w:val="bottom"/>
            <w:hideMark/>
          </w:tcPr>
          <w:p w14:paraId="6FB78440" w14:textId="2D0E85C5" w:rsidR="00A4404A" w:rsidRPr="00765725" w:rsidRDefault="00A4404A" w:rsidP="00EB674C">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Estrategia/medida</w:t>
            </w:r>
          </w:p>
        </w:tc>
        <w:tc>
          <w:tcPr>
            <w:tcW w:w="1600" w:type="dxa"/>
            <w:shd w:val="clear" w:color="auto" w:fill="auto"/>
            <w:noWrap/>
            <w:vAlign w:val="bottom"/>
            <w:hideMark/>
          </w:tcPr>
          <w:p w14:paraId="6E5974F9" w14:textId="70CD88C9" w:rsidR="00A4404A" w:rsidRPr="00765725" w:rsidRDefault="00A4404A" w:rsidP="00EB674C">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Estado</w:t>
            </w:r>
          </w:p>
        </w:tc>
        <w:tc>
          <w:tcPr>
            <w:tcW w:w="1235" w:type="dxa"/>
            <w:shd w:val="clear" w:color="auto" w:fill="auto"/>
            <w:noWrap/>
            <w:vAlign w:val="bottom"/>
            <w:hideMark/>
          </w:tcPr>
          <w:p w14:paraId="78E959AF" w14:textId="2218384B" w:rsidR="00A4404A" w:rsidRPr="00765725" w:rsidRDefault="00A4404A" w:rsidP="00EB674C">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Año</w:t>
            </w:r>
          </w:p>
        </w:tc>
        <w:tc>
          <w:tcPr>
            <w:tcW w:w="3765" w:type="dxa"/>
            <w:shd w:val="clear" w:color="auto" w:fill="auto"/>
            <w:vAlign w:val="bottom"/>
            <w:hideMark/>
          </w:tcPr>
          <w:p w14:paraId="2B2277B3" w14:textId="60303626" w:rsidR="00A4404A" w:rsidRPr="00765725" w:rsidRDefault="00A4404A" w:rsidP="00706423">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Elementos incluidos en la estrategia /medida</w:t>
            </w:r>
          </w:p>
        </w:tc>
        <w:tc>
          <w:tcPr>
            <w:tcW w:w="3765" w:type="dxa"/>
          </w:tcPr>
          <w:p w14:paraId="42B601EB" w14:textId="1F716F8B" w:rsidR="00A4404A" w:rsidRPr="00765725" w:rsidRDefault="00FF1D1A" w:rsidP="00706423">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A4404A" w:rsidRPr="00033E3D" w14:paraId="57AB1624" w14:textId="5B746C56" w:rsidTr="002E7E8E">
        <w:trPr>
          <w:trHeight w:val="2510"/>
        </w:trPr>
        <w:tc>
          <w:tcPr>
            <w:tcW w:w="2760" w:type="dxa"/>
            <w:shd w:val="clear" w:color="auto" w:fill="auto"/>
            <w:vAlign w:val="bottom"/>
            <w:hideMark/>
          </w:tcPr>
          <w:p w14:paraId="74240BAA" w14:textId="5E066CE0" w:rsidR="00A4404A" w:rsidRPr="00765725" w:rsidRDefault="00A4404A" w:rsidP="000561F6">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Estrategias para identificar las existencias compuestas por o que contienen una cantidad de PCB superior a 0.005% (50 ppm)</w:t>
            </w:r>
            <w:r>
              <w:rPr>
                <w:rFonts w:ascii="Calibri" w:eastAsia="Times New Roman" w:hAnsi="Calibri" w:cs="Calibri"/>
                <w:color w:val="000000"/>
                <w:sz w:val="20"/>
                <w:szCs w:val="20"/>
                <w:lang w:val="es-ES_tradnl"/>
              </w:rPr>
              <w:t xml:space="preserve"> </w:t>
            </w:r>
            <w:r w:rsidRPr="00A4404A">
              <w:rPr>
                <w:rFonts w:ascii="Calibri" w:eastAsia="Times New Roman" w:hAnsi="Calibri" w:cs="Calibri"/>
                <w:color w:val="000000"/>
                <w:sz w:val="20"/>
                <w:szCs w:val="20"/>
                <w:lang w:val="es-ES_tradnl"/>
              </w:rPr>
              <w:t xml:space="preserve">, de conformidad con el inciso i) del apartado a) del párrafo 1 del </w:t>
            </w:r>
            <w:r w:rsidR="00A3599B">
              <w:rPr>
                <w:rFonts w:ascii="Calibri" w:eastAsia="Times New Roman" w:hAnsi="Calibri" w:cs="Calibri"/>
                <w:color w:val="000000"/>
                <w:sz w:val="20"/>
                <w:szCs w:val="20"/>
                <w:lang w:val="es-ES_tradnl"/>
              </w:rPr>
              <w:t>Artículo</w:t>
            </w:r>
            <w:r w:rsidRPr="00A4404A">
              <w:rPr>
                <w:rFonts w:ascii="Calibri" w:eastAsia="Times New Roman" w:hAnsi="Calibri" w:cs="Calibri"/>
                <w:color w:val="000000"/>
                <w:sz w:val="20"/>
                <w:szCs w:val="20"/>
                <w:lang w:val="es-ES_tradnl"/>
              </w:rPr>
              <w:t xml:space="preserve"> 6 de la Convención</w:t>
            </w:r>
            <w:r w:rsidR="007638C0">
              <w:rPr>
                <w:rFonts w:ascii="Calibri" w:eastAsia="Times New Roman" w:hAnsi="Calibri" w:cs="Calibri"/>
                <w:color w:val="000000"/>
                <w:sz w:val="20"/>
                <w:szCs w:val="20"/>
                <w:lang w:val="es-ES_tradnl"/>
              </w:rPr>
              <w:t>.</w:t>
            </w:r>
          </w:p>
        </w:tc>
        <w:tc>
          <w:tcPr>
            <w:tcW w:w="1600" w:type="dxa"/>
            <w:shd w:val="clear" w:color="auto" w:fill="auto"/>
            <w:vAlign w:val="bottom"/>
            <w:hideMark/>
          </w:tcPr>
          <w:p w14:paraId="25E068ED" w14:textId="093428B5"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2D2622CB" w14:textId="49F748E6"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Actualmente en desarrollo</w:t>
            </w:r>
          </w:p>
          <w:p w14:paraId="5F1555D7" w14:textId="77777777" w:rsidR="00A4404A"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5E4E2CAA" w14:textId="2DFEEFB4" w:rsidR="00A4404A" w:rsidRDefault="00A4404A" w:rsidP="00EB674C">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B117F4B" w14:textId="1BD90516" w:rsidR="00A4404A" w:rsidRPr="00765725" w:rsidRDefault="00A4404A" w:rsidP="00EB674C">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594D26E7"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3765" w:type="dxa"/>
            <w:shd w:val="clear" w:color="auto" w:fill="auto"/>
            <w:vAlign w:val="bottom"/>
            <w:hideMark/>
          </w:tcPr>
          <w:p w14:paraId="7FDA50C5" w14:textId="0FB9D46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Campaña en los medios.</w:t>
            </w:r>
            <w:r w:rsidRPr="00765725">
              <w:rPr>
                <w:rFonts w:ascii="Calibri" w:eastAsia="Times New Roman" w:hAnsi="Calibri" w:cs="Calibri"/>
                <w:color w:val="000000"/>
                <w:sz w:val="20"/>
                <w:szCs w:val="20"/>
                <w:lang w:val="es-ES_tradnl"/>
              </w:rPr>
              <w:br/>
              <w:t>[] Políticas reglamentarias y de cumplimiento.</w:t>
            </w:r>
            <w:r w:rsidRPr="00765725">
              <w:rPr>
                <w:rFonts w:ascii="Calibri" w:eastAsia="Times New Roman" w:hAnsi="Calibri" w:cs="Calibri"/>
                <w:color w:val="000000"/>
                <w:sz w:val="20"/>
                <w:szCs w:val="20"/>
                <w:lang w:val="es-ES_tradnl"/>
              </w:rPr>
              <w:br/>
              <w:t xml:space="preserve">[] Incentivos.                                       </w:t>
            </w:r>
          </w:p>
          <w:p w14:paraId="75598222" w14:textId="64454938"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Alianzas con las partes interesadas.</w:t>
            </w:r>
            <w:r w:rsidRPr="00765725">
              <w:rPr>
                <w:rFonts w:ascii="Calibri" w:eastAsia="Times New Roman" w:hAnsi="Calibri" w:cs="Calibri"/>
                <w:color w:val="000000"/>
                <w:sz w:val="20"/>
                <w:szCs w:val="20"/>
                <w:lang w:val="es-ES_tradnl"/>
              </w:rPr>
              <w:br/>
              <w:t>[] Identificación de sectores relevantes.</w:t>
            </w:r>
            <w:r w:rsidRPr="00765725">
              <w:rPr>
                <w:rFonts w:ascii="Calibri" w:eastAsia="Times New Roman" w:hAnsi="Calibri" w:cs="Calibri"/>
                <w:color w:val="000000"/>
                <w:sz w:val="20"/>
                <w:szCs w:val="20"/>
                <w:lang w:val="es-ES_tradnl"/>
              </w:rPr>
              <w:br/>
              <w:t>[] Base de datos (electrónica o copia impresa).</w:t>
            </w:r>
            <w:r w:rsidRPr="00765725">
              <w:rPr>
                <w:rFonts w:ascii="Calibri" w:eastAsia="Times New Roman" w:hAnsi="Calibri" w:cs="Calibri"/>
                <w:color w:val="000000"/>
                <w:sz w:val="20"/>
                <w:szCs w:val="20"/>
                <w:lang w:val="es-ES_tradnl"/>
              </w:rPr>
              <w:br/>
              <w:t xml:space="preserve">[] Comunicación formal.              </w:t>
            </w:r>
          </w:p>
          <w:p w14:paraId="05E25A33" w14:textId="43B99DFC"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Comunicación informal.</w:t>
            </w:r>
            <w:r w:rsidRPr="00765725">
              <w:rPr>
                <w:rFonts w:ascii="Calibri" w:eastAsia="Times New Roman" w:hAnsi="Calibri" w:cs="Calibri"/>
                <w:color w:val="000000"/>
                <w:sz w:val="20"/>
                <w:szCs w:val="20"/>
                <w:lang w:val="es-ES_tradnl"/>
              </w:rPr>
              <w:br/>
              <w:t>[] Búsqueda puerta a puerta.</w:t>
            </w:r>
            <w:r w:rsidRPr="00765725">
              <w:rPr>
                <w:rFonts w:ascii="Calibri" w:eastAsia="Times New Roman" w:hAnsi="Calibri" w:cs="Calibri"/>
                <w:color w:val="000000"/>
                <w:sz w:val="20"/>
                <w:szCs w:val="20"/>
                <w:lang w:val="es-ES_tradnl"/>
              </w:rPr>
              <w:br/>
              <w:t xml:space="preserve">[] Otro : </w:t>
            </w:r>
          </w:p>
        </w:tc>
        <w:tc>
          <w:tcPr>
            <w:tcW w:w="3765" w:type="dxa"/>
          </w:tcPr>
          <w:p w14:paraId="1C6D0286"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p>
        </w:tc>
      </w:tr>
      <w:tr w:rsidR="00A4404A" w:rsidRPr="00033E3D" w14:paraId="7C79BC07" w14:textId="1D069C02" w:rsidTr="002E7E8E">
        <w:trPr>
          <w:trHeight w:val="2510"/>
        </w:trPr>
        <w:tc>
          <w:tcPr>
            <w:tcW w:w="2760" w:type="dxa"/>
            <w:shd w:val="clear" w:color="auto" w:fill="auto"/>
            <w:vAlign w:val="bottom"/>
            <w:hideMark/>
          </w:tcPr>
          <w:p w14:paraId="597D4515" w14:textId="1B031BAA" w:rsidR="00A4404A" w:rsidRPr="00765725" w:rsidRDefault="00A4404A" w:rsidP="00FE336B">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Estrategias para identificar productos y </w:t>
            </w:r>
            <w:r w:rsidR="00A3599B">
              <w:rPr>
                <w:rFonts w:ascii="Calibri" w:eastAsia="Times New Roman" w:hAnsi="Calibri" w:cs="Calibri"/>
                <w:color w:val="000000"/>
                <w:sz w:val="20"/>
                <w:szCs w:val="20"/>
                <w:lang w:val="es-ES_tradnl"/>
              </w:rPr>
              <w:t>Artículo</w:t>
            </w:r>
            <w:r w:rsidRPr="00765725">
              <w:rPr>
                <w:rFonts w:ascii="Calibri" w:eastAsia="Times New Roman" w:hAnsi="Calibri" w:cs="Calibri"/>
                <w:color w:val="000000"/>
                <w:sz w:val="20"/>
                <w:szCs w:val="20"/>
                <w:lang w:val="es-ES_tradnl"/>
              </w:rPr>
              <w:t xml:space="preserve">s  en uso y desechos compuestos por, que contienen o están contaminados  con una cantidad de BPC superior a 0.005% (50 ppm) </w:t>
            </w:r>
            <w:r w:rsidRPr="00A4404A">
              <w:rPr>
                <w:rFonts w:ascii="Calibri" w:eastAsia="Times New Roman" w:hAnsi="Calibri" w:cs="Calibri"/>
                <w:color w:val="000000"/>
                <w:sz w:val="20"/>
                <w:szCs w:val="20"/>
                <w:lang w:val="es-ES_tradnl"/>
              </w:rPr>
              <w:t xml:space="preserve">, de conformidad con el inciso ii) del apartado a) del párrafo 1 del </w:t>
            </w:r>
            <w:r w:rsidR="00A3599B">
              <w:rPr>
                <w:rFonts w:ascii="Calibri" w:eastAsia="Times New Roman" w:hAnsi="Calibri" w:cs="Calibri"/>
                <w:color w:val="000000"/>
                <w:sz w:val="20"/>
                <w:szCs w:val="20"/>
                <w:lang w:val="es-ES_tradnl"/>
              </w:rPr>
              <w:t>Artículo</w:t>
            </w:r>
            <w:r w:rsidRPr="00A4404A">
              <w:rPr>
                <w:rFonts w:ascii="Calibri" w:eastAsia="Times New Roman" w:hAnsi="Calibri" w:cs="Calibri"/>
                <w:color w:val="000000"/>
                <w:sz w:val="20"/>
                <w:szCs w:val="20"/>
                <w:lang w:val="es-ES_tradnl"/>
              </w:rPr>
              <w:t xml:space="preserve"> 6 de la Convención</w:t>
            </w:r>
            <w:r w:rsidR="007638C0">
              <w:rPr>
                <w:rFonts w:ascii="Calibri" w:eastAsia="Times New Roman" w:hAnsi="Calibri" w:cs="Calibri"/>
                <w:color w:val="000000"/>
                <w:sz w:val="20"/>
                <w:szCs w:val="20"/>
                <w:lang w:val="es-ES_tradnl"/>
              </w:rPr>
              <w:t>.</w:t>
            </w:r>
          </w:p>
        </w:tc>
        <w:tc>
          <w:tcPr>
            <w:tcW w:w="1600" w:type="dxa"/>
            <w:shd w:val="clear" w:color="auto" w:fill="auto"/>
            <w:vAlign w:val="bottom"/>
            <w:hideMark/>
          </w:tcPr>
          <w:p w14:paraId="77831D3A" w14:textId="77777777" w:rsidR="00A4404A"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r w:rsidRPr="00765725">
              <w:rPr>
                <w:rFonts w:ascii="Calibri" w:eastAsia="Times New Roman" w:hAnsi="Calibri" w:cs="Calibri"/>
                <w:color w:val="000000"/>
                <w:sz w:val="20"/>
                <w:szCs w:val="20"/>
                <w:lang w:val="es-ES_tradnl"/>
              </w:rPr>
              <w:br/>
              <w:t>[] Actualmente en desarrollo.</w:t>
            </w:r>
            <w:r w:rsidRPr="00765725">
              <w:rPr>
                <w:rFonts w:ascii="Calibri" w:eastAsia="Times New Roman" w:hAnsi="Calibri" w:cs="Calibri"/>
                <w:color w:val="000000"/>
                <w:sz w:val="20"/>
                <w:szCs w:val="20"/>
                <w:lang w:val="es-ES_tradnl"/>
              </w:rPr>
              <w:br/>
              <w:t>[] No</w:t>
            </w:r>
          </w:p>
          <w:p w14:paraId="30F1EE19" w14:textId="77777777" w:rsidR="00A4404A"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5D026F3" w14:textId="4C47F37F" w:rsidR="00A4404A" w:rsidRPr="00765725"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0D72F679"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3765" w:type="dxa"/>
            <w:shd w:val="clear" w:color="auto" w:fill="auto"/>
            <w:vAlign w:val="bottom"/>
            <w:hideMark/>
          </w:tcPr>
          <w:p w14:paraId="0E662A4B" w14:textId="5B1ACB9E"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Campaña en los medios.</w:t>
            </w:r>
            <w:r w:rsidRPr="00765725">
              <w:rPr>
                <w:rFonts w:ascii="Calibri" w:eastAsia="Times New Roman" w:hAnsi="Calibri" w:cs="Calibri"/>
                <w:color w:val="000000"/>
                <w:sz w:val="20"/>
                <w:szCs w:val="20"/>
                <w:lang w:val="es-ES_tradnl"/>
              </w:rPr>
              <w:br/>
              <w:t>[] Políticas reglamentarias y de cumplimiento.</w:t>
            </w:r>
            <w:r w:rsidRPr="00765725">
              <w:rPr>
                <w:rFonts w:ascii="Calibri" w:eastAsia="Times New Roman" w:hAnsi="Calibri" w:cs="Calibri"/>
                <w:color w:val="000000"/>
                <w:sz w:val="20"/>
                <w:szCs w:val="20"/>
                <w:lang w:val="es-ES_tradnl"/>
              </w:rPr>
              <w:br/>
              <w:t xml:space="preserve">[] Incentivos.                                       </w:t>
            </w:r>
          </w:p>
          <w:p w14:paraId="00714AC7" w14:textId="7F43220D"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Alianzas con las partes interesadas</w:t>
            </w:r>
            <w:r w:rsidRPr="00765725">
              <w:rPr>
                <w:rFonts w:ascii="Calibri" w:eastAsia="Times New Roman" w:hAnsi="Calibri" w:cs="Calibri"/>
                <w:color w:val="000000"/>
                <w:sz w:val="20"/>
                <w:szCs w:val="20"/>
                <w:lang w:val="es-ES_tradnl"/>
              </w:rPr>
              <w:br/>
              <w:t>[] Identificación de sectores relevantes.</w:t>
            </w:r>
            <w:r w:rsidRPr="00765725">
              <w:rPr>
                <w:rFonts w:ascii="Calibri" w:eastAsia="Times New Roman" w:hAnsi="Calibri" w:cs="Calibri"/>
                <w:color w:val="000000"/>
                <w:sz w:val="20"/>
                <w:szCs w:val="20"/>
                <w:lang w:val="es-ES_tradnl"/>
              </w:rPr>
              <w:br/>
              <w:t>[] Base de datos (electrónica o copia impresa).</w:t>
            </w:r>
            <w:r w:rsidRPr="00765725">
              <w:rPr>
                <w:rFonts w:ascii="Calibri" w:eastAsia="Times New Roman" w:hAnsi="Calibri" w:cs="Calibri"/>
                <w:color w:val="000000"/>
                <w:sz w:val="20"/>
                <w:szCs w:val="20"/>
                <w:lang w:val="es-ES_tradnl"/>
              </w:rPr>
              <w:br/>
              <w:t xml:space="preserve">[] Comunicación formal.              </w:t>
            </w:r>
          </w:p>
          <w:p w14:paraId="154E6B5E" w14:textId="4F5D82F6"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Comunicación informal.</w:t>
            </w:r>
            <w:r w:rsidRPr="00765725">
              <w:rPr>
                <w:rFonts w:ascii="Calibri" w:eastAsia="Times New Roman" w:hAnsi="Calibri" w:cs="Calibri"/>
                <w:color w:val="000000"/>
                <w:sz w:val="20"/>
                <w:szCs w:val="20"/>
                <w:lang w:val="es-ES_tradnl"/>
              </w:rPr>
              <w:br/>
              <w:t>[] Búsqueda puerta a puerta.</w:t>
            </w:r>
            <w:r w:rsidRPr="00765725">
              <w:rPr>
                <w:rFonts w:ascii="Calibri" w:eastAsia="Times New Roman" w:hAnsi="Calibri" w:cs="Calibri"/>
                <w:color w:val="000000"/>
                <w:sz w:val="20"/>
                <w:szCs w:val="20"/>
                <w:lang w:val="es-ES_tradnl"/>
              </w:rPr>
              <w:br/>
              <w:t xml:space="preserve">[] Otro : </w:t>
            </w:r>
          </w:p>
        </w:tc>
        <w:tc>
          <w:tcPr>
            <w:tcW w:w="3765" w:type="dxa"/>
          </w:tcPr>
          <w:p w14:paraId="219BBD96"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p>
        </w:tc>
      </w:tr>
      <w:tr w:rsidR="00A4404A" w:rsidRPr="00033E3D" w14:paraId="355AF1AF" w14:textId="6EC4FA8E" w:rsidTr="002E7E8E">
        <w:trPr>
          <w:trHeight w:val="2510"/>
        </w:trPr>
        <w:tc>
          <w:tcPr>
            <w:tcW w:w="2760" w:type="dxa"/>
            <w:shd w:val="clear" w:color="auto" w:fill="auto"/>
            <w:vAlign w:val="bottom"/>
            <w:hideMark/>
          </w:tcPr>
          <w:p w14:paraId="652F5DCD" w14:textId="614900A7" w:rsidR="00A4404A" w:rsidRPr="00765725" w:rsidRDefault="00A4404A" w:rsidP="000561F6">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Estrategias para identificar productos y </w:t>
            </w:r>
            <w:r w:rsidR="00A3599B">
              <w:rPr>
                <w:rFonts w:ascii="Calibri" w:eastAsia="Times New Roman" w:hAnsi="Calibri" w:cs="Calibri"/>
                <w:color w:val="000000"/>
                <w:sz w:val="20"/>
                <w:szCs w:val="20"/>
                <w:lang w:val="es-ES_tradnl"/>
              </w:rPr>
              <w:t>Artículo</w:t>
            </w:r>
            <w:r w:rsidRPr="00765725">
              <w:rPr>
                <w:rFonts w:ascii="Calibri" w:eastAsia="Times New Roman" w:hAnsi="Calibri" w:cs="Calibri"/>
                <w:color w:val="000000"/>
                <w:sz w:val="20"/>
                <w:szCs w:val="20"/>
                <w:lang w:val="es-ES_tradnl"/>
              </w:rPr>
              <w:t>s que contengan un BPC</w:t>
            </w:r>
            <w:r>
              <w:rPr>
                <w:rFonts w:ascii="Calibri" w:eastAsia="Times New Roman" w:hAnsi="Calibri" w:cs="Calibri"/>
                <w:color w:val="000000"/>
                <w:sz w:val="20"/>
                <w:szCs w:val="20"/>
                <w:lang w:val="es-ES_tradnl"/>
              </w:rPr>
              <w:t xml:space="preserve"> </w:t>
            </w:r>
            <w:r w:rsidRPr="00765725">
              <w:rPr>
                <w:rFonts w:ascii="Calibri" w:eastAsia="Times New Roman" w:hAnsi="Calibri" w:cs="Calibri"/>
                <w:color w:val="000000"/>
                <w:sz w:val="20"/>
                <w:szCs w:val="20"/>
                <w:lang w:val="es-ES_tradnl"/>
              </w:rPr>
              <w:t xml:space="preserve">superior al  0,005% (50 ppm)  contaminados a través de aplicaciones abiertas de PCB (ej. Revestimiento de cables, calafateado curado y objetos pintados), </w:t>
            </w:r>
            <w:r w:rsidRPr="00A4404A">
              <w:rPr>
                <w:rFonts w:ascii="Calibri" w:eastAsia="Times New Roman" w:hAnsi="Calibri" w:cs="Calibri"/>
                <w:color w:val="000000"/>
                <w:sz w:val="20"/>
                <w:szCs w:val="20"/>
                <w:lang w:val="es-ES_tradnl"/>
              </w:rPr>
              <w:t xml:space="preserve">de conformidad con el inciso ii) del apartado a) del párrafo 1 del </w:t>
            </w:r>
            <w:r w:rsidR="00A3599B">
              <w:rPr>
                <w:rFonts w:ascii="Calibri" w:eastAsia="Times New Roman" w:hAnsi="Calibri" w:cs="Calibri"/>
                <w:color w:val="000000"/>
                <w:sz w:val="20"/>
                <w:szCs w:val="20"/>
                <w:lang w:val="es-ES_tradnl"/>
              </w:rPr>
              <w:t>Artículo</w:t>
            </w:r>
            <w:r w:rsidRPr="00A4404A">
              <w:rPr>
                <w:rFonts w:ascii="Calibri" w:eastAsia="Times New Roman" w:hAnsi="Calibri" w:cs="Calibri"/>
                <w:color w:val="000000"/>
                <w:sz w:val="20"/>
                <w:szCs w:val="20"/>
                <w:lang w:val="es-ES_tradnl"/>
              </w:rPr>
              <w:t xml:space="preserve"> 6 y el párrafo f) de la parte II del anexo A de la Convención</w:t>
            </w:r>
            <w:r w:rsidR="007638C0">
              <w:rPr>
                <w:rFonts w:ascii="Calibri" w:eastAsia="Times New Roman" w:hAnsi="Calibri" w:cs="Calibri"/>
                <w:color w:val="000000"/>
                <w:sz w:val="20"/>
                <w:szCs w:val="20"/>
                <w:lang w:val="es-ES_tradnl"/>
              </w:rPr>
              <w:t>.</w:t>
            </w:r>
          </w:p>
        </w:tc>
        <w:tc>
          <w:tcPr>
            <w:tcW w:w="1600" w:type="dxa"/>
            <w:shd w:val="clear" w:color="auto" w:fill="auto"/>
            <w:vAlign w:val="bottom"/>
            <w:hideMark/>
          </w:tcPr>
          <w:p w14:paraId="75D202AA" w14:textId="77777777" w:rsidR="00A4404A"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r w:rsidRPr="00765725">
              <w:rPr>
                <w:rFonts w:ascii="Calibri" w:eastAsia="Times New Roman" w:hAnsi="Calibri" w:cs="Calibri"/>
                <w:color w:val="000000"/>
                <w:sz w:val="20"/>
                <w:szCs w:val="20"/>
                <w:lang w:val="es-ES_tradnl"/>
              </w:rPr>
              <w:br/>
              <w:t>[] Actualmente en desarrollo.</w:t>
            </w:r>
            <w:r w:rsidRPr="00765725">
              <w:rPr>
                <w:rFonts w:ascii="Calibri" w:eastAsia="Times New Roman" w:hAnsi="Calibri" w:cs="Calibri"/>
                <w:color w:val="000000"/>
                <w:sz w:val="20"/>
                <w:szCs w:val="20"/>
                <w:lang w:val="es-ES_tradnl"/>
              </w:rPr>
              <w:br/>
              <w:t>[] No</w:t>
            </w:r>
          </w:p>
          <w:p w14:paraId="0F4FC6C2" w14:textId="77777777" w:rsidR="00A4404A"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52E7071" w14:textId="0288B62B" w:rsidR="00A4404A" w:rsidRPr="00765725"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419C7944"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3765" w:type="dxa"/>
            <w:shd w:val="clear" w:color="auto" w:fill="auto"/>
            <w:vAlign w:val="bottom"/>
            <w:hideMark/>
          </w:tcPr>
          <w:p w14:paraId="2AE4F3DB" w14:textId="28982079"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Campaña en los medios.</w:t>
            </w:r>
            <w:r w:rsidRPr="00765725">
              <w:rPr>
                <w:rFonts w:ascii="Calibri" w:eastAsia="Times New Roman" w:hAnsi="Calibri" w:cs="Calibri"/>
                <w:color w:val="000000"/>
                <w:sz w:val="20"/>
                <w:szCs w:val="20"/>
                <w:lang w:val="es-ES_tradnl"/>
              </w:rPr>
              <w:br/>
              <w:t>[] Políticas reglamentarias y de cumplimiento.</w:t>
            </w:r>
            <w:r w:rsidRPr="00765725">
              <w:rPr>
                <w:rFonts w:ascii="Calibri" w:eastAsia="Times New Roman" w:hAnsi="Calibri" w:cs="Calibri"/>
                <w:color w:val="000000"/>
                <w:sz w:val="20"/>
                <w:szCs w:val="20"/>
                <w:lang w:val="es-ES_tradnl"/>
              </w:rPr>
              <w:br/>
              <w:t xml:space="preserve">[] Incentivos.                                       </w:t>
            </w:r>
          </w:p>
          <w:p w14:paraId="2C6BDD58" w14:textId="3E3A70B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Alianzas con las partes interesadas.</w:t>
            </w:r>
            <w:r w:rsidRPr="00765725">
              <w:rPr>
                <w:rFonts w:ascii="Calibri" w:eastAsia="Times New Roman" w:hAnsi="Calibri" w:cs="Calibri"/>
                <w:color w:val="000000"/>
                <w:sz w:val="20"/>
                <w:szCs w:val="20"/>
                <w:lang w:val="es-ES_tradnl"/>
              </w:rPr>
              <w:br/>
              <w:t>[] Identificación de sectores relevantes.</w:t>
            </w:r>
            <w:r w:rsidRPr="00765725">
              <w:rPr>
                <w:rFonts w:ascii="Calibri" w:eastAsia="Times New Roman" w:hAnsi="Calibri" w:cs="Calibri"/>
                <w:color w:val="000000"/>
                <w:sz w:val="20"/>
                <w:szCs w:val="20"/>
                <w:lang w:val="es-ES_tradnl"/>
              </w:rPr>
              <w:br/>
              <w:t>[] Base de datos (electrónica o copia impresa).</w:t>
            </w:r>
            <w:r w:rsidRPr="00765725">
              <w:rPr>
                <w:rFonts w:ascii="Calibri" w:eastAsia="Times New Roman" w:hAnsi="Calibri" w:cs="Calibri"/>
                <w:color w:val="000000"/>
                <w:sz w:val="20"/>
                <w:szCs w:val="20"/>
                <w:lang w:val="es-ES_tradnl"/>
              </w:rPr>
              <w:br/>
              <w:t xml:space="preserve">[] Comunicación formal.              </w:t>
            </w:r>
          </w:p>
          <w:p w14:paraId="41174911" w14:textId="1AC4A9AA"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Comunicación informal.</w:t>
            </w:r>
            <w:r w:rsidRPr="00765725">
              <w:rPr>
                <w:rFonts w:ascii="Calibri" w:eastAsia="Times New Roman" w:hAnsi="Calibri" w:cs="Calibri"/>
                <w:color w:val="000000"/>
                <w:sz w:val="20"/>
                <w:szCs w:val="20"/>
                <w:lang w:val="es-ES_tradnl"/>
              </w:rPr>
              <w:br/>
              <w:t>[] Búsqueda puerta a puerta.</w:t>
            </w:r>
            <w:r w:rsidRPr="00765725">
              <w:rPr>
                <w:rFonts w:ascii="Calibri" w:eastAsia="Times New Roman" w:hAnsi="Calibri" w:cs="Calibri"/>
                <w:color w:val="000000"/>
                <w:sz w:val="20"/>
                <w:szCs w:val="20"/>
                <w:lang w:val="es-ES_tradnl"/>
              </w:rPr>
              <w:br/>
              <w:t xml:space="preserve">[] Otro : </w:t>
            </w:r>
          </w:p>
        </w:tc>
        <w:tc>
          <w:tcPr>
            <w:tcW w:w="3765" w:type="dxa"/>
          </w:tcPr>
          <w:p w14:paraId="15CD1C57"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p>
        </w:tc>
      </w:tr>
      <w:tr w:rsidR="00A4404A" w:rsidRPr="00357CA8" w14:paraId="4FF08E50" w14:textId="78C4E7BB" w:rsidTr="002E7E8E">
        <w:trPr>
          <w:trHeight w:val="3680"/>
        </w:trPr>
        <w:tc>
          <w:tcPr>
            <w:tcW w:w="2760" w:type="dxa"/>
            <w:shd w:val="clear" w:color="auto" w:fill="auto"/>
            <w:vAlign w:val="bottom"/>
            <w:hideMark/>
          </w:tcPr>
          <w:p w14:paraId="7CF69E9D" w14:textId="61594B88" w:rsidR="00A4404A" w:rsidRPr="002E7E8E" w:rsidRDefault="00A4404A" w:rsidP="001A0FDE">
            <w:pPr>
              <w:spacing w:after="0" w:line="240" w:lineRule="auto"/>
              <w:rPr>
                <w:rFonts w:ascii="Calibri" w:eastAsia="Times New Roman" w:hAnsi="Calibri" w:cs="Calibri"/>
                <w:color w:val="000000"/>
                <w:sz w:val="20"/>
                <w:szCs w:val="20"/>
                <w:lang w:val="es-ES"/>
              </w:rPr>
            </w:pPr>
            <w:r>
              <w:rPr>
                <w:rFonts w:ascii="Calibri" w:eastAsia="Times New Roman" w:hAnsi="Calibri" w:cs="Calibri"/>
                <w:color w:val="000000"/>
                <w:sz w:val="20"/>
                <w:szCs w:val="20"/>
                <w:lang w:val="es-ES_tradnl"/>
              </w:rPr>
              <w:lastRenderedPageBreak/>
              <w:t>m</w:t>
            </w:r>
            <w:r w:rsidRPr="00765725">
              <w:rPr>
                <w:rFonts w:ascii="Calibri" w:eastAsia="Times New Roman" w:hAnsi="Calibri" w:cs="Calibri"/>
                <w:color w:val="000000"/>
                <w:sz w:val="20"/>
                <w:szCs w:val="20"/>
                <w:lang w:val="es-ES_tradnl"/>
              </w:rPr>
              <w:t xml:space="preserve">edidas para asegurar que los productos y </w:t>
            </w:r>
            <w:r w:rsidR="00A3599B">
              <w:rPr>
                <w:rFonts w:ascii="Calibri" w:eastAsia="Times New Roman" w:hAnsi="Calibri" w:cs="Calibri"/>
                <w:color w:val="000000"/>
                <w:sz w:val="20"/>
                <w:szCs w:val="20"/>
                <w:lang w:val="es-ES_tradnl"/>
              </w:rPr>
              <w:t>Artículo</w:t>
            </w:r>
            <w:r w:rsidRPr="00765725">
              <w:rPr>
                <w:rFonts w:ascii="Calibri" w:eastAsia="Times New Roman" w:hAnsi="Calibri" w:cs="Calibri"/>
                <w:color w:val="000000"/>
                <w:sz w:val="20"/>
                <w:szCs w:val="20"/>
                <w:lang w:val="es-ES_tradnl"/>
              </w:rPr>
              <w:t>s que contengan un BPC superior a 0,005% (50 ppm) identificados como desechos sean manipulados de forma ambientalmente racional</w:t>
            </w:r>
            <w:r w:rsidR="007638C0">
              <w:rPr>
                <w:rFonts w:ascii="Calibri" w:eastAsia="Times New Roman" w:hAnsi="Calibri" w:cs="Calibri"/>
                <w:color w:val="000000"/>
                <w:sz w:val="20"/>
                <w:szCs w:val="20"/>
                <w:lang w:val="es-ES_tradnl"/>
              </w:rPr>
              <w:t xml:space="preserve"> </w:t>
            </w:r>
            <w:r w:rsidR="007638C0" w:rsidRPr="007638C0">
              <w:rPr>
                <w:rFonts w:ascii="Calibri" w:eastAsia="Times New Roman" w:hAnsi="Calibri" w:cs="Calibri"/>
                <w:color w:val="000000"/>
                <w:sz w:val="20"/>
                <w:szCs w:val="20"/>
                <w:lang w:val="es-ES_tradnl"/>
              </w:rPr>
              <w:t xml:space="preserve">de conformidad con el apartado d) del párrafo 1 del </w:t>
            </w:r>
            <w:r w:rsidR="00A3599B">
              <w:rPr>
                <w:rFonts w:ascii="Calibri" w:eastAsia="Times New Roman" w:hAnsi="Calibri" w:cs="Calibri"/>
                <w:color w:val="000000"/>
                <w:sz w:val="20"/>
                <w:szCs w:val="20"/>
                <w:lang w:val="es-ES_tradnl"/>
              </w:rPr>
              <w:t>Artículo</w:t>
            </w:r>
            <w:r w:rsidR="007638C0" w:rsidRPr="007638C0">
              <w:rPr>
                <w:rFonts w:ascii="Calibri" w:eastAsia="Times New Roman" w:hAnsi="Calibri" w:cs="Calibri"/>
                <w:color w:val="000000"/>
                <w:sz w:val="20"/>
                <w:szCs w:val="20"/>
                <w:lang w:val="es-ES_tradnl"/>
              </w:rPr>
              <w:t xml:space="preserve"> 6 de la Convención</w:t>
            </w:r>
            <w:r w:rsidR="007638C0">
              <w:rPr>
                <w:rFonts w:ascii="Calibri" w:eastAsia="Times New Roman" w:hAnsi="Calibri" w:cs="Calibri"/>
                <w:color w:val="000000"/>
                <w:sz w:val="20"/>
                <w:szCs w:val="20"/>
                <w:lang w:val="es-ES_tradnl"/>
              </w:rPr>
              <w:t>.</w:t>
            </w:r>
          </w:p>
        </w:tc>
        <w:tc>
          <w:tcPr>
            <w:tcW w:w="1600" w:type="dxa"/>
            <w:shd w:val="clear" w:color="auto" w:fill="auto"/>
            <w:vAlign w:val="bottom"/>
            <w:hideMark/>
          </w:tcPr>
          <w:p w14:paraId="37F5719F" w14:textId="77777777" w:rsidR="00A4404A"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r w:rsidRPr="00765725">
              <w:rPr>
                <w:rFonts w:ascii="Calibri" w:eastAsia="Times New Roman" w:hAnsi="Calibri" w:cs="Calibri"/>
                <w:color w:val="000000"/>
                <w:sz w:val="20"/>
                <w:szCs w:val="20"/>
                <w:lang w:val="es-ES_tradnl"/>
              </w:rPr>
              <w:br/>
              <w:t>[] Actualmente en desarrollo.</w:t>
            </w:r>
            <w:r w:rsidRPr="00765725">
              <w:rPr>
                <w:rFonts w:ascii="Calibri" w:eastAsia="Times New Roman" w:hAnsi="Calibri" w:cs="Calibri"/>
                <w:color w:val="000000"/>
                <w:sz w:val="20"/>
                <w:szCs w:val="20"/>
                <w:lang w:val="es-ES_tradnl"/>
              </w:rPr>
              <w:br/>
              <w:t>[] No</w:t>
            </w:r>
          </w:p>
          <w:p w14:paraId="163299C6" w14:textId="77777777" w:rsidR="00A4404A"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C2FD749" w14:textId="2E41F8FA" w:rsidR="00A4404A" w:rsidRPr="00765725"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7262D4DF"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3765" w:type="dxa"/>
            <w:shd w:val="clear" w:color="auto" w:fill="auto"/>
            <w:vAlign w:val="bottom"/>
            <w:hideMark/>
          </w:tcPr>
          <w:p w14:paraId="548D688B" w14:textId="39B384BC" w:rsidR="00A4404A" w:rsidRPr="00765725" w:rsidRDefault="00A4404A" w:rsidP="00021C9D">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Gestionados de manera ambientalmente racional.</w:t>
            </w:r>
            <w:r w:rsidRPr="00765725">
              <w:rPr>
                <w:rFonts w:ascii="Calibri" w:eastAsia="Times New Roman" w:hAnsi="Calibri" w:cs="Calibri"/>
                <w:color w:val="000000"/>
                <w:sz w:val="20"/>
                <w:szCs w:val="20"/>
                <w:lang w:val="es-ES_tradnl"/>
              </w:rPr>
              <w:br/>
              <w:t>[] Recolectado de manera ambientalmente racional.</w:t>
            </w:r>
            <w:r w:rsidRPr="00765725">
              <w:rPr>
                <w:rFonts w:ascii="Calibri" w:eastAsia="Times New Roman" w:hAnsi="Calibri" w:cs="Calibri"/>
                <w:color w:val="000000"/>
                <w:sz w:val="20"/>
                <w:szCs w:val="20"/>
                <w:lang w:val="es-ES_tradnl"/>
              </w:rPr>
              <w:br/>
              <w:t>[] Transportados de manera ambientalmente racional.</w:t>
            </w:r>
            <w:r w:rsidRPr="00765725">
              <w:rPr>
                <w:rFonts w:ascii="Calibri" w:eastAsia="Times New Roman" w:hAnsi="Calibri" w:cs="Calibri"/>
                <w:color w:val="000000"/>
                <w:sz w:val="20"/>
                <w:szCs w:val="20"/>
                <w:lang w:val="es-ES_tradnl"/>
              </w:rPr>
              <w:br/>
              <w:t xml:space="preserve">[] Almacenados de manera ambientalmente racional. </w:t>
            </w:r>
            <w:r w:rsidRPr="00765725">
              <w:rPr>
                <w:rFonts w:ascii="Calibri" w:eastAsia="Times New Roman" w:hAnsi="Calibri" w:cs="Calibri"/>
                <w:color w:val="000000"/>
                <w:sz w:val="20"/>
                <w:szCs w:val="20"/>
                <w:lang w:val="es-ES_tradnl"/>
              </w:rPr>
              <w:br/>
              <w:t xml:space="preserve">[] Desechados de tal manera que el contenido de los contaminantes orgánicos persistentes se destruye o se transforma de forma irreversible o en caso contrario, desechados de manera ambientalmente racional de conformidad con el párrafo 1 (d) (ii) del </w:t>
            </w:r>
            <w:r w:rsidR="00A3599B">
              <w:rPr>
                <w:rFonts w:ascii="Calibri" w:eastAsia="Times New Roman" w:hAnsi="Calibri" w:cs="Calibri"/>
                <w:color w:val="000000"/>
                <w:sz w:val="20"/>
                <w:szCs w:val="20"/>
                <w:lang w:val="es-ES_tradnl"/>
              </w:rPr>
              <w:t>Artículo</w:t>
            </w:r>
            <w:r w:rsidRPr="00765725">
              <w:rPr>
                <w:rFonts w:ascii="Calibri" w:eastAsia="Times New Roman" w:hAnsi="Calibri" w:cs="Calibri"/>
                <w:color w:val="000000"/>
                <w:sz w:val="20"/>
                <w:szCs w:val="20"/>
                <w:lang w:val="es-ES_tradnl"/>
              </w:rPr>
              <w:t xml:space="preserve"> 6 del Convenio.</w:t>
            </w:r>
          </w:p>
        </w:tc>
        <w:tc>
          <w:tcPr>
            <w:tcW w:w="3765" w:type="dxa"/>
          </w:tcPr>
          <w:p w14:paraId="34FADEA1" w14:textId="77777777" w:rsidR="00A4404A" w:rsidRPr="00765725" w:rsidRDefault="00A4404A" w:rsidP="00021C9D">
            <w:pPr>
              <w:spacing w:after="0" w:line="240" w:lineRule="auto"/>
              <w:rPr>
                <w:rFonts w:ascii="Calibri" w:eastAsia="Times New Roman" w:hAnsi="Calibri" w:cs="Calibri"/>
                <w:color w:val="000000"/>
                <w:sz w:val="20"/>
                <w:szCs w:val="20"/>
                <w:lang w:val="es-ES_tradnl"/>
              </w:rPr>
            </w:pPr>
          </w:p>
        </w:tc>
      </w:tr>
      <w:tr w:rsidR="00A4404A" w:rsidRPr="00765725" w14:paraId="3A284CC2" w14:textId="173B9D55" w:rsidTr="002E7E8E">
        <w:trPr>
          <w:trHeight w:val="1290"/>
        </w:trPr>
        <w:tc>
          <w:tcPr>
            <w:tcW w:w="2760" w:type="dxa"/>
            <w:shd w:val="clear" w:color="auto" w:fill="auto"/>
            <w:vAlign w:val="bottom"/>
            <w:hideMark/>
          </w:tcPr>
          <w:p w14:paraId="5A906987" w14:textId="00BAB114" w:rsidR="00A4404A" w:rsidRPr="00765725" w:rsidRDefault="00A4404A" w:rsidP="00B87B89">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estrategias para identificar lugares contaminados con un BPV superior a 0,005% (50 ppm)</w:t>
            </w:r>
            <w:r w:rsidR="007638C0">
              <w:rPr>
                <w:rFonts w:ascii="Calibri" w:eastAsia="Times New Roman" w:hAnsi="Calibri" w:cs="Calibri"/>
                <w:color w:val="000000"/>
                <w:sz w:val="20"/>
                <w:szCs w:val="20"/>
                <w:lang w:val="es-ES_tradnl"/>
              </w:rPr>
              <w:t xml:space="preserve"> </w:t>
            </w:r>
            <w:r w:rsidR="007638C0" w:rsidRPr="007638C0">
              <w:rPr>
                <w:rFonts w:ascii="Calibri" w:eastAsia="Times New Roman" w:hAnsi="Calibri" w:cs="Calibri"/>
                <w:color w:val="000000"/>
                <w:sz w:val="20"/>
                <w:szCs w:val="20"/>
                <w:lang w:val="es-ES_tradnl"/>
              </w:rPr>
              <w:t xml:space="preserve">de conformidad con el apartado e) del párrafo 1 del </w:t>
            </w:r>
            <w:r w:rsidR="00A3599B">
              <w:rPr>
                <w:rFonts w:ascii="Calibri" w:eastAsia="Times New Roman" w:hAnsi="Calibri" w:cs="Calibri"/>
                <w:color w:val="000000"/>
                <w:sz w:val="20"/>
                <w:szCs w:val="20"/>
                <w:lang w:val="es-ES_tradnl"/>
              </w:rPr>
              <w:t>Artículo</w:t>
            </w:r>
            <w:r w:rsidR="007638C0" w:rsidRPr="007638C0">
              <w:rPr>
                <w:rFonts w:ascii="Calibri" w:eastAsia="Times New Roman" w:hAnsi="Calibri" w:cs="Calibri"/>
                <w:color w:val="000000"/>
                <w:sz w:val="20"/>
                <w:szCs w:val="20"/>
                <w:lang w:val="es-ES_tradnl"/>
              </w:rPr>
              <w:t xml:space="preserve"> 6 de la Convención</w:t>
            </w:r>
          </w:p>
        </w:tc>
        <w:tc>
          <w:tcPr>
            <w:tcW w:w="1600" w:type="dxa"/>
            <w:shd w:val="clear" w:color="auto" w:fill="auto"/>
            <w:vAlign w:val="bottom"/>
            <w:hideMark/>
          </w:tcPr>
          <w:p w14:paraId="3F0B1B56" w14:textId="77777777" w:rsidR="00A4404A"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r w:rsidRPr="00765725">
              <w:rPr>
                <w:rFonts w:ascii="Calibri" w:eastAsia="Times New Roman" w:hAnsi="Calibri" w:cs="Calibri"/>
                <w:color w:val="000000"/>
                <w:sz w:val="20"/>
                <w:szCs w:val="20"/>
                <w:lang w:val="es-ES_tradnl"/>
              </w:rPr>
              <w:br/>
              <w:t>[] Actualmente en desarrollo.</w:t>
            </w:r>
            <w:r w:rsidRPr="00765725">
              <w:rPr>
                <w:rFonts w:ascii="Calibri" w:eastAsia="Times New Roman" w:hAnsi="Calibri" w:cs="Calibri"/>
                <w:color w:val="000000"/>
                <w:sz w:val="20"/>
                <w:szCs w:val="20"/>
                <w:lang w:val="es-ES_tradnl"/>
              </w:rPr>
              <w:br/>
              <w:t>[] No</w:t>
            </w:r>
          </w:p>
          <w:p w14:paraId="2249D2F8" w14:textId="77777777" w:rsidR="00A4404A"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12D5168" w14:textId="052F3D3A" w:rsidR="00A4404A" w:rsidRPr="00765725"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7298FC2A"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3765" w:type="dxa"/>
            <w:shd w:val="clear" w:color="auto" w:fill="auto"/>
            <w:noWrap/>
            <w:vAlign w:val="bottom"/>
            <w:hideMark/>
          </w:tcPr>
          <w:p w14:paraId="720EBAFC" w14:textId="77777777" w:rsidR="00A4404A" w:rsidRPr="00765725" w:rsidRDefault="00A4404A" w:rsidP="00EB674C">
            <w:pPr>
              <w:spacing w:after="0" w:line="240" w:lineRule="auto"/>
              <w:rPr>
                <w:rFonts w:ascii="Calibri" w:eastAsia="Times New Roman" w:hAnsi="Calibri" w:cs="Calibri"/>
                <w:color w:val="000000"/>
                <w:lang w:val="es-ES_tradnl"/>
              </w:rPr>
            </w:pPr>
          </w:p>
        </w:tc>
        <w:tc>
          <w:tcPr>
            <w:tcW w:w="3765" w:type="dxa"/>
          </w:tcPr>
          <w:p w14:paraId="650F8D5C" w14:textId="77777777" w:rsidR="00A4404A" w:rsidRPr="00765725" w:rsidRDefault="00A4404A" w:rsidP="00EB674C">
            <w:pPr>
              <w:spacing w:after="0" w:line="240" w:lineRule="auto"/>
              <w:rPr>
                <w:rFonts w:ascii="Calibri" w:eastAsia="Times New Roman" w:hAnsi="Calibri" w:cs="Calibri"/>
                <w:color w:val="000000"/>
                <w:lang w:val="es-ES_tradnl"/>
              </w:rPr>
            </w:pPr>
          </w:p>
        </w:tc>
      </w:tr>
      <w:tr w:rsidR="00A4404A" w:rsidRPr="00765725" w14:paraId="72DDD259" w14:textId="20AEE734" w:rsidTr="002E7E8E">
        <w:trPr>
          <w:trHeight w:val="1295"/>
        </w:trPr>
        <w:tc>
          <w:tcPr>
            <w:tcW w:w="2760" w:type="dxa"/>
            <w:shd w:val="clear" w:color="auto" w:fill="auto"/>
            <w:vAlign w:val="bottom"/>
            <w:hideMark/>
          </w:tcPr>
          <w:p w14:paraId="37158804" w14:textId="5982B83E" w:rsidR="00A4404A" w:rsidRPr="00765725" w:rsidRDefault="00A4404A" w:rsidP="00B87B89">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adoptar medidas para identificar y etiquetar, cuando corresponda, equipos en uso que contengan un BPC</w:t>
            </w:r>
            <w:r w:rsidR="007638C0">
              <w:rPr>
                <w:rFonts w:ascii="Calibri" w:eastAsia="Times New Roman" w:hAnsi="Calibri" w:cs="Calibri"/>
                <w:color w:val="000000"/>
                <w:sz w:val="20"/>
                <w:szCs w:val="20"/>
                <w:lang w:val="es-ES_tradnl"/>
              </w:rPr>
              <w:t xml:space="preserve"> </w:t>
            </w:r>
            <w:r w:rsidRPr="00765725">
              <w:rPr>
                <w:rFonts w:ascii="Calibri" w:eastAsia="Times New Roman" w:hAnsi="Calibri" w:cs="Calibri"/>
                <w:color w:val="000000"/>
                <w:sz w:val="20"/>
                <w:szCs w:val="20"/>
                <w:lang w:val="es-ES_tradnl"/>
              </w:rPr>
              <w:t xml:space="preserve">superior a  0,005% (50 ppm) </w:t>
            </w:r>
            <w:r w:rsidR="007638C0" w:rsidRPr="007638C0">
              <w:rPr>
                <w:rFonts w:ascii="Calibri" w:eastAsia="Times New Roman" w:hAnsi="Calibri" w:cs="Calibri"/>
                <w:color w:val="000000"/>
                <w:sz w:val="20"/>
                <w:szCs w:val="20"/>
                <w:lang w:val="es-ES_tradnl"/>
              </w:rPr>
              <w:t>de conformidad con la letra a) de la parte II del anexo A</w:t>
            </w:r>
          </w:p>
        </w:tc>
        <w:tc>
          <w:tcPr>
            <w:tcW w:w="1600" w:type="dxa"/>
            <w:shd w:val="clear" w:color="auto" w:fill="auto"/>
            <w:vAlign w:val="bottom"/>
            <w:hideMark/>
          </w:tcPr>
          <w:p w14:paraId="457AF9AC" w14:textId="77777777" w:rsidR="00A4404A"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r w:rsidRPr="00765725">
              <w:rPr>
                <w:rFonts w:ascii="Calibri" w:eastAsia="Times New Roman" w:hAnsi="Calibri" w:cs="Calibri"/>
                <w:color w:val="000000"/>
                <w:sz w:val="20"/>
                <w:szCs w:val="20"/>
                <w:lang w:val="es-ES_tradnl"/>
              </w:rPr>
              <w:br/>
              <w:t>[] No</w:t>
            </w:r>
          </w:p>
          <w:p w14:paraId="487C87FF" w14:textId="77777777" w:rsidR="00A4404A"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00FDD9D" w14:textId="6C7A2AFC" w:rsidR="00A4404A" w:rsidRPr="00765725"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0BB5B9EA" w14:textId="77777777" w:rsidR="00A4404A" w:rsidRPr="00765725" w:rsidRDefault="00A4404A" w:rsidP="00EB674C">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w:t>
            </w:r>
          </w:p>
        </w:tc>
        <w:tc>
          <w:tcPr>
            <w:tcW w:w="3765" w:type="dxa"/>
            <w:shd w:val="clear" w:color="auto" w:fill="auto"/>
            <w:vAlign w:val="bottom"/>
            <w:hideMark/>
          </w:tcPr>
          <w:p w14:paraId="55A9EC5F" w14:textId="282FCAD7" w:rsidR="00A4404A" w:rsidRPr="00765725" w:rsidRDefault="00A4404A" w:rsidP="00CC07F1">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Constitución del grupo de trabajo.</w:t>
            </w:r>
            <w:r w:rsidRPr="00765725">
              <w:rPr>
                <w:rFonts w:ascii="Calibri" w:eastAsia="Times New Roman" w:hAnsi="Calibri" w:cs="Calibri"/>
                <w:color w:val="000000"/>
                <w:sz w:val="20"/>
                <w:szCs w:val="20"/>
                <w:lang w:val="es-ES_tradnl"/>
              </w:rPr>
              <w:br/>
              <w:t>[] Cuestionario para la encuesta</w:t>
            </w:r>
            <w:r w:rsidRPr="00765725">
              <w:rPr>
                <w:rFonts w:ascii="Calibri" w:eastAsia="Times New Roman" w:hAnsi="Calibri" w:cs="Calibri"/>
                <w:color w:val="000000"/>
                <w:sz w:val="20"/>
                <w:szCs w:val="20"/>
                <w:lang w:val="es-ES_tradnl"/>
              </w:rPr>
              <w:br/>
              <w:t>[] Legislación/regulación.</w:t>
            </w:r>
            <w:r w:rsidRPr="00765725">
              <w:rPr>
                <w:rFonts w:ascii="Calibri" w:eastAsia="Times New Roman" w:hAnsi="Calibri" w:cs="Calibri"/>
                <w:color w:val="000000"/>
                <w:sz w:val="20"/>
                <w:szCs w:val="20"/>
                <w:lang w:val="es-ES_tradnl"/>
              </w:rPr>
              <w:br/>
              <w:t>[] Desarrollo del inventario.</w:t>
            </w:r>
            <w:r w:rsidRPr="00765725">
              <w:rPr>
                <w:rFonts w:ascii="Calibri" w:eastAsia="Times New Roman" w:hAnsi="Calibri" w:cs="Calibri"/>
                <w:color w:val="000000"/>
                <w:sz w:val="20"/>
                <w:szCs w:val="20"/>
                <w:lang w:val="es-ES_tradnl"/>
              </w:rPr>
              <w:br/>
              <w:t xml:space="preserve">[] Otro : </w:t>
            </w:r>
          </w:p>
        </w:tc>
        <w:tc>
          <w:tcPr>
            <w:tcW w:w="3765" w:type="dxa"/>
          </w:tcPr>
          <w:p w14:paraId="70E87521" w14:textId="77777777" w:rsidR="00A4404A" w:rsidRPr="00765725" w:rsidRDefault="00A4404A" w:rsidP="00CC07F1">
            <w:pPr>
              <w:spacing w:after="0" w:line="240" w:lineRule="auto"/>
              <w:rPr>
                <w:rFonts w:ascii="Calibri" w:eastAsia="Times New Roman" w:hAnsi="Calibri" w:cs="Calibri"/>
                <w:color w:val="000000"/>
                <w:sz w:val="20"/>
                <w:szCs w:val="20"/>
                <w:lang w:val="es-ES_tradnl"/>
              </w:rPr>
            </w:pPr>
          </w:p>
        </w:tc>
      </w:tr>
      <w:tr w:rsidR="00A4404A" w:rsidRPr="00765725" w14:paraId="74FC2A8B" w14:textId="20E25885" w:rsidTr="002E7E8E">
        <w:trPr>
          <w:trHeight w:val="1250"/>
        </w:trPr>
        <w:tc>
          <w:tcPr>
            <w:tcW w:w="2760" w:type="dxa"/>
            <w:shd w:val="clear" w:color="auto" w:fill="auto"/>
            <w:vAlign w:val="bottom"/>
            <w:hideMark/>
          </w:tcPr>
          <w:p w14:paraId="42DB985E" w14:textId="6B207C84" w:rsidR="00A4404A" w:rsidRPr="00D14C0B" w:rsidRDefault="00A4404A" w:rsidP="009A592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Adoptar medidas para identificar y/o etiquetar, cuando corresponda, desechos propensos a contener un PCB superior a 0,005% (50ppm) </w:t>
            </w:r>
            <w:r w:rsidR="007638C0" w:rsidRPr="007638C0">
              <w:rPr>
                <w:rFonts w:ascii="Calibri" w:eastAsia="Times New Roman" w:hAnsi="Calibri" w:cs="Calibri"/>
                <w:color w:val="000000"/>
                <w:sz w:val="20"/>
                <w:szCs w:val="20"/>
                <w:lang w:val="es-ES_tradnl"/>
              </w:rPr>
              <w:t>de conformidad con el párrafo a) de la parte II del anexo A del Convenio</w:t>
            </w:r>
          </w:p>
        </w:tc>
        <w:tc>
          <w:tcPr>
            <w:tcW w:w="1600" w:type="dxa"/>
            <w:shd w:val="clear" w:color="auto" w:fill="auto"/>
            <w:vAlign w:val="bottom"/>
            <w:hideMark/>
          </w:tcPr>
          <w:p w14:paraId="1159ACE3" w14:textId="77777777" w:rsidR="00A4404A" w:rsidRDefault="00A4404A" w:rsidP="00EB674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p w14:paraId="7020F65A" w14:textId="77777777" w:rsidR="00A4404A"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D7127AF" w14:textId="3B97D102" w:rsidR="00A4404A" w:rsidRPr="00D14C0B"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790C6719" w14:textId="77777777" w:rsidR="00A4404A" w:rsidRPr="00D14C0B" w:rsidRDefault="00A4404A" w:rsidP="00EB674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3765" w:type="dxa"/>
            <w:shd w:val="clear" w:color="auto" w:fill="auto"/>
            <w:vAlign w:val="bottom"/>
            <w:hideMark/>
          </w:tcPr>
          <w:p w14:paraId="32A35A24" w14:textId="22842779" w:rsidR="00A4404A" w:rsidRPr="00D14C0B" w:rsidRDefault="00A4404A" w:rsidP="009B70B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Utilización de etiquetas para su identificación.</w:t>
            </w:r>
            <w:r w:rsidRPr="00D14C0B">
              <w:rPr>
                <w:rFonts w:ascii="Calibri" w:eastAsia="Times New Roman" w:hAnsi="Calibri" w:cs="Calibri"/>
                <w:color w:val="000000"/>
                <w:sz w:val="20"/>
                <w:szCs w:val="20"/>
                <w:lang w:val="es-ES_tradnl"/>
              </w:rPr>
              <w:br/>
              <w:t>[] Utilización de prueba de detección como identificación.</w:t>
            </w:r>
            <w:r w:rsidRPr="00D14C0B">
              <w:rPr>
                <w:rFonts w:ascii="Calibri" w:eastAsia="Times New Roman" w:hAnsi="Calibri" w:cs="Calibri"/>
                <w:color w:val="000000"/>
                <w:sz w:val="20"/>
                <w:szCs w:val="20"/>
                <w:lang w:val="es-ES_tradnl"/>
              </w:rPr>
              <w:br/>
              <w:t>[] Utilización del análisis del laboratorio como identificación.</w:t>
            </w:r>
          </w:p>
          <w:p w14:paraId="6BDC141A" w14:textId="20FA0520" w:rsidR="00A4404A" w:rsidRPr="00D14C0B" w:rsidRDefault="00A4404A" w:rsidP="009B70B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 Otro : </w:t>
            </w:r>
          </w:p>
        </w:tc>
        <w:tc>
          <w:tcPr>
            <w:tcW w:w="3765" w:type="dxa"/>
          </w:tcPr>
          <w:p w14:paraId="266A9E97" w14:textId="77777777" w:rsidR="00A4404A" w:rsidRPr="00D14C0B" w:rsidRDefault="00A4404A" w:rsidP="009B70B3">
            <w:pPr>
              <w:spacing w:after="0" w:line="240" w:lineRule="auto"/>
              <w:rPr>
                <w:rFonts w:ascii="Calibri" w:eastAsia="Times New Roman" w:hAnsi="Calibri" w:cs="Calibri"/>
                <w:color w:val="000000"/>
                <w:sz w:val="20"/>
                <w:szCs w:val="20"/>
                <w:lang w:val="es-ES_tradnl"/>
              </w:rPr>
            </w:pPr>
          </w:p>
        </w:tc>
      </w:tr>
      <w:tr w:rsidR="00A4404A" w:rsidRPr="00765725" w14:paraId="74B0F029" w14:textId="6352CA24" w:rsidTr="002E7E8E">
        <w:trPr>
          <w:trHeight w:val="1790"/>
        </w:trPr>
        <w:tc>
          <w:tcPr>
            <w:tcW w:w="2760" w:type="dxa"/>
            <w:shd w:val="clear" w:color="auto" w:fill="auto"/>
            <w:vAlign w:val="bottom"/>
            <w:hideMark/>
          </w:tcPr>
          <w:p w14:paraId="08F91581" w14:textId="36F80274" w:rsidR="00A4404A" w:rsidRPr="00D14C0B" w:rsidRDefault="00A4404A" w:rsidP="009A592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Estrategias para identificar </w:t>
            </w:r>
            <w:r w:rsidR="00A3599B">
              <w:rPr>
                <w:rFonts w:ascii="Calibri" w:eastAsia="Times New Roman" w:hAnsi="Calibri" w:cs="Calibri"/>
                <w:color w:val="000000"/>
                <w:sz w:val="20"/>
                <w:szCs w:val="20"/>
                <w:lang w:val="es-ES_tradnl"/>
              </w:rPr>
              <w:t>Artículo</w:t>
            </w:r>
            <w:r w:rsidRPr="00D14C0B">
              <w:rPr>
                <w:rFonts w:ascii="Calibri" w:eastAsia="Times New Roman" w:hAnsi="Calibri" w:cs="Calibri"/>
                <w:color w:val="000000"/>
                <w:sz w:val="20"/>
                <w:szCs w:val="20"/>
                <w:lang w:val="es-ES_tradnl"/>
              </w:rPr>
              <w:t xml:space="preserve">s que contengan un PCB superior al  0.005% (50 ppm)  contaminados a través de aplicaciones abiertas de PCB (ej. Revestimiento de cables, calafateado curado y objetos pintados), </w:t>
            </w:r>
            <w:r w:rsidR="00A93090" w:rsidRPr="00A93090">
              <w:rPr>
                <w:rFonts w:ascii="Calibri" w:eastAsia="Times New Roman" w:hAnsi="Calibri" w:cs="Calibri"/>
                <w:color w:val="000000"/>
                <w:sz w:val="20"/>
                <w:szCs w:val="20"/>
                <w:lang w:val="es-ES_tradnl"/>
              </w:rPr>
              <w:t>de conformidad con el párrafo f) de la parte II del anexo A del Convenio</w:t>
            </w:r>
          </w:p>
        </w:tc>
        <w:tc>
          <w:tcPr>
            <w:tcW w:w="1600" w:type="dxa"/>
            <w:shd w:val="clear" w:color="auto" w:fill="auto"/>
            <w:vAlign w:val="bottom"/>
            <w:hideMark/>
          </w:tcPr>
          <w:p w14:paraId="30BE78B8" w14:textId="77777777" w:rsidR="00A4404A" w:rsidRDefault="00A4404A" w:rsidP="009A592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p w14:paraId="563C9D3F" w14:textId="77777777" w:rsidR="00A4404A"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6BAA4D8" w14:textId="6E694C15" w:rsidR="00A4404A" w:rsidRPr="00D14C0B" w:rsidRDefault="00A4404A" w:rsidP="00A4404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235" w:type="dxa"/>
            <w:shd w:val="clear" w:color="auto" w:fill="auto"/>
            <w:vAlign w:val="bottom"/>
            <w:hideMark/>
          </w:tcPr>
          <w:p w14:paraId="5152C809" w14:textId="77777777" w:rsidR="00A4404A" w:rsidRPr="00D14C0B" w:rsidRDefault="00A4404A" w:rsidP="009A592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3765" w:type="dxa"/>
            <w:shd w:val="clear" w:color="auto" w:fill="auto"/>
            <w:vAlign w:val="bottom"/>
            <w:hideMark/>
          </w:tcPr>
          <w:p w14:paraId="79881595" w14:textId="253359B0" w:rsidR="00A4404A" w:rsidRPr="00D14C0B" w:rsidRDefault="00A4404A" w:rsidP="009A592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Constitución del grupo de trabajo.</w:t>
            </w:r>
            <w:r w:rsidRPr="00D14C0B">
              <w:rPr>
                <w:rFonts w:ascii="Calibri" w:eastAsia="Times New Roman" w:hAnsi="Calibri" w:cs="Calibri"/>
                <w:color w:val="000000"/>
                <w:sz w:val="20"/>
                <w:szCs w:val="20"/>
                <w:lang w:val="es-ES_tradnl"/>
              </w:rPr>
              <w:br/>
              <w:t>[] Cuestionario para la encuesta</w:t>
            </w:r>
            <w:r w:rsidRPr="00D14C0B">
              <w:rPr>
                <w:rFonts w:ascii="Calibri" w:eastAsia="Times New Roman" w:hAnsi="Calibri" w:cs="Calibri"/>
                <w:color w:val="000000"/>
                <w:sz w:val="20"/>
                <w:szCs w:val="20"/>
                <w:lang w:val="es-ES_tradnl"/>
              </w:rPr>
              <w:br/>
              <w:t>[] Legislación/regulación.</w:t>
            </w:r>
            <w:r w:rsidRPr="00D14C0B">
              <w:rPr>
                <w:rFonts w:ascii="Calibri" w:eastAsia="Times New Roman" w:hAnsi="Calibri" w:cs="Calibri"/>
                <w:color w:val="000000"/>
                <w:sz w:val="20"/>
                <w:szCs w:val="20"/>
                <w:lang w:val="es-ES_tradnl"/>
              </w:rPr>
              <w:br/>
              <w:t>[] Desarrollo del inventario.</w:t>
            </w:r>
            <w:r w:rsidRPr="00D14C0B">
              <w:rPr>
                <w:rFonts w:ascii="Calibri" w:eastAsia="Times New Roman" w:hAnsi="Calibri" w:cs="Calibri"/>
                <w:color w:val="000000"/>
                <w:sz w:val="20"/>
                <w:szCs w:val="20"/>
                <w:lang w:val="es-ES_tradnl"/>
              </w:rPr>
              <w:br/>
              <w:t xml:space="preserve">[] Otro : </w:t>
            </w:r>
          </w:p>
        </w:tc>
        <w:tc>
          <w:tcPr>
            <w:tcW w:w="3765" w:type="dxa"/>
          </w:tcPr>
          <w:p w14:paraId="7A21A542" w14:textId="77777777" w:rsidR="00A4404A" w:rsidRPr="00D14C0B" w:rsidRDefault="00A4404A" w:rsidP="009A5923">
            <w:pPr>
              <w:spacing w:after="0" w:line="240" w:lineRule="auto"/>
              <w:rPr>
                <w:rFonts w:ascii="Calibri" w:eastAsia="Times New Roman" w:hAnsi="Calibri" w:cs="Calibri"/>
                <w:color w:val="000000"/>
                <w:sz w:val="20"/>
                <w:szCs w:val="20"/>
                <w:lang w:val="es-ES_tradnl"/>
              </w:rPr>
            </w:pPr>
          </w:p>
        </w:tc>
      </w:tr>
    </w:tbl>
    <w:p w14:paraId="42FA38A0" w14:textId="77777777" w:rsidR="009A26D8" w:rsidRPr="00D14C0B" w:rsidRDefault="009A26D8" w:rsidP="00C62597">
      <w:pPr>
        <w:rPr>
          <w:lang w:val="es-ES_tradnl"/>
        </w:rPr>
      </w:pPr>
    </w:p>
    <w:p w14:paraId="1B488803" w14:textId="77777777" w:rsidR="00506E92" w:rsidRPr="00D14C0B" w:rsidRDefault="00506E92" w:rsidP="00C62597">
      <w:pPr>
        <w:rPr>
          <w:bCs/>
          <w:color w:val="FF0000"/>
          <w:lang w:val="es-ES_tradnl"/>
        </w:rPr>
      </w:pPr>
    </w:p>
    <w:p w14:paraId="145B22FA" w14:textId="5A79690C" w:rsidR="009A26D8" w:rsidRPr="00D14C0B" w:rsidRDefault="009A5923" w:rsidP="00C62597">
      <w:pPr>
        <w:rPr>
          <w:color w:val="000000" w:themeColor="text1"/>
          <w:lang w:val="es-ES_tradnl"/>
        </w:rPr>
      </w:pPr>
      <w:r w:rsidRPr="00D14C0B">
        <w:rPr>
          <w:bCs/>
          <w:color w:val="000000" w:themeColor="text1"/>
          <w:lang w:val="es-ES_tradnl"/>
        </w:rPr>
        <w:lastRenderedPageBreak/>
        <w:t>Tabla [</w:t>
      </w:r>
      <w:r w:rsidR="00830CDA" w:rsidRPr="00D14C0B">
        <w:rPr>
          <w:bCs/>
          <w:color w:val="000000" w:themeColor="text1"/>
          <w:lang w:val="es-ES_tradnl"/>
        </w:rPr>
        <w:t>indique el número</w:t>
      </w:r>
      <w:r w:rsidR="00506E92" w:rsidRPr="00D14C0B">
        <w:rPr>
          <w:bCs/>
          <w:color w:val="000000" w:themeColor="text1"/>
          <w:lang w:val="es-ES_tradnl"/>
        </w:rPr>
        <w:t xml:space="preserve">]. </w:t>
      </w:r>
      <w:r w:rsidRPr="00D14C0B">
        <w:rPr>
          <w:bCs/>
          <w:color w:val="000000" w:themeColor="text1"/>
          <w:lang w:val="es-ES_tradnl"/>
        </w:rPr>
        <w:t xml:space="preserve"> Estado</w:t>
      </w:r>
      <w:r w:rsidR="00925B9A" w:rsidRPr="00D14C0B">
        <w:rPr>
          <w:bCs/>
          <w:color w:val="000000" w:themeColor="text1"/>
          <w:lang w:val="es-ES_tradnl"/>
        </w:rPr>
        <w:t xml:space="preserve"> del desarrollo de un plan específico para la gestión, </w:t>
      </w:r>
      <w:r w:rsidR="00762AF6" w:rsidRPr="00D14C0B">
        <w:rPr>
          <w:bCs/>
          <w:color w:val="000000" w:themeColor="text1"/>
          <w:lang w:val="es-ES_tradnl"/>
        </w:rPr>
        <w:t>reducción gradual</w:t>
      </w:r>
      <w:r w:rsidR="00925B9A" w:rsidRPr="00D14C0B">
        <w:rPr>
          <w:bCs/>
          <w:color w:val="000000" w:themeColor="text1"/>
          <w:lang w:val="es-ES_tradnl"/>
        </w:rPr>
        <w:t xml:space="preserve"> y </w:t>
      </w:r>
      <w:r w:rsidR="00762AF6" w:rsidRPr="00D14C0B">
        <w:rPr>
          <w:bCs/>
          <w:color w:val="000000" w:themeColor="text1"/>
          <w:lang w:val="es-ES_tradnl"/>
        </w:rPr>
        <w:t xml:space="preserve">eliminación </w:t>
      </w:r>
      <w:r w:rsidR="00925B9A" w:rsidRPr="00D14C0B">
        <w:rPr>
          <w:bCs/>
          <w:color w:val="000000" w:themeColor="text1"/>
          <w:lang w:val="es-ES_tradnl"/>
        </w:rPr>
        <w:t>del PCB.</w:t>
      </w:r>
    </w:p>
    <w:tbl>
      <w:tblPr>
        <w:tblW w:w="122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350"/>
        <w:gridCol w:w="2430"/>
        <w:gridCol w:w="3780"/>
        <w:gridCol w:w="2860"/>
      </w:tblGrid>
      <w:tr w:rsidR="00A93090" w:rsidRPr="00765725" w14:paraId="52FFAFE6" w14:textId="27FC8986" w:rsidTr="002E7E8E">
        <w:trPr>
          <w:trHeight w:val="1290"/>
        </w:trPr>
        <w:tc>
          <w:tcPr>
            <w:tcW w:w="1815" w:type="dxa"/>
            <w:shd w:val="clear" w:color="auto" w:fill="auto"/>
            <w:vAlign w:val="bottom"/>
            <w:hideMark/>
          </w:tcPr>
          <w:p w14:paraId="075983ED" w14:textId="3162BEA4" w:rsidR="00A93090" w:rsidRPr="00D14C0B" w:rsidRDefault="00A93090" w:rsidP="00762AF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Estado del desarrollo de un plan específico para la gestión, reducción gradual y eliminación del PCB </w:t>
            </w:r>
          </w:p>
        </w:tc>
        <w:tc>
          <w:tcPr>
            <w:tcW w:w="1350" w:type="dxa"/>
            <w:shd w:val="clear" w:color="auto" w:fill="auto"/>
            <w:vAlign w:val="bottom"/>
            <w:hideMark/>
          </w:tcPr>
          <w:p w14:paraId="1026C9EE" w14:textId="522C3BA8" w:rsidR="00A93090" w:rsidRPr="00D14C0B" w:rsidRDefault="00A93090" w:rsidP="003E6C8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430" w:type="dxa"/>
            <w:shd w:val="clear" w:color="auto" w:fill="auto"/>
            <w:vAlign w:val="bottom"/>
            <w:hideMark/>
          </w:tcPr>
          <w:p w14:paraId="3B1D7718" w14:textId="3B3CA2D3" w:rsidR="00A93090" w:rsidRPr="00D14C0B" w:rsidRDefault="00A93090" w:rsidP="00762AF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Dificultades detectadas en la implementación del plan específico para la gestión, reducción gradual y eliminación del PCB </w:t>
            </w:r>
          </w:p>
        </w:tc>
        <w:tc>
          <w:tcPr>
            <w:tcW w:w="3780" w:type="dxa"/>
            <w:shd w:val="clear" w:color="auto" w:fill="auto"/>
            <w:vAlign w:val="bottom"/>
            <w:hideMark/>
          </w:tcPr>
          <w:p w14:paraId="746EA011" w14:textId="25FD8F3C" w:rsidR="00A93090" w:rsidRPr="00D14C0B" w:rsidRDefault="00A93090" w:rsidP="003E6C8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2860" w:type="dxa"/>
          </w:tcPr>
          <w:p w14:paraId="1E34A24A" w14:textId="3A1FFD85" w:rsidR="00A93090" w:rsidRPr="00D14C0B" w:rsidRDefault="00A93090" w:rsidP="003E6C83">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Obervaciones</w:t>
            </w:r>
          </w:p>
        </w:tc>
      </w:tr>
      <w:tr w:rsidR="00A93090" w:rsidRPr="00765725" w14:paraId="199BD527" w14:textId="6442A4BB" w:rsidTr="002E7E8E">
        <w:trPr>
          <w:trHeight w:val="1880"/>
        </w:trPr>
        <w:tc>
          <w:tcPr>
            <w:tcW w:w="1815" w:type="dxa"/>
            <w:shd w:val="clear" w:color="auto" w:fill="auto"/>
            <w:vAlign w:val="bottom"/>
            <w:hideMark/>
          </w:tcPr>
          <w:p w14:paraId="4C1EB424" w14:textId="77777777" w:rsidR="00A93090" w:rsidRDefault="00A93090" w:rsidP="003E6C8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p w14:paraId="7A0F4111" w14:textId="77777777" w:rsidR="00A93090" w:rsidRDefault="00A93090" w:rsidP="00A93090">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60BF0FC" w14:textId="3640276E" w:rsidR="00A93090" w:rsidRPr="00D14C0B" w:rsidRDefault="00A93090" w:rsidP="00A93090">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350" w:type="dxa"/>
            <w:shd w:val="clear" w:color="auto" w:fill="auto"/>
            <w:vAlign w:val="bottom"/>
            <w:hideMark/>
          </w:tcPr>
          <w:p w14:paraId="0328B2A4" w14:textId="77777777" w:rsidR="00A93090" w:rsidRPr="00D14C0B" w:rsidRDefault="00A93090" w:rsidP="003E6C8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2430" w:type="dxa"/>
            <w:shd w:val="clear" w:color="auto" w:fill="auto"/>
            <w:vAlign w:val="bottom"/>
            <w:hideMark/>
          </w:tcPr>
          <w:p w14:paraId="4B59EECE" w14:textId="726318AF" w:rsidR="00A93090" w:rsidRPr="00D14C0B" w:rsidRDefault="00A93090" w:rsidP="00A9309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tc>
        <w:tc>
          <w:tcPr>
            <w:tcW w:w="3780" w:type="dxa"/>
            <w:shd w:val="clear" w:color="auto" w:fill="auto"/>
            <w:vAlign w:val="bottom"/>
            <w:hideMark/>
          </w:tcPr>
          <w:p w14:paraId="381E027A" w14:textId="488AFB97" w:rsidR="00A93090" w:rsidRPr="00D14C0B" w:rsidRDefault="00A93090" w:rsidP="00925B9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Carencia de marco institucional o político. </w:t>
            </w:r>
            <w:r w:rsidRPr="00D14C0B">
              <w:rPr>
                <w:rFonts w:ascii="Calibri" w:eastAsia="Times New Roman" w:hAnsi="Calibri" w:cs="Calibri"/>
                <w:color w:val="000000"/>
                <w:sz w:val="20"/>
                <w:szCs w:val="20"/>
                <w:lang w:val="es-ES_tradnl"/>
              </w:rPr>
              <w:br/>
              <w:t xml:space="preserve">[] Carencia de recursos financieros. </w:t>
            </w:r>
          </w:p>
          <w:p w14:paraId="542B3BA4" w14:textId="6CCF0704" w:rsidR="00A93090" w:rsidRPr="00D14C0B" w:rsidRDefault="00A93090" w:rsidP="00762AF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Recursos humanos limitados.</w:t>
            </w:r>
            <w:r w:rsidRPr="00D14C0B">
              <w:rPr>
                <w:rFonts w:ascii="Calibri" w:eastAsia="Times New Roman" w:hAnsi="Calibri" w:cs="Calibri"/>
                <w:color w:val="000000"/>
                <w:sz w:val="20"/>
                <w:szCs w:val="20"/>
                <w:lang w:val="es-ES_tradnl"/>
              </w:rPr>
              <w:br/>
              <w:t>[] Capacidad técnica insuficiente.</w:t>
            </w:r>
            <w:r w:rsidRPr="00D14C0B">
              <w:rPr>
                <w:rFonts w:ascii="Calibri" w:eastAsia="Times New Roman" w:hAnsi="Calibri" w:cs="Calibri"/>
                <w:color w:val="000000"/>
                <w:sz w:val="20"/>
                <w:szCs w:val="20"/>
                <w:lang w:val="es-ES_tradnl"/>
              </w:rPr>
              <w:br/>
              <w:t>[] Carencia de instalaciones para su eliminación.</w:t>
            </w:r>
            <w:r w:rsidRPr="00D14C0B">
              <w:rPr>
                <w:rFonts w:ascii="Calibri" w:eastAsia="Times New Roman" w:hAnsi="Calibri" w:cs="Calibri"/>
                <w:color w:val="000000"/>
                <w:sz w:val="20"/>
                <w:szCs w:val="20"/>
                <w:lang w:val="es-ES_tradnl"/>
              </w:rPr>
              <w:br/>
              <w:t>[] Carencia de instalaciones para su almacenamiento.</w:t>
            </w:r>
            <w:r w:rsidRPr="00D14C0B">
              <w:rPr>
                <w:rFonts w:ascii="Calibri" w:eastAsia="Times New Roman" w:hAnsi="Calibri" w:cs="Calibri"/>
                <w:color w:val="000000"/>
                <w:sz w:val="20"/>
                <w:szCs w:val="20"/>
                <w:lang w:val="es-ES_tradnl"/>
              </w:rPr>
              <w:br/>
              <w:t>[] Carencia de laboratorios analíticos.</w:t>
            </w:r>
            <w:r w:rsidRPr="00D14C0B">
              <w:rPr>
                <w:rFonts w:ascii="Calibri" w:eastAsia="Times New Roman" w:hAnsi="Calibri" w:cs="Calibri"/>
                <w:color w:val="000000"/>
                <w:sz w:val="20"/>
                <w:szCs w:val="20"/>
                <w:lang w:val="es-ES_tradnl"/>
              </w:rPr>
              <w:br/>
              <w:t xml:space="preserve">[] Otro : </w:t>
            </w:r>
          </w:p>
        </w:tc>
        <w:tc>
          <w:tcPr>
            <w:tcW w:w="2860" w:type="dxa"/>
          </w:tcPr>
          <w:p w14:paraId="6BB68E72" w14:textId="77777777" w:rsidR="00A93090" w:rsidRPr="00D14C0B" w:rsidRDefault="00A93090" w:rsidP="00925B9A">
            <w:pPr>
              <w:spacing w:after="0" w:line="240" w:lineRule="auto"/>
              <w:rPr>
                <w:rFonts w:ascii="Calibri" w:eastAsia="Times New Roman" w:hAnsi="Calibri" w:cs="Calibri"/>
                <w:color w:val="000000"/>
                <w:sz w:val="20"/>
                <w:szCs w:val="20"/>
                <w:lang w:val="es-ES_tradnl"/>
              </w:rPr>
            </w:pPr>
          </w:p>
        </w:tc>
      </w:tr>
    </w:tbl>
    <w:p w14:paraId="0A4CF317" w14:textId="77777777" w:rsidR="003E6C83" w:rsidRPr="00D14C0B" w:rsidRDefault="003E6C83" w:rsidP="00C62597">
      <w:pPr>
        <w:rPr>
          <w:lang w:val="es-ES_tradnl"/>
        </w:rPr>
      </w:pPr>
    </w:p>
    <w:p w14:paraId="45167C7E" w14:textId="4BDC158C" w:rsidR="001404F8" w:rsidRPr="00D14C0B" w:rsidRDefault="00E76F1D" w:rsidP="00C62597">
      <w:pPr>
        <w:rPr>
          <w:color w:val="000000" w:themeColor="text1"/>
          <w:lang w:val="es-ES_tradnl"/>
        </w:rPr>
      </w:pPr>
      <w:r w:rsidRPr="00D14C0B">
        <w:rPr>
          <w:bCs/>
          <w:color w:val="000000" w:themeColor="text1"/>
          <w:lang w:val="es-ES_tradnl"/>
        </w:rPr>
        <w:t>Tabla</w:t>
      </w:r>
      <w:r w:rsidR="00CA0A5F" w:rsidRPr="00D14C0B">
        <w:rPr>
          <w:bCs/>
          <w:color w:val="000000" w:themeColor="text1"/>
          <w:lang w:val="es-ES_tradnl"/>
        </w:rPr>
        <w:t xml:space="preserve"> [</w:t>
      </w:r>
      <w:r w:rsidRPr="00D14C0B">
        <w:rPr>
          <w:bCs/>
          <w:color w:val="000000" w:themeColor="text1"/>
          <w:lang w:val="es-ES_tradnl"/>
        </w:rPr>
        <w:t>indique el número</w:t>
      </w:r>
      <w:r w:rsidR="00CA0A5F" w:rsidRPr="00D14C0B">
        <w:rPr>
          <w:bCs/>
          <w:color w:val="000000" w:themeColor="text1"/>
          <w:lang w:val="es-ES_tradnl"/>
        </w:rPr>
        <w:t xml:space="preserve">]. </w:t>
      </w:r>
      <w:r w:rsidR="008056FC" w:rsidRPr="00D14C0B">
        <w:rPr>
          <w:bCs/>
          <w:color w:val="000000" w:themeColor="text1"/>
          <w:lang w:val="es-ES_tradnl"/>
        </w:rPr>
        <w:t xml:space="preserve"> Estado de impulsar</w:t>
      </w:r>
      <w:r w:rsidR="001A0FDE" w:rsidRPr="00D14C0B">
        <w:rPr>
          <w:bCs/>
          <w:color w:val="000000" w:themeColor="text1"/>
          <w:lang w:val="es-ES_tradnl"/>
        </w:rPr>
        <w:t xml:space="preserve"> cualquier</w:t>
      </w:r>
      <w:r w:rsidR="00762AF6" w:rsidRPr="00D14C0B">
        <w:rPr>
          <w:bCs/>
          <w:color w:val="000000" w:themeColor="text1"/>
          <w:lang w:val="es-ES_tradnl"/>
        </w:rPr>
        <w:t>a</w:t>
      </w:r>
      <w:r w:rsidR="001A0FDE" w:rsidRPr="00D14C0B">
        <w:rPr>
          <w:bCs/>
          <w:color w:val="000000" w:themeColor="text1"/>
          <w:lang w:val="es-ES_tradnl"/>
        </w:rPr>
        <w:t xml:space="preserve"> </w:t>
      </w:r>
      <w:r w:rsidR="00762AF6" w:rsidRPr="00D14C0B">
        <w:rPr>
          <w:bCs/>
          <w:color w:val="000000" w:themeColor="text1"/>
          <w:lang w:val="es-ES_tradnl"/>
        </w:rPr>
        <w:t xml:space="preserve">de las </w:t>
      </w:r>
      <w:r w:rsidR="00444B8B" w:rsidRPr="00D14C0B">
        <w:rPr>
          <w:bCs/>
          <w:color w:val="000000" w:themeColor="text1"/>
          <w:lang w:val="es-ES_tradnl"/>
        </w:rPr>
        <w:t>medida</w:t>
      </w:r>
      <w:r w:rsidR="00762AF6" w:rsidRPr="00D14C0B">
        <w:rPr>
          <w:bCs/>
          <w:color w:val="000000" w:themeColor="text1"/>
          <w:lang w:val="es-ES_tradnl"/>
        </w:rPr>
        <w:t>s</w:t>
      </w:r>
      <w:r w:rsidR="00444B8B" w:rsidRPr="00D14C0B">
        <w:rPr>
          <w:bCs/>
          <w:color w:val="000000" w:themeColor="text1"/>
          <w:lang w:val="es-ES_tradnl"/>
        </w:rPr>
        <w:t xml:space="preserve"> para reducir la exposición por el </w:t>
      </w:r>
      <w:r w:rsidR="008251F4" w:rsidRPr="00D14C0B">
        <w:rPr>
          <w:bCs/>
          <w:color w:val="000000" w:themeColor="text1"/>
          <w:lang w:val="es-ES_tradnl"/>
        </w:rPr>
        <w:t>uso de PCB</w:t>
      </w:r>
      <w:r w:rsidR="00444B8B" w:rsidRPr="00D14C0B">
        <w:rPr>
          <w:bCs/>
          <w:color w:val="000000" w:themeColor="text1"/>
          <w:lang w:val="es-ES_tradnl"/>
        </w:rPr>
        <w:t>.</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471"/>
        <w:gridCol w:w="5958"/>
      </w:tblGrid>
      <w:tr w:rsidR="00F52A48" w:rsidRPr="00765725" w14:paraId="73DCAFB6" w14:textId="77777777" w:rsidTr="008056FC">
        <w:trPr>
          <w:trHeight w:val="300"/>
        </w:trPr>
        <w:tc>
          <w:tcPr>
            <w:tcW w:w="2054" w:type="dxa"/>
            <w:shd w:val="clear" w:color="auto" w:fill="auto"/>
            <w:vAlign w:val="bottom"/>
            <w:hideMark/>
          </w:tcPr>
          <w:p w14:paraId="0AB2BE06" w14:textId="4BE78956" w:rsidR="00F52A48" w:rsidRPr="00D14C0B" w:rsidRDefault="008056FC" w:rsidP="008056F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 de</w:t>
            </w:r>
            <w:r w:rsidR="008251F4" w:rsidRPr="00D14C0B">
              <w:rPr>
                <w:rFonts w:ascii="Calibri" w:eastAsia="Times New Roman" w:hAnsi="Calibri" w:cs="Calibri"/>
                <w:b/>
                <w:bCs/>
                <w:color w:val="000000"/>
                <w:sz w:val="20"/>
                <w:szCs w:val="20"/>
                <w:lang w:val="es-ES_tradnl"/>
              </w:rPr>
              <w:t xml:space="preserve"> </w:t>
            </w:r>
            <w:r w:rsidRPr="00D14C0B">
              <w:rPr>
                <w:rFonts w:ascii="Calibri" w:eastAsia="Times New Roman" w:hAnsi="Calibri" w:cs="Calibri"/>
                <w:b/>
                <w:bCs/>
                <w:color w:val="000000"/>
                <w:sz w:val="20"/>
                <w:szCs w:val="20"/>
                <w:lang w:val="es-ES_tradnl"/>
              </w:rPr>
              <w:t>impulsar</w:t>
            </w:r>
            <w:r w:rsidR="008251F4" w:rsidRPr="00D14C0B">
              <w:rPr>
                <w:rFonts w:ascii="Calibri" w:eastAsia="Times New Roman" w:hAnsi="Calibri" w:cs="Calibri"/>
                <w:b/>
                <w:bCs/>
                <w:color w:val="000000"/>
                <w:sz w:val="20"/>
                <w:szCs w:val="20"/>
                <w:lang w:val="es-ES_tradnl"/>
              </w:rPr>
              <w:t xml:space="preserve"> cualquiera de las medidas </w:t>
            </w:r>
            <w:r w:rsidR="00762AF6" w:rsidRPr="00D14C0B">
              <w:rPr>
                <w:rFonts w:ascii="Calibri" w:eastAsia="Times New Roman" w:hAnsi="Calibri" w:cs="Calibri"/>
                <w:b/>
                <w:bCs/>
                <w:color w:val="000000"/>
                <w:sz w:val="20"/>
                <w:szCs w:val="20"/>
                <w:lang w:val="es-ES_tradnl"/>
              </w:rPr>
              <w:t>para reducir</w:t>
            </w:r>
            <w:r w:rsidR="00052E90" w:rsidRPr="00D14C0B">
              <w:rPr>
                <w:rFonts w:ascii="Calibri" w:eastAsia="Times New Roman" w:hAnsi="Calibri" w:cs="Calibri"/>
                <w:b/>
                <w:bCs/>
                <w:color w:val="000000"/>
                <w:sz w:val="20"/>
                <w:szCs w:val="20"/>
                <w:lang w:val="es-ES_tradnl"/>
              </w:rPr>
              <w:t xml:space="preserve"> la exposición por el uso de PCB</w:t>
            </w:r>
          </w:p>
        </w:tc>
        <w:tc>
          <w:tcPr>
            <w:tcW w:w="1471" w:type="dxa"/>
          </w:tcPr>
          <w:p w14:paraId="0630B444" w14:textId="134F268B" w:rsidR="00F52A48" w:rsidRPr="00D14C0B" w:rsidRDefault="00052E90" w:rsidP="001404F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5958" w:type="dxa"/>
            <w:shd w:val="clear" w:color="auto" w:fill="auto"/>
            <w:hideMark/>
          </w:tcPr>
          <w:p w14:paraId="15803E24" w14:textId="6F69407F" w:rsidR="00F52A48" w:rsidRPr="00D14C0B" w:rsidRDefault="008056FC" w:rsidP="001404F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Medidas impulsadas</w:t>
            </w:r>
          </w:p>
        </w:tc>
      </w:tr>
      <w:tr w:rsidR="00F52A48" w:rsidRPr="00765725" w14:paraId="4026D3E4" w14:textId="77777777" w:rsidTr="00F52A48">
        <w:trPr>
          <w:trHeight w:val="3527"/>
        </w:trPr>
        <w:tc>
          <w:tcPr>
            <w:tcW w:w="2054" w:type="dxa"/>
            <w:shd w:val="clear" w:color="auto" w:fill="auto"/>
            <w:vAlign w:val="bottom"/>
            <w:hideMark/>
          </w:tcPr>
          <w:p w14:paraId="27FA7587" w14:textId="77777777" w:rsidR="00F52A48" w:rsidRDefault="00F52A48" w:rsidP="001404F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r w:rsidRPr="00D14C0B">
              <w:rPr>
                <w:rFonts w:ascii="Calibri" w:eastAsia="Times New Roman" w:hAnsi="Calibri" w:cs="Calibri"/>
                <w:color w:val="000000"/>
                <w:sz w:val="20"/>
                <w:szCs w:val="20"/>
                <w:lang w:val="es-ES_tradnl"/>
              </w:rPr>
              <w:br/>
              <w:t>[] No</w:t>
            </w:r>
          </w:p>
          <w:p w14:paraId="4A8750FC" w14:textId="77777777" w:rsidR="00A93090" w:rsidRDefault="00A93090" w:rsidP="00A93090">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44DC1A4" w14:textId="443AB7F3" w:rsidR="00A93090" w:rsidRPr="00D14C0B" w:rsidRDefault="00A93090" w:rsidP="00A93090">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471" w:type="dxa"/>
          </w:tcPr>
          <w:p w14:paraId="660A9967" w14:textId="77777777" w:rsidR="00F52A48" w:rsidRPr="00D14C0B" w:rsidRDefault="00F52A48" w:rsidP="001404F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5958" w:type="dxa"/>
            <w:shd w:val="clear" w:color="auto" w:fill="auto"/>
            <w:vAlign w:val="bottom"/>
            <w:hideMark/>
          </w:tcPr>
          <w:p w14:paraId="3A24BCDE" w14:textId="4C12639D" w:rsidR="00052E90" w:rsidRPr="00D14C0B" w:rsidRDefault="00F52A48" w:rsidP="00052E9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052E90" w:rsidRPr="00D14C0B">
              <w:rPr>
                <w:rFonts w:ascii="Calibri" w:eastAsia="Times New Roman" w:hAnsi="Calibri" w:cs="Calibri"/>
                <w:color w:val="000000"/>
                <w:sz w:val="20"/>
                <w:szCs w:val="20"/>
                <w:lang w:val="es-ES_tradnl"/>
              </w:rPr>
              <w:t>Sólo utilizar</w:t>
            </w:r>
            <w:r w:rsidR="00B74CC2" w:rsidRPr="00D14C0B">
              <w:rPr>
                <w:rFonts w:ascii="Calibri" w:eastAsia="Times New Roman" w:hAnsi="Calibri" w:cs="Calibri"/>
                <w:color w:val="000000"/>
                <w:sz w:val="20"/>
                <w:szCs w:val="20"/>
                <w:lang w:val="es-ES_tradnl"/>
              </w:rPr>
              <w:t xml:space="preserve"> en equipos intactos y</w:t>
            </w:r>
            <w:r w:rsidR="00052E90" w:rsidRPr="00D14C0B">
              <w:rPr>
                <w:rFonts w:ascii="Calibri" w:eastAsia="Times New Roman" w:hAnsi="Calibri" w:cs="Calibri"/>
                <w:color w:val="000000"/>
                <w:sz w:val="20"/>
                <w:szCs w:val="20"/>
                <w:lang w:val="es-ES_tradnl"/>
              </w:rPr>
              <w:t xml:space="preserve"> </w:t>
            </w:r>
            <w:r w:rsidR="008056FC" w:rsidRPr="00D14C0B">
              <w:rPr>
                <w:rFonts w:ascii="Calibri" w:eastAsia="Times New Roman" w:hAnsi="Calibri" w:cs="Calibri"/>
                <w:color w:val="000000"/>
                <w:sz w:val="20"/>
                <w:szCs w:val="20"/>
                <w:lang w:val="es-ES_tradnl"/>
              </w:rPr>
              <w:t xml:space="preserve">herméticos </w:t>
            </w:r>
            <w:r w:rsidR="00052E90" w:rsidRPr="00D14C0B">
              <w:rPr>
                <w:rFonts w:ascii="Calibri" w:eastAsia="Times New Roman" w:hAnsi="Calibri" w:cs="Calibri"/>
                <w:color w:val="000000"/>
                <w:sz w:val="20"/>
                <w:szCs w:val="20"/>
                <w:lang w:val="es-ES_tradnl"/>
              </w:rPr>
              <w:t xml:space="preserve">y </w:t>
            </w:r>
            <w:r w:rsidR="00B74CC2" w:rsidRPr="00D14C0B">
              <w:rPr>
                <w:rFonts w:ascii="Calibri" w:eastAsia="Times New Roman" w:hAnsi="Calibri" w:cs="Calibri"/>
                <w:color w:val="000000"/>
                <w:sz w:val="20"/>
                <w:szCs w:val="20"/>
                <w:lang w:val="es-ES_tradnl"/>
              </w:rPr>
              <w:t>só</w:t>
            </w:r>
            <w:r w:rsidR="00052E90" w:rsidRPr="00D14C0B">
              <w:rPr>
                <w:rFonts w:ascii="Calibri" w:eastAsia="Times New Roman" w:hAnsi="Calibri" w:cs="Calibri"/>
                <w:color w:val="000000"/>
                <w:sz w:val="20"/>
                <w:szCs w:val="20"/>
                <w:lang w:val="es-ES_tradnl"/>
              </w:rPr>
              <w:t xml:space="preserve">lo en áreas donde el riesgo de liberación pueda reducirse a un mínimo y subsanarse rápidamente. </w:t>
            </w:r>
            <w:r w:rsidR="00052E90" w:rsidRPr="00D14C0B">
              <w:rPr>
                <w:rFonts w:ascii="Calibri" w:eastAsia="Times New Roman" w:hAnsi="Calibri" w:cs="Calibri"/>
                <w:color w:val="000000"/>
                <w:sz w:val="20"/>
                <w:szCs w:val="20"/>
                <w:lang w:val="es-ES_tradnl"/>
              </w:rPr>
              <w:br/>
              <w:t xml:space="preserve">[] </w:t>
            </w:r>
            <w:r w:rsidRPr="00D14C0B">
              <w:rPr>
                <w:rFonts w:ascii="Calibri" w:eastAsia="Times New Roman" w:hAnsi="Calibri" w:cs="Calibri"/>
                <w:color w:val="000000"/>
                <w:sz w:val="20"/>
                <w:szCs w:val="20"/>
                <w:lang w:val="es-ES_tradnl"/>
              </w:rPr>
              <w:t xml:space="preserve">No </w:t>
            </w:r>
            <w:r w:rsidR="008056FC" w:rsidRPr="00D14C0B">
              <w:rPr>
                <w:rFonts w:ascii="Calibri" w:eastAsia="Times New Roman" w:hAnsi="Calibri" w:cs="Calibri"/>
                <w:color w:val="000000"/>
                <w:sz w:val="20"/>
                <w:szCs w:val="20"/>
                <w:lang w:val="es-ES_tradnl"/>
              </w:rPr>
              <w:t xml:space="preserve">utilizarlo en equipos </w:t>
            </w:r>
            <w:r w:rsidR="00052E90" w:rsidRPr="00D14C0B">
              <w:rPr>
                <w:rFonts w:ascii="Calibri" w:eastAsia="Times New Roman" w:hAnsi="Calibri" w:cs="Calibri"/>
                <w:color w:val="000000"/>
                <w:sz w:val="20"/>
                <w:szCs w:val="20"/>
                <w:lang w:val="es-ES_tradnl"/>
              </w:rPr>
              <w:t xml:space="preserve">en áreas relacionadas con la producción o procesamiento de alimentos o </w:t>
            </w:r>
            <w:r w:rsidR="001A0FDE" w:rsidRPr="00D14C0B">
              <w:rPr>
                <w:rFonts w:ascii="Calibri" w:eastAsia="Times New Roman" w:hAnsi="Calibri" w:cs="Calibri"/>
                <w:color w:val="000000"/>
                <w:sz w:val="20"/>
                <w:szCs w:val="20"/>
                <w:lang w:val="es-ES_tradnl"/>
              </w:rPr>
              <w:t>pienso.</w:t>
            </w:r>
            <w:r w:rsidR="00052E90" w:rsidRPr="00D14C0B">
              <w:rPr>
                <w:rFonts w:ascii="Calibri" w:eastAsia="Times New Roman" w:hAnsi="Calibri" w:cs="Calibri"/>
                <w:color w:val="000000"/>
                <w:sz w:val="20"/>
                <w:szCs w:val="20"/>
                <w:lang w:val="es-ES_tradnl"/>
              </w:rPr>
              <w:br/>
              <w:t xml:space="preserve">[] Cuando se utilizan en zonas pobladas existen medidas para </w:t>
            </w:r>
            <w:r w:rsidR="00F96C0F" w:rsidRPr="00D14C0B">
              <w:rPr>
                <w:rFonts w:ascii="Calibri" w:eastAsia="Times New Roman" w:hAnsi="Calibri" w:cs="Calibri"/>
                <w:color w:val="000000"/>
                <w:sz w:val="20"/>
                <w:szCs w:val="20"/>
                <w:lang w:val="es-ES_tradnl"/>
              </w:rPr>
              <w:t>evitar</w:t>
            </w:r>
            <w:r w:rsidR="00052E90" w:rsidRPr="00D14C0B">
              <w:rPr>
                <w:rFonts w:ascii="Calibri" w:eastAsia="Times New Roman" w:hAnsi="Calibri" w:cs="Calibri"/>
                <w:color w:val="000000"/>
                <w:sz w:val="20"/>
                <w:szCs w:val="20"/>
                <w:lang w:val="es-ES_tradnl"/>
              </w:rPr>
              <w:t xml:space="preserve"> </w:t>
            </w:r>
            <w:r w:rsidR="00F96C0F" w:rsidRPr="00D14C0B">
              <w:rPr>
                <w:rFonts w:ascii="Calibri" w:eastAsia="Times New Roman" w:hAnsi="Calibri" w:cs="Calibri"/>
                <w:color w:val="000000"/>
                <w:sz w:val="20"/>
                <w:szCs w:val="20"/>
                <w:lang w:val="es-ES_tradnl"/>
              </w:rPr>
              <w:t xml:space="preserve">las </w:t>
            </w:r>
            <w:r w:rsidR="00052E90" w:rsidRPr="00D14C0B">
              <w:rPr>
                <w:rFonts w:ascii="Calibri" w:eastAsia="Times New Roman" w:hAnsi="Calibri" w:cs="Calibri"/>
                <w:color w:val="000000"/>
                <w:sz w:val="20"/>
                <w:szCs w:val="20"/>
                <w:lang w:val="es-ES_tradnl"/>
              </w:rPr>
              <w:t xml:space="preserve">fallas eléctricas que pueden provocar un incendio. </w:t>
            </w:r>
          </w:p>
          <w:p w14:paraId="3FABE2C1" w14:textId="3724E58B" w:rsidR="00F52A48" w:rsidRPr="00D14C0B" w:rsidRDefault="00052E90" w:rsidP="00F96C0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Cuando se utilizan en las escuelas existen medidas para </w:t>
            </w:r>
            <w:r w:rsidR="00F96C0F" w:rsidRPr="00D14C0B">
              <w:rPr>
                <w:rFonts w:ascii="Calibri" w:eastAsia="Times New Roman" w:hAnsi="Calibri" w:cs="Calibri"/>
                <w:color w:val="000000"/>
                <w:sz w:val="20"/>
                <w:szCs w:val="20"/>
                <w:lang w:val="es-ES_tradnl"/>
              </w:rPr>
              <w:t>evitar las fallas elé</w:t>
            </w:r>
            <w:r w:rsidR="000561F6" w:rsidRPr="00D14C0B">
              <w:rPr>
                <w:rFonts w:ascii="Calibri" w:eastAsia="Times New Roman" w:hAnsi="Calibri" w:cs="Calibri"/>
                <w:color w:val="000000"/>
                <w:sz w:val="20"/>
                <w:szCs w:val="20"/>
                <w:lang w:val="es-ES_tradnl"/>
              </w:rPr>
              <w:t>c</w:t>
            </w:r>
            <w:r w:rsidR="00F96C0F" w:rsidRPr="00D14C0B">
              <w:rPr>
                <w:rFonts w:ascii="Calibri" w:eastAsia="Times New Roman" w:hAnsi="Calibri" w:cs="Calibri"/>
                <w:color w:val="000000"/>
                <w:sz w:val="20"/>
                <w:szCs w:val="20"/>
                <w:lang w:val="es-ES_tradnl"/>
              </w:rPr>
              <w:t>tricas que pueden provocar un incendio.</w:t>
            </w:r>
            <w:r w:rsidR="00F96C0F" w:rsidRPr="00D14C0B">
              <w:rPr>
                <w:rFonts w:ascii="Calibri" w:eastAsia="Times New Roman" w:hAnsi="Calibri" w:cs="Calibri"/>
                <w:color w:val="000000"/>
                <w:sz w:val="20"/>
                <w:szCs w:val="20"/>
                <w:lang w:val="es-ES_tradnl"/>
              </w:rPr>
              <w:br/>
              <w:t>[] Cuando se utiliza en hospitales, existen medidas para evitar las fallas elé</w:t>
            </w:r>
            <w:r w:rsidR="000561F6" w:rsidRPr="00D14C0B">
              <w:rPr>
                <w:rFonts w:ascii="Calibri" w:eastAsia="Times New Roman" w:hAnsi="Calibri" w:cs="Calibri"/>
                <w:color w:val="000000"/>
                <w:sz w:val="20"/>
                <w:szCs w:val="20"/>
                <w:lang w:val="es-ES_tradnl"/>
              </w:rPr>
              <w:t>c</w:t>
            </w:r>
            <w:r w:rsidR="00F96C0F" w:rsidRPr="00D14C0B">
              <w:rPr>
                <w:rFonts w:ascii="Calibri" w:eastAsia="Times New Roman" w:hAnsi="Calibri" w:cs="Calibri"/>
                <w:color w:val="000000"/>
                <w:sz w:val="20"/>
                <w:szCs w:val="20"/>
                <w:lang w:val="es-ES_tradnl"/>
              </w:rPr>
              <w:t xml:space="preserve">tricas que pueden provocar un incendio. </w:t>
            </w:r>
            <w:r w:rsidR="00F96C0F" w:rsidRPr="00D14C0B">
              <w:rPr>
                <w:rFonts w:ascii="Calibri" w:eastAsia="Times New Roman" w:hAnsi="Calibri" w:cs="Calibri"/>
                <w:color w:val="000000"/>
                <w:sz w:val="20"/>
                <w:szCs w:val="20"/>
                <w:lang w:val="es-ES_tradnl"/>
              </w:rPr>
              <w:br/>
              <w:t>[] Cuando se utiliza en zonas pobladas se realiza una inspección periódica</w:t>
            </w:r>
            <w:r w:rsidR="009C26C3" w:rsidRPr="00D14C0B">
              <w:rPr>
                <w:rFonts w:ascii="Calibri" w:eastAsia="Times New Roman" w:hAnsi="Calibri" w:cs="Calibri"/>
                <w:color w:val="000000"/>
                <w:sz w:val="20"/>
                <w:szCs w:val="20"/>
                <w:lang w:val="es-ES_tradnl"/>
              </w:rPr>
              <w:t xml:space="preserve"> de los equipos</w:t>
            </w:r>
            <w:r w:rsidR="00F96C0F" w:rsidRPr="00D14C0B">
              <w:rPr>
                <w:rFonts w:ascii="Calibri" w:eastAsia="Times New Roman" w:hAnsi="Calibri" w:cs="Calibri"/>
                <w:color w:val="000000"/>
                <w:sz w:val="20"/>
                <w:szCs w:val="20"/>
                <w:lang w:val="es-ES_tradnl"/>
              </w:rPr>
              <w:t xml:space="preserve"> para detectar fugas. </w:t>
            </w:r>
            <w:r w:rsidR="00F96C0F" w:rsidRPr="00D14C0B">
              <w:rPr>
                <w:rFonts w:ascii="Calibri" w:eastAsia="Times New Roman" w:hAnsi="Calibri" w:cs="Calibri"/>
                <w:color w:val="000000"/>
                <w:sz w:val="20"/>
                <w:szCs w:val="20"/>
                <w:lang w:val="es-ES_tradnl"/>
              </w:rPr>
              <w:br/>
              <w:t>[] Cuando se utiliza en escuelas</w:t>
            </w:r>
            <w:r w:rsidR="00F52A48" w:rsidRPr="00D14C0B">
              <w:rPr>
                <w:rFonts w:ascii="Calibri" w:eastAsia="Times New Roman" w:hAnsi="Calibri" w:cs="Calibri"/>
                <w:color w:val="000000"/>
                <w:sz w:val="20"/>
                <w:szCs w:val="20"/>
                <w:lang w:val="es-ES_tradnl"/>
              </w:rPr>
              <w:t xml:space="preserve">, </w:t>
            </w:r>
            <w:r w:rsidR="00F96C0F" w:rsidRPr="00D14C0B">
              <w:rPr>
                <w:rFonts w:ascii="Calibri" w:eastAsia="Times New Roman" w:hAnsi="Calibri" w:cs="Calibri"/>
                <w:color w:val="000000"/>
                <w:sz w:val="20"/>
                <w:szCs w:val="20"/>
                <w:lang w:val="es-ES_tradnl"/>
              </w:rPr>
              <w:t xml:space="preserve">se realiza una inspección periódica </w:t>
            </w:r>
            <w:r w:rsidR="009C26C3" w:rsidRPr="00D14C0B">
              <w:rPr>
                <w:rFonts w:ascii="Calibri" w:eastAsia="Times New Roman" w:hAnsi="Calibri" w:cs="Calibri"/>
                <w:color w:val="000000"/>
                <w:sz w:val="20"/>
                <w:szCs w:val="20"/>
                <w:lang w:val="es-ES_tradnl"/>
              </w:rPr>
              <w:t xml:space="preserve">de los equipos </w:t>
            </w:r>
            <w:r w:rsidR="00F96C0F" w:rsidRPr="00D14C0B">
              <w:rPr>
                <w:rFonts w:ascii="Calibri" w:eastAsia="Times New Roman" w:hAnsi="Calibri" w:cs="Calibri"/>
                <w:color w:val="000000"/>
                <w:sz w:val="20"/>
                <w:szCs w:val="20"/>
                <w:lang w:val="es-ES_tradnl"/>
              </w:rPr>
              <w:t>para detectar fugas.</w:t>
            </w:r>
            <w:r w:rsidR="00F96C0F" w:rsidRPr="00D14C0B">
              <w:rPr>
                <w:rFonts w:ascii="Calibri" w:eastAsia="Times New Roman" w:hAnsi="Calibri" w:cs="Calibri"/>
                <w:color w:val="000000"/>
                <w:sz w:val="20"/>
                <w:szCs w:val="20"/>
                <w:lang w:val="es-ES_tradnl"/>
              </w:rPr>
              <w:br/>
              <w:t>[] Cuando se utiliza en hospital</w:t>
            </w:r>
            <w:r w:rsidR="00B74CC2" w:rsidRPr="00D14C0B">
              <w:rPr>
                <w:rFonts w:ascii="Calibri" w:eastAsia="Times New Roman" w:hAnsi="Calibri" w:cs="Calibri"/>
                <w:color w:val="000000"/>
                <w:sz w:val="20"/>
                <w:szCs w:val="20"/>
                <w:lang w:val="es-ES_tradnl"/>
              </w:rPr>
              <w:t>e</w:t>
            </w:r>
            <w:r w:rsidR="00F96C0F" w:rsidRPr="00D14C0B">
              <w:rPr>
                <w:rFonts w:ascii="Calibri" w:eastAsia="Times New Roman" w:hAnsi="Calibri" w:cs="Calibri"/>
                <w:color w:val="000000"/>
                <w:sz w:val="20"/>
                <w:szCs w:val="20"/>
                <w:lang w:val="es-ES_tradnl"/>
              </w:rPr>
              <w:t xml:space="preserve">s, se realiza una </w:t>
            </w:r>
            <w:r w:rsidR="00B74CC2" w:rsidRPr="00D14C0B">
              <w:rPr>
                <w:rFonts w:ascii="Calibri" w:eastAsia="Times New Roman" w:hAnsi="Calibri" w:cs="Calibri"/>
                <w:color w:val="000000"/>
                <w:sz w:val="20"/>
                <w:szCs w:val="20"/>
                <w:lang w:val="es-ES_tradnl"/>
              </w:rPr>
              <w:t>inspección periódica</w:t>
            </w:r>
            <w:r w:rsidR="009C26C3" w:rsidRPr="00D14C0B">
              <w:rPr>
                <w:rFonts w:ascii="Calibri" w:eastAsia="Times New Roman" w:hAnsi="Calibri" w:cs="Calibri"/>
                <w:color w:val="000000"/>
                <w:sz w:val="20"/>
                <w:szCs w:val="20"/>
                <w:lang w:val="es-ES_tradnl"/>
              </w:rPr>
              <w:t xml:space="preserve"> de los equipos</w:t>
            </w:r>
            <w:r w:rsidR="00B74CC2" w:rsidRPr="00D14C0B">
              <w:rPr>
                <w:rFonts w:ascii="Calibri" w:eastAsia="Times New Roman" w:hAnsi="Calibri" w:cs="Calibri"/>
                <w:color w:val="000000"/>
                <w:sz w:val="20"/>
                <w:szCs w:val="20"/>
                <w:lang w:val="es-ES_tradnl"/>
              </w:rPr>
              <w:t xml:space="preserve"> para detec</w:t>
            </w:r>
            <w:r w:rsidR="00F96C0F" w:rsidRPr="00D14C0B">
              <w:rPr>
                <w:rFonts w:ascii="Calibri" w:eastAsia="Times New Roman" w:hAnsi="Calibri" w:cs="Calibri"/>
                <w:color w:val="000000"/>
                <w:sz w:val="20"/>
                <w:szCs w:val="20"/>
                <w:lang w:val="es-ES_tradnl"/>
              </w:rPr>
              <w:t>tar fugas.</w:t>
            </w:r>
            <w:r w:rsidR="00F52A48" w:rsidRPr="00D14C0B">
              <w:rPr>
                <w:rFonts w:ascii="Calibri" w:eastAsia="Times New Roman" w:hAnsi="Calibri" w:cs="Calibri"/>
                <w:color w:val="000000"/>
                <w:sz w:val="20"/>
                <w:szCs w:val="20"/>
                <w:lang w:val="es-ES_tradnl"/>
              </w:rPr>
              <w:br/>
              <w:t xml:space="preserve">[]  </w:t>
            </w:r>
            <w:r w:rsidR="00F50036" w:rsidRPr="00D14C0B">
              <w:rPr>
                <w:rFonts w:ascii="Calibri" w:eastAsia="Times New Roman" w:hAnsi="Calibri" w:cs="Calibri"/>
                <w:color w:val="000000"/>
                <w:sz w:val="20"/>
                <w:szCs w:val="20"/>
                <w:lang w:val="es-ES_tradnl"/>
              </w:rPr>
              <w:t>Otro</w:t>
            </w:r>
            <w:r w:rsidR="00F52A48" w:rsidRPr="00D14C0B">
              <w:rPr>
                <w:rFonts w:ascii="Calibri" w:eastAsia="Times New Roman" w:hAnsi="Calibri" w:cs="Calibri"/>
                <w:color w:val="000000"/>
                <w:sz w:val="20"/>
                <w:szCs w:val="20"/>
                <w:lang w:val="es-ES_tradnl"/>
              </w:rPr>
              <w:t xml:space="preserve"> : </w:t>
            </w:r>
          </w:p>
        </w:tc>
      </w:tr>
    </w:tbl>
    <w:p w14:paraId="2C9B9A23" w14:textId="77777777" w:rsidR="001404F8" w:rsidRPr="00D14C0B" w:rsidRDefault="001404F8" w:rsidP="00C62597">
      <w:pPr>
        <w:rPr>
          <w:lang w:val="es-ES_tradnl"/>
        </w:rPr>
      </w:pPr>
    </w:p>
    <w:p w14:paraId="6874EF0E" w14:textId="2EDFEC67" w:rsidR="001404F8" w:rsidRPr="00D14C0B" w:rsidRDefault="00BD4102" w:rsidP="00BD4102">
      <w:pPr>
        <w:pStyle w:val="Heading4"/>
        <w:rPr>
          <w:lang w:val="es-ES_tradnl"/>
        </w:rPr>
      </w:pPr>
      <w:r w:rsidRPr="00D14C0B">
        <w:rPr>
          <w:lang w:val="es-ES_tradnl"/>
        </w:rPr>
        <w:lastRenderedPageBreak/>
        <w:t xml:space="preserve">2.2.1.4 </w:t>
      </w:r>
      <w:r w:rsidR="00F22E6E" w:rsidRPr="00D14C0B">
        <w:rPr>
          <w:lang w:val="es-ES_tradnl"/>
        </w:rPr>
        <w:t>Estrategias/plan de acción/medidas pa</w:t>
      </w:r>
      <w:r w:rsidR="000561F6" w:rsidRPr="00D14C0B">
        <w:rPr>
          <w:lang w:val="es-ES_tradnl"/>
        </w:rPr>
        <w:t>ra la gestión de los C</w:t>
      </w:r>
      <w:r w:rsidR="00F22E6E" w:rsidRPr="00D14C0B">
        <w:rPr>
          <w:lang w:val="es-ES_tradnl"/>
        </w:rPr>
        <w:t>OP-PBDE’s</w:t>
      </w:r>
    </w:p>
    <w:p w14:paraId="1DF9513F" w14:textId="7D57F73C" w:rsidR="00BD4102" w:rsidRPr="00D14C0B" w:rsidRDefault="00BD4102" w:rsidP="00BD4102">
      <w:pPr>
        <w:rPr>
          <w:lang w:val="es-ES_tradnl"/>
        </w:rPr>
      </w:pPr>
    </w:p>
    <w:p w14:paraId="32B4A78B" w14:textId="17378174" w:rsidR="00464A98" w:rsidRPr="00D14C0B" w:rsidRDefault="00F22E6E" w:rsidP="00BD4102">
      <w:pPr>
        <w:rPr>
          <w:lang w:val="es-ES_tradnl"/>
        </w:rPr>
      </w:pPr>
      <w:r w:rsidRPr="00D14C0B">
        <w:rPr>
          <w:lang w:val="es-ES_tradnl"/>
        </w:rPr>
        <w:t>Tabla</w:t>
      </w:r>
      <w:r w:rsidR="00464A98" w:rsidRPr="00D14C0B">
        <w:rPr>
          <w:lang w:val="es-ES_tradnl"/>
        </w:rPr>
        <w:t xml:space="preserve"> [</w:t>
      </w:r>
      <w:r w:rsidR="00830CDA" w:rsidRPr="00D14C0B">
        <w:rPr>
          <w:lang w:val="es-ES_tradnl"/>
        </w:rPr>
        <w:t>indique el número</w:t>
      </w:r>
      <w:r w:rsidRPr="00D14C0B">
        <w:rPr>
          <w:lang w:val="es-ES_tradnl"/>
        </w:rPr>
        <w:t>]. Estrategias</w:t>
      </w:r>
      <w:r w:rsidR="00464A98" w:rsidRPr="00D14C0B">
        <w:rPr>
          <w:lang w:val="es-ES_tradnl"/>
        </w:rPr>
        <w:t>/</w:t>
      </w:r>
      <w:r w:rsidRPr="00D14C0B">
        <w:rPr>
          <w:lang w:val="es-ES_tradnl"/>
        </w:rPr>
        <w:t>plan de acción</w:t>
      </w:r>
      <w:r w:rsidR="00464A98" w:rsidRPr="00D14C0B">
        <w:rPr>
          <w:lang w:val="es-ES_tradnl"/>
        </w:rPr>
        <w:t>/me</w:t>
      </w:r>
      <w:r w:rsidRPr="00D14C0B">
        <w:rPr>
          <w:lang w:val="es-ES_tradnl"/>
        </w:rPr>
        <w:t xml:space="preserve">didas para la gestión de los </w:t>
      </w:r>
      <w:r w:rsidR="000561F6" w:rsidRPr="00D14C0B">
        <w:rPr>
          <w:lang w:val="es-ES_tradnl"/>
        </w:rPr>
        <w:t>C</w:t>
      </w:r>
      <w:r w:rsidRPr="00D14C0B">
        <w:rPr>
          <w:lang w:val="es-ES_tradnl"/>
        </w:rPr>
        <w:t>OP-PBDEs</w:t>
      </w:r>
      <w:r w:rsidR="006B6AA3">
        <w:rPr>
          <w:lang w:val="es-ES_tradnl"/>
        </w:rPr>
        <w:t xml:space="preserve"> </w:t>
      </w:r>
      <w:r w:rsidR="006B6AA3" w:rsidRPr="006B6AA3">
        <w:rPr>
          <w:lang w:val="es-ES_tradnl"/>
        </w:rPr>
        <w:t>de conformidad con el párrafo 2 de las partes IV y V del anexo A del Convenio de Estocolmo</w:t>
      </w:r>
    </w:p>
    <w:tbl>
      <w:tblPr>
        <w:tblW w:w="12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977"/>
        <w:gridCol w:w="1134"/>
        <w:gridCol w:w="2522"/>
        <w:gridCol w:w="2522"/>
      </w:tblGrid>
      <w:tr w:rsidR="006B6AA3" w:rsidRPr="00357CA8" w14:paraId="41528A6D" w14:textId="5DF0FF0D" w:rsidTr="002E7E8E">
        <w:trPr>
          <w:trHeight w:val="377"/>
        </w:trPr>
        <w:tc>
          <w:tcPr>
            <w:tcW w:w="2850" w:type="dxa"/>
            <w:shd w:val="clear" w:color="auto" w:fill="auto"/>
            <w:vAlign w:val="bottom"/>
            <w:hideMark/>
          </w:tcPr>
          <w:p w14:paraId="2183C097" w14:textId="24DE91E1" w:rsidR="006B6AA3" w:rsidRPr="00D14C0B" w:rsidRDefault="006B6AA3" w:rsidP="00F22E6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Estrategia/plan de acción/medida</w:t>
            </w:r>
          </w:p>
        </w:tc>
        <w:tc>
          <w:tcPr>
            <w:tcW w:w="2977" w:type="dxa"/>
            <w:shd w:val="clear" w:color="auto" w:fill="auto"/>
            <w:vAlign w:val="bottom"/>
            <w:hideMark/>
          </w:tcPr>
          <w:p w14:paraId="568015D4" w14:textId="54DD9735" w:rsidR="006B6AA3" w:rsidRPr="00D14C0B" w:rsidRDefault="006B6AA3" w:rsidP="009A0F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134" w:type="dxa"/>
            <w:shd w:val="clear" w:color="auto" w:fill="auto"/>
            <w:vAlign w:val="bottom"/>
            <w:hideMark/>
          </w:tcPr>
          <w:p w14:paraId="0AD24FF8" w14:textId="33775A63" w:rsidR="006B6AA3" w:rsidRPr="00D14C0B" w:rsidRDefault="006B6AA3" w:rsidP="009A0F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522" w:type="dxa"/>
          </w:tcPr>
          <w:p w14:paraId="6AB49791" w14:textId="49BCC516" w:rsidR="006B6AA3" w:rsidRPr="00D14C0B" w:rsidRDefault="006B6AA3" w:rsidP="00E8329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Descripción de acciones y medidas de control </w:t>
            </w:r>
          </w:p>
        </w:tc>
        <w:tc>
          <w:tcPr>
            <w:tcW w:w="2522" w:type="dxa"/>
          </w:tcPr>
          <w:p w14:paraId="01758392" w14:textId="185AE7D0" w:rsidR="006B6AA3" w:rsidRPr="00D14C0B" w:rsidRDefault="00FF1D1A" w:rsidP="00E8329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B6AA3" w:rsidRPr="00765725" w14:paraId="18A217CA" w14:textId="14453675" w:rsidTr="002E7E8E">
        <w:trPr>
          <w:trHeight w:val="545"/>
        </w:trPr>
        <w:tc>
          <w:tcPr>
            <w:tcW w:w="2850" w:type="dxa"/>
            <w:shd w:val="clear" w:color="auto" w:fill="auto"/>
            <w:vAlign w:val="bottom"/>
            <w:hideMark/>
          </w:tcPr>
          <w:p w14:paraId="16954D52" w14:textId="6382F408" w:rsidR="006B6AA3" w:rsidRPr="00D14C0B" w:rsidRDefault="006B6AA3" w:rsidP="00E8329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Adoptar medidas o controlar acciones para eliminar los éteres de difenilo bromado presentes en </w:t>
            </w:r>
            <w:r w:rsidR="00A3599B">
              <w:rPr>
                <w:rFonts w:ascii="Calibri" w:eastAsia="Times New Roman" w:hAnsi="Calibri" w:cs="Calibri"/>
                <w:color w:val="000000"/>
                <w:sz w:val="20"/>
                <w:szCs w:val="20"/>
                <w:lang w:val="es-ES_tradnl"/>
              </w:rPr>
              <w:t>Artículo</w:t>
            </w:r>
            <w:r w:rsidRPr="00D14C0B">
              <w:rPr>
                <w:rFonts w:ascii="Calibri" w:eastAsia="Times New Roman" w:hAnsi="Calibri" w:cs="Calibri"/>
                <w:color w:val="000000"/>
                <w:sz w:val="20"/>
                <w:szCs w:val="20"/>
                <w:lang w:val="es-ES_tradnl"/>
              </w:rPr>
              <w:t>s</w:t>
            </w:r>
          </w:p>
        </w:tc>
        <w:tc>
          <w:tcPr>
            <w:tcW w:w="2977" w:type="dxa"/>
            <w:shd w:val="clear" w:color="auto" w:fill="auto"/>
            <w:vAlign w:val="bottom"/>
            <w:hideMark/>
          </w:tcPr>
          <w:p w14:paraId="1A91D340" w14:textId="39DEB48C" w:rsidR="006B6AA3" w:rsidRPr="00D14C0B" w:rsidRDefault="006B6AA3" w:rsidP="0058392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Si </w:t>
            </w:r>
          </w:p>
          <w:p w14:paraId="4C1752E3" w14:textId="0226681D" w:rsidR="006B6AA3" w:rsidRPr="00D14C0B" w:rsidRDefault="006B6AA3" w:rsidP="00D90C9A">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Éter hexabromodifenilo  y éter heptabromodifenilo </w:t>
            </w:r>
          </w:p>
          <w:p w14:paraId="7DE75056" w14:textId="4A060026" w:rsidR="006B6AA3" w:rsidRPr="00D14C0B" w:rsidRDefault="006B6AA3" w:rsidP="00583926">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Éter tetrabromodifenilo  y éter pentabromodifenilo </w:t>
            </w:r>
          </w:p>
          <w:p w14:paraId="449E1F02" w14:textId="263ADFAE" w:rsidR="006B6AA3" w:rsidRPr="00D14C0B" w:rsidRDefault="006B6AA3" w:rsidP="0058392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Actualmente en desarrollo</w:t>
            </w:r>
          </w:p>
          <w:p w14:paraId="1317F881" w14:textId="30E31819" w:rsidR="006B6AA3" w:rsidRPr="00D14C0B" w:rsidRDefault="006B6AA3" w:rsidP="0058392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No </w:t>
            </w:r>
          </w:p>
          <w:p w14:paraId="454F9899" w14:textId="14C9FD02" w:rsidR="006B6AA3" w:rsidRPr="00D14C0B" w:rsidRDefault="006B6AA3" w:rsidP="00163981">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Carencia de recursos financieros</w:t>
            </w:r>
          </w:p>
          <w:p w14:paraId="199E0FD5" w14:textId="3C27D183" w:rsidR="006B6AA3" w:rsidRPr="00D14C0B" w:rsidRDefault="006B6AA3" w:rsidP="00163981">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Carencia de capacidad técnica</w:t>
            </w:r>
          </w:p>
          <w:p w14:paraId="78C3EE78" w14:textId="5EBB341F" w:rsidR="006B6AA3" w:rsidRPr="00D14C0B" w:rsidRDefault="006B6AA3" w:rsidP="00163981">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Otro </w:t>
            </w:r>
          </w:p>
        </w:tc>
        <w:tc>
          <w:tcPr>
            <w:tcW w:w="1134" w:type="dxa"/>
            <w:shd w:val="clear" w:color="auto" w:fill="auto"/>
            <w:vAlign w:val="bottom"/>
            <w:hideMark/>
          </w:tcPr>
          <w:p w14:paraId="0FA06DD4" w14:textId="6894857E" w:rsidR="006B6AA3" w:rsidRPr="00D14C0B" w:rsidRDefault="006B6AA3" w:rsidP="009A0F10">
            <w:pPr>
              <w:spacing w:after="0" w:line="240" w:lineRule="auto"/>
              <w:rPr>
                <w:rFonts w:ascii="Calibri" w:eastAsia="Times New Roman" w:hAnsi="Calibri" w:cs="Calibri"/>
                <w:color w:val="000000"/>
                <w:sz w:val="20"/>
                <w:szCs w:val="20"/>
                <w:lang w:val="es-ES_tradnl"/>
              </w:rPr>
            </w:pPr>
          </w:p>
        </w:tc>
        <w:tc>
          <w:tcPr>
            <w:tcW w:w="2522" w:type="dxa"/>
          </w:tcPr>
          <w:p w14:paraId="5E5AFC33" w14:textId="77777777" w:rsidR="006B6AA3" w:rsidRPr="00D14C0B" w:rsidRDefault="006B6AA3" w:rsidP="009A0F10">
            <w:pPr>
              <w:spacing w:after="0" w:line="240" w:lineRule="auto"/>
              <w:rPr>
                <w:rFonts w:ascii="Calibri" w:eastAsia="Times New Roman" w:hAnsi="Calibri" w:cs="Calibri"/>
                <w:color w:val="000000"/>
                <w:sz w:val="20"/>
                <w:szCs w:val="20"/>
                <w:lang w:val="es-ES_tradnl"/>
              </w:rPr>
            </w:pPr>
          </w:p>
        </w:tc>
        <w:tc>
          <w:tcPr>
            <w:tcW w:w="2522" w:type="dxa"/>
          </w:tcPr>
          <w:p w14:paraId="3E46E5BF" w14:textId="77777777" w:rsidR="006B6AA3" w:rsidRPr="00D14C0B" w:rsidRDefault="006B6AA3" w:rsidP="009A0F10">
            <w:pPr>
              <w:spacing w:after="0" w:line="240" w:lineRule="auto"/>
              <w:rPr>
                <w:rFonts w:ascii="Calibri" w:eastAsia="Times New Roman" w:hAnsi="Calibri" w:cs="Calibri"/>
                <w:color w:val="000000"/>
                <w:sz w:val="20"/>
                <w:szCs w:val="20"/>
                <w:lang w:val="es-ES_tradnl"/>
              </w:rPr>
            </w:pPr>
          </w:p>
        </w:tc>
      </w:tr>
    </w:tbl>
    <w:p w14:paraId="47FF2037" w14:textId="56E65418" w:rsidR="00BD4102" w:rsidRPr="00D14C0B" w:rsidRDefault="00BD4102" w:rsidP="00BD4102">
      <w:pPr>
        <w:rPr>
          <w:lang w:val="es-ES_tradnl"/>
        </w:rPr>
      </w:pPr>
    </w:p>
    <w:p w14:paraId="5D34F38F" w14:textId="0C5CA57C" w:rsidR="00BD4102" w:rsidRPr="00D14C0B" w:rsidRDefault="00E83296" w:rsidP="00D90C9A">
      <w:pPr>
        <w:pStyle w:val="Heading4"/>
        <w:rPr>
          <w:lang w:val="es-ES_tradnl"/>
        </w:rPr>
      </w:pPr>
      <w:r w:rsidRPr="00D14C0B">
        <w:rPr>
          <w:lang w:val="es-ES_tradnl"/>
        </w:rPr>
        <w:t>2.2.1.5 Estrategias</w:t>
      </w:r>
      <w:r w:rsidR="00D90C9A" w:rsidRPr="00D14C0B">
        <w:rPr>
          <w:lang w:val="es-ES_tradnl"/>
        </w:rPr>
        <w:t>/</w:t>
      </w:r>
      <w:r w:rsidRPr="00D14C0B">
        <w:rPr>
          <w:lang w:val="es-ES_tradnl"/>
        </w:rPr>
        <w:t>plan de acción</w:t>
      </w:r>
      <w:r w:rsidR="00D90C9A" w:rsidRPr="00D14C0B">
        <w:rPr>
          <w:lang w:val="es-ES_tradnl"/>
        </w:rPr>
        <w:t>/m</w:t>
      </w:r>
      <w:r w:rsidRPr="00D14C0B">
        <w:rPr>
          <w:lang w:val="es-ES_tradnl"/>
        </w:rPr>
        <w:t>edidas para el</w:t>
      </w:r>
      <w:r w:rsidR="00D90C9A" w:rsidRPr="00D14C0B">
        <w:rPr>
          <w:lang w:val="es-ES_tradnl"/>
        </w:rPr>
        <w:t xml:space="preserve"> DDT</w:t>
      </w:r>
    </w:p>
    <w:p w14:paraId="393A12D9" w14:textId="5278A401" w:rsidR="00D90C9A" w:rsidRPr="00D14C0B" w:rsidRDefault="00D90C9A" w:rsidP="00D90C9A">
      <w:pPr>
        <w:rPr>
          <w:lang w:val="es-ES_tradnl"/>
        </w:rPr>
      </w:pPr>
    </w:p>
    <w:p w14:paraId="0E5A755F" w14:textId="17321AE0" w:rsidR="00464A98" w:rsidRPr="00D14C0B" w:rsidRDefault="00464A98" w:rsidP="00464A98">
      <w:pPr>
        <w:rPr>
          <w:lang w:val="es-ES_tradnl"/>
        </w:rPr>
      </w:pPr>
      <w:r w:rsidRPr="00D14C0B">
        <w:rPr>
          <w:lang w:val="es-ES_tradnl"/>
        </w:rPr>
        <w:t>Tabl</w:t>
      </w:r>
      <w:r w:rsidR="00E83296" w:rsidRPr="00D14C0B">
        <w:rPr>
          <w:lang w:val="es-ES_tradnl"/>
        </w:rPr>
        <w:t>a</w:t>
      </w:r>
      <w:r w:rsidRPr="00D14C0B">
        <w:rPr>
          <w:lang w:val="es-ES_tradnl"/>
        </w:rPr>
        <w:t xml:space="preserve"> [</w:t>
      </w:r>
      <w:r w:rsidR="00830CDA" w:rsidRPr="00D14C0B">
        <w:rPr>
          <w:lang w:val="es-ES_tradnl"/>
        </w:rPr>
        <w:t>indique el número</w:t>
      </w:r>
      <w:r w:rsidRPr="00D14C0B">
        <w:rPr>
          <w:lang w:val="es-ES_tradnl"/>
        </w:rPr>
        <w:t xml:space="preserve">]. </w:t>
      </w:r>
      <w:r w:rsidR="00E83296" w:rsidRPr="00D14C0B">
        <w:rPr>
          <w:lang w:val="es-ES_tradnl"/>
        </w:rPr>
        <w:t xml:space="preserve">Estado del desarrollo de leyes y regulaciones para la compra y uso de DDT </w:t>
      </w:r>
    </w:p>
    <w:p w14:paraId="7938AD3A" w14:textId="77777777" w:rsidR="00464A98" w:rsidRPr="00D14C0B" w:rsidRDefault="00464A98" w:rsidP="00D90C9A">
      <w:pPr>
        <w:rPr>
          <w:lang w:val="es-ES_tradnl"/>
        </w:rPr>
      </w:pPr>
    </w:p>
    <w:tbl>
      <w:tblPr>
        <w:tblStyle w:val="TableGrid"/>
        <w:tblW w:w="0" w:type="auto"/>
        <w:tblLook w:val="04A0" w:firstRow="1" w:lastRow="0" w:firstColumn="1" w:lastColumn="0" w:noHBand="0" w:noVBand="1"/>
      </w:tblPr>
      <w:tblGrid>
        <w:gridCol w:w="2205"/>
        <w:gridCol w:w="2513"/>
        <w:gridCol w:w="2459"/>
        <w:gridCol w:w="2173"/>
      </w:tblGrid>
      <w:tr w:rsidR="006B6AA3" w:rsidRPr="00357CA8" w14:paraId="06842EC3" w14:textId="38435211" w:rsidTr="002E7E8E">
        <w:tc>
          <w:tcPr>
            <w:tcW w:w="2205" w:type="dxa"/>
          </w:tcPr>
          <w:p w14:paraId="4FCF7914" w14:textId="6C7A2834" w:rsidR="006B6AA3" w:rsidRPr="00D14C0B" w:rsidRDefault="006B6AA3" w:rsidP="00E83296">
            <w:pPr>
              <w:rPr>
                <w:b/>
                <w:bCs/>
                <w:sz w:val="20"/>
                <w:szCs w:val="20"/>
                <w:lang w:val="es-ES_tradnl"/>
              </w:rPr>
            </w:pPr>
            <w:r w:rsidRPr="00D14C0B">
              <w:rPr>
                <w:b/>
                <w:bCs/>
                <w:sz w:val="20"/>
                <w:szCs w:val="20"/>
                <w:lang w:val="es-ES_tradnl"/>
              </w:rPr>
              <w:t>Estado del desarrollo de leyes y regulaciones nacionales que rigen y restringen la compra o uso de DDT</w:t>
            </w:r>
          </w:p>
        </w:tc>
        <w:tc>
          <w:tcPr>
            <w:tcW w:w="2513" w:type="dxa"/>
          </w:tcPr>
          <w:p w14:paraId="6564CD47" w14:textId="465920B7" w:rsidR="006B6AA3" w:rsidRPr="00D14C0B" w:rsidRDefault="006B6AA3" w:rsidP="00CC07F1">
            <w:pPr>
              <w:rPr>
                <w:b/>
                <w:bCs/>
                <w:sz w:val="20"/>
                <w:szCs w:val="20"/>
                <w:lang w:val="es-ES_tradnl"/>
              </w:rPr>
            </w:pPr>
            <w:r w:rsidRPr="00D14C0B">
              <w:rPr>
                <w:b/>
                <w:bCs/>
                <w:sz w:val="20"/>
                <w:szCs w:val="20"/>
                <w:lang w:val="es-ES_tradnl"/>
              </w:rPr>
              <w:t>Leyes y regulaciones vigentes que rigen y restringen la compra y uso de DDT.</w:t>
            </w:r>
          </w:p>
        </w:tc>
        <w:tc>
          <w:tcPr>
            <w:tcW w:w="2459" w:type="dxa"/>
          </w:tcPr>
          <w:p w14:paraId="672414E7" w14:textId="2E8A23F4" w:rsidR="006B6AA3" w:rsidRPr="00D14C0B" w:rsidRDefault="006B6AA3" w:rsidP="001528F1">
            <w:pPr>
              <w:rPr>
                <w:b/>
                <w:bCs/>
                <w:sz w:val="20"/>
                <w:szCs w:val="20"/>
                <w:lang w:val="es-ES_tradnl"/>
              </w:rPr>
            </w:pPr>
            <w:r w:rsidRPr="00D14C0B">
              <w:rPr>
                <w:b/>
                <w:bCs/>
                <w:sz w:val="20"/>
                <w:szCs w:val="20"/>
                <w:lang w:val="es-ES_tradnl"/>
              </w:rPr>
              <w:t>Control de calidad de DDT producido o importado</w:t>
            </w:r>
          </w:p>
        </w:tc>
        <w:tc>
          <w:tcPr>
            <w:tcW w:w="2173" w:type="dxa"/>
          </w:tcPr>
          <w:p w14:paraId="09B034D0" w14:textId="1826B6D7" w:rsidR="006B6AA3" w:rsidRPr="00D14C0B" w:rsidRDefault="00FF1D1A" w:rsidP="001528F1">
            <w:pPr>
              <w:rPr>
                <w:b/>
                <w:bCs/>
                <w:sz w:val="20"/>
                <w:szCs w:val="20"/>
                <w:lang w:val="es-ES_tradnl"/>
              </w:rPr>
            </w:pPr>
            <w:r>
              <w:rPr>
                <w:b/>
                <w:bCs/>
                <w:sz w:val="20"/>
                <w:szCs w:val="20"/>
                <w:lang w:val="es-ES_tradnl"/>
              </w:rPr>
              <w:t>Comentarios</w:t>
            </w:r>
          </w:p>
        </w:tc>
      </w:tr>
      <w:tr w:rsidR="006B6AA3" w:rsidRPr="006B6AA3" w14:paraId="1B8A41DF" w14:textId="47E6D2D9" w:rsidTr="002E7E8E">
        <w:tc>
          <w:tcPr>
            <w:tcW w:w="2205" w:type="dxa"/>
          </w:tcPr>
          <w:p w14:paraId="0F168560" w14:textId="2407ACEC" w:rsidR="006B6AA3" w:rsidRPr="00D14C0B" w:rsidRDefault="006B6AA3" w:rsidP="00D90C9A">
            <w:pPr>
              <w:rPr>
                <w:sz w:val="20"/>
                <w:szCs w:val="20"/>
                <w:lang w:val="es-ES_tradnl"/>
              </w:rPr>
            </w:pPr>
            <w:r w:rsidRPr="00D14C0B">
              <w:rPr>
                <w:sz w:val="20"/>
                <w:szCs w:val="20"/>
                <w:lang w:val="es-ES_tradnl"/>
              </w:rPr>
              <w:t>[] Si</w:t>
            </w:r>
          </w:p>
          <w:p w14:paraId="15B21A03" w14:textId="77777777" w:rsidR="006B6AA3" w:rsidRDefault="006B6AA3" w:rsidP="00D90C9A">
            <w:pPr>
              <w:rPr>
                <w:sz w:val="20"/>
                <w:szCs w:val="20"/>
                <w:lang w:val="es-ES_tradnl"/>
              </w:rPr>
            </w:pPr>
            <w:r w:rsidRPr="00D14C0B">
              <w:rPr>
                <w:sz w:val="20"/>
                <w:szCs w:val="20"/>
                <w:lang w:val="es-ES_tradnl"/>
              </w:rPr>
              <w:t>[] No</w:t>
            </w:r>
          </w:p>
          <w:p w14:paraId="0463668C" w14:textId="0D6FD103" w:rsidR="006B6AA3" w:rsidRDefault="006B6AA3" w:rsidP="00D90C9A">
            <w:pPr>
              <w:rPr>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p w14:paraId="66BCDB6F" w14:textId="77777777" w:rsidR="006B6AA3" w:rsidRDefault="006B6AA3" w:rsidP="006B6AA3">
            <w:pPr>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80297E7" w14:textId="6A7EFAAA" w:rsidR="006B6AA3" w:rsidRPr="00D14C0B" w:rsidRDefault="006B6AA3" w:rsidP="006B6AA3">
            <w:pPr>
              <w:rPr>
                <w:sz w:val="20"/>
                <w:szCs w:val="20"/>
                <w:lang w:val="es-ES_tradnl"/>
              </w:rPr>
            </w:pPr>
          </w:p>
        </w:tc>
        <w:tc>
          <w:tcPr>
            <w:tcW w:w="2513" w:type="dxa"/>
          </w:tcPr>
          <w:p w14:paraId="1D0884DE" w14:textId="6B2667D5" w:rsidR="006B6AA3" w:rsidRPr="00D14C0B" w:rsidRDefault="006B6AA3" w:rsidP="00FA5A32">
            <w:pPr>
              <w:rPr>
                <w:sz w:val="20"/>
                <w:szCs w:val="20"/>
                <w:lang w:val="es-ES_tradnl"/>
              </w:rPr>
            </w:pPr>
            <w:r w:rsidRPr="00D14C0B">
              <w:rPr>
                <w:sz w:val="20"/>
                <w:szCs w:val="20"/>
                <w:lang w:val="es-ES_tradnl"/>
              </w:rPr>
              <w:t>[] Si</w:t>
            </w:r>
          </w:p>
          <w:p w14:paraId="74F96CF3" w14:textId="77777777" w:rsidR="006B6AA3" w:rsidRDefault="006B6AA3" w:rsidP="00FA5A32">
            <w:pPr>
              <w:rPr>
                <w:sz w:val="20"/>
                <w:szCs w:val="20"/>
                <w:lang w:val="es-ES_tradnl"/>
              </w:rPr>
            </w:pPr>
            <w:r w:rsidRPr="00D14C0B">
              <w:rPr>
                <w:sz w:val="20"/>
                <w:szCs w:val="20"/>
                <w:lang w:val="es-ES_tradnl"/>
              </w:rPr>
              <w:t>[] No</w:t>
            </w:r>
          </w:p>
          <w:p w14:paraId="7B879A96" w14:textId="413DA540" w:rsidR="006B6AA3" w:rsidRDefault="006B6AA3" w:rsidP="00FA5A32">
            <w:pPr>
              <w:rPr>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p w14:paraId="7095BD89" w14:textId="77777777" w:rsidR="006B6AA3" w:rsidRDefault="006B6AA3" w:rsidP="006B6AA3">
            <w:pPr>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68A4113" w14:textId="1B9D943A" w:rsidR="006B6AA3" w:rsidRPr="00D14C0B" w:rsidRDefault="006B6AA3" w:rsidP="006B6AA3">
            <w:pPr>
              <w:rPr>
                <w:sz w:val="20"/>
                <w:szCs w:val="20"/>
                <w:lang w:val="es-ES_tradnl"/>
              </w:rPr>
            </w:pPr>
          </w:p>
        </w:tc>
        <w:tc>
          <w:tcPr>
            <w:tcW w:w="2459" w:type="dxa"/>
          </w:tcPr>
          <w:p w14:paraId="43581619" w14:textId="7646C961" w:rsidR="006B6AA3" w:rsidRPr="00D14C0B" w:rsidRDefault="006B6AA3" w:rsidP="00FA5A32">
            <w:pPr>
              <w:rPr>
                <w:sz w:val="20"/>
                <w:szCs w:val="20"/>
                <w:lang w:val="es-ES_tradnl"/>
              </w:rPr>
            </w:pPr>
            <w:r w:rsidRPr="00D14C0B">
              <w:rPr>
                <w:sz w:val="20"/>
                <w:szCs w:val="20"/>
                <w:lang w:val="es-ES_tradnl"/>
              </w:rPr>
              <w:t>[] Si</w:t>
            </w:r>
          </w:p>
          <w:p w14:paraId="51C775AD" w14:textId="77777777" w:rsidR="006B6AA3" w:rsidRPr="00D14C0B" w:rsidRDefault="006B6AA3" w:rsidP="00FA5A32">
            <w:pPr>
              <w:rPr>
                <w:sz w:val="20"/>
                <w:szCs w:val="20"/>
                <w:lang w:val="es-ES_tradnl"/>
              </w:rPr>
            </w:pPr>
            <w:r w:rsidRPr="00D14C0B">
              <w:rPr>
                <w:sz w:val="20"/>
                <w:szCs w:val="20"/>
                <w:lang w:val="es-ES_tradnl"/>
              </w:rPr>
              <w:t>[] No</w:t>
            </w:r>
          </w:p>
          <w:p w14:paraId="32113BDF" w14:textId="77777777" w:rsidR="006B6AA3" w:rsidRDefault="006B6AA3" w:rsidP="00FA5A32">
            <w:pPr>
              <w:rPr>
                <w:sz w:val="20"/>
                <w:szCs w:val="20"/>
                <w:lang w:val="es-ES_tradnl"/>
              </w:rPr>
            </w:pPr>
            <w:r w:rsidRPr="00D14C0B">
              <w:rPr>
                <w:sz w:val="20"/>
                <w:szCs w:val="20"/>
                <w:lang w:val="es-ES_tradnl"/>
              </w:rPr>
              <w:t>[] No aplica</w:t>
            </w:r>
          </w:p>
          <w:p w14:paraId="70EF4CAB" w14:textId="7F873C4B" w:rsidR="006B6AA3" w:rsidRPr="002E7E8E" w:rsidRDefault="006B6AA3" w:rsidP="006B6AA3">
            <w:pPr>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tc>
        <w:tc>
          <w:tcPr>
            <w:tcW w:w="2173" w:type="dxa"/>
          </w:tcPr>
          <w:p w14:paraId="7D33AD03" w14:textId="77777777" w:rsidR="006B6AA3" w:rsidRPr="00D14C0B" w:rsidRDefault="006B6AA3" w:rsidP="00FA5A32">
            <w:pPr>
              <w:rPr>
                <w:sz w:val="20"/>
                <w:szCs w:val="20"/>
                <w:lang w:val="es-ES_tradnl"/>
              </w:rPr>
            </w:pPr>
          </w:p>
        </w:tc>
      </w:tr>
    </w:tbl>
    <w:p w14:paraId="1855A1F9" w14:textId="3E6CB50F" w:rsidR="00D90C9A" w:rsidRPr="00D14C0B" w:rsidRDefault="00D90C9A" w:rsidP="00D90C9A">
      <w:pPr>
        <w:rPr>
          <w:lang w:val="es-ES_tradnl"/>
        </w:rPr>
      </w:pPr>
    </w:p>
    <w:p w14:paraId="6B6AC6CE" w14:textId="66DA9C8B" w:rsidR="001F6B22" w:rsidRPr="00D14C0B" w:rsidRDefault="001528F1" w:rsidP="00D90C9A">
      <w:pPr>
        <w:rPr>
          <w:lang w:val="es-ES_tradnl"/>
        </w:rPr>
      </w:pPr>
      <w:r w:rsidRPr="00D14C0B">
        <w:rPr>
          <w:lang w:val="es-ES_tradnl"/>
        </w:rPr>
        <w:t>Tabla [in</w:t>
      </w:r>
      <w:r w:rsidR="005903EF" w:rsidRPr="00D14C0B">
        <w:rPr>
          <w:lang w:val="es-ES_tradnl"/>
        </w:rPr>
        <w:t>dique el número]. Estado de la</w:t>
      </w:r>
      <w:r w:rsidR="00D61C87" w:rsidRPr="00D14C0B">
        <w:rPr>
          <w:lang w:val="es-ES_tradnl"/>
        </w:rPr>
        <w:t xml:space="preserve"> estrategia del manejo integrado</w:t>
      </w:r>
      <w:r w:rsidRPr="00D14C0B">
        <w:rPr>
          <w:lang w:val="es-ES_tradnl"/>
        </w:rPr>
        <w:t xml:space="preserve"> de vectores</w:t>
      </w:r>
      <w:r w:rsidR="00D15272" w:rsidRPr="00D14C0B">
        <w:rPr>
          <w:lang w:val="es-ES_tradnl"/>
        </w:rPr>
        <w:t xml:space="preserve"> (MIV)</w:t>
      </w:r>
      <w:r w:rsidR="005903EF" w:rsidRPr="00D14C0B">
        <w:rPr>
          <w:lang w:val="es-ES_tradnl"/>
        </w:rPr>
        <w:t>, desarrollo e implementación</w:t>
      </w:r>
      <w:r w:rsidRPr="00D14C0B">
        <w:rPr>
          <w:lang w:val="es-ES_tradnl"/>
        </w:rPr>
        <w:t xml:space="preserve"> </w:t>
      </w:r>
      <w:r w:rsidR="00A726E3" w:rsidRPr="00D14C0B">
        <w:rPr>
          <w:lang w:val="es-ES_tradnl"/>
        </w:rPr>
        <w:t xml:space="preserve"> </w:t>
      </w:r>
    </w:p>
    <w:tbl>
      <w:tblPr>
        <w:tblStyle w:val="TableGrid"/>
        <w:tblW w:w="0" w:type="auto"/>
        <w:tblLook w:val="04A0" w:firstRow="1" w:lastRow="0" w:firstColumn="1" w:lastColumn="0" w:noHBand="0" w:noVBand="1"/>
      </w:tblPr>
      <w:tblGrid>
        <w:gridCol w:w="4503"/>
        <w:gridCol w:w="4394"/>
      </w:tblGrid>
      <w:tr w:rsidR="00BF6F07" w:rsidRPr="00357CA8" w14:paraId="702CA891" w14:textId="77777777" w:rsidTr="00BB1AA7">
        <w:tc>
          <w:tcPr>
            <w:tcW w:w="4503" w:type="dxa"/>
          </w:tcPr>
          <w:p w14:paraId="60516EE2" w14:textId="1D28F835" w:rsidR="00BF6F07" w:rsidRPr="00D14C0B" w:rsidRDefault="000B0766" w:rsidP="001528F1">
            <w:pPr>
              <w:rPr>
                <w:b/>
                <w:bCs/>
                <w:sz w:val="20"/>
                <w:szCs w:val="20"/>
                <w:lang w:val="es-ES_tradnl"/>
              </w:rPr>
            </w:pPr>
            <w:r w:rsidRPr="00D14C0B">
              <w:rPr>
                <w:b/>
                <w:bCs/>
                <w:sz w:val="20"/>
                <w:szCs w:val="20"/>
                <w:lang w:val="es-ES_tradnl"/>
              </w:rPr>
              <w:t>Estrategia del manejo integrado</w:t>
            </w:r>
            <w:r w:rsidR="001528F1" w:rsidRPr="00D14C0B">
              <w:rPr>
                <w:b/>
                <w:bCs/>
                <w:sz w:val="20"/>
                <w:szCs w:val="20"/>
                <w:lang w:val="es-ES_tradnl"/>
              </w:rPr>
              <w:t xml:space="preserve"> de vectores </w:t>
            </w:r>
            <w:r w:rsidRPr="00D14C0B">
              <w:rPr>
                <w:b/>
                <w:bCs/>
                <w:sz w:val="20"/>
                <w:szCs w:val="20"/>
                <w:lang w:val="es-ES_tradnl"/>
              </w:rPr>
              <w:t xml:space="preserve">MIV </w:t>
            </w:r>
            <w:r w:rsidR="001528F1" w:rsidRPr="00D14C0B">
              <w:rPr>
                <w:b/>
                <w:bCs/>
                <w:sz w:val="20"/>
                <w:szCs w:val="20"/>
                <w:lang w:val="es-ES_tradnl"/>
              </w:rPr>
              <w:t>aprobado a nivel nacional</w:t>
            </w:r>
          </w:p>
        </w:tc>
        <w:tc>
          <w:tcPr>
            <w:tcW w:w="4394" w:type="dxa"/>
          </w:tcPr>
          <w:p w14:paraId="2F17C552" w14:textId="2FD26D50" w:rsidR="00BF6F07" w:rsidRPr="00D14C0B" w:rsidRDefault="000B0766" w:rsidP="001528F1">
            <w:pPr>
              <w:rPr>
                <w:b/>
                <w:bCs/>
                <w:sz w:val="20"/>
                <w:szCs w:val="20"/>
                <w:lang w:val="es-ES_tradnl"/>
              </w:rPr>
            </w:pPr>
            <w:r w:rsidRPr="00D14C0B">
              <w:rPr>
                <w:b/>
                <w:bCs/>
                <w:sz w:val="20"/>
                <w:szCs w:val="20"/>
                <w:lang w:val="es-ES_tradnl"/>
              </w:rPr>
              <w:t>Estrategia del MIV</w:t>
            </w:r>
            <w:r w:rsidR="00BF6F07" w:rsidRPr="00D14C0B">
              <w:rPr>
                <w:b/>
                <w:bCs/>
                <w:sz w:val="20"/>
                <w:szCs w:val="20"/>
                <w:lang w:val="es-ES_tradnl"/>
              </w:rPr>
              <w:t xml:space="preserve"> </w:t>
            </w:r>
            <w:r w:rsidR="001528F1" w:rsidRPr="00D14C0B">
              <w:rPr>
                <w:b/>
                <w:bCs/>
                <w:sz w:val="20"/>
                <w:szCs w:val="20"/>
                <w:lang w:val="es-ES_tradnl"/>
              </w:rPr>
              <w:t xml:space="preserve"> implementada en todo el país</w:t>
            </w:r>
          </w:p>
        </w:tc>
      </w:tr>
      <w:tr w:rsidR="00BF6F07" w:rsidRPr="006B6AA3" w14:paraId="5146578B" w14:textId="77777777" w:rsidTr="00BB1AA7">
        <w:tc>
          <w:tcPr>
            <w:tcW w:w="4503" w:type="dxa"/>
          </w:tcPr>
          <w:p w14:paraId="48DEFFC7" w14:textId="1D87E39A" w:rsidR="00BF6F07" w:rsidRPr="00D14C0B" w:rsidRDefault="00BF6F07" w:rsidP="00BF6F07">
            <w:pPr>
              <w:rPr>
                <w:sz w:val="20"/>
                <w:szCs w:val="20"/>
                <w:lang w:val="es-ES_tradnl"/>
              </w:rPr>
            </w:pPr>
            <w:r w:rsidRPr="00D14C0B">
              <w:rPr>
                <w:sz w:val="20"/>
                <w:szCs w:val="20"/>
                <w:lang w:val="es-ES_tradnl"/>
              </w:rPr>
              <w:t xml:space="preserve">[] </w:t>
            </w:r>
            <w:r w:rsidR="00F50036" w:rsidRPr="00D14C0B">
              <w:rPr>
                <w:sz w:val="20"/>
                <w:szCs w:val="20"/>
                <w:lang w:val="es-ES_tradnl"/>
              </w:rPr>
              <w:t>Si</w:t>
            </w:r>
          </w:p>
          <w:p w14:paraId="4A2A8E0D" w14:textId="77777777" w:rsidR="00BF6F07" w:rsidRDefault="00BF6F07" w:rsidP="00BF6F07">
            <w:pPr>
              <w:rPr>
                <w:sz w:val="20"/>
                <w:szCs w:val="20"/>
                <w:lang w:val="es-ES_tradnl"/>
              </w:rPr>
            </w:pPr>
            <w:r w:rsidRPr="00D14C0B">
              <w:rPr>
                <w:sz w:val="20"/>
                <w:szCs w:val="20"/>
                <w:lang w:val="es-ES_tradnl"/>
              </w:rPr>
              <w:t>[] No</w:t>
            </w:r>
          </w:p>
          <w:p w14:paraId="7337FBD0" w14:textId="77777777" w:rsidR="006B6AA3" w:rsidRDefault="006B6AA3" w:rsidP="006B6AA3">
            <w:pPr>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C4BC293" w14:textId="45C440FD" w:rsidR="006B6AA3" w:rsidRPr="00D14C0B" w:rsidRDefault="006B6AA3" w:rsidP="006B6AA3">
            <w:pPr>
              <w:rPr>
                <w:sz w:val="20"/>
                <w:szCs w:val="20"/>
                <w:lang w:val="es-ES_tradnl"/>
              </w:rPr>
            </w:pPr>
            <w:r w:rsidRPr="00A4404A">
              <w:rPr>
                <w:rFonts w:ascii="Calibri" w:eastAsia="Times New Roman" w:hAnsi="Calibri" w:cs="Calibri"/>
                <w:color w:val="000000"/>
                <w:sz w:val="20"/>
                <w:szCs w:val="20"/>
                <w:lang w:val="es-ES_tradnl"/>
              </w:rPr>
              <w:lastRenderedPageBreak/>
              <w:t>[]</w:t>
            </w:r>
            <w:r>
              <w:rPr>
                <w:rFonts w:ascii="Calibri" w:eastAsia="Times New Roman" w:hAnsi="Calibri" w:cs="Calibri"/>
                <w:color w:val="000000"/>
                <w:sz w:val="20"/>
                <w:szCs w:val="20"/>
                <w:lang w:val="es-ES_tradnl"/>
              </w:rPr>
              <w:t xml:space="preserve"> No aplica</w:t>
            </w:r>
          </w:p>
        </w:tc>
        <w:tc>
          <w:tcPr>
            <w:tcW w:w="4394" w:type="dxa"/>
          </w:tcPr>
          <w:p w14:paraId="1A3FAFB4" w14:textId="27729573" w:rsidR="00BF6F07" w:rsidRPr="00D14C0B" w:rsidRDefault="00BF6F07" w:rsidP="00BF6F07">
            <w:pPr>
              <w:rPr>
                <w:sz w:val="20"/>
                <w:szCs w:val="20"/>
                <w:lang w:val="es-ES_tradnl"/>
              </w:rPr>
            </w:pPr>
            <w:r w:rsidRPr="00D14C0B">
              <w:rPr>
                <w:sz w:val="20"/>
                <w:szCs w:val="20"/>
                <w:lang w:val="es-ES_tradnl"/>
              </w:rPr>
              <w:lastRenderedPageBreak/>
              <w:t xml:space="preserve">[] </w:t>
            </w:r>
            <w:r w:rsidR="00F50036" w:rsidRPr="00D14C0B">
              <w:rPr>
                <w:sz w:val="20"/>
                <w:szCs w:val="20"/>
                <w:lang w:val="es-ES_tradnl"/>
              </w:rPr>
              <w:t>Si</w:t>
            </w:r>
          </w:p>
          <w:p w14:paraId="45582148" w14:textId="77777777" w:rsidR="00BF6F07" w:rsidRDefault="00BF6F07" w:rsidP="00BF6F07">
            <w:pPr>
              <w:rPr>
                <w:sz w:val="20"/>
                <w:szCs w:val="20"/>
                <w:lang w:val="es-ES_tradnl"/>
              </w:rPr>
            </w:pPr>
            <w:r w:rsidRPr="00D14C0B">
              <w:rPr>
                <w:sz w:val="20"/>
                <w:szCs w:val="20"/>
                <w:lang w:val="es-ES_tradnl"/>
              </w:rPr>
              <w:t>[] No</w:t>
            </w:r>
          </w:p>
          <w:p w14:paraId="0A0DA071" w14:textId="77777777" w:rsidR="006B6AA3" w:rsidRDefault="006B6AA3" w:rsidP="006B6AA3">
            <w:pPr>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1748402" w14:textId="47D0CC1E" w:rsidR="006B6AA3" w:rsidRPr="00D14C0B" w:rsidRDefault="006B6AA3" w:rsidP="006B6AA3">
            <w:pPr>
              <w:rPr>
                <w:sz w:val="20"/>
                <w:szCs w:val="20"/>
                <w:lang w:val="es-ES_tradnl"/>
              </w:rPr>
            </w:pPr>
            <w:r w:rsidRPr="00A4404A">
              <w:rPr>
                <w:rFonts w:ascii="Calibri" w:eastAsia="Times New Roman" w:hAnsi="Calibri" w:cs="Calibri"/>
                <w:color w:val="000000"/>
                <w:sz w:val="20"/>
                <w:szCs w:val="20"/>
                <w:lang w:val="es-ES_tradnl"/>
              </w:rPr>
              <w:lastRenderedPageBreak/>
              <w:t>[]</w:t>
            </w:r>
            <w:r>
              <w:rPr>
                <w:rFonts w:ascii="Calibri" w:eastAsia="Times New Roman" w:hAnsi="Calibri" w:cs="Calibri"/>
                <w:color w:val="000000"/>
                <w:sz w:val="20"/>
                <w:szCs w:val="20"/>
                <w:lang w:val="es-ES_tradnl"/>
              </w:rPr>
              <w:t xml:space="preserve"> No aplica</w:t>
            </w:r>
          </w:p>
        </w:tc>
      </w:tr>
    </w:tbl>
    <w:p w14:paraId="10537183" w14:textId="77777777" w:rsidR="00BF6F07" w:rsidRPr="00D14C0B" w:rsidRDefault="00BF6F07" w:rsidP="00D90C9A">
      <w:pPr>
        <w:rPr>
          <w:lang w:val="es-ES_tradnl"/>
        </w:rPr>
      </w:pPr>
    </w:p>
    <w:p w14:paraId="7C9D733C" w14:textId="77777777" w:rsidR="00D90C9A" w:rsidRPr="00D14C0B" w:rsidRDefault="00D90C9A" w:rsidP="00D90C9A">
      <w:pPr>
        <w:rPr>
          <w:lang w:val="es-ES_tradnl"/>
        </w:rPr>
      </w:pPr>
    </w:p>
    <w:p w14:paraId="6903CAB8" w14:textId="2D9B35DA" w:rsidR="00970D73" w:rsidRPr="00D14C0B" w:rsidRDefault="00970D73" w:rsidP="00C53EDB">
      <w:pPr>
        <w:pStyle w:val="Heading4"/>
        <w:rPr>
          <w:lang w:val="es-ES_tradnl"/>
        </w:rPr>
      </w:pPr>
      <w:r w:rsidRPr="00D14C0B">
        <w:rPr>
          <w:lang w:val="es-ES_tradnl"/>
        </w:rPr>
        <w:t>2.2.1.</w:t>
      </w:r>
      <w:r w:rsidR="00D90C9A" w:rsidRPr="00D14C0B">
        <w:rPr>
          <w:lang w:val="es-ES_tradnl"/>
        </w:rPr>
        <w:t>6</w:t>
      </w:r>
      <w:r w:rsidRPr="00D14C0B">
        <w:rPr>
          <w:lang w:val="es-ES_tradnl"/>
        </w:rPr>
        <w:tab/>
      </w:r>
      <w:r w:rsidR="001528F1" w:rsidRPr="00D14C0B">
        <w:rPr>
          <w:lang w:val="es-ES_tradnl"/>
        </w:rPr>
        <w:t>Estrategias</w:t>
      </w:r>
      <w:r w:rsidR="005112F6" w:rsidRPr="00D14C0B">
        <w:rPr>
          <w:lang w:val="es-ES_tradnl"/>
        </w:rPr>
        <w:t>/</w:t>
      </w:r>
      <w:r w:rsidR="001528F1" w:rsidRPr="00D14C0B">
        <w:rPr>
          <w:lang w:val="es-ES_tradnl"/>
        </w:rPr>
        <w:t>plan de acción</w:t>
      </w:r>
      <w:r w:rsidR="005112F6" w:rsidRPr="00D14C0B">
        <w:rPr>
          <w:lang w:val="es-ES_tradnl"/>
        </w:rPr>
        <w:t>/me</w:t>
      </w:r>
      <w:r w:rsidR="001528F1" w:rsidRPr="00D14C0B">
        <w:rPr>
          <w:lang w:val="es-ES_tradnl"/>
        </w:rPr>
        <w:t>didas para los PFOS sus sales y la gestión de PFOSF.</w:t>
      </w:r>
    </w:p>
    <w:p w14:paraId="5184DE7E" w14:textId="489B6A75" w:rsidR="00970D73" w:rsidRPr="00D14C0B" w:rsidRDefault="00970D73" w:rsidP="00970D73">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54728E9" w14:textId="77777777" w:rsidR="00E277BF" w:rsidRPr="00D14C0B" w:rsidRDefault="00E277BF" w:rsidP="00E277BF">
      <w:pPr>
        <w:rPr>
          <w:lang w:val="es-ES_tradnl"/>
        </w:rPr>
      </w:pPr>
    </w:p>
    <w:p w14:paraId="12CDBE36" w14:textId="765DEA34" w:rsidR="00E277BF" w:rsidRPr="00D14C0B" w:rsidRDefault="001528F1" w:rsidP="00C62597">
      <w:pPr>
        <w:rPr>
          <w:lang w:val="es-ES_tradnl"/>
        </w:rPr>
      </w:pPr>
      <w:r w:rsidRPr="00D14C0B">
        <w:rPr>
          <w:lang w:val="es-ES_tradnl"/>
        </w:rPr>
        <w:t>Tabla</w:t>
      </w:r>
      <w:r w:rsidR="00DA229A" w:rsidRPr="00D14C0B">
        <w:rPr>
          <w:lang w:val="es-ES_tradnl"/>
        </w:rPr>
        <w:t xml:space="preserve"> </w:t>
      </w:r>
      <w:r w:rsidRPr="00D14C0B">
        <w:rPr>
          <w:lang w:val="es-ES_tradnl"/>
        </w:rPr>
        <w:t>[indique el número]. Estado d</w:t>
      </w:r>
      <w:r w:rsidR="00DA229A" w:rsidRPr="00D14C0B">
        <w:rPr>
          <w:lang w:val="es-ES_tradnl"/>
        </w:rPr>
        <w:t xml:space="preserve">el desarrollo e implementación </w:t>
      </w:r>
      <w:r w:rsidRPr="00D14C0B">
        <w:rPr>
          <w:lang w:val="es-ES_tradnl"/>
        </w:rPr>
        <w:t>de un plan de a</w:t>
      </w:r>
      <w:r w:rsidR="00DA229A" w:rsidRPr="00D14C0B">
        <w:rPr>
          <w:lang w:val="es-ES_tradnl"/>
        </w:rPr>
        <w:t xml:space="preserve">cción </w:t>
      </w:r>
      <w:r w:rsidRPr="00D14C0B">
        <w:rPr>
          <w:lang w:val="es-ES_tradnl"/>
        </w:rPr>
        <w:t>para reducir/eliminar los PFOS, sus sales y los PFOSF.</w:t>
      </w:r>
      <w:r w:rsidR="00E277BF" w:rsidRPr="00D14C0B">
        <w:rPr>
          <w:lang w:val="es-ES_tradnl"/>
        </w:rPr>
        <w:t xml:space="preserve"> </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3240"/>
        <w:gridCol w:w="1800"/>
      </w:tblGrid>
      <w:tr w:rsidR="00080410" w:rsidRPr="00765725" w14:paraId="7352F66C" w14:textId="77777777" w:rsidTr="00080410">
        <w:trPr>
          <w:trHeight w:val="377"/>
        </w:trPr>
        <w:tc>
          <w:tcPr>
            <w:tcW w:w="4425" w:type="dxa"/>
            <w:shd w:val="clear" w:color="auto" w:fill="auto"/>
            <w:vAlign w:val="bottom"/>
            <w:hideMark/>
          </w:tcPr>
          <w:p w14:paraId="674C4E34" w14:textId="7E7D24A1" w:rsidR="00080410" w:rsidRPr="00D14C0B" w:rsidRDefault="001528F1" w:rsidP="001528F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Estrategia</w:t>
            </w:r>
            <w:r w:rsidR="00080410" w:rsidRPr="00D14C0B">
              <w:rPr>
                <w:rFonts w:ascii="Calibri" w:eastAsia="Times New Roman" w:hAnsi="Calibri" w:cs="Calibri"/>
                <w:b/>
                <w:bCs/>
                <w:color w:val="000000"/>
                <w:sz w:val="20"/>
                <w:szCs w:val="20"/>
                <w:lang w:val="es-ES_tradnl"/>
              </w:rPr>
              <w:t>/</w:t>
            </w:r>
            <w:r w:rsidRPr="00D14C0B">
              <w:rPr>
                <w:rFonts w:ascii="Calibri" w:eastAsia="Times New Roman" w:hAnsi="Calibri" w:cs="Calibri"/>
                <w:b/>
                <w:bCs/>
                <w:color w:val="000000"/>
                <w:sz w:val="20"/>
                <w:szCs w:val="20"/>
                <w:lang w:val="es-ES_tradnl"/>
              </w:rPr>
              <w:t>plan de acción</w:t>
            </w:r>
            <w:r w:rsidR="00080410" w:rsidRPr="00D14C0B">
              <w:rPr>
                <w:rFonts w:ascii="Calibri" w:eastAsia="Times New Roman" w:hAnsi="Calibri" w:cs="Calibri"/>
                <w:b/>
                <w:bCs/>
                <w:color w:val="000000"/>
                <w:sz w:val="20"/>
                <w:szCs w:val="20"/>
                <w:lang w:val="es-ES_tradnl"/>
              </w:rPr>
              <w:t>/m</w:t>
            </w:r>
            <w:r w:rsidRPr="00D14C0B">
              <w:rPr>
                <w:rFonts w:ascii="Calibri" w:eastAsia="Times New Roman" w:hAnsi="Calibri" w:cs="Calibri"/>
                <w:b/>
                <w:bCs/>
                <w:color w:val="000000"/>
                <w:sz w:val="20"/>
                <w:szCs w:val="20"/>
                <w:lang w:val="es-ES_tradnl"/>
              </w:rPr>
              <w:t>edida</w:t>
            </w:r>
          </w:p>
        </w:tc>
        <w:tc>
          <w:tcPr>
            <w:tcW w:w="3240" w:type="dxa"/>
            <w:shd w:val="clear" w:color="auto" w:fill="auto"/>
            <w:vAlign w:val="bottom"/>
            <w:hideMark/>
          </w:tcPr>
          <w:p w14:paraId="756117CD" w14:textId="024EDFF1" w:rsidR="00080410" w:rsidRPr="00D14C0B" w:rsidRDefault="001528F1" w:rsidP="000804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800" w:type="dxa"/>
            <w:shd w:val="clear" w:color="auto" w:fill="auto"/>
            <w:vAlign w:val="bottom"/>
            <w:hideMark/>
          </w:tcPr>
          <w:p w14:paraId="28DAF76E" w14:textId="040EC5D3" w:rsidR="00080410" w:rsidRPr="00D14C0B" w:rsidRDefault="001528F1" w:rsidP="000804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r>
      <w:tr w:rsidR="00080410" w:rsidRPr="00765725" w14:paraId="2A6C32F5" w14:textId="77777777" w:rsidTr="00080410">
        <w:trPr>
          <w:trHeight w:val="800"/>
        </w:trPr>
        <w:tc>
          <w:tcPr>
            <w:tcW w:w="4425" w:type="dxa"/>
            <w:shd w:val="clear" w:color="auto" w:fill="auto"/>
            <w:vAlign w:val="bottom"/>
            <w:hideMark/>
          </w:tcPr>
          <w:p w14:paraId="50C487AB" w14:textId="383B7CAE" w:rsidR="00080410" w:rsidRPr="00D14C0B" w:rsidRDefault="00DA229A" w:rsidP="00DA229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Desarrollo e implementación de un plan de acción con el objetivo de reducir y, en última instancia, eliminar la producción y/o uso de PFOS.</w:t>
            </w:r>
          </w:p>
        </w:tc>
        <w:tc>
          <w:tcPr>
            <w:tcW w:w="3240" w:type="dxa"/>
            <w:shd w:val="clear" w:color="auto" w:fill="auto"/>
            <w:vAlign w:val="bottom"/>
            <w:hideMark/>
          </w:tcPr>
          <w:p w14:paraId="01C799FA" w14:textId="77777777" w:rsidR="00080410" w:rsidRDefault="00080410" w:rsidP="000804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r w:rsidRPr="00D14C0B">
              <w:rPr>
                <w:rFonts w:ascii="Calibri" w:eastAsia="Times New Roman" w:hAnsi="Calibri" w:cs="Calibri"/>
                <w:color w:val="000000"/>
                <w:sz w:val="20"/>
                <w:szCs w:val="20"/>
                <w:lang w:val="es-ES_tradnl"/>
              </w:rPr>
              <w:br/>
              <w:t xml:space="preserve">[] </w:t>
            </w:r>
            <w:r w:rsidR="009E14D6" w:rsidRPr="00D14C0B">
              <w:rPr>
                <w:rFonts w:ascii="Calibri" w:eastAsia="Times New Roman" w:hAnsi="Calibri" w:cs="Calibri"/>
                <w:color w:val="000000"/>
                <w:sz w:val="20"/>
                <w:szCs w:val="20"/>
                <w:lang w:val="es-ES_tradnl"/>
              </w:rPr>
              <w:t>Actualmente en desarrollo</w:t>
            </w:r>
            <w:r w:rsidRPr="00D14C0B">
              <w:rPr>
                <w:rFonts w:ascii="Calibri" w:eastAsia="Times New Roman" w:hAnsi="Calibri" w:cs="Calibri"/>
                <w:color w:val="000000"/>
                <w:sz w:val="20"/>
                <w:szCs w:val="20"/>
                <w:lang w:val="es-ES_tradnl"/>
              </w:rPr>
              <w:t>.</w:t>
            </w:r>
            <w:r w:rsidRPr="00D14C0B">
              <w:rPr>
                <w:rFonts w:ascii="Calibri" w:eastAsia="Times New Roman" w:hAnsi="Calibri" w:cs="Calibri"/>
                <w:color w:val="000000"/>
                <w:sz w:val="20"/>
                <w:szCs w:val="20"/>
                <w:lang w:val="es-ES_tradnl"/>
              </w:rPr>
              <w:br/>
              <w:t>[] No</w:t>
            </w:r>
          </w:p>
          <w:p w14:paraId="5C8907EF" w14:textId="77777777" w:rsidR="006B6AA3" w:rsidRDefault="006B6AA3" w:rsidP="006B6AA3">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E957D78" w14:textId="10024733" w:rsidR="006B6AA3" w:rsidRPr="00D14C0B" w:rsidRDefault="006B6AA3" w:rsidP="006B6AA3">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800" w:type="dxa"/>
            <w:shd w:val="clear" w:color="auto" w:fill="auto"/>
            <w:vAlign w:val="bottom"/>
            <w:hideMark/>
          </w:tcPr>
          <w:p w14:paraId="67FB2FF8" w14:textId="77777777" w:rsidR="00080410" w:rsidRPr="00D14C0B" w:rsidRDefault="0090140B" w:rsidP="000804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r>
    </w:tbl>
    <w:p w14:paraId="13EBB022" w14:textId="7A2AE15E" w:rsidR="0090140B" w:rsidRPr="00D14C0B" w:rsidRDefault="0090140B" w:rsidP="00C62597">
      <w:pPr>
        <w:rPr>
          <w:lang w:val="es-ES_tradnl"/>
        </w:rPr>
      </w:pPr>
    </w:p>
    <w:p w14:paraId="5A14CD0E" w14:textId="61603CCA" w:rsidR="00E277BF" w:rsidRPr="00D14C0B" w:rsidRDefault="00830CDA" w:rsidP="00C62597">
      <w:pPr>
        <w:rPr>
          <w:lang w:val="es-ES_tradnl"/>
        </w:rPr>
      </w:pPr>
      <w:r w:rsidRPr="00D14C0B">
        <w:rPr>
          <w:lang w:val="es-ES_tradnl"/>
        </w:rPr>
        <w:t>Tabla</w:t>
      </w:r>
      <w:r w:rsidR="00E277BF" w:rsidRPr="00D14C0B">
        <w:rPr>
          <w:lang w:val="es-ES_tradnl"/>
        </w:rPr>
        <w:t xml:space="preserve"> [</w:t>
      </w:r>
      <w:r w:rsidRPr="00D14C0B">
        <w:rPr>
          <w:lang w:val="es-ES_tradnl"/>
        </w:rPr>
        <w:t>indique el número</w:t>
      </w:r>
      <w:r w:rsidR="00E277BF" w:rsidRPr="00D14C0B">
        <w:rPr>
          <w:lang w:val="es-ES_tradnl"/>
        </w:rPr>
        <w:t xml:space="preserve">]. </w:t>
      </w:r>
      <w:r w:rsidRPr="00D14C0B">
        <w:rPr>
          <w:lang w:val="es-ES_tradnl"/>
        </w:rPr>
        <w:t>Estrategias</w:t>
      </w:r>
      <w:r w:rsidR="00E277BF" w:rsidRPr="00D14C0B">
        <w:rPr>
          <w:lang w:val="es-ES_tradnl"/>
        </w:rPr>
        <w:t>/</w:t>
      </w:r>
      <w:r w:rsidRPr="00D14C0B">
        <w:rPr>
          <w:lang w:val="es-ES_tradnl"/>
        </w:rPr>
        <w:t>plan de acción/ medidas para PFOS, sus sales y gestión de los PFOSF</w:t>
      </w:r>
      <w:r w:rsidR="00323469">
        <w:rPr>
          <w:lang w:val="es-ES_tradnl"/>
        </w:rPr>
        <w:t xml:space="preserve"> </w:t>
      </w:r>
      <w:r w:rsidR="00323469" w:rsidRPr="00323469">
        <w:rPr>
          <w:lang w:val="es-ES_tradnl"/>
        </w:rPr>
        <w:t>de conformidad con la letra a) del punto 4 de la parte III del Anexo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909"/>
        <w:gridCol w:w="4039"/>
        <w:gridCol w:w="1326"/>
        <w:gridCol w:w="1210"/>
      </w:tblGrid>
      <w:tr w:rsidR="00D363D8" w:rsidRPr="00765725" w14:paraId="17487141" w14:textId="77777777" w:rsidTr="0090140B">
        <w:trPr>
          <w:trHeight w:val="780"/>
        </w:trPr>
        <w:tc>
          <w:tcPr>
            <w:tcW w:w="1161" w:type="pct"/>
            <w:shd w:val="clear" w:color="auto" w:fill="auto"/>
            <w:vAlign w:val="bottom"/>
            <w:hideMark/>
          </w:tcPr>
          <w:p w14:paraId="53D0B4A2" w14:textId="1B76B3E0" w:rsidR="0090140B" w:rsidRPr="00D14C0B" w:rsidRDefault="00830CDA" w:rsidP="00830CD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Estrategia/plan de acción /medida</w:t>
            </w:r>
          </w:p>
        </w:tc>
        <w:tc>
          <w:tcPr>
            <w:tcW w:w="649" w:type="pct"/>
            <w:shd w:val="clear" w:color="auto" w:fill="auto"/>
            <w:vAlign w:val="bottom"/>
            <w:hideMark/>
          </w:tcPr>
          <w:p w14:paraId="08AE921B" w14:textId="6E368FB1" w:rsidR="0090140B" w:rsidRPr="00D14C0B" w:rsidRDefault="00830CDA" w:rsidP="0090140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510" w:type="pct"/>
            <w:shd w:val="clear" w:color="auto" w:fill="auto"/>
            <w:vAlign w:val="bottom"/>
            <w:hideMark/>
          </w:tcPr>
          <w:p w14:paraId="2C27D4D3" w14:textId="367F316C" w:rsidR="0090140B" w:rsidRPr="00D14C0B" w:rsidRDefault="00830CDA" w:rsidP="0090140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Uso</w:t>
            </w:r>
          </w:p>
        </w:tc>
        <w:tc>
          <w:tcPr>
            <w:tcW w:w="872" w:type="pct"/>
            <w:shd w:val="clear" w:color="auto" w:fill="auto"/>
            <w:vAlign w:val="bottom"/>
            <w:hideMark/>
          </w:tcPr>
          <w:p w14:paraId="0F1C7347" w14:textId="6448E7E4" w:rsidR="0090140B" w:rsidRPr="00D14C0B" w:rsidRDefault="00830CDA" w:rsidP="00830CD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Descripción de las </w:t>
            </w:r>
            <w:r w:rsidR="002539CC">
              <w:rPr>
                <w:rFonts w:ascii="Calibri" w:eastAsia="Times New Roman" w:hAnsi="Calibri" w:cs="Calibri"/>
                <w:b/>
                <w:bCs/>
                <w:color w:val="000000"/>
                <w:sz w:val="20"/>
                <w:szCs w:val="20"/>
                <w:lang w:val="es-ES_tradnl"/>
              </w:rPr>
              <w:t>compuesto</w:t>
            </w:r>
            <w:r w:rsidRPr="00D14C0B">
              <w:rPr>
                <w:rFonts w:ascii="Calibri" w:eastAsia="Times New Roman" w:hAnsi="Calibri" w:cs="Calibri"/>
                <w:b/>
                <w:bCs/>
                <w:color w:val="000000"/>
                <w:sz w:val="20"/>
                <w:szCs w:val="20"/>
                <w:lang w:val="es-ES_tradnl"/>
              </w:rPr>
              <w:t xml:space="preserve">s y métodos alternativos </w:t>
            </w:r>
            <w:r w:rsidR="0090140B" w:rsidRPr="00D14C0B">
              <w:rPr>
                <w:rFonts w:ascii="Calibri" w:eastAsia="Times New Roman" w:hAnsi="Calibri" w:cs="Calibri"/>
                <w:b/>
                <w:bCs/>
                <w:color w:val="000000"/>
                <w:sz w:val="20"/>
                <w:szCs w:val="20"/>
                <w:lang w:val="es-ES_tradnl"/>
              </w:rPr>
              <w:t xml:space="preserve"> </w:t>
            </w:r>
          </w:p>
        </w:tc>
        <w:tc>
          <w:tcPr>
            <w:tcW w:w="808" w:type="pct"/>
            <w:shd w:val="clear" w:color="auto" w:fill="auto"/>
            <w:vAlign w:val="bottom"/>
            <w:hideMark/>
          </w:tcPr>
          <w:p w14:paraId="517F2F5A" w14:textId="1145A095" w:rsidR="0090140B" w:rsidRPr="00D14C0B" w:rsidRDefault="000B4A34" w:rsidP="0090140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Causas del problema principal</w:t>
            </w:r>
          </w:p>
        </w:tc>
      </w:tr>
      <w:tr w:rsidR="00D363D8" w:rsidRPr="00765725" w14:paraId="4D2AF688" w14:textId="77777777" w:rsidTr="00AC6E35">
        <w:trPr>
          <w:trHeight w:val="440"/>
        </w:trPr>
        <w:tc>
          <w:tcPr>
            <w:tcW w:w="1161" w:type="pct"/>
            <w:vMerge w:val="restart"/>
            <w:shd w:val="clear" w:color="auto" w:fill="auto"/>
            <w:vAlign w:val="bottom"/>
            <w:hideMark/>
          </w:tcPr>
          <w:p w14:paraId="512D911F" w14:textId="1DBE3233" w:rsidR="0090140B" w:rsidRPr="00D14C0B" w:rsidRDefault="00EC7A06" w:rsidP="00B228A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Adoptar cualquiera </w:t>
            </w:r>
            <w:r w:rsidR="000B0766" w:rsidRPr="00D14C0B">
              <w:rPr>
                <w:rFonts w:ascii="Calibri" w:eastAsia="Times New Roman" w:hAnsi="Calibri" w:cs="Calibri"/>
                <w:color w:val="000000"/>
                <w:sz w:val="20"/>
                <w:szCs w:val="20"/>
                <w:lang w:val="es-ES_tradnl"/>
              </w:rPr>
              <w:t xml:space="preserve">de las medidas para la reducción gradual  del uso de PFOS </w:t>
            </w:r>
            <w:r w:rsidR="00B228A3" w:rsidRPr="00D14C0B">
              <w:rPr>
                <w:rFonts w:ascii="Calibri" w:eastAsia="Times New Roman" w:hAnsi="Calibri" w:cs="Calibri"/>
                <w:color w:val="000000"/>
                <w:sz w:val="20"/>
                <w:szCs w:val="20"/>
                <w:lang w:val="es-ES_tradnl"/>
              </w:rPr>
              <w:t>dado que se encuentran</w:t>
            </w:r>
            <w:r w:rsidR="000B0766" w:rsidRPr="00D14C0B">
              <w:rPr>
                <w:rFonts w:ascii="Calibri" w:eastAsia="Times New Roman" w:hAnsi="Calibri" w:cs="Calibri"/>
                <w:color w:val="000000"/>
                <w:sz w:val="20"/>
                <w:szCs w:val="20"/>
                <w:lang w:val="es-ES_tradnl"/>
              </w:rPr>
              <w:t xml:space="preserve"> disponibles </w:t>
            </w:r>
            <w:r w:rsidRPr="00D14C0B">
              <w:rPr>
                <w:rFonts w:ascii="Calibri" w:eastAsia="Times New Roman" w:hAnsi="Calibri" w:cs="Calibri"/>
                <w:color w:val="000000"/>
                <w:sz w:val="20"/>
                <w:szCs w:val="20"/>
                <w:lang w:val="es-ES_tradnl"/>
              </w:rPr>
              <w:t xml:space="preserve">sustancias o métodos alternativos más seguros </w:t>
            </w:r>
          </w:p>
        </w:tc>
        <w:tc>
          <w:tcPr>
            <w:tcW w:w="649" w:type="pct"/>
            <w:vMerge w:val="restart"/>
            <w:shd w:val="clear" w:color="auto" w:fill="auto"/>
            <w:vAlign w:val="bottom"/>
            <w:hideMark/>
          </w:tcPr>
          <w:p w14:paraId="5C25292D" w14:textId="42362562" w:rsidR="0090140B" w:rsidRPr="00D14C0B" w:rsidRDefault="0090140B" w:rsidP="009014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r w:rsidRPr="00D14C0B">
              <w:rPr>
                <w:rFonts w:ascii="Calibri" w:eastAsia="Times New Roman" w:hAnsi="Calibri" w:cs="Calibri"/>
                <w:color w:val="000000"/>
                <w:sz w:val="20"/>
                <w:szCs w:val="20"/>
                <w:lang w:val="es-ES_tradnl"/>
              </w:rPr>
              <w:br/>
              <w:t>[] No</w:t>
            </w:r>
          </w:p>
        </w:tc>
        <w:tc>
          <w:tcPr>
            <w:tcW w:w="1510" w:type="pct"/>
            <w:shd w:val="clear" w:color="auto" w:fill="auto"/>
            <w:vAlign w:val="bottom"/>
            <w:hideMark/>
          </w:tcPr>
          <w:p w14:paraId="18A9982A" w14:textId="034DA4F9" w:rsidR="0090140B" w:rsidRPr="00D14C0B" w:rsidRDefault="000B4A34" w:rsidP="009014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Fotografía</w:t>
            </w:r>
          </w:p>
        </w:tc>
        <w:tc>
          <w:tcPr>
            <w:tcW w:w="872" w:type="pct"/>
            <w:shd w:val="clear" w:color="auto" w:fill="auto"/>
            <w:vAlign w:val="bottom"/>
            <w:hideMark/>
          </w:tcPr>
          <w:p w14:paraId="3D3F3D8D"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val="restart"/>
            <w:shd w:val="clear" w:color="auto" w:fill="auto"/>
            <w:vAlign w:val="bottom"/>
            <w:hideMark/>
          </w:tcPr>
          <w:p w14:paraId="3F53781D" w14:textId="77777777" w:rsidR="00831045" w:rsidRPr="00D14C0B" w:rsidRDefault="0090140B" w:rsidP="0083104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831045" w:rsidRPr="00D14C0B">
              <w:rPr>
                <w:rFonts w:ascii="Calibri" w:eastAsia="Times New Roman" w:hAnsi="Calibri" w:cs="Calibri"/>
                <w:color w:val="000000"/>
                <w:sz w:val="20"/>
                <w:szCs w:val="20"/>
                <w:lang w:val="es-ES_tradnl"/>
              </w:rPr>
              <w:t xml:space="preserve">Información no disponible acerca de las sustancias o métodos alternativos </w:t>
            </w:r>
          </w:p>
          <w:p w14:paraId="3E293033" w14:textId="0ECFB37A" w:rsidR="0090140B" w:rsidRPr="00D14C0B" w:rsidRDefault="0090140B" w:rsidP="0083104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831045" w:rsidRPr="00D14C0B">
              <w:rPr>
                <w:rFonts w:ascii="Calibri" w:eastAsia="Times New Roman" w:hAnsi="Calibri" w:cs="Calibri"/>
                <w:color w:val="000000"/>
                <w:sz w:val="20"/>
                <w:szCs w:val="20"/>
                <w:lang w:val="es-ES_tradnl"/>
              </w:rPr>
              <w:t>Ausencia de recursos financieros</w:t>
            </w:r>
            <w:r w:rsidRPr="00D14C0B">
              <w:rPr>
                <w:rFonts w:ascii="Calibri" w:eastAsia="Times New Roman" w:hAnsi="Calibri" w:cs="Calibri"/>
                <w:color w:val="000000"/>
                <w:sz w:val="20"/>
                <w:szCs w:val="20"/>
                <w:lang w:val="es-ES_tradnl"/>
              </w:rPr>
              <w:br/>
              <w:t xml:space="preserve">[] </w:t>
            </w:r>
            <w:r w:rsidR="00831045" w:rsidRPr="00D14C0B">
              <w:rPr>
                <w:rFonts w:ascii="Calibri" w:eastAsia="Times New Roman" w:hAnsi="Calibri" w:cs="Calibri"/>
                <w:color w:val="000000"/>
                <w:sz w:val="20"/>
                <w:szCs w:val="20"/>
                <w:lang w:val="es-ES_tradnl"/>
              </w:rPr>
              <w:t xml:space="preserve">Capacidad técnica insuficiente. </w:t>
            </w:r>
            <w:r w:rsidRPr="00D14C0B">
              <w:rPr>
                <w:rFonts w:ascii="Calibri" w:eastAsia="Times New Roman" w:hAnsi="Calibri" w:cs="Calibri"/>
                <w:color w:val="000000"/>
                <w:sz w:val="20"/>
                <w:szCs w:val="20"/>
                <w:lang w:val="es-ES_tradnl"/>
              </w:rPr>
              <w:br/>
              <w:t xml:space="preserve">[] </w:t>
            </w:r>
            <w:r w:rsidR="00F50036" w:rsidRPr="00D14C0B">
              <w:rPr>
                <w:rFonts w:ascii="Calibri" w:eastAsia="Times New Roman" w:hAnsi="Calibri" w:cs="Calibri"/>
                <w:color w:val="000000"/>
                <w:sz w:val="20"/>
                <w:szCs w:val="20"/>
                <w:lang w:val="es-ES_tradnl"/>
              </w:rPr>
              <w:t>Otro</w:t>
            </w:r>
            <w:r w:rsidRPr="00D14C0B">
              <w:rPr>
                <w:rFonts w:ascii="Calibri" w:eastAsia="Times New Roman" w:hAnsi="Calibri" w:cs="Calibri"/>
                <w:color w:val="000000"/>
                <w:sz w:val="20"/>
                <w:szCs w:val="20"/>
                <w:lang w:val="es-ES_tradnl"/>
              </w:rPr>
              <w:t xml:space="preserve"> : </w:t>
            </w:r>
          </w:p>
        </w:tc>
      </w:tr>
      <w:tr w:rsidR="00D363D8" w:rsidRPr="00357CA8" w14:paraId="3D5C8043" w14:textId="77777777" w:rsidTr="0090140B">
        <w:trPr>
          <w:trHeight w:val="855"/>
        </w:trPr>
        <w:tc>
          <w:tcPr>
            <w:tcW w:w="1161" w:type="pct"/>
            <w:vMerge/>
            <w:shd w:val="clear" w:color="auto" w:fill="auto"/>
            <w:vAlign w:val="bottom"/>
            <w:hideMark/>
          </w:tcPr>
          <w:p w14:paraId="0440AFBA"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40A230C3"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2935798A" w14:textId="463FDF32" w:rsidR="0090140B" w:rsidRPr="00D14C0B" w:rsidRDefault="0090140B" w:rsidP="00B133A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0B4A34" w:rsidRPr="00D14C0B">
              <w:rPr>
                <w:rFonts w:ascii="Calibri" w:eastAsia="Times New Roman" w:hAnsi="Calibri" w:cs="Calibri"/>
                <w:color w:val="000000"/>
                <w:sz w:val="20"/>
                <w:szCs w:val="20"/>
                <w:lang w:val="es-ES_tradnl"/>
              </w:rPr>
              <w:t>Revestimientos fotor</w:t>
            </w:r>
            <w:r w:rsidR="00254F2C" w:rsidRPr="00D14C0B">
              <w:rPr>
                <w:rFonts w:ascii="Calibri" w:eastAsia="Times New Roman" w:hAnsi="Calibri" w:cs="Calibri"/>
                <w:color w:val="000000"/>
                <w:sz w:val="20"/>
                <w:szCs w:val="20"/>
                <w:lang w:val="es-ES_tradnl"/>
              </w:rPr>
              <w:t>r</w:t>
            </w:r>
            <w:r w:rsidR="000B4A34" w:rsidRPr="00D14C0B">
              <w:rPr>
                <w:rFonts w:ascii="Calibri" w:eastAsia="Times New Roman" w:hAnsi="Calibri" w:cs="Calibri"/>
                <w:color w:val="000000"/>
                <w:sz w:val="20"/>
                <w:szCs w:val="20"/>
                <w:lang w:val="es-ES_tradnl"/>
              </w:rPr>
              <w:t>esistentes y antir</w:t>
            </w:r>
            <w:r w:rsidR="0074457F" w:rsidRPr="00D14C0B">
              <w:rPr>
                <w:rFonts w:ascii="Calibri" w:eastAsia="Times New Roman" w:hAnsi="Calibri" w:cs="Calibri"/>
                <w:color w:val="000000"/>
                <w:sz w:val="20"/>
                <w:szCs w:val="20"/>
                <w:lang w:val="es-ES_tradnl"/>
              </w:rPr>
              <w:t>r</w:t>
            </w:r>
            <w:r w:rsidR="000B4A34" w:rsidRPr="00D14C0B">
              <w:rPr>
                <w:rFonts w:ascii="Calibri" w:eastAsia="Times New Roman" w:hAnsi="Calibri" w:cs="Calibri"/>
                <w:color w:val="000000"/>
                <w:sz w:val="20"/>
                <w:szCs w:val="20"/>
                <w:lang w:val="es-ES_tradnl"/>
              </w:rPr>
              <w:t xml:space="preserve">eflectantes para semiconductores </w:t>
            </w:r>
          </w:p>
        </w:tc>
        <w:tc>
          <w:tcPr>
            <w:tcW w:w="872" w:type="pct"/>
            <w:shd w:val="clear" w:color="auto" w:fill="auto"/>
            <w:vAlign w:val="bottom"/>
            <w:hideMark/>
          </w:tcPr>
          <w:p w14:paraId="03846EAA"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0A9626D5"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5A1101A3" w14:textId="77777777" w:rsidTr="0090140B">
        <w:trPr>
          <w:trHeight w:val="825"/>
        </w:trPr>
        <w:tc>
          <w:tcPr>
            <w:tcW w:w="1161" w:type="pct"/>
            <w:vMerge/>
            <w:shd w:val="clear" w:color="auto" w:fill="auto"/>
            <w:vAlign w:val="bottom"/>
            <w:hideMark/>
          </w:tcPr>
          <w:p w14:paraId="20B15DBD"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4F65D581"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10BC9866" w14:textId="2FCCF198" w:rsidR="0090140B" w:rsidRPr="00D14C0B" w:rsidRDefault="0090140B" w:rsidP="00317ECE">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0B4A34" w:rsidRPr="00D14C0B">
              <w:rPr>
                <w:rFonts w:ascii="Calibri" w:eastAsia="Times New Roman" w:hAnsi="Calibri" w:cs="Calibri"/>
                <w:color w:val="000000"/>
                <w:sz w:val="20"/>
                <w:szCs w:val="20"/>
                <w:lang w:val="es-ES_tradnl"/>
              </w:rPr>
              <w:t xml:space="preserve">Reactivo para el grabado de los semiconductores compuestos y filtros de cerámica. </w:t>
            </w:r>
          </w:p>
        </w:tc>
        <w:tc>
          <w:tcPr>
            <w:tcW w:w="872" w:type="pct"/>
            <w:shd w:val="clear" w:color="auto" w:fill="auto"/>
            <w:vAlign w:val="bottom"/>
            <w:hideMark/>
          </w:tcPr>
          <w:p w14:paraId="2E2F2F10"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632D4084"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16D806B8" w14:textId="77777777" w:rsidTr="0090140B">
        <w:trPr>
          <w:trHeight w:val="330"/>
        </w:trPr>
        <w:tc>
          <w:tcPr>
            <w:tcW w:w="1161" w:type="pct"/>
            <w:vMerge/>
            <w:shd w:val="clear" w:color="auto" w:fill="auto"/>
            <w:vAlign w:val="bottom"/>
            <w:hideMark/>
          </w:tcPr>
          <w:p w14:paraId="5978A374"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04237FCC"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60EA62BD" w14:textId="30188164" w:rsidR="0090140B" w:rsidRPr="00D14C0B" w:rsidRDefault="0090140B" w:rsidP="000B4A3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B133A0" w:rsidRPr="00D14C0B">
              <w:rPr>
                <w:rFonts w:ascii="Calibri" w:eastAsia="Times New Roman" w:hAnsi="Calibri" w:cs="Calibri"/>
                <w:color w:val="000000"/>
                <w:sz w:val="20"/>
                <w:szCs w:val="20"/>
                <w:lang w:val="es-ES_tradnl"/>
              </w:rPr>
              <w:t>Flui</w:t>
            </w:r>
            <w:r w:rsidR="000B4A34" w:rsidRPr="00D14C0B">
              <w:rPr>
                <w:rFonts w:ascii="Calibri" w:eastAsia="Times New Roman" w:hAnsi="Calibri" w:cs="Calibri"/>
                <w:color w:val="000000"/>
                <w:sz w:val="20"/>
                <w:szCs w:val="20"/>
                <w:lang w:val="es-ES_tradnl"/>
              </w:rPr>
              <w:t>dos hidráulicos para la aviación.</w:t>
            </w:r>
          </w:p>
        </w:tc>
        <w:tc>
          <w:tcPr>
            <w:tcW w:w="872" w:type="pct"/>
            <w:shd w:val="clear" w:color="auto" w:fill="auto"/>
            <w:vAlign w:val="bottom"/>
            <w:hideMark/>
          </w:tcPr>
          <w:p w14:paraId="1ADADE41"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598D252D"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16ABE895" w14:textId="77777777" w:rsidTr="0090140B">
        <w:trPr>
          <w:trHeight w:val="810"/>
        </w:trPr>
        <w:tc>
          <w:tcPr>
            <w:tcW w:w="1161" w:type="pct"/>
            <w:vMerge/>
            <w:shd w:val="clear" w:color="auto" w:fill="auto"/>
            <w:vAlign w:val="bottom"/>
            <w:hideMark/>
          </w:tcPr>
          <w:p w14:paraId="78866C60"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57F88D2B"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754C92D8" w14:textId="180FEFB4" w:rsidR="0090140B" w:rsidRPr="00D14C0B" w:rsidRDefault="0090140B" w:rsidP="000C207D">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0B4A34" w:rsidRPr="00D14C0B">
              <w:rPr>
                <w:rFonts w:ascii="Calibri" w:eastAsia="Times New Roman" w:hAnsi="Calibri" w:cs="Calibri"/>
                <w:color w:val="000000"/>
                <w:sz w:val="20"/>
                <w:szCs w:val="20"/>
                <w:lang w:val="es-ES_tradnl"/>
              </w:rPr>
              <w:t xml:space="preserve">Revestimiento de metal </w:t>
            </w:r>
            <w:r w:rsidRPr="00D14C0B">
              <w:rPr>
                <w:rFonts w:ascii="Calibri" w:eastAsia="Times New Roman" w:hAnsi="Calibri" w:cs="Calibri"/>
                <w:color w:val="000000"/>
                <w:sz w:val="20"/>
                <w:szCs w:val="20"/>
                <w:lang w:val="es-ES_tradnl"/>
              </w:rPr>
              <w:t>(</w:t>
            </w:r>
            <w:r w:rsidR="000B4A34" w:rsidRPr="00D14C0B">
              <w:rPr>
                <w:rFonts w:ascii="Calibri" w:eastAsia="Times New Roman" w:hAnsi="Calibri" w:cs="Calibri"/>
                <w:color w:val="000000"/>
                <w:sz w:val="20"/>
                <w:szCs w:val="20"/>
                <w:lang w:val="es-ES_tradnl"/>
              </w:rPr>
              <w:t>metal duro)</w:t>
            </w:r>
            <w:r w:rsidR="005E3EE1" w:rsidRPr="00D14C0B">
              <w:rPr>
                <w:rFonts w:ascii="Calibri" w:eastAsia="Times New Roman" w:hAnsi="Calibri" w:cs="Calibri"/>
                <w:color w:val="000000"/>
                <w:sz w:val="20"/>
                <w:szCs w:val="20"/>
                <w:lang w:val="es-ES_tradnl"/>
              </w:rPr>
              <w:t xml:space="preserve"> só</w:t>
            </w:r>
            <w:r w:rsidR="000B4A34" w:rsidRPr="00D14C0B">
              <w:rPr>
                <w:rFonts w:ascii="Calibri" w:eastAsia="Times New Roman" w:hAnsi="Calibri" w:cs="Calibri"/>
                <w:color w:val="000000"/>
                <w:sz w:val="20"/>
                <w:szCs w:val="20"/>
                <w:lang w:val="es-ES_tradnl"/>
              </w:rPr>
              <w:t xml:space="preserve">lo en sistemas de circuito cerrado. </w:t>
            </w:r>
          </w:p>
        </w:tc>
        <w:tc>
          <w:tcPr>
            <w:tcW w:w="872" w:type="pct"/>
            <w:shd w:val="clear" w:color="auto" w:fill="auto"/>
            <w:vAlign w:val="bottom"/>
            <w:hideMark/>
          </w:tcPr>
          <w:p w14:paraId="15AA5BB6"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438D16A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1BF24850" w14:textId="77777777" w:rsidTr="0090140B">
        <w:trPr>
          <w:trHeight w:val="1530"/>
        </w:trPr>
        <w:tc>
          <w:tcPr>
            <w:tcW w:w="1161" w:type="pct"/>
            <w:vMerge/>
            <w:shd w:val="clear" w:color="auto" w:fill="auto"/>
            <w:vAlign w:val="bottom"/>
            <w:hideMark/>
          </w:tcPr>
          <w:p w14:paraId="5C0647A9"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77F80CB0"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020BA42B" w14:textId="0BEAF968" w:rsidR="0090140B" w:rsidRPr="00D14C0B" w:rsidRDefault="0090140B" w:rsidP="00B2246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5E3EE1" w:rsidRPr="00D14C0B">
              <w:rPr>
                <w:rFonts w:ascii="Calibri" w:eastAsia="Times New Roman" w:hAnsi="Calibri" w:cs="Calibri"/>
                <w:color w:val="000000" w:themeColor="text1"/>
                <w:sz w:val="20"/>
                <w:szCs w:val="20"/>
                <w:lang w:val="es-ES_tradnl"/>
              </w:rPr>
              <w:t>Determinados dispositivos médicos (como capas de copolímero de etileno tetrafluoroetileno</w:t>
            </w:r>
            <w:r w:rsidRPr="00D14C0B">
              <w:rPr>
                <w:rFonts w:ascii="Calibri" w:eastAsia="Times New Roman" w:hAnsi="Calibri" w:cs="Calibri"/>
                <w:color w:val="000000" w:themeColor="text1"/>
                <w:sz w:val="20"/>
                <w:szCs w:val="20"/>
                <w:lang w:val="es-ES_tradnl"/>
              </w:rPr>
              <w:t xml:space="preserve"> (ETFE) </w:t>
            </w:r>
            <w:r w:rsidR="005E3EE1" w:rsidRPr="00D14C0B">
              <w:rPr>
                <w:rFonts w:ascii="Calibri" w:eastAsia="Times New Roman" w:hAnsi="Calibri" w:cs="Calibri"/>
                <w:color w:val="000000" w:themeColor="text1"/>
                <w:sz w:val="20"/>
                <w:szCs w:val="20"/>
                <w:lang w:val="es-ES_tradnl"/>
              </w:rPr>
              <w:t xml:space="preserve"> y </w:t>
            </w:r>
            <w:r w:rsidR="005E3EE1" w:rsidRPr="00D14C0B">
              <w:rPr>
                <w:rFonts w:ascii="Calibri" w:eastAsia="Times New Roman" w:hAnsi="Calibri" w:cs="Calibri"/>
                <w:color w:val="000000"/>
                <w:sz w:val="20"/>
                <w:szCs w:val="20"/>
                <w:lang w:val="es-ES_tradnl"/>
              </w:rPr>
              <w:t>producción de ETFE</w:t>
            </w:r>
            <w:r w:rsidRPr="00D14C0B">
              <w:rPr>
                <w:rFonts w:ascii="Calibri" w:eastAsia="Times New Roman" w:hAnsi="Calibri" w:cs="Calibri"/>
                <w:color w:val="000000"/>
                <w:sz w:val="20"/>
                <w:szCs w:val="20"/>
                <w:lang w:val="es-ES_tradnl"/>
              </w:rPr>
              <w:t xml:space="preserve"> radio</w:t>
            </w:r>
            <w:r w:rsidR="005E3EE1" w:rsidRPr="00D14C0B">
              <w:rPr>
                <w:rFonts w:ascii="Calibri" w:eastAsia="Times New Roman" w:hAnsi="Calibri" w:cs="Calibri"/>
                <w:color w:val="000000"/>
                <w:sz w:val="20"/>
                <w:szCs w:val="20"/>
                <w:lang w:val="es-ES_tradnl"/>
              </w:rPr>
              <w:t>opaco,</w:t>
            </w:r>
            <w:r w:rsidR="0074457F" w:rsidRPr="00D14C0B">
              <w:rPr>
                <w:rFonts w:ascii="Calibri" w:eastAsia="Times New Roman" w:hAnsi="Calibri" w:cs="Calibri"/>
                <w:color w:val="000000"/>
                <w:sz w:val="20"/>
                <w:szCs w:val="20"/>
                <w:lang w:val="es-ES_tradnl"/>
              </w:rPr>
              <w:t xml:space="preserve"> </w:t>
            </w:r>
            <w:r w:rsidR="005E3EE1" w:rsidRPr="00D14C0B">
              <w:rPr>
                <w:rFonts w:ascii="Calibri" w:eastAsia="Times New Roman" w:hAnsi="Calibri" w:cs="Calibri"/>
                <w:color w:val="000000"/>
                <w:sz w:val="20"/>
                <w:szCs w:val="20"/>
                <w:lang w:val="es-ES_tradnl"/>
              </w:rPr>
              <w:t xml:space="preserve">dispositivos </w:t>
            </w:r>
            <w:r w:rsidR="00317ECE" w:rsidRPr="00D14C0B">
              <w:rPr>
                <w:rFonts w:ascii="Calibri" w:eastAsia="Times New Roman" w:hAnsi="Calibri" w:cs="Calibri"/>
                <w:color w:val="000000"/>
                <w:sz w:val="20"/>
                <w:szCs w:val="20"/>
                <w:lang w:val="es-ES_tradnl"/>
              </w:rPr>
              <w:t>mé</w:t>
            </w:r>
            <w:r w:rsidR="005E3EE1" w:rsidRPr="00D14C0B">
              <w:rPr>
                <w:rFonts w:ascii="Calibri" w:eastAsia="Times New Roman" w:hAnsi="Calibri" w:cs="Calibri"/>
                <w:color w:val="000000"/>
                <w:sz w:val="20"/>
                <w:szCs w:val="20"/>
                <w:lang w:val="es-ES_tradnl"/>
              </w:rPr>
              <w:t>dicos para el diagnóstico in</w:t>
            </w:r>
            <w:r w:rsidR="00B2246C" w:rsidRPr="00D14C0B">
              <w:rPr>
                <w:rFonts w:ascii="Calibri" w:eastAsia="Times New Roman" w:hAnsi="Calibri" w:cs="Calibri"/>
                <w:color w:val="000000"/>
                <w:sz w:val="20"/>
                <w:szCs w:val="20"/>
                <w:lang w:val="es-ES_tradnl"/>
              </w:rPr>
              <w:t>-</w:t>
            </w:r>
            <w:r w:rsidR="005E3EE1" w:rsidRPr="00D14C0B">
              <w:rPr>
                <w:rFonts w:ascii="Calibri" w:eastAsia="Times New Roman" w:hAnsi="Calibri" w:cs="Calibri"/>
                <w:color w:val="000000"/>
                <w:sz w:val="20"/>
                <w:szCs w:val="20"/>
                <w:lang w:val="es-ES_tradnl"/>
              </w:rPr>
              <w:t xml:space="preserve"> vitro</w:t>
            </w:r>
            <w:r w:rsidRPr="00D14C0B">
              <w:rPr>
                <w:rFonts w:ascii="Calibri" w:eastAsia="Times New Roman" w:hAnsi="Calibri" w:cs="Calibri"/>
                <w:color w:val="000000"/>
                <w:sz w:val="20"/>
                <w:szCs w:val="20"/>
                <w:lang w:val="es-ES_tradnl"/>
              </w:rPr>
              <w:t xml:space="preserve">  </w:t>
            </w:r>
            <w:r w:rsidR="00B2246C" w:rsidRPr="00D14C0B">
              <w:rPr>
                <w:rFonts w:ascii="Calibri" w:eastAsia="Times New Roman" w:hAnsi="Calibri" w:cs="Calibri"/>
                <w:color w:val="000000"/>
                <w:sz w:val="20"/>
                <w:szCs w:val="20"/>
                <w:lang w:val="es-ES_tradnl"/>
              </w:rPr>
              <w:t>y filtros de color CCD</w:t>
            </w:r>
            <w:r w:rsidRPr="00D14C0B">
              <w:rPr>
                <w:rFonts w:ascii="Calibri" w:eastAsia="Times New Roman" w:hAnsi="Calibri" w:cs="Calibri"/>
                <w:color w:val="000000"/>
                <w:sz w:val="20"/>
                <w:szCs w:val="20"/>
                <w:lang w:val="es-ES_tradnl"/>
              </w:rPr>
              <w:t>)</w:t>
            </w:r>
          </w:p>
        </w:tc>
        <w:tc>
          <w:tcPr>
            <w:tcW w:w="872" w:type="pct"/>
            <w:shd w:val="clear" w:color="auto" w:fill="auto"/>
            <w:vAlign w:val="bottom"/>
            <w:hideMark/>
          </w:tcPr>
          <w:p w14:paraId="13A5AC36"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55CC5C00"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765725" w14:paraId="399A4F57" w14:textId="77777777" w:rsidTr="0090140B">
        <w:trPr>
          <w:trHeight w:val="330"/>
        </w:trPr>
        <w:tc>
          <w:tcPr>
            <w:tcW w:w="1161" w:type="pct"/>
            <w:vMerge/>
            <w:shd w:val="clear" w:color="auto" w:fill="auto"/>
            <w:vAlign w:val="bottom"/>
            <w:hideMark/>
          </w:tcPr>
          <w:p w14:paraId="38CCF683"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2A19C413"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3983E77E" w14:textId="05568849" w:rsidR="0090140B" w:rsidRPr="00D14C0B" w:rsidRDefault="0090140B" w:rsidP="00EC7A0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EC7A06" w:rsidRPr="00D14C0B">
              <w:rPr>
                <w:rFonts w:ascii="Calibri" w:eastAsia="Times New Roman" w:hAnsi="Calibri" w:cs="Calibri"/>
                <w:color w:val="000000"/>
                <w:sz w:val="20"/>
                <w:szCs w:val="20"/>
                <w:lang w:val="es-ES_tradnl"/>
              </w:rPr>
              <w:t>Espuma contra incendios</w:t>
            </w:r>
          </w:p>
        </w:tc>
        <w:tc>
          <w:tcPr>
            <w:tcW w:w="872" w:type="pct"/>
            <w:shd w:val="clear" w:color="auto" w:fill="auto"/>
            <w:vAlign w:val="bottom"/>
            <w:hideMark/>
          </w:tcPr>
          <w:p w14:paraId="14549768"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0C4120F7"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41C6CC34" w14:textId="77777777" w:rsidTr="0090140B">
        <w:trPr>
          <w:trHeight w:val="840"/>
        </w:trPr>
        <w:tc>
          <w:tcPr>
            <w:tcW w:w="1161" w:type="pct"/>
            <w:vMerge/>
            <w:shd w:val="clear" w:color="auto" w:fill="auto"/>
            <w:vAlign w:val="bottom"/>
            <w:hideMark/>
          </w:tcPr>
          <w:p w14:paraId="6FE28B81"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610EB7F7"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0CB47259" w14:textId="7BC98D33" w:rsidR="0090140B" w:rsidRPr="00D14C0B" w:rsidRDefault="0090140B" w:rsidP="00D71DFD">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D71DFD" w:rsidRPr="00D14C0B">
              <w:rPr>
                <w:rFonts w:ascii="Calibri" w:eastAsia="Times New Roman" w:hAnsi="Calibri" w:cs="Calibri"/>
                <w:color w:val="000000"/>
                <w:sz w:val="20"/>
                <w:szCs w:val="20"/>
                <w:lang w:val="es-ES_tradnl"/>
              </w:rPr>
              <w:t xml:space="preserve">Cebos de insectos para el control de las hormigas cortadoras de hojas de Atta spp. y </w:t>
            </w:r>
            <w:r w:rsidRPr="00D14C0B">
              <w:rPr>
                <w:rFonts w:ascii="Calibri" w:eastAsia="Times New Roman" w:hAnsi="Calibri" w:cs="Calibri"/>
                <w:color w:val="000000"/>
                <w:sz w:val="20"/>
                <w:szCs w:val="20"/>
                <w:lang w:val="es-ES_tradnl"/>
              </w:rPr>
              <w:t>Acromyrmex spp</w:t>
            </w:r>
          </w:p>
        </w:tc>
        <w:tc>
          <w:tcPr>
            <w:tcW w:w="872" w:type="pct"/>
            <w:shd w:val="clear" w:color="auto" w:fill="auto"/>
            <w:vAlign w:val="bottom"/>
            <w:hideMark/>
          </w:tcPr>
          <w:p w14:paraId="01937E3A"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125E2BE6"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0EF78DC4" w14:textId="77777777" w:rsidTr="00AC6E35">
        <w:trPr>
          <w:trHeight w:val="872"/>
        </w:trPr>
        <w:tc>
          <w:tcPr>
            <w:tcW w:w="1161" w:type="pct"/>
            <w:vMerge/>
            <w:shd w:val="clear" w:color="auto" w:fill="auto"/>
            <w:vAlign w:val="bottom"/>
            <w:hideMark/>
          </w:tcPr>
          <w:p w14:paraId="0294CE55"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21BC502C"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505C71CA" w14:textId="4E4001D3" w:rsidR="0090140B" w:rsidRPr="00D14C0B" w:rsidRDefault="0090140B" w:rsidP="000C207D">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D71DFD" w:rsidRPr="00D14C0B">
              <w:rPr>
                <w:rFonts w:ascii="Calibri" w:eastAsia="Times New Roman" w:hAnsi="Calibri" w:cs="Calibri"/>
                <w:color w:val="000000"/>
                <w:sz w:val="20"/>
                <w:szCs w:val="20"/>
                <w:lang w:val="es-ES_tradnl"/>
              </w:rPr>
              <w:t>Máscaras fotográficas en las industrias de semiconductores y pantallas de cristal líquido (LCD)</w:t>
            </w:r>
            <w:r w:rsidR="000C207D" w:rsidRPr="00D14C0B">
              <w:rPr>
                <w:rFonts w:ascii="Calibri" w:eastAsia="Times New Roman" w:hAnsi="Calibri" w:cs="Calibri"/>
                <w:color w:val="000000"/>
                <w:sz w:val="20"/>
                <w:szCs w:val="20"/>
                <w:lang w:val="es-ES_tradnl"/>
              </w:rPr>
              <w:t>.</w:t>
            </w:r>
          </w:p>
        </w:tc>
        <w:tc>
          <w:tcPr>
            <w:tcW w:w="872" w:type="pct"/>
            <w:shd w:val="clear" w:color="auto" w:fill="auto"/>
            <w:vAlign w:val="bottom"/>
            <w:hideMark/>
          </w:tcPr>
          <w:p w14:paraId="05864002"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0A52363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5FE77AAE" w14:textId="77777777" w:rsidTr="0090140B">
        <w:trPr>
          <w:trHeight w:val="525"/>
        </w:trPr>
        <w:tc>
          <w:tcPr>
            <w:tcW w:w="1161" w:type="pct"/>
            <w:vMerge/>
            <w:shd w:val="clear" w:color="auto" w:fill="auto"/>
            <w:vAlign w:val="bottom"/>
            <w:hideMark/>
          </w:tcPr>
          <w:p w14:paraId="4A06563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702771A5"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343FC113" w14:textId="2F64FC8D" w:rsidR="0090140B" w:rsidRPr="00D14C0B" w:rsidRDefault="0090140B" w:rsidP="005B6A5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0C207D" w:rsidRPr="00D14C0B">
              <w:rPr>
                <w:rFonts w:ascii="Calibri" w:eastAsia="Times New Roman" w:hAnsi="Calibri" w:cs="Calibri"/>
                <w:color w:val="000000"/>
                <w:sz w:val="20"/>
                <w:szCs w:val="20"/>
                <w:lang w:val="es-ES_tradnl"/>
              </w:rPr>
              <w:t>Revestimiento de metal</w:t>
            </w:r>
            <w:r w:rsidRPr="00D14C0B">
              <w:rPr>
                <w:rFonts w:ascii="Calibri" w:eastAsia="Times New Roman" w:hAnsi="Calibri" w:cs="Calibri"/>
                <w:color w:val="000000"/>
                <w:sz w:val="20"/>
                <w:szCs w:val="20"/>
                <w:lang w:val="es-ES_tradnl"/>
              </w:rPr>
              <w:t xml:space="preserve"> (</w:t>
            </w:r>
            <w:r w:rsidR="005B6A51" w:rsidRPr="00D14C0B">
              <w:rPr>
                <w:rFonts w:ascii="Calibri" w:eastAsia="Times New Roman" w:hAnsi="Calibri" w:cs="Calibri"/>
                <w:color w:val="000000"/>
                <w:sz w:val="20"/>
                <w:szCs w:val="20"/>
                <w:lang w:val="es-ES_tradnl"/>
              </w:rPr>
              <w:t xml:space="preserve"> revestimiento de metal duro)</w:t>
            </w:r>
          </w:p>
        </w:tc>
        <w:tc>
          <w:tcPr>
            <w:tcW w:w="872" w:type="pct"/>
            <w:shd w:val="clear" w:color="auto" w:fill="auto"/>
            <w:vAlign w:val="bottom"/>
            <w:hideMark/>
          </w:tcPr>
          <w:p w14:paraId="0CDED2B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5B477885"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6B92769C" w14:textId="77777777" w:rsidTr="0090140B">
        <w:trPr>
          <w:trHeight w:val="525"/>
        </w:trPr>
        <w:tc>
          <w:tcPr>
            <w:tcW w:w="1161" w:type="pct"/>
            <w:vMerge/>
            <w:shd w:val="clear" w:color="auto" w:fill="auto"/>
            <w:vAlign w:val="bottom"/>
            <w:hideMark/>
          </w:tcPr>
          <w:p w14:paraId="4E5A426C"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77B30192"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2950442A" w14:textId="2CBBC972" w:rsidR="0090140B" w:rsidRPr="00D14C0B" w:rsidRDefault="005B6A51" w:rsidP="009014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Revestimiento de metal (revestimiento decorativo</w:t>
            </w:r>
            <w:r w:rsidR="0090140B" w:rsidRPr="00D14C0B">
              <w:rPr>
                <w:rFonts w:ascii="Calibri" w:eastAsia="Times New Roman" w:hAnsi="Calibri" w:cs="Calibri"/>
                <w:color w:val="000000"/>
                <w:sz w:val="20"/>
                <w:szCs w:val="20"/>
                <w:lang w:val="es-ES_tradnl"/>
              </w:rPr>
              <w:t>)</w:t>
            </w:r>
          </w:p>
        </w:tc>
        <w:tc>
          <w:tcPr>
            <w:tcW w:w="872" w:type="pct"/>
            <w:shd w:val="clear" w:color="auto" w:fill="auto"/>
            <w:vAlign w:val="bottom"/>
            <w:hideMark/>
          </w:tcPr>
          <w:p w14:paraId="0753B822"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31CB9EA9"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5B8C2832" w14:textId="77777777" w:rsidTr="0090140B">
        <w:trPr>
          <w:trHeight w:val="780"/>
        </w:trPr>
        <w:tc>
          <w:tcPr>
            <w:tcW w:w="1161" w:type="pct"/>
            <w:vMerge/>
            <w:shd w:val="clear" w:color="auto" w:fill="auto"/>
            <w:vAlign w:val="bottom"/>
            <w:hideMark/>
          </w:tcPr>
          <w:p w14:paraId="6CDD27D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7B4F70BF"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31A54E64" w14:textId="31861F6D" w:rsidR="0090140B" w:rsidRPr="00D14C0B" w:rsidRDefault="0090140B" w:rsidP="005B6A5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5B6A51" w:rsidRPr="00D14C0B">
              <w:rPr>
                <w:rFonts w:ascii="Calibri" w:eastAsia="Times New Roman" w:hAnsi="Calibri" w:cs="Calibri"/>
                <w:color w:val="000000"/>
                <w:sz w:val="20"/>
                <w:szCs w:val="20"/>
                <w:lang w:val="es-ES_tradnl"/>
              </w:rPr>
              <w:t>Piezas eléctricas y electrónicas para algunas impresoras a</w:t>
            </w:r>
            <w:r w:rsidR="00D363D8" w:rsidRPr="00D14C0B">
              <w:rPr>
                <w:rFonts w:ascii="Calibri" w:eastAsia="Times New Roman" w:hAnsi="Calibri" w:cs="Calibri"/>
                <w:color w:val="000000"/>
                <w:sz w:val="20"/>
                <w:szCs w:val="20"/>
                <w:lang w:val="es-ES_tradnl"/>
              </w:rPr>
              <w:t xml:space="preserve"> color y fotocopiadoras a color</w:t>
            </w:r>
          </w:p>
        </w:tc>
        <w:tc>
          <w:tcPr>
            <w:tcW w:w="872" w:type="pct"/>
            <w:shd w:val="clear" w:color="auto" w:fill="auto"/>
            <w:vAlign w:val="bottom"/>
            <w:hideMark/>
          </w:tcPr>
          <w:p w14:paraId="2DBD27AC"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4CA7C70D"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2974F799" w14:textId="77777777" w:rsidTr="004B45F5">
        <w:trPr>
          <w:trHeight w:val="593"/>
        </w:trPr>
        <w:tc>
          <w:tcPr>
            <w:tcW w:w="1161" w:type="pct"/>
            <w:vMerge/>
            <w:shd w:val="clear" w:color="auto" w:fill="auto"/>
            <w:vAlign w:val="bottom"/>
            <w:hideMark/>
          </w:tcPr>
          <w:p w14:paraId="2AEEE447"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29B830AA"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1A2FBE6E" w14:textId="65F3E891" w:rsidR="0090140B" w:rsidRPr="00D14C0B" w:rsidRDefault="00D363D8" w:rsidP="00D363D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Insecticidas para el</w:t>
            </w:r>
            <w:r w:rsidR="005B6A51" w:rsidRPr="00D14C0B">
              <w:rPr>
                <w:rFonts w:ascii="Calibri" w:eastAsia="Times New Roman" w:hAnsi="Calibri" w:cs="Calibri"/>
                <w:color w:val="000000"/>
                <w:sz w:val="20"/>
                <w:szCs w:val="20"/>
                <w:lang w:val="es-ES_tradnl"/>
              </w:rPr>
              <w:t xml:space="preserve"> control </w:t>
            </w:r>
            <w:r w:rsidRPr="00D14C0B">
              <w:rPr>
                <w:rFonts w:ascii="Calibri" w:eastAsia="Times New Roman" w:hAnsi="Calibri" w:cs="Calibri"/>
                <w:color w:val="000000"/>
                <w:sz w:val="20"/>
                <w:szCs w:val="20"/>
                <w:lang w:val="es-ES_tradnl"/>
              </w:rPr>
              <w:t xml:space="preserve"> de hormigas rojas de fuego importadas y termitas </w:t>
            </w:r>
          </w:p>
        </w:tc>
        <w:tc>
          <w:tcPr>
            <w:tcW w:w="872" w:type="pct"/>
            <w:shd w:val="clear" w:color="auto" w:fill="auto"/>
            <w:vAlign w:val="bottom"/>
            <w:hideMark/>
          </w:tcPr>
          <w:p w14:paraId="34A93F2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5BE98A8C"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357CA8" w14:paraId="54A89194" w14:textId="77777777" w:rsidTr="0090140B">
        <w:trPr>
          <w:trHeight w:val="525"/>
        </w:trPr>
        <w:tc>
          <w:tcPr>
            <w:tcW w:w="1161" w:type="pct"/>
            <w:vMerge/>
            <w:shd w:val="clear" w:color="auto" w:fill="auto"/>
            <w:vAlign w:val="bottom"/>
            <w:hideMark/>
          </w:tcPr>
          <w:p w14:paraId="074B8127"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76A65D1A"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674EA787" w14:textId="11B6A4BA" w:rsidR="0090140B" w:rsidRPr="00D14C0B" w:rsidRDefault="0090140B" w:rsidP="00B133A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D363D8" w:rsidRPr="00D14C0B">
              <w:rPr>
                <w:rFonts w:ascii="Calibri" w:eastAsia="Times New Roman" w:hAnsi="Calibri" w:cs="Calibri"/>
                <w:color w:val="000000"/>
                <w:sz w:val="20"/>
                <w:szCs w:val="20"/>
                <w:lang w:val="es-ES_tradnl"/>
              </w:rPr>
              <w:t xml:space="preserve">Producción de petróleo con </w:t>
            </w:r>
            <w:r w:rsidR="005B7A02" w:rsidRPr="00D14C0B">
              <w:rPr>
                <w:rFonts w:ascii="Calibri" w:eastAsia="Times New Roman" w:hAnsi="Calibri" w:cs="Calibri"/>
                <w:color w:val="000000"/>
                <w:sz w:val="20"/>
                <w:szCs w:val="20"/>
                <w:lang w:val="es-ES_tradnl"/>
              </w:rPr>
              <w:t>p</w:t>
            </w:r>
            <w:r w:rsidR="00EB1155" w:rsidRPr="00D14C0B">
              <w:rPr>
                <w:rFonts w:ascii="Calibri" w:eastAsia="Times New Roman" w:hAnsi="Calibri" w:cs="Calibri"/>
                <w:color w:val="000000"/>
                <w:sz w:val="20"/>
                <w:szCs w:val="20"/>
                <w:lang w:val="es-ES_tradnl"/>
              </w:rPr>
              <w:t>roducto</w:t>
            </w:r>
            <w:r w:rsidR="00D363D8" w:rsidRPr="00D14C0B">
              <w:rPr>
                <w:rFonts w:ascii="Calibri" w:eastAsia="Times New Roman" w:hAnsi="Calibri" w:cs="Calibri"/>
                <w:color w:val="000000"/>
                <w:sz w:val="20"/>
                <w:szCs w:val="20"/>
                <w:lang w:val="es-ES_tradnl"/>
              </w:rPr>
              <w:t>s químicos</w:t>
            </w:r>
          </w:p>
        </w:tc>
        <w:tc>
          <w:tcPr>
            <w:tcW w:w="872" w:type="pct"/>
            <w:shd w:val="clear" w:color="auto" w:fill="auto"/>
            <w:vAlign w:val="bottom"/>
            <w:hideMark/>
          </w:tcPr>
          <w:p w14:paraId="4F7DD443"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2944EF99"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765725" w14:paraId="7C4D4A90" w14:textId="77777777" w:rsidTr="0090140B">
        <w:trPr>
          <w:trHeight w:val="300"/>
        </w:trPr>
        <w:tc>
          <w:tcPr>
            <w:tcW w:w="1161" w:type="pct"/>
            <w:vMerge/>
            <w:shd w:val="clear" w:color="auto" w:fill="auto"/>
            <w:vAlign w:val="bottom"/>
            <w:hideMark/>
          </w:tcPr>
          <w:p w14:paraId="61E5C22A"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4656B893"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07F3A7C9" w14:textId="56F20653" w:rsidR="0090140B" w:rsidRPr="00D14C0B" w:rsidRDefault="00D363D8" w:rsidP="009014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Alfombras</w:t>
            </w:r>
          </w:p>
        </w:tc>
        <w:tc>
          <w:tcPr>
            <w:tcW w:w="872" w:type="pct"/>
            <w:shd w:val="clear" w:color="auto" w:fill="auto"/>
            <w:vAlign w:val="bottom"/>
            <w:hideMark/>
          </w:tcPr>
          <w:p w14:paraId="29788F54"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111F6408"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765725" w14:paraId="3F07FFB3" w14:textId="77777777" w:rsidTr="0090140B">
        <w:trPr>
          <w:trHeight w:val="300"/>
        </w:trPr>
        <w:tc>
          <w:tcPr>
            <w:tcW w:w="1161" w:type="pct"/>
            <w:vMerge/>
            <w:shd w:val="clear" w:color="auto" w:fill="auto"/>
            <w:vAlign w:val="bottom"/>
            <w:hideMark/>
          </w:tcPr>
          <w:p w14:paraId="3C327757"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77191659"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187B5B0E" w14:textId="0ED4BC0F" w:rsidR="0090140B" w:rsidRPr="00D14C0B" w:rsidRDefault="00D363D8" w:rsidP="00B133A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Cuero y vestimenta</w:t>
            </w:r>
            <w:r w:rsidR="0090140B" w:rsidRPr="00D14C0B">
              <w:rPr>
                <w:rFonts w:ascii="Calibri" w:eastAsia="Times New Roman" w:hAnsi="Calibri" w:cs="Calibri"/>
                <w:color w:val="000000"/>
                <w:sz w:val="20"/>
                <w:szCs w:val="20"/>
                <w:lang w:val="es-ES_tradnl"/>
              </w:rPr>
              <w:t xml:space="preserve"> </w:t>
            </w:r>
          </w:p>
        </w:tc>
        <w:tc>
          <w:tcPr>
            <w:tcW w:w="872" w:type="pct"/>
            <w:shd w:val="clear" w:color="auto" w:fill="auto"/>
            <w:vAlign w:val="bottom"/>
            <w:hideMark/>
          </w:tcPr>
          <w:p w14:paraId="4F60F257"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553DCDAB"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765725" w14:paraId="2324104F" w14:textId="77777777" w:rsidTr="0090140B">
        <w:trPr>
          <w:trHeight w:val="300"/>
        </w:trPr>
        <w:tc>
          <w:tcPr>
            <w:tcW w:w="1161" w:type="pct"/>
            <w:vMerge/>
            <w:shd w:val="clear" w:color="auto" w:fill="auto"/>
            <w:vAlign w:val="bottom"/>
            <w:hideMark/>
          </w:tcPr>
          <w:p w14:paraId="30E9430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vAlign w:val="bottom"/>
            <w:hideMark/>
          </w:tcPr>
          <w:p w14:paraId="7FBE3F6E"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1510" w:type="pct"/>
            <w:shd w:val="clear" w:color="auto" w:fill="auto"/>
            <w:vAlign w:val="bottom"/>
            <w:hideMark/>
          </w:tcPr>
          <w:p w14:paraId="40946CE0" w14:textId="34F973E1" w:rsidR="0090140B" w:rsidRPr="00D14C0B" w:rsidRDefault="005B7A02" w:rsidP="009014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Textiles y</w:t>
            </w:r>
            <w:r w:rsidR="00D363D8" w:rsidRPr="00D14C0B">
              <w:rPr>
                <w:rFonts w:ascii="Calibri" w:eastAsia="Times New Roman" w:hAnsi="Calibri" w:cs="Calibri"/>
                <w:color w:val="000000"/>
                <w:sz w:val="20"/>
                <w:szCs w:val="20"/>
                <w:lang w:val="es-ES_tradnl"/>
              </w:rPr>
              <w:t xml:space="preserve"> tapicería</w:t>
            </w:r>
          </w:p>
        </w:tc>
        <w:tc>
          <w:tcPr>
            <w:tcW w:w="872" w:type="pct"/>
            <w:shd w:val="clear" w:color="auto" w:fill="auto"/>
            <w:vAlign w:val="bottom"/>
            <w:hideMark/>
          </w:tcPr>
          <w:p w14:paraId="1921A86A"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vAlign w:val="bottom"/>
            <w:hideMark/>
          </w:tcPr>
          <w:p w14:paraId="3B46B895"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r>
      <w:tr w:rsidR="00D363D8" w:rsidRPr="00765725" w14:paraId="723B92A6" w14:textId="77777777" w:rsidTr="0090140B">
        <w:trPr>
          <w:trHeight w:val="300"/>
        </w:trPr>
        <w:tc>
          <w:tcPr>
            <w:tcW w:w="1161" w:type="pct"/>
            <w:vMerge/>
            <w:shd w:val="clear" w:color="auto" w:fill="auto"/>
            <w:vAlign w:val="bottom"/>
            <w:hideMark/>
          </w:tcPr>
          <w:p w14:paraId="39927AEB"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noWrap/>
            <w:vAlign w:val="bottom"/>
            <w:hideMark/>
          </w:tcPr>
          <w:p w14:paraId="43826981" w14:textId="77777777" w:rsidR="0090140B" w:rsidRPr="00D14C0B" w:rsidRDefault="0090140B" w:rsidP="0090140B">
            <w:pPr>
              <w:spacing w:after="0" w:line="240" w:lineRule="auto"/>
              <w:rPr>
                <w:rFonts w:ascii="Calibri" w:eastAsia="Times New Roman" w:hAnsi="Calibri" w:cs="Calibri"/>
                <w:color w:val="000000"/>
                <w:lang w:val="es-ES_tradnl"/>
              </w:rPr>
            </w:pPr>
          </w:p>
        </w:tc>
        <w:tc>
          <w:tcPr>
            <w:tcW w:w="1510" w:type="pct"/>
            <w:shd w:val="clear" w:color="auto" w:fill="auto"/>
            <w:noWrap/>
            <w:vAlign w:val="bottom"/>
            <w:hideMark/>
          </w:tcPr>
          <w:p w14:paraId="7D16556C" w14:textId="542DE3C8" w:rsidR="0090140B" w:rsidRPr="00D14C0B" w:rsidRDefault="00D363D8" w:rsidP="00D363D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Papel y empaque</w:t>
            </w:r>
          </w:p>
        </w:tc>
        <w:tc>
          <w:tcPr>
            <w:tcW w:w="872" w:type="pct"/>
            <w:shd w:val="clear" w:color="auto" w:fill="auto"/>
            <w:noWrap/>
            <w:vAlign w:val="bottom"/>
            <w:hideMark/>
          </w:tcPr>
          <w:p w14:paraId="5CD80F16" w14:textId="77777777" w:rsidR="0090140B" w:rsidRPr="00D14C0B" w:rsidRDefault="0090140B" w:rsidP="0090140B">
            <w:pPr>
              <w:spacing w:after="0" w:line="240" w:lineRule="auto"/>
              <w:rPr>
                <w:rFonts w:ascii="Calibri" w:eastAsia="Times New Roman" w:hAnsi="Calibri" w:cs="Calibri"/>
                <w:color w:val="000000"/>
                <w:lang w:val="es-ES_tradnl"/>
              </w:rPr>
            </w:pPr>
          </w:p>
        </w:tc>
        <w:tc>
          <w:tcPr>
            <w:tcW w:w="808" w:type="pct"/>
            <w:vMerge/>
            <w:shd w:val="clear" w:color="auto" w:fill="auto"/>
            <w:noWrap/>
            <w:vAlign w:val="bottom"/>
            <w:hideMark/>
          </w:tcPr>
          <w:p w14:paraId="67C7ACC3" w14:textId="77777777" w:rsidR="0090140B" w:rsidRPr="00D14C0B" w:rsidRDefault="0090140B" w:rsidP="0090140B">
            <w:pPr>
              <w:spacing w:after="0" w:line="240" w:lineRule="auto"/>
              <w:rPr>
                <w:rFonts w:ascii="Calibri" w:eastAsia="Times New Roman" w:hAnsi="Calibri" w:cs="Calibri"/>
                <w:color w:val="000000"/>
                <w:lang w:val="es-ES_tradnl"/>
              </w:rPr>
            </w:pPr>
          </w:p>
        </w:tc>
      </w:tr>
      <w:tr w:rsidR="00D363D8" w:rsidRPr="00357CA8" w14:paraId="05304700" w14:textId="77777777" w:rsidTr="0090140B">
        <w:trPr>
          <w:trHeight w:val="300"/>
        </w:trPr>
        <w:tc>
          <w:tcPr>
            <w:tcW w:w="1161" w:type="pct"/>
            <w:vMerge/>
            <w:shd w:val="clear" w:color="auto" w:fill="auto"/>
            <w:vAlign w:val="bottom"/>
            <w:hideMark/>
          </w:tcPr>
          <w:p w14:paraId="7275D407"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noWrap/>
            <w:vAlign w:val="bottom"/>
            <w:hideMark/>
          </w:tcPr>
          <w:p w14:paraId="2D53F5C6" w14:textId="77777777" w:rsidR="0090140B" w:rsidRPr="00D14C0B" w:rsidRDefault="0090140B" w:rsidP="0090140B">
            <w:pPr>
              <w:spacing w:after="0" w:line="240" w:lineRule="auto"/>
              <w:rPr>
                <w:rFonts w:ascii="Calibri" w:eastAsia="Times New Roman" w:hAnsi="Calibri" w:cs="Calibri"/>
                <w:color w:val="000000"/>
                <w:lang w:val="es-ES_tradnl"/>
              </w:rPr>
            </w:pPr>
          </w:p>
        </w:tc>
        <w:tc>
          <w:tcPr>
            <w:tcW w:w="1510" w:type="pct"/>
            <w:shd w:val="clear" w:color="auto" w:fill="auto"/>
            <w:noWrap/>
            <w:vAlign w:val="bottom"/>
            <w:hideMark/>
          </w:tcPr>
          <w:p w14:paraId="09086FB2" w14:textId="2171FA94" w:rsidR="0090140B" w:rsidRPr="00D14C0B" w:rsidRDefault="00D363D8" w:rsidP="009014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Revestimientos y aditivos para revestimiento</w:t>
            </w:r>
          </w:p>
        </w:tc>
        <w:tc>
          <w:tcPr>
            <w:tcW w:w="872" w:type="pct"/>
            <w:shd w:val="clear" w:color="auto" w:fill="auto"/>
            <w:vAlign w:val="bottom"/>
          </w:tcPr>
          <w:p w14:paraId="23B1AD13"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808" w:type="pct"/>
            <w:vMerge/>
            <w:shd w:val="clear" w:color="auto" w:fill="auto"/>
            <w:noWrap/>
            <w:vAlign w:val="bottom"/>
            <w:hideMark/>
          </w:tcPr>
          <w:p w14:paraId="72496839" w14:textId="77777777" w:rsidR="0090140B" w:rsidRPr="00D14C0B" w:rsidRDefault="0090140B" w:rsidP="0090140B">
            <w:pPr>
              <w:spacing w:after="0" w:line="240" w:lineRule="auto"/>
              <w:rPr>
                <w:rFonts w:ascii="Calibri" w:eastAsia="Times New Roman" w:hAnsi="Calibri" w:cs="Calibri"/>
                <w:color w:val="000000"/>
                <w:lang w:val="es-ES_tradnl"/>
              </w:rPr>
            </w:pPr>
          </w:p>
        </w:tc>
      </w:tr>
      <w:tr w:rsidR="00D363D8" w:rsidRPr="00765725" w14:paraId="3FC9E4A7" w14:textId="77777777" w:rsidTr="0090140B">
        <w:trPr>
          <w:trHeight w:val="300"/>
        </w:trPr>
        <w:tc>
          <w:tcPr>
            <w:tcW w:w="1161" w:type="pct"/>
            <w:vMerge/>
            <w:shd w:val="clear" w:color="auto" w:fill="auto"/>
            <w:vAlign w:val="bottom"/>
            <w:hideMark/>
          </w:tcPr>
          <w:p w14:paraId="28207AE2"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noWrap/>
            <w:vAlign w:val="bottom"/>
            <w:hideMark/>
          </w:tcPr>
          <w:p w14:paraId="0116E634" w14:textId="77777777" w:rsidR="0090140B" w:rsidRPr="00D14C0B" w:rsidRDefault="0090140B" w:rsidP="0090140B">
            <w:pPr>
              <w:spacing w:after="0" w:line="240" w:lineRule="auto"/>
              <w:rPr>
                <w:rFonts w:ascii="Calibri" w:eastAsia="Times New Roman" w:hAnsi="Calibri" w:cs="Calibri"/>
                <w:color w:val="000000"/>
                <w:lang w:val="es-ES_tradnl"/>
              </w:rPr>
            </w:pPr>
          </w:p>
        </w:tc>
        <w:tc>
          <w:tcPr>
            <w:tcW w:w="1510" w:type="pct"/>
            <w:shd w:val="clear" w:color="auto" w:fill="auto"/>
            <w:noWrap/>
            <w:vAlign w:val="bottom"/>
            <w:hideMark/>
          </w:tcPr>
          <w:p w14:paraId="668A11E9" w14:textId="58FF8B54" w:rsidR="0090140B" w:rsidRPr="00D14C0B" w:rsidRDefault="00D363D8" w:rsidP="00D363D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Goma y plásticos</w:t>
            </w:r>
          </w:p>
        </w:tc>
        <w:tc>
          <w:tcPr>
            <w:tcW w:w="872" w:type="pct"/>
            <w:shd w:val="clear" w:color="auto" w:fill="auto"/>
            <w:noWrap/>
            <w:vAlign w:val="bottom"/>
            <w:hideMark/>
          </w:tcPr>
          <w:p w14:paraId="59DDFA40" w14:textId="77777777" w:rsidR="0090140B" w:rsidRPr="00D14C0B" w:rsidRDefault="0090140B" w:rsidP="0090140B">
            <w:pPr>
              <w:spacing w:after="0" w:line="240" w:lineRule="auto"/>
              <w:rPr>
                <w:rFonts w:ascii="Calibri" w:eastAsia="Times New Roman" w:hAnsi="Calibri" w:cs="Calibri"/>
                <w:color w:val="000000"/>
                <w:lang w:val="es-ES_tradnl"/>
              </w:rPr>
            </w:pPr>
          </w:p>
        </w:tc>
        <w:tc>
          <w:tcPr>
            <w:tcW w:w="808" w:type="pct"/>
            <w:vMerge/>
            <w:shd w:val="clear" w:color="auto" w:fill="auto"/>
            <w:noWrap/>
            <w:vAlign w:val="bottom"/>
            <w:hideMark/>
          </w:tcPr>
          <w:p w14:paraId="33D6500D" w14:textId="77777777" w:rsidR="0090140B" w:rsidRPr="00D14C0B" w:rsidRDefault="0090140B" w:rsidP="0090140B">
            <w:pPr>
              <w:spacing w:after="0" w:line="240" w:lineRule="auto"/>
              <w:rPr>
                <w:rFonts w:ascii="Calibri" w:eastAsia="Times New Roman" w:hAnsi="Calibri" w:cs="Calibri"/>
                <w:color w:val="000000"/>
                <w:lang w:val="es-ES_tradnl"/>
              </w:rPr>
            </w:pPr>
          </w:p>
        </w:tc>
      </w:tr>
      <w:tr w:rsidR="00D363D8" w:rsidRPr="00765725" w14:paraId="2D4FA2FE" w14:textId="77777777" w:rsidTr="0090140B">
        <w:trPr>
          <w:trHeight w:val="300"/>
        </w:trPr>
        <w:tc>
          <w:tcPr>
            <w:tcW w:w="1161" w:type="pct"/>
            <w:vMerge/>
            <w:shd w:val="clear" w:color="auto" w:fill="auto"/>
            <w:vAlign w:val="bottom"/>
            <w:hideMark/>
          </w:tcPr>
          <w:p w14:paraId="3F55C404" w14:textId="77777777" w:rsidR="0090140B" w:rsidRPr="00D14C0B" w:rsidRDefault="0090140B" w:rsidP="0090140B">
            <w:pPr>
              <w:spacing w:after="0" w:line="240" w:lineRule="auto"/>
              <w:rPr>
                <w:rFonts w:ascii="Calibri" w:eastAsia="Times New Roman" w:hAnsi="Calibri" w:cs="Calibri"/>
                <w:color w:val="000000"/>
                <w:sz w:val="20"/>
                <w:szCs w:val="20"/>
                <w:lang w:val="es-ES_tradnl"/>
              </w:rPr>
            </w:pPr>
          </w:p>
        </w:tc>
        <w:tc>
          <w:tcPr>
            <w:tcW w:w="649" w:type="pct"/>
            <w:vMerge/>
            <w:shd w:val="clear" w:color="auto" w:fill="auto"/>
            <w:noWrap/>
            <w:vAlign w:val="bottom"/>
            <w:hideMark/>
          </w:tcPr>
          <w:p w14:paraId="584DB620" w14:textId="77777777" w:rsidR="0090140B" w:rsidRPr="00D14C0B" w:rsidRDefault="0090140B" w:rsidP="0090140B">
            <w:pPr>
              <w:spacing w:after="0" w:line="240" w:lineRule="auto"/>
              <w:rPr>
                <w:rFonts w:ascii="Calibri" w:eastAsia="Times New Roman" w:hAnsi="Calibri" w:cs="Calibri"/>
                <w:color w:val="000000"/>
                <w:lang w:val="es-ES_tradnl"/>
              </w:rPr>
            </w:pPr>
          </w:p>
        </w:tc>
        <w:tc>
          <w:tcPr>
            <w:tcW w:w="1510" w:type="pct"/>
            <w:shd w:val="clear" w:color="auto" w:fill="auto"/>
            <w:noWrap/>
            <w:vAlign w:val="bottom"/>
            <w:hideMark/>
          </w:tcPr>
          <w:p w14:paraId="3850E050" w14:textId="01F7F14D" w:rsidR="0090140B" w:rsidRPr="00D14C0B" w:rsidRDefault="0090140B" w:rsidP="009014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Otro</w:t>
            </w:r>
            <w:r w:rsidR="00D363D8" w:rsidRPr="00D14C0B">
              <w:rPr>
                <w:rFonts w:ascii="Calibri" w:eastAsia="Times New Roman" w:hAnsi="Calibri" w:cs="Calibri"/>
                <w:color w:val="000000"/>
                <w:sz w:val="20"/>
                <w:szCs w:val="20"/>
                <w:lang w:val="es-ES_tradnl"/>
              </w:rPr>
              <w:t>s usos</w:t>
            </w:r>
          </w:p>
        </w:tc>
        <w:tc>
          <w:tcPr>
            <w:tcW w:w="872" w:type="pct"/>
            <w:shd w:val="clear" w:color="auto" w:fill="auto"/>
            <w:noWrap/>
            <w:vAlign w:val="bottom"/>
            <w:hideMark/>
          </w:tcPr>
          <w:p w14:paraId="11BA2C1D" w14:textId="77777777" w:rsidR="0090140B" w:rsidRPr="00D14C0B" w:rsidRDefault="0090140B" w:rsidP="0090140B">
            <w:pPr>
              <w:spacing w:after="0" w:line="240" w:lineRule="auto"/>
              <w:rPr>
                <w:rFonts w:ascii="Calibri" w:eastAsia="Times New Roman" w:hAnsi="Calibri" w:cs="Calibri"/>
                <w:color w:val="000000"/>
                <w:lang w:val="es-ES_tradnl"/>
              </w:rPr>
            </w:pPr>
          </w:p>
        </w:tc>
        <w:tc>
          <w:tcPr>
            <w:tcW w:w="808" w:type="pct"/>
            <w:vMerge/>
            <w:shd w:val="clear" w:color="auto" w:fill="auto"/>
            <w:noWrap/>
            <w:vAlign w:val="bottom"/>
            <w:hideMark/>
          </w:tcPr>
          <w:p w14:paraId="2E3B2037" w14:textId="77777777" w:rsidR="0090140B" w:rsidRPr="00D14C0B" w:rsidRDefault="0090140B" w:rsidP="0090140B">
            <w:pPr>
              <w:spacing w:after="0" w:line="240" w:lineRule="auto"/>
              <w:rPr>
                <w:rFonts w:ascii="Calibri" w:eastAsia="Times New Roman" w:hAnsi="Calibri" w:cs="Calibri"/>
                <w:color w:val="000000"/>
                <w:lang w:val="es-ES_tradnl"/>
              </w:rPr>
            </w:pPr>
          </w:p>
        </w:tc>
      </w:tr>
    </w:tbl>
    <w:p w14:paraId="632CA8E9" w14:textId="77777777" w:rsidR="0090140B" w:rsidRPr="00D14C0B" w:rsidRDefault="0090140B" w:rsidP="00C62597">
      <w:pPr>
        <w:rPr>
          <w:lang w:val="es-ES_tradnl"/>
        </w:rPr>
      </w:pPr>
    </w:p>
    <w:p w14:paraId="4358ED27" w14:textId="0991613D" w:rsidR="004C2D8F" w:rsidRPr="00D14C0B" w:rsidRDefault="00D363D8" w:rsidP="00C62597">
      <w:pPr>
        <w:rPr>
          <w:lang w:val="es-ES_tradnl"/>
        </w:rPr>
      </w:pPr>
      <w:r w:rsidRPr="00D14C0B">
        <w:rPr>
          <w:lang w:val="es-ES_tradnl"/>
        </w:rPr>
        <w:t>Tabla</w:t>
      </w:r>
      <w:r w:rsidR="008C03E2" w:rsidRPr="00D14C0B">
        <w:rPr>
          <w:lang w:val="es-ES_tradnl"/>
        </w:rPr>
        <w:t xml:space="preserve"> [</w:t>
      </w:r>
      <w:r w:rsidRPr="00D14C0B">
        <w:rPr>
          <w:lang w:val="es-ES_tradnl"/>
        </w:rPr>
        <w:t>indique el número</w:t>
      </w:r>
      <w:r w:rsidR="008C03E2" w:rsidRPr="00D14C0B">
        <w:rPr>
          <w:lang w:val="es-ES_tradnl"/>
        </w:rPr>
        <w:t xml:space="preserve">]. </w:t>
      </w:r>
      <w:r w:rsidRPr="00D14C0B">
        <w:rPr>
          <w:lang w:val="es-ES_tradnl"/>
        </w:rPr>
        <w:t xml:space="preserve">Estado </w:t>
      </w:r>
      <w:r w:rsidR="00B133A0" w:rsidRPr="00D14C0B">
        <w:rPr>
          <w:lang w:val="es-ES_tradnl"/>
        </w:rPr>
        <w:t>de promover</w:t>
      </w:r>
      <w:r w:rsidR="00DA229A" w:rsidRPr="00D14C0B">
        <w:rPr>
          <w:lang w:val="es-ES_tradnl"/>
        </w:rPr>
        <w:t xml:space="preserve"> </w:t>
      </w:r>
      <w:r w:rsidR="00C52CFE" w:rsidRPr="00D14C0B">
        <w:rPr>
          <w:lang w:val="es-ES_tradnl"/>
        </w:rPr>
        <w:t>la i</w:t>
      </w:r>
      <w:r w:rsidR="005B7A02" w:rsidRPr="00D14C0B">
        <w:rPr>
          <w:lang w:val="es-ES_tradnl"/>
        </w:rPr>
        <w:t>nvestigación y desarrollo de</w:t>
      </w:r>
      <w:r w:rsidR="00C52CFE" w:rsidRPr="00D14C0B">
        <w:rPr>
          <w:lang w:val="es-ES_tradnl"/>
        </w:rPr>
        <w:t xml:space="preserve"> alternativas a los PFOS, sus sales y la gestión de PFOSF </w:t>
      </w:r>
    </w:p>
    <w:tbl>
      <w:tblPr>
        <w:tblStyle w:val="TableGrid"/>
        <w:tblW w:w="0" w:type="auto"/>
        <w:tblLook w:val="04A0" w:firstRow="1" w:lastRow="0" w:firstColumn="1" w:lastColumn="0" w:noHBand="0" w:noVBand="1"/>
      </w:tblPr>
      <w:tblGrid>
        <w:gridCol w:w="2351"/>
        <w:gridCol w:w="2329"/>
        <w:gridCol w:w="2330"/>
        <w:gridCol w:w="2340"/>
      </w:tblGrid>
      <w:tr w:rsidR="00761951" w:rsidRPr="00765725" w14:paraId="332E4716" w14:textId="77777777" w:rsidTr="007523BC">
        <w:tc>
          <w:tcPr>
            <w:tcW w:w="2394" w:type="dxa"/>
          </w:tcPr>
          <w:p w14:paraId="458ECA55" w14:textId="5B342645" w:rsidR="007523BC" w:rsidRPr="00D14C0B" w:rsidRDefault="00C52CFE" w:rsidP="00C62597">
            <w:pPr>
              <w:rPr>
                <w:b/>
                <w:sz w:val="20"/>
                <w:lang w:val="es-ES_tradnl"/>
              </w:rPr>
            </w:pPr>
            <w:r w:rsidRPr="00D14C0B">
              <w:rPr>
                <w:b/>
                <w:sz w:val="20"/>
                <w:lang w:val="es-ES_tradnl"/>
              </w:rPr>
              <w:t>Acción</w:t>
            </w:r>
          </w:p>
        </w:tc>
        <w:tc>
          <w:tcPr>
            <w:tcW w:w="2394" w:type="dxa"/>
          </w:tcPr>
          <w:p w14:paraId="11F4FE91" w14:textId="38979D27" w:rsidR="007523BC" w:rsidRPr="00D14C0B" w:rsidRDefault="00C52CFE" w:rsidP="00C62597">
            <w:pPr>
              <w:rPr>
                <w:b/>
                <w:sz w:val="20"/>
                <w:lang w:val="es-ES_tradnl"/>
              </w:rPr>
            </w:pPr>
            <w:r w:rsidRPr="00D14C0B">
              <w:rPr>
                <w:b/>
                <w:sz w:val="20"/>
                <w:lang w:val="es-ES_tradnl"/>
              </w:rPr>
              <w:t>Estado</w:t>
            </w:r>
          </w:p>
        </w:tc>
        <w:tc>
          <w:tcPr>
            <w:tcW w:w="2394" w:type="dxa"/>
          </w:tcPr>
          <w:p w14:paraId="7ED6B26D" w14:textId="1BE8B3E3" w:rsidR="007523BC" w:rsidRPr="00D14C0B" w:rsidRDefault="00C52CFE" w:rsidP="00C62597">
            <w:pPr>
              <w:rPr>
                <w:b/>
                <w:sz w:val="20"/>
                <w:lang w:val="es-ES_tradnl"/>
              </w:rPr>
            </w:pPr>
            <w:r w:rsidRPr="00D14C0B">
              <w:rPr>
                <w:b/>
                <w:sz w:val="20"/>
                <w:lang w:val="es-ES_tradnl"/>
              </w:rPr>
              <w:t>Acción adoptada</w:t>
            </w:r>
          </w:p>
        </w:tc>
        <w:tc>
          <w:tcPr>
            <w:tcW w:w="2394" w:type="dxa"/>
          </w:tcPr>
          <w:p w14:paraId="0D87F0D1" w14:textId="77EA292C" w:rsidR="007523BC" w:rsidRPr="00D14C0B" w:rsidRDefault="00C52CFE" w:rsidP="00C62597">
            <w:pPr>
              <w:rPr>
                <w:b/>
                <w:sz w:val="20"/>
                <w:lang w:val="es-ES_tradnl"/>
              </w:rPr>
            </w:pPr>
            <w:r w:rsidRPr="00D14C0B">
              <w:rPr>
                <w:b/>
                <w:sz w:val="20"/>
                <w:lang w:val="es-ES_tradnl"/>
              </w:rPr>
              <w:t>Causas del problema principal</w:t>
            </w:r>
          </w:p>
        </w:tc>
      </w:tr>
      <w:tr w:rsidR="00761951" w:rsidRPr="00765725" w14:paraId="71B11E8D" w14:textId="77777777" w:rsidTr="007523BC">
        <w:tc>
          <w:tcPr>
            <w:tcW w:w="2394" w:type="dxa"/>
          </w:tcPr>
          <w:p w14:paraId="1169E392" w14:textId="43A6B13A" w:rsidR="007523BC" w:rsidRPr="00D14C0B" w:rsidRDefault="00250CFA" w:rsidP="00C52CFE">
            <w:pPr>
              <w:rPr>
                <w:sz w:val="20"/>
                <w:lang w:val="es-ES_tradnl"/>
              </w:rPr>
            </w:pPr>
            <w:r w:rsidRPr="00D14C0B">
              <w:rPr>
                <w:sz w:val="20"/>
                <w:lang w:val="es-ES_tradnl"/>
              </w:rPr>
              <w:t>Adoptar</w:t>
            </w:r>
            <w:r w:rsidR="00C52CFE" w:rsidRPr="00D14C0B">
              <w:rPr>
                <w:sz w:val="20"/>
                <w:lang w:val="es-ES_tradnl"/>
              </w:rPr>
              <w:t xml:space="preserve"> medidas para fomentar la investigación y desarrollo de químicos alternativos seguros  y </w:t>
            </w:r>
            <w:r w:rsidR="008B6C75" w:rsidRPr="00D14C0B">
              <w:rPr>
                <w:sz w:val="20"/>
                <w:lang w:val="es-ES_tradnl"/>
              </w:rPr>
              <w:t>productos</w:t>
            </w:r>
            <w:r w:rsidR="00C52CFE" w:rsidRPr="00D14C0B">
              <w:rPr>
                <w:sz w:val="20"/>
                <w:lang w:val="es-ES_tradnl"/>
              </w:rPr>
              <w:t xml:space="preserve"> y procesos que no sean químicos, métodos y estrategias para el uso de PFOS ya que se recomienda que las partes lo realicen de conformidad con el párrafo 4 (c)  de la </w:t>
            </w:r>
            <w:r w:rsidR="007523BC" w:rsidRPr="00D14C0B">
              <w:rPr>
                <w:sz w:val="20"/>
                <w:lang w:val="es-ES_tradnl"/>
              </w:rPr>
              <w:t>Part</w:t>
            </w:r>
            <w:r w:rsidR="00C52CFE" w:rsidRPr="00D14C0B">
              <w:rPr>
                <w:sz w:val="20"/>
                <w:lang w:val="es-ES_tradnl"/>
              </w:rPr>
              <w:t>e III del Anexo</w:t>
            </w:r>
            <w:r w:rsidR="007523BC" w:rsidRPr="00D14C0B">
              <w:rPr>
                <w:sz w:val="20"/>
                <w:lang w:val="es-ES_tradnl"/>
              </w:rPr>
              <w:t xml:space="preserve"> B</w:t>
            </w:r>
            <w:r w:rsidR="00F50B9B" w:rsidRPr="00D14C0B">
              <w:rPr>
                <w:sz w:val="20"/>
                <w:lang w:val="es-ES_tradnl"/>
              </w:rPr>
              <w:t>.</w:t>
            </w:r>
          </w:p>
        </w:tc>
        <w:tc>
          <w:tcPr>
            <w:tcW w:w="2394" w:type="dxa"/>
          </w:tcPr>
          <w:p w14:paraId="264C23F1" w14:textId="190F6C55" w:rsidR="007523BC" w:rsidRPr="00D14C0B" w:rsidRDefault="007523BC" w:rsidP="00C62597">
            <w:pPr>
              <w:rPr>
                <w:sz w:val="20"/>
                <w:lang w:val="es-ES_tradnl"/>
              </w:rPr>
            </w:pPr>
            <w:r w:rsidRPr="00D14C0B">
              <w:rPr>
                <w:sz w:val="20"/>
                <w:lang w:val="es-ES_tradnl"/>
              </w:rPr>
              <w:t xml:space="preserve">[] </w:t>
            </w:r>
            <w:r w:rsidR="00F50036" w:rsidRPr="00D14C0B">
              <w:rPr>
                <w:sz w:val="20"/>
                <w:lang w:val="es-ES_tradnl"/>
              </w:rPr>
              <w:t>Si</w:t>
            </w:r>
          </w:p>
          <w:p w14:paraId="6603BD78" w14:textId="77777777" w:rsidR="007523BC" w:rsidRDefault="007523BC" w:rsidP="00C62597">
            <w:pPr>
              <w:rPr>
                <w:sz w:val="20"/>
                <w:lang w:val="es-ES_tradnl"/>
              </w:rPr>
            </w:pPr>
            <w:r w:rsidRPr="00D14C0B">
              <w:rPr>
                <w:sz w:val="20"/>
                <w:lang w:val="es-ES_tradnl"/>
              </w:rPr>
              <w:t>[] No</w:t>
            </w:r>
          </w:p>
          <w:p w14:paraId="0F58B11B" w14:textId="77777777" w:rsidR="00AC643D" w:rsidRDefault="00AC643D" w:rsidP="00AC643D">
            <w:pPr>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20BAE77" w14:textId="588F1054" w:rsidR="00AC643D" w:rsidRPr="00D14C0B" w:rsidRDefault="00AC643D" w:rsidP="00AC643D">
            <w:pPr>
              <w:rPr>
                <w:sz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2394" w:type="dxa"/>
          </w:tcPr>
          <w:p w14:paraId="2530E3DF" w14:textId="77777777" w:rsidR="007523BC" w:rsidRPr="00D14C0B" w:rsidRDefault="007523BC" w:rsidP="00C62597">
            <w:pPr>
              <w:rPr>
                <w:sz w:val="20"/>
                <w:lang w:val="es-ES_tradnl"/>
              </w:rPr>
            </w:pPr>
            <w:r w:rsidRPr="00D14C0B">
              <w:rPr>
                <w:sz w:val="20"/>
                <w:lang w:val="es-ES_tradnl"/>
              </w:rPr>
              <w:t>[]</w:t>
            </w:r>
          </w:p>
        </w:tc>
        <w:tc>
          <w:tcPr>
            <w:tcW w:w="2394" w:type="dxa"/>
          </w:tcPr>
          <w:p w14:paraId="5FA2B747" w14:textId="6B2EABF0" w:rsidR="007523BC" w:rsidRPr="00D14C0B" w:rsidRDefault="007523BC" w:rsidP="007523BC">
            <w:pPr>
              <w:rPr>
                <w:rFonts w:cstheme="minorHAnsi"/>
                <w:sz w:val="20"/>
                <w:lang w:val="es-ES_tradnl"/>
              </w:rPr>
            </w:pPr>
            <w:r w:rsidRPr="00D14C0B">
              <w:rPr>
                <w:rFonts w:cstheme="minorHAnsi"/>
                <w:sz w:val="20"/>
                <w:lang w:val="es-ES_tradnl"/>
              </w:rPr>
              <w:t xml:space="preserve">[] </w:t>
            </w:r>
            <w:r w:rsidR="00761951" w:rsidRPr="00D14C0B">
              <w:rPr>
                <w:rFonts w:cstheme="minorHAnsi"/>
                <w:sz w:val="20"/>
                <w:lang w:val="es-ES_tradnl"/>
              </w:rPr>
              <w:t>Informaci</w:t>
            </w:r>
            <w:r w:rsidR="00240A1A" w:rsidRPr="00D14C0B">
              <w:rPr>
                <w:rFonts w:cstheme="minorHAnsi"/>
                <w:sz w:val="20"/>
                <w:lang w:val="es-ES_tradnl"/>
              </w:rPr>
              <w:t xml:space="preserve">ón no disponible </w:t>
            </w:r>
            <w:r w:rsidR="00761951" w:rsidRPr="00D14C0B">
              <w:rPr>
                <w:rFonts w:cstheme="minorHAnsi"/>
                <w:sz w:val="20"/>
                <w:lang w:val="es-ES_tradnl"/>
              </w:rPr>
              <w:t xml:space="preserve">sobre métodos y </w:t>
            </w:r>
            <w:r w:rsidR="002539CC">
              <w:rPr>
                <w:rFonts w:cstheme="minorHAnsi"/>
                <w:sz w:val="20"/>
                <w:lang w:val="es-ES_tradnl"/>
              </w:rPr>
              <w:t>compuestos</w:t>
            </w:r>
            <w:r w:rsidR="00761951" w:rsidRPr="00D14C0B">
              <w:rPr>
                <w:rFonts w:cstheme="minorHAnsi"/>
                <w:sz w:val="20"/>
                <w:lang w:val="es-ES_tradnl"/>
              </w:rPr>
              <w:t xml:space="preserve"> alternativas.</w:t>
            </w:r>
          </w:p>
          <w:p w14:paraId="005E13C3" w14:textId="2AD0386F" w:rsidR="007523BC" w:rsidRPr="00D14C0B" w:rsidRDefault="007523BC" w:rsidP="007523BC">
            <w:pPr>
              <w:rPr>
                <w:rFonts w:cstheme="minorHAnsi"/>
                <w:sz w:val="20"/>
                <w:lang w:val="es-ES_tradnl"/>
              </w:rPr>
            </w:pPr>
            <w:r w:rsidRPr="00D14C0B">
              <w:rPr>
                <w:rFonts w:eastAsia="MS Gothic" w:cstheme="minorHAnsi"/>
                <w:sz w:val="20"/>
                <w:lang w:val="es-ES_tradnl"/>
              </w:rPr>
              <w:t>[]</w:t>
            </w:r>
            <w:r w:rsidR="00761951" w:rsidRPr="00D14C0B">
              <w:rPr>
                <w:rFonts w:eastAsia="MS Gothic" w:cstheme="minorHAnsi"/>
                <w:sz w:val="20"/>
                <w:lang w:val="es-ES_tradnl"/>
              </w:rPr>
              <w:t>Ausencia de recursos financieros</w:t>
            </w:r>
            <w:r w:rsidRPr="00D14C0B">
              <w:rPr>
                <w:rFonts w:cstheme="minorHAnsi"/>
                <w:sz w:val="20"/>
                <w:lang w:val="es-ES_tradnl"/>
              </w:rPr>
              <w:t>.</w:t>
            </w:r>
          </w:p>
          <w:p w14:paraId="3428C1B5" w14:textId="1CD217DD" w:rsidR="007523BC" w:rsidRPr="00D14C0B" w:rsidRDefault="007523BC" w:rsidP="007523BC">
            <w:pPr>
              <w:rPr>
                <w:rFonts w:cstheme="minorHAnsi"/>
                <w:sz w:val="20"/>
                <w:lang w:val="es-ES_tradnl"/>
              </w:rPr>
            </w:pPr>
            <w:r w:rsidRPr="00D14C0B">
              <w:rPr>
                <w:rFonts w:eastAsia="MS Gothic" w:cstheme="minorHAnsi"/>
                <w:sz w:val="20"/>
                <w:lang w:val="es-ES_tradnl"/>
              </w:rPr>
              <w:t>[]</w:t>
            </w:r>
            <w:r w:rsidRPr="00D14C0B">
              <w:rPr>
                <w:rFonts w:cstheme="minorHAnsi"/>
                <w:sz w:val="20"/>
                <w:lang w:val="es-ES_tradnl"/>
              </w:rPr>
              <w:t xml:space="preserve"> </w:t>
            </w:r>
            <w:r w:rsidR="00761951" w:rsidRPr="00D14C0B">
              <w:rPr>
                <w:rFonts w:cstheme="minorHAnsi"/>
                <w:sz w:val="20"/>
                <w:lang w:val="es-ES_tradnl"/>
              </w:rPr>
              <w:t>Capacidad técnica insuficiente.</w:t>
            </w:r>
          </w:p>
          <w:p w14:paraId="1A9C1A7E" w14:textId="61D26F65" w:rsidR="007523BC" w:rsidRPr="00D14C0B" w:rsidRDefault="007523BC" w:rsidP="007523BC">
            <w:pPr>
              <w:rPr>
                <w:rFonts w:cstheme="minorHAnsi"/>
                <w:sz w:val="20"/>
                <w:lang w:val="es-ES_tradnl"/>
              </w:rPr>
            </w:pPr>
            <w:r w:rsidRPr="00D14C0B">
              <w:rPr>
                <w:rFonts w:eastAsia="MS Gothic" w:cstheme="minorHAnsi"/>
                <w:sz w:val="20"/>
                <w:lang w:val="es-ES_tradnl"/>
              </w:rPr>
              <w:t xml:space="preserve">[] </w:t>
            </w:r>
            <w:r w:rsidR="00F50036" w:rsidRPr="00D14C0B">
              <w:rPr>
                <w:rFonts w:cstheme="minorHAnsi"/>
                <w:sz w:val="20"/>
                <w:lang w:val="es-ES_tradnl"/>
              </w:rPr>
              <w:t>Otro</w:t>
            </w:r>
            <w:r w:rsidRPr="00D14C0B">
              <w:rPr>
                <w:rFonts w:cstheme="minorHAnsi"/>
                <w:sz w:val="20"/>
                <w:lang w:val="es-ES_tradnl"/>
              </w:rPr>
              <w:t xml:space="preserve"> : </w:t>
            </w:r>
          </w:p>
        </w:tc>
      </w:tr>
      <w:tr w:rsidR="00761951" w:rsidRPr="00765725" w14:paraId="28B1F3B4" w14:textId="77777777" w:rsidTr="007523BC">
        <w:tc>
          <w:tcPr>
            <w:tcW w:w="2394" w:type="dxa"/>
          </w:tcPr>
          <w:p w14:paraId="32EDEBB4" w14:textId="7C0889E1" w:rsidR="00C920E3" w:rsidRPr="00D14C0B" w:rsidRDefault="00250CFA" w:rsidP="00952CE4">
            <w:pPr>
              <w:rPr>
                <w:sz w:val="20"/>
                <w:lang w:val="es-ES_tradnl"/>
              </w:rPr>
            </w:pPr>
            <w:r w:rsidRPr="00D14C0B">
              <w:rPr>
                <w:sz w:val="20"/>
                <w:lang w:val="es-ES_tradnl"/>
              </w:rPr>
              <w:t>Adoptar</w:t>
            </w:r>
            <w:r w:rsidR="00C52CFE" w:rsidRPr="00D14C0B">
              <w:rPr>
                <w:sz w:val="20"/>
                <w:lang w:val="es-ES_tradnl"/>
              </w:rPr>
              <w:t xml:space="preserve"> medidas para </w:t>
            </w:r>
            <w:r w:rsidRPr="00D14C0B">
              <w:rPr>
                <w:sz w:val="20"/>
                <w:lang w:val="es-ES_tradnl"/>
              </w:rPr>
              <w:t xml:space="preserve">fomentar la capacidad de los </w:t>
            </w:r>
            <w:r w:rsidR="00240A1A" w:rsidRPr="00D14C0B">
              <w:rPr>
                <w:sz w:val="20"/>
                <w:lang w:val="es-ES_tradnl"/>
              </w:rPr>
              <w:t xml:space="preserve">países </w:t>
            </w:r>
            <w:r w:rsidR="00952CE4" w:rsidRPr="00D14C0B">
              <w:rPr>
                <w:sz w:val="20"/>
                <w:lang w:val="es-ES_tradnl"/>
              </w:rPr>
              <w:t xml:space="preserve">de comenzar a utilizar sin riesgos y </w:t>
            </w:r>
            <w:r w:rsidR="00952CE4" w:rsidRPr="00D14C0B">
              <w:rPr>
                <w:sz w:val="20"/>
                <w:lang w:val="es-ES_tradnl"/>
              </w:rPr>
              <w:lastRenderedPageBreak/>
              <w:t>exclusivamente  las</w:t>
            </w:r>
            <w:r w:rsidR="00240A1A" w:rsidRPr="00D14C0B">
              <w:rPr>
                <w:sz w:val="20"/>
                <w:lang w:val="es-ES_tradnl"/>
              </w:rPr>
              <w:t xml:space="preserve"> </w:t>
            </w:r>
            <w:r w:rsidR="008B6C75" w:rsidRPr="00D14C0B">
              <w:rPr>
                <w:sz w:val="20"/>
                <w:lang w:val="es-ES_tradnl"/>
              </w:rPr>
              <w:t>al</w:t>
            </w:r>
            <w:r w:rsidRPr="00D14C0B">
              <w:rPr>
                <w:sz w:val="20"/>
                <w:lang w:val="es-ES_tradnl"/>
              </w:rPr>
              <w:t>ternativas a</w:t>
            </w:r>
            <w:r w:rsidR="008B6C75" w:rsidRPr="00D14C0B">
              <w:rPr>
                <w:sz w:val="20"/>
                <w:lang w:val="es-ES_tradnl"/>
              </w:rPr>
              <w:t xml:space="preserve"> </w:t>
            </w:r>
            <w:r w:rsidRPr="00D14C0B">
              <w:rPr>
                <w:sz w:val="20"/>
                <w:lang w:val="es-ES_tradnl"/>
              </w:rPr>
              <w:t>l</w:t>
            </w:r>
            <w:r w:rsidR="008B6C75" w:rsidRPr="00D14C0B">
              <w:rPr>
                <w:sz w:val="20"/>
                <w:lang w:val="es-ES_tradnl"/>
              </w:rPr>
              <w:t>os</w:t>
            </w:r>
            <w:r w:rsidRPr="00D14C0B">
              <w:rPr>
                <w:sz w:val="20"/>
                <w:lang w:val="es-ES_tradnl"/>
              </w:rPr>
              <w:t xml:space="preserve"> PFOS,</w:t>
            </w:r>
            <w:r w:rsidR="00B133A0" w:rsidRPr="00D14C0B">
              <w:rPr>
                <w:sz w:val="20"/>
                <w:lang w:val="es-ES_tradnl"/>
              </w:rPr>
              <w:t xml:space="preserve"> </w:t>
            </w:r>
            <w:r w:rsidRPr="00D14C0B">
              <w:rPr>
                <w:sz w:val="20"/>
                <w:lang w:val="es-ES_tradnl"/>
              </w:rPr>
              <w:t xml:space="preserve">sus sales y los PFOSF de conformidad con el párrafo 5 (d) de la Parte III del Anexo B. </w:t>
            </w:r>
            <w:r w:rsidR="00656CF0" w:rsidRPr="00D14C0B">
              <w:rPr>
                <w:sz w:val="20"/>
                <w:lang w:val="es-ES_tradnl"/>
              </w:rPr>
              <w:t>0</w:t>
            </w:r>
          </w:p>
        </w:tc>
        <w:tc>
          <w:tcPr>
            <w:tcW w:w="2394" w:type="dxa"/>
          </w:tcPr>
          <w:p w14:paraId="6C782231" w14:textId="5F4B5FA8" w:rsidR="00C920E3" w:rsidRPr="00D14C0B" w:rsidRDefault="00C920E3" w:rsidP="00C920E3">
            <w:pPr>
              <w:rPr>
                <w:sz w:val="20"/>
                <w:lang w:val="es-ES_tradnl"/>
              </w:rPr>
            </w:pPr>
            <w:r w:rsidRPr="00D14C0B">
              <w:rPr>
                <w:sz w:val="20"/>
                <w:lang w:val="es-ES_tradnl"/>
              </w:rPr>
              <w:lastRenderedPageBreak/>
              <w:t xml:space="preserve">[] </w:t>
            </w:r>
            <w:r w:rsidR="00F50036" w:rsidRPr="00D14C0B">
              <w:rPr>
                <w:sz w:val="20"/>
                <w:lang w:val="es-ES_tradnl"/>
              </w:rPr>
              <w:t>Si</w:t>
            </w:r>
          </w:p>
          <w:p w14:paraId="56E605B2" w14:textId="77777777" w:rsidR="00C920E3" w:rsidRDefault="00C920E3" w:rsidP="00C920E3">
            <w:pPr>
              <w:rPr>
                <w:sz w:val="20"/>
                <w:lang w:val="es-ES_tradnl"/>
              </w:rPr>
            </w:pPr>
            <w:r w:rsidRPr="00D14C0B">
              <w:rPr>
                <w:sz w:val="20"/>
                <w:lang w:val="es-ES_tradnl"/>
              </w:rPr>
              <w:t>[] No</w:t>
            </w:r>
          </w:p>
          <w:p w14:paraId="3087DD6B" w14:textId="77777777" w:rsidR="00AC643D" w:rsidRDefault="00AC643D" w:rsidP="00AC643D">
            <w:pPr>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7C4AEC8" w14:textId="67461FDF" w:rsidR="00AC643D" w:rsidRPr="00D14C0B" w:rsidRDefault="00AC643D" w:rsidP="00AC643D">
            <w:pPr>
              <w:rPr>
                <w:sz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2394" w:type="dxa"/>
          </w:tcPr>
          <w:p w14:paraId="2F720799" w14:textId="77777777" w:rsidR="00C920E3" w:rsidRPr="00D14C0B" w:rsidRDefault="00C920E3" w:rsidP="00C62597">
            <w:pPr>
              <w:rPr>
                <w:sz w:val="20"/>
                <w:lang w:val="es-ES_tradnl"/>
              </w:rPr>
            </w:pPr>
            <w:r w:rsidRPr="00D14C0B">
              <w:rPr>
                <w:sz w:val="20"/>
                <w:lang w:val="es-ES_tradnl"/>
              </w:rPr>
              <w:t>[]</w:t>
            </w:r>
          </w:p>
        </w:tc>
        <w:tc>
          <w:tcPr>
            <w:tcW w:w="2394" w:type="dxa"/>
          </w:tcPr>
          <w:p w14:paraId="00F68F4D" w14:textId="7C8A452B" w:rsidR="00761951" w:rsidRPr="00D14C0B" w:rsidRDefault="00C920E3" w:rsidP="00761951">
            <w:pPr>
              <w:rPr>
                <w:rFonts w:cstheme="minorHAnsi"/>
                <w:sz w:val="20"/>
                <w:lang w:val="es-ES_tradnl"/>
              </w:rPr>
            </w:pPr>
            <w:r w:rsidRPr="00D14C0B">
              <w:rPr>
                <w:rFonts w:cstheme="minorHAnsi"/>
                <w:sz w:val="20"/>
                <w:lang w:val="es-ES_tradnl"/>
              </w:rPr>
              <w:t xml:space="preserve"> </w:t>
            </w:r>
            <w:r w:rsidR="008B6C75" w:rsidRPr="00D14C0B">
              <w:rPr>
                <w:rFonts w:cstheme="minorHAnsi"/>
                <w:sz w:val="20"/>
                <w:lang w:val="es-ES_tradnl"/>
              </w:rPr>
              <w:t>[] Información no disponible</w:t>
            </w:r>
            <w:r w:rsidR="00761951" w:rsidRPr="00D14C0B">
              <w:rPr>
                <w:rFonts w:cstheme="minorHAnsi"/>
                <w:sz w:val="20"/>
                <w:lang w:val="es-ES_tradnl"/>
              </w:rPr>
              <w:t xml:space="preserve"> sobre métodos y </w:t>
            </w:r>
            <w:r w:rsidR="002539CC">
              <w:rPr>
                <w:rFonts w:cstheme="minorHAnsi"/>
                <w:sz w:val="20"/>
                <w:lang w:val="es-ES_tradnl"/>
              </w:rPr>
              <w:t>compuestos</w:t>
            </w:r>
            <w:r w:rsidR="00761951" w:rsidRPr="00D14C0B">
              <w:rPr>
                <w:rFonts w:cstheme="minorHAnsi"/>
                <w:sz w:val="20"/>
                <w:lang w:val="es-ES_tradnl"/>
              </w:rPr>
              <w:t xml:space="preserve"> alternativas.</w:t>
            </w:r>
          </w:p>
          <w:p w14:paraId="0DE42164" w14:textId="77777777" w:rsidR="00761951" w:rsidRPr="00D14C0B" w:rsidRDefault="00761951" w:rsidP="00761951">
            <w:pPr>
              <w:rPr>
                <w:rFonts w:cstheme="minorHAnsi"/>
                <w:sz w:val="20"/>
                <w:lang w:val="es-ES_tradnl"/>
              </w:rPr>
            </w:pPr>
            <w:r w:rsidRPr="00D14C0B">
              <w:rPr>
                <w:rFonts w:eastAsia="MS Gothic" w:cstheme="minorHAnsi"/>
                <w:sz w:val="20"/>
                <w:lang w:val="es-ES_tradnl"/>
              </w:rPr>
              <w:lastRenderedPageBreak/>
              <w:t>[]Ausencia de recursos financieros</w:t>
            </w:r>
            <w:r w:rsidRPr="00D14C0B">
              <w:rPr>
                <w:rFonts w:cstheme="minorHAnsi"/>
                <w:sz w:val="20"/>
                <w:lang w:val="es-ES_tradnl"/>
              </w:rPr>
              <w:t>.</w:t>
            </w:r>
          </w:p>
          <w:p w14:paraId="03E1B773" w14:textId="79C3E03D" w:rsidR="00761951" w:rsidRPr="00D14C0B" w:rsidRDefault="00761951" w:rsidP="00761951">
            <w:pPr>
              <w:rPr>
                <w:rFonts w:cstheme="minorHAnsi"/>
                <w:sz w:val="20"/>
                <w:lang w:val="es-ES_tradnl"/>
              </w:rPr>
            </w:pPr>
            <w:r w:rsidRPr="00D14C0B">
              <w:rPr>
                <w:rFonts w:eastAsia="MS Gothic" w:cstheme="minorHAnsi"/>
                <w:sz w:val="20"/>
                <w:lang w:val="es-ES_tradnl"/>
              </w:rPr>
              <w:t>[]</w:t>
            </w:r>
            <w:r w:rsidRPr="00D14C0B">
              <w:rPr>
                <w:rFonts w:cstheme="minorHAnsi"/>
                <w:sz w:val="20"/>
                <w:lang w:val="es-ES_tradnl"/>
              </w:rPr>
              <w:t xml:space="preserve"> Capacidad técnica insuficiente.</w:t>
            </w:r>
          </w:p>
          <w:p w14:paraId="25AE3EF5" w14:textId="054765A6" w:rsidR="00C920E3" w:rsidRPr="00D14C0B" w:rsidRDefault="00761951" w:rsidP="00761951">
            <w:pPr>
              <w:rPr>
                <w:rFonts w:cstheme="minorHAnsi"/>
                <w:sz w:val="20"/>
                <w:lang w:val="es-ES_tradnl"/>
              </w:rPr>
            </w:pPr>
            <w:r w:rsidRPr="00D14C0B">
              <w:rPr>
                <w:rFonts w:eastAsia="MS Gothic" w:cstheme="minorHAnsi"/>
                <w:sz w:val="20"/>
                <w:lang w:val="es-ES_tradnl"/>
              </w:rPr>
              <w:t xml:space="preserve">[] </w:t>
            </w:r>
            <w:r w:rsidRPr="00D14C0B">
              <w:rPr>
                <w:rFonts w:cstheme="minorHAnsi"/>
                <w:sz w:val="20"/>
                <w:lang w:val="es-ES_tradnl"/>
              </w:rPr>
              <w:t>Otro :</w:t>
            </w:r>
          </w:p>
        </w:tc>
      </w:tr>
    </w:tbl>
    <w:p w14:paraId="4DDF0ACB" w14:textId="77777777" w:rsidR="00453A19" w:rsidRPr="00D14C0B" w:rsidRDefault="00453A19" w:rsidP="00C62597">
      <w:pPr>
        <w:rPr>
          <w:lang w:val="es-ES_tradnl"/>
        </w:rPr>
      </w:pPr>
    </w:p>
    <w:p w14:paraId="00ADF5C0" w14:textId="77777777" w:rsidR="00453A19" w:rsidRPr="00D14C0B" w:rsidRDefault="00453A19" w:rsidP="00C62597">
      <w:pPr>
        <w:rPr>
          <w:lang w:val="es-ES_tradnl"/>
        </w:rPr>
      </w:pPr>
    </w:p>
    <w:p w14:paraId="2CB97EB9" w14:textId="62109CF5" w:rsidR="00453A19" w:rsidRPr="00D14C0B" w:rsidRDefault="00453A19" w:rsidP="00453A19">
      <w:pPr>
        <w:pStyle w:val="Heading4"/>
        <w:rPr>
          <w:lang w:val="es-ES_tradnl"/>
        </w:rPr>
      </w:pPr>
      <w:r w:rsidRPr="00D14C0B">
        <w:rPr>
          <w:lang w:val="es-ES_tradnl"/>
        </w:rPr>
        <w:t>2.2.1.</w:t>
      </w:r>
      <w:r w:rsidR="00D90C9A" w:rsidRPr="00D14C0B">
        <w:rPr>
          <w:lang w:val="es-ES_tradnl"/>
        </w:rPr>
        <w:t>7</w:t>
      </w:r>
      <w:r w:rsidRPr="00D14C0B">
        <w:rPr>
          <w:lang w:val="es-ES_tradnl"/>
        </w:rPr>
        <w:tab/>
      </w:r>
      <w:r w:rsidR="00134EA4" w:rsidRPr="00D14C0B">
        <w:rPr>
          <w:lang w:val="es-ES_tradnl"/>
        </w:rPr>
        <w:t>Estrategias</w:t>
      </w:r>
      <w:r w:rsidR="00350AB9" w:rsidRPr="00D14C0B">
        <w:rPr>
          <w:lang w:val="es-ES_tradnl"/>
        </w:rPr>
        <w:t>/</w:t>
      </w:r>
      <w:r w:rsidR="00134EA4" w:rsidRPr="00D14C0B">
        <w:rPr>
          <w:lang w:val="es-ES_tradnl"/>
        </w:rPr>
        <w:t>plan de acción</w:t>
      </w:r>
      <w:r w:rsidR="00350AB9" w:rsidRPr="00D14C0B">
        <w:rPr>
          <w:lang w:val="es-ES_tradnl"/>
        </w:rPr>
        <w:t>/m</w:t>
      </w:r>
      <w:r w:rsidR="00134EA4" w:rsidRPr="00D14C0B">
        <w:rPr>
          <w:lang w:val="es-ES_tradnl"/>
        </w:rPr>
        <w:t xml:space="preserve">edidas por la gestión involuntaria de los </w:t>
      </w:r>
      <w:r w:rsidR="00670CBF" w:rsidRPr="00D14C0B">
        <w:rPr>
          <w:lang w:val="es-ES_tradnl"/>
        </w:rPr>
        <w:t>COP</w:t>
      </w:r>
    </w:p>
    <w:p w14:paraId="633F4CFB" w14:textId="4A9C30CC" w:rsidR="00744088" w:rsidRPr="00D14C0B" w:rsidRDefault="00744088" w:rsidP="00744088">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E79335C" w14:textId="63D140A0" w:rsidR="00453A19" w:rsidRPr="00D14C0B" w:rsidRDefault="00134EA4" w:rsidP="00453A19">
      <w:pPr>
        <w:rPr>
          <w:lang w:val="es-ES_tradnl"/>
        </w:rPr>
      </w:pPr>
      <w:r w:rsidRPr="00D14C0B">
        <w:rPr>
          <w:lang w:val="es-ES_tradnl"/>
        </w:rPr>
        <w:t xml:space="preserve">Tabla </w:t>
      </w:r>
      <w:r w:rsidR="00FF22EB" w:rsidRPr="00D14C0B">
        <w:rPr>
          <w:lang w:val="es-ES_tradnl"/>
        </w:rPr>
        <w:t>[</w:t>
      </w:r>
      <w:r w:rsidRPr="00D14C0B">
        <w:rPr>
          <w:lang w:val="es-ES_tradnl"/>
        </w:rPr>
        <w:t>indique el número</w:t>
      </w:r>
      <w:r w:rsidR="00FF22EB" w:rsidRPr="00D14C0B">
        <w:rPr>
          <w:lang w:val="es-ES_tradnl"/>
        </w:rPr>
        <w:t xml:space="preserve">]. </w:t>
      </w:r>
      <w:r w:rsidRPr="00D14C0B">
        <w:rPr>
          <w:lang w:val="es-ES_tradnl"/>
        </w:rPr>
        <w:t xml:space="preserve"> Estado del desarrollo de un plan de ac</w:t>
      </w:r>
      <w:r w:rsidR="00656CF0" w:rsidRPr="00D14C0B">
        <w:rPr>
          <w:lang w:val="es-ES_tradnl"/>
        </w:rPr>
        <w:t>ción para identificar, caracterizar y abordar la liberación</w:t>
      </w:r>
      <w:r w:rsidRPr="00D14C0B">
        <w:rPr>
          <w:lang w:val="es-ES_tradnl"/>
        </w:rPr>
        <w:t xml:space="preserve"> de químicos enumerados en el Anexo C.</w:t>
      </w:r>
      <w:r w:rsidR="00224A63">
        <w:rPr>
          <w:lang w:val="es-ES_tradnl"/>
        </w:rPr>
        <w:t xml:space="preserve"> </w:t>
      </w:r>
      <w:r w:rsidR="00224A63" w:rsidRPr="00224A63">
        <w:rPr>
          <w:lang w:val="es-ES_tradnl"/>
        </w:rPr>
        <w:t xml:space="preserve">de conformidad con el párrafo a) del </w:t>
      </w:r>
      <w:r w:rsidR="00A3599B">
        <w:rPr>
          <w:lang w:val="es-ES_tradnl"/>
        </w:rPr>
        <w:t>Artículo</w:t>
      </w:r>
      <w:r w:rsidR="00224A63" w:rsidRPr="00224A63">
        <w:rPr>
          <w:lang w:val="es-ES_tradnl"/>
        </w:rPr>
        <w:t xml:space="preserve"> 5 de la Convención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61"/>
        <w:gridCol w:w="1272"/>
        <w:gridCol w:w="1573"/>
        <w:gridCol w:w="1808"/>
        <w:gridCol w:w="1808"/>
      </w:tblGrid>
      <w:tr w:rsidR="00AC643D" w:rsidRPr="00765725" w14:paraId="38E5C7EF" w14:textId="7E53A44F" w:rsidTr="002E7E8E">
        <w:trPr>
          <w:trHeight w:val="855"/>
        </w:trPr>
        <w:tc>
          <w:tcPr>
            <w:tcW w:w="870" w:type="pct"/>
            <w:shd w:val="clear" w:color="auto" w:fill="auto"/>
            <w:noWrap/>
            <w:vAlign w:val="bottom"/>
            <w:hideMark/>
          </w:tcPr>
          <w:p w14:paraId="5AB3F715" w14:textId="47A681E7" w:rsidR="00AC643D" w:rsidRPr="00D14C0B" w:rsidRDefault="00AC643D" w:rsidP="009A239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Plan de acción</w:t>
            </w:r>
          </w:p>
        </w:tc>
        <w:tc>
          <w:tcPr>
            <w:tcW w:w="674" w:type="pct"/>
            <w:shd w:val="clear" w:color="auto" w:fill="auto"/>
            <w:noWrap/>
            <w:vAlign w:val="bottom"/>
            <w:hideMark/>
          </w:tcPr>
          <w:p w14:paraId="451AD657" w14:textId="19B34BC2" w:rsidR="00AC643D" w:rsidRPr="00D14C0B" w:rsidRDefault="00AC643D" w:rsidP="009A239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680" w:type="pct"/>
            <w:shd w:val="clear" w:color="auto" w:fill="auto"/>
            <w:noWrap/>
            <w:vAlign w:val="bottom"/>
            <w:hideMark/>
          </w:tcPr>
          <w:p w14:paraId="319DAF28" w14:textId="2144D42B" w:rsidR="00AC643D" w:rsidRPr="00D14C0B" w:rsidRDefault="00AC643D" w:rsidP="009A239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841" w:type="pct"/>
            <w:shd w:val="clear" w:color="auto" w:fill="auto"/>
            <w:vAlign w:val="bottom"/>
            <w:hideMark/>
          </w:tcPr>
          <w:p w14:paraId="09556C6C" w14:textId="44FEA627" w:rsidR="00AC643D" w:rsidRPr="00D14C0B" w:rsidRDefault="00AC643D" w:rsidP="00134EA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Dificultades en la implementación del plan de acción</w:t>
            </w:r>
          </w:p>
        </w:tc>
        <w:tc>
          <w:tcPr>
            <w:tcW w:w="967" w:type="pct"/>
            <w:shd w:val="clear" w:color="auto" w:fill="auto"/>
            <w:vAlign w:val="bottom"/>
            <w:hideMark/>
          </w:tcPr>
          <w:p w14:paraId="2D2D2B60" w14:textId="1DA731CF" w:rsidR="00AC643D" w:rsidRPr="00D14C0B" w:rsidRDefault="00AC643D" w:rsidP="009A239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Causas del principal problema</w:t>
            </w:r>
          </w:p>
        </w:tc>
        <w:tc>
          <w:tcPr>
            <w:tcW w:w="967" w:type="pct"/>
          </w:tcPr>
          <w:p w14:paraId="69D3656E" w14:textId="1428FBF4" w:rsidR="00AC643D" w:rsidRPr="00D14C0B" w:rsidRDefault="00FF1D1A" w:rsidP="009A239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AC643D" w:rsidRPr="00765725" w14:paraId="13D13FC3" w14:textId="6DE71B2E" w:rsidTr="002E7E8E">
        <w:trPr>
          <w:trHeight w:val="2447"/>
        </w:trPr>
        <w:tc>
          <w:tcPr>
            <w:tcW w:w="870" w:type="pct"/>
            <w:shd w:val="clear" w:color="auto" w:fill="auto"/>
            <w:vAlign w:val="bottom"/>
            <w:hideMark/>
          </w:tcPr>
          <w:p w14:paraId="6233EF4B" w14:textId="22862AD6" w:rsidR="00AC643D" w:rsidRPr="00D14C0B" w:rsidRDefault="00AC643D" w:rsidP="00656CF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Plan de acción diseñado para identificar, caracterizar y abordar la eliminación de químicos enumerados en el Anexo C</w:t>
            </w:r>
          </w:p>
        </w:tc>
        <w:tc>
          <w:tcPr>
            <w:tcW w:w="674" w:type="pct"/>
            <w:shd w:val="clear" w:color="auto" w:fill="auto"/>
            <w:vAlign w:val="bottom"/>
            <w:hideMark/>
          </w:tcPr>
          <w:p w14:paraId="11E2E86E" w14:textId="77777777" w:rsidR="00AC643D" w:rsidRDefault="00AC643D" w:rsidP="009A239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Actualmente en desarrollo.</w:t>
            </w:r>
            <w:r w:rsidRPr="00D14C0B">
              <w:rPr>
                <w:rFonts w:ascii="Calibri" w:eastAsia="Times New Roman" w:hAnsi="Calibri" w:cs="Calibri"/>
                <w:color w:val="000000"/>
                <w:sz w:val="20"/>
                <w:szCs w:val="20"/>
                <w:lang w:val="es-ES_tradnl"/>
              </w:rPr>
              <w:br/>
              <w:t>[] No</w:t>
            </w:r>
          </w:p>
          <w:p w14:paraId="22D1ED5E" w14:textId="77777777" w:rsidR="00AC643D" w:rsidRDefault="00AC643D" w:rsidP="00AC643D">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D6FF76B" w14:textId="6A8C064A" w:rsidR="00AC643D" w:rsidRPr="00D14C0B" w:rsidRDefault="00AC643D" w:rsidP="00AC643D">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80" w:type="pct"/>
            <w:shd w:val="clear" w:color="auto" w:fill="auto"/>
            <w:vAlign w:val="bottom"/>
            <w:hideMark/>
          </w:tcPr>
          <w:p w14:paraId="4B73C8A5" w14:textId="31639017" w:rsidR="00AC643D" w:rsidRPr="00D14C0B" w:rsidRDefault="00AC643D" w:rsidP="009A239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Desarrollo del plan de acción:</w:t>
            </w:r>
          </w:p>
          <w:p w14:paraId="33E536B0" w14:textId="77777777" w:rsidR="00AC643D" w:rsidRPr="00D14C0B" w:rsidRDefault="00AC643D" w:rsidP="009A239F">
            <w:pPr>
              <w:spacing w:after="0" w:line="240" w:lineRule="auto"/>
              <w:rPr>
                <w:rFonts w:ascii="Calibri" w:eastAsia="Times New Roman" w:hAnsi="Calibri" w:cs="Calibri"/>
                <w:color w:val="000000"/>
                <w:sz w:val="20"/>
                <w:szCs w:val="20"/>
                <w:lang w:val="es-ES_tradnl"/>
              </w:rPr>
            </w:pPr>
          </w:p>
          <w:p w14:paraId="7B6FC21E" w14:textId="48211927" w:rsidR="00AC643D" w:rsidRPr="00D14C0B" w:rsidRDefault="00AC643D" w:rsidP="0047754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Revisión y actualización del plan de acción:</w:t>
            </w:r>
          </w:p>
        </w:tc>
        <w:tc>
          <w:tcPr>
            <w:tcW w:w="841" w:type="pct"/>
            <w:shd w:val="clear" w:color="auto" w:fill="auto"/>
            <w:vAlign w:val="bottom"/>
            <w:hideMark/>
          </w:tcPr>
          <w:p w14:paraId="09770458" w14:textId="0CDA7963" w:rsidR="00AC643D" w:rsidRPr="00D14C0B" w:rsidRDefault="00AC643D" w:rsidP="009A239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tc>
        <w:tc>
          <w:tcPr>
            <w:tcW w:w="967" w:type="pct"/>
            <w:shd w:val="clear" w:color="auto" w:fill="auto"/>
            <w:vAlign w:val="bottom"/>
            <w:hideMark/>
          </w:tcPr>
          <w:p w14:paraId="35EE58CB" w14:textId="5DD6CF44" w:rsidR="00AC643D" w:rsidRPr="00D14C0B" w:rsidRDefault="00AC643D" w:rsidP="009A239F">
            <w:pPr>
              <w:spacing w:after="24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marco institucional y político.</w:t>
            </w:r>
            <w:r w:rsidRPr="00D14C0B">
              <w:rPr>
                <w:rFonts w:ascii="Calibri" w:eastAsia="Times New Roman" w:hAnsi="Calibri" w:cs="Calibri"/>
                <w:color w:val="000000"/>
                <w:sz w:val="20"/>
                <w:szCs w:val="20"/>
                <w:lang w:val="es-ES_tradnl"/>
              </w:rPr>
              <w:br/>
              <w:t>[] Ausencia de recursos financieros.                               [] Recursos humanos limitados.</w:t>
            </w:r>
            <w:r w:rsidRPr="00D14C0B">
              <w:rPr>
                <w:rFonts w:ascii="Calibri" w:eastAsia="Times New Roman" w:hAnsi="Calibri" w:cs="Calibri"/>
                <w:color w:val="000000"/>
                <w:sz w:val="20"/>
                <w:szCs w:val="20"/>
                <w:lang w:val="es-ES_tradnl"/>
              </w:rPr>
              <w:br/>
              <w:t>[] Capacidad técnica insuficiente.</w:t>
            </w:r>
            <w:r w:rsidRPr="00D14C0B">
              <w:rPr>
                <w:rFonts w:ascii="Calibri" w:eastAsia="Times New Roman" w:hAnsi="Calibri" w:cs="Calibri"/>
                <w:color w:val="000000"/>
                <w:sz w:val="20"/>
                <w:szCs w:val="20"/>
                <w:lang w:val="es-ES_tradnl"/>
              </w:rPr>
              <w:br/>
              <w:t>[] Información insuficiente.</w:t>
            </w:r>
            <w:r w:rsidRPr="00D14C0B">
              <w:rPr>
                <w:rFonts w:ascii="Calibri" w:eastAsia="Times New Roman" w:hAnsi="Calibri" w:cs="Calibri"/>
                <w:color w:val="000000"/>
                <w:sz w:val="20"/>
                <w:szCs w:val="20"/>
                <w:lang w:val="es-ES_tradnl"/>
              </w:rPr>
              <w:br/>
              <w:t xml:space="preserve">[] Otro : </w:t>
            </w:r>
            <w:r w:rsidRPr="00D14C0B">
              <w:rPr>
                <w:rFonts w:ascii="Calibri" w:eastAsia="Times New Roman" w:hAnsi="Calibri" w:cs="Calibri"/>
                <w:color w:val="000000"/>
                <w:sz w:val="20"/>
                <w:szCs w:val="20"/>
                <w:lang w:val="es-ES_tradnl"/>
              </w:rPr>
              <w:br/>
            </w:r>
          </w:p>
        </w:tc>
        <w:tc>
          <w:tcPr>
            <w:tcW w:w="967" w:type="pct"/>
          </w:tcPr>
          <w:p w14:paraId="560A94F8" w14:textId="77777777" w:rsidR="00AC643D" w:rsidRPr="00D14C0B" w:rsidRDefault="00AC643D" w:rsidP="009A239F">
            <w:pPr>
              <w:spacing w:after="240" w:line="240" w:lineRule="auto"/>
              <w:rPr>
                <w:rFonts w:ascii="Calibri" w:eastAsia="Times New Roman" w:hAnsi="Calibri" w:cs="Calibri"/>
                <w:color w:val="000000"/>
                <w:sz w:val="20"/>
                <w:szCs w:val="20"/>
                <w:lang w:val="es-ES_tradnl"/>
              </w:rPr>
            </w:pPr>
          </w:p>
        </w:tc>
      </w:tr>
    </w:tbl>
    <w:p w14:paraId="5D87D169" w14:textId="6D193063" w:rsidR="00453A19" w:rsidRPr="00D14C0B" w:rsidRDefault="00453A19" w:rsidP="00453A19">
      <w:pPr>
        <w:rPr>
          <w:lang w:val="es-ES_tradnl"/>
        </w:rPr>
      </w:pPr>
    </w:p>
    <w:p w14:paraId="7A623EE5" w14:textId="141458BA" w:rsidR="00241B6A" w:rsidRPr="00D14C0B" w:rsidRDefault="003E5FD0" w:rsidP="00453A19">
      <w:pPr>
        <w:rPr>
          <w:lang w:val="es-ES_tradnl"/>
        </w:rPr>
      </w:pPr>
      <w:r w:rsidRPr="00D14C0B">
        <w:rPr>
          <w:lang w:val="es-ES_tradnl"/>
        </w:rPr>
        <w:t>Tabl</w:t>
      </w:r>
      <w:r w:rsidR="00CF23AF" w:rsidRPr="00D14C0B">
        <w:rPr>
          <w:lang w:val="es-ES_tradnl"/>
        </w:rPr>
        <w:t>a</w:t>
      </w:r>
      <w:r w:rsidRPr="00D14C0B">
        <w:rPr>
          <w:lang w:val="es-ES_tradnl"/>
        </w:rPr>
        <w:t xml:space="preserve"> [</w:t>
      </w:r>
      <w:r w:rsidR="00CF23AF" w:rsidRPr="00D14C0B">
        <w:rPr>
          <w:lang w:val="es-ES_tradnl"/>
        </w:rPr>
        <w:t>indique el número</w:t>
      </w:r>
      <w:r w:rsidRPr="00D14C0B">
        <w:rPr>
          <w:lang w:val="es-ES_tradnl"/>
        </w:rPr>
        <w:t xml:space="preserve">]. </w:t>
      </w:r>
      <w:r w:rsidR="00CF23AF" w:rsidRPr="00D14C0B">
        <w:rPr>
          <w:lang w:val="es-ES_tradnl"/>
        </w:rPr>
        <w:t xml:space="preserve">Estado de la participación regional/subregional en el plan de </w:t>
      </w:r>
      <w:r w:rsidR="00656CF0" w:rsidRPr="00D14C0B">
        <w:rPr>
          <w:lang w:val="es-ES_tradnl"/>
        </w:rPr>
        <w:t>acción para identificar, caracterizar y abordar la eliminación</w:t>
      </w:r>
      <w:r w:rsidR="00CF23AF" w:rsidRPr="00D14C0B">
        <w:rPr>
          <w:lang w:val="es-ES_tradnl"/>
        </w:rPr>
        <w:t xml:space="preserve"> de químicos enumerados en el Anexo C.</w:t>
      </w:r>
      <w:r w:rsidR="00224A63">
        <w:rPr>
          <w:lang w:val="es-ES_tradnl"/>
        </w:rPr>
        <w:t xml:space="preserve"> </w:t>
      </w:r>
      <w:r w:rsidR="00224A63" w:rsidRPr="00224A63">
        <w:rPr>
          <w:lang w:val="es-ES_tradnl"/>
        </w:rPr>
        <w:t xml:space="preserve">de conformidad con el inciso ii) del párrafo a) del </w:t>
      </w:r>
      <w:r w:rsidR="00A3599B">
        <w:rPr>
          <w:lang w:val="es-ES_tradnl"/>
        </w:rPr>
        <w:t>Artículo</w:t>
      </w:r>
      <w:r w:rsidR="00224A63" w:rsidRPr="00224A63">
        <w:rPr>
          <w:lang w:val="es-ES_tradnl"/>
        </w:rPr>
        <w:t xml:space="preserve"> 5 de la Convención</w:t>
      </w:r>
    </w:p>
    <w:tbl>
      <w:tblPr>
        <w:tblW w:w="116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600"/>
        <w:gridCol w:w="2680"/>
        <w:gridCol w:w="2320"/>
        <w:gridCol w:w="2320"/>
      </w:tblGrid>
      <w:tr w:rsidR="00224A63" w:rsidRPr="00765725" w14:paraId="1593B060" w14:textId="74331C26" w:rsidTr="002E7E8E">
        <w:trPr>
          <w:trHeight w:val="300"/>
        </w:trPr>
        <w:tc>
          <w:tcPr>
            <w:tcW w:w="2760" w:type="dxa"/>
            <w:shd w:val="clear" w:color="auto" w:fill="auto"/>
            <w:vAlign w:val="bottom"/>
            <w:hideMark/>
          </w:tcPr>
          <w:p w14:paraId="3E79A47A" w14:textId="6ED72F07" w:rsidR="00224A63" w:rsidRPr="00D14C0B" w:rsidRDefault="00224A63" w:rsidP="00F04DE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Acción</w:t>
            </w:r>
          </w:p>
        </w:tc>
        <w:tc>
          <w:tcPr>
            <w:tcW w:w="1600" w:type="dxa"/>
            <w:shd w:val="clear" w:color="auto" w:fill="auto"/>
            <w:noWrap/>
            <w:vAlign w:val="bottom"/>
            <w:hideMark/>
          </w:tcPr>
          <w:p w14:paraId="5BA7B569" w14:textId="15D1EE3A" w:rsidR="00224A63" w:rsidRPr="00D14C0B" w:rsidRDefault="00224A63" w:rsidP="00F04DE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2680" w:type="dxa"/>
            <w:shd w:val="clear" w:color="auto" w:fill="auto"/>
            <w:vAlign w:val="bottom"/>
            <w:hideMark/>
          </w:tcPr>
          <w:p w14:paraId="4BE755DC" w14:textId="4ED4B2C9" w:rsidR="00224A63" w:rsidRPr="00D14C0B" w:rsidRDefault="00224A63" w:rsidP="00CF23A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Nombre del plan de acción regional o subregional </w:t>
            </w:r>
          </w:p>
        </w:tc>
        <w:tc>
          <w:tcPr>
            <w:tcW w:w="2320" w:type="dxa"/>
            <w:shd w:val="clear" w:color="auto" w:fill="auto"/>
            <w:noWrap/>
            <w:vAlign w:val="bottom"/>
            <w:hideMark/>
          </w:tcPr>
          <w:p w14:paraId="04D5B52A" w14:textId="7D31501B" w:rsidR="00224A63" w:rsidRPr="00D14C0B" w:rsidRDefault="00224A63" w:rsidP="00F04DE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inicial</w:t>
            </w:r>
          </w:p>
        </w:tc>
        <w:tc>
          <w:tcPr>
            <w:tcW w:w="2320" w:type="dxa"/>
          </w:tcPr>
          <w:p w14:paraId="67CBCFFE" w14:textId="2C9D5743" w:rsidR="00224A63" w:rsidRPr="00D14C0B" w:rsidRDefault="00FF1D1A" w:rsidP="00F04DE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24A63" w:rsidRPr="00765725" w14:paraId="6BD6F23B" w14:textId="10F73C96" w:rsidTr="002E7E8E">
        <w:trPr>
          <w:trHeight w:val="602"/>
        </w:trPr>
        <w:tc>
          <w:tcPr>
            <w:tcW w:w="2760" w:type="dxa"/>
            <w:shd w:val="clear" w:color="auto" w:fill="auto"/>
            <w:vAlign w:val="bottom"/>
            <w:hideMark/>
          </w:tcPr>
          <w:p w14:paraId="5DE21B7B" w14:textId="0B96300E" w:rsidR="00224A63" w:rsidRPr="00D14C0B" w:rsidRDefault="00224A63" w:rsidP="008B6C7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Participar en cualquier plan de acción regional y subregional</w:t>
            </w:r>
          </w:p>
        </w:tc>
        <w:tc>
          <w:tcPr>
            <w:tcW w:w="1600" w:type="dxa"/>
            <w:shd w:val="clear" w:color="auto" w:fill="auto"/>
            <w:vAlign w:val="bottom"/>
            <w:hideMark/>
          </w:tcPr>
          <w:p w14:paraId="464517E6" w14:textId="32305F4C" w:rsidR="00224A63" w:rsidRPr="00D14C0B" w:rsidRDefault="00224A63" w:rsidP="00F04DE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tc>
        <w:tc>
          <w:tcPr>
            <w:tcW w:w="2680" w:type="dxa"/>
            <w:shd w:val="clear" w:color="auto" w:fill="auto"/>
            <w:vAlign w:val="bottom"/>
            <w:hideMark/>
          </w:tcPr>
          <w:p w14:paraId="63B2A0B4" w14:textId="77777777" w:rsidR="00224A63" w:rsidRPr="00D14C0B" w:rsidRDefault="00224A63" w:rsidP="00F04DE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2320" w:type="dxa"/>
            <w:shd w:val="clear" w:color="auto" w:fill="auto"/>
            <w:noWrap/>
            <w:vAlign w:val="bottom"/>
            <w:hideMark/>
          </w:tcPr>
          <w:p w14:paraId="56CC0489" w14:textId="77777777" w:rsidR="00224A63" w:rsidRPr="00D14C0B" w:rsidRDefault="00224A63" w:rsidP="00F04DE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w:t>
            </w:r>
          </w:p>
        </w:tc>
        <w:tc>
          <w:tcPr>
            <w:tcW w:w="2320" w:type="dxa"/>
          </w:tcPr>
          <w:p w14:paraId="77DBFCE3" w14:textId="77777777" w:rsidR="00224A63" w:rsidRPr="00D14C0B" w:rsidRDefault="00224A63" w:rsidP="00F04DE4">
            <w:pPr>
              <w:spacing w:after="0" w:line="240" w:lineRule="auto"/>
              <w:rPr>
                <w:rFonts w:ascii="Calibri" w:eastAsia="Times New Roman" w:hAnsi="Calibri" w:cs="Calibri"/>
                <w:color w:val="000000"/>
                <w:lang w:val="es-ES_tradnl"/>
              </w:rPr>
            </w:pPr>
          </w:p>
        </w:tc>
      </w:tr>
    </w:tbl>
    <w:p w14:paraId="3017A1F1" w14:textId="77777777" w:rsidR="00F04DE4" w:rsidRPr="00D14C0B" w:rsidRDefault="00F04DE4" w:rsidP="00453A19">
      <w:pPr>
        <w:rPr>
          <w:lang w:val="es-ES_tradnl"/>
        </w:rPr>
      </w:pPr>
    </w:p>
    <w:p w14:paraId="15AC7298" w14:textId="27C13E06" w:rsidR="004542EE" w:rsidRPr="00D14C0B" w:rsidRDefault="00CF23AF" w:rsidP="00453A19">
      <w:pPr>
        <w:rPr>
          <w:lang w:val="es-ES_tradnl"/>
        </w:rPr>
      </w:pPr>
      <w:r w:rsidRPr="00D14C0B">
        <w:rPr>
          <w:lang w:val="es-ES_tradnl"/>
        </w:rPr>
        <w:lastRenderedPageBreak/>
        <w:t>Tabla</w:t>
      </w:r>
      <w:r w:rsidR="003E5FD0" w:rsidRPr="00D14C0B">
        <w:rPr>
          <w:lang w:val="es-ES_tradnl"/>
        </w:rPr>
        <w:t xml:space="preserve"> [in</w:t>
      </w:r>
      <w:r w:rsidRPr="00D14C0B">
        <w:rPr>
          <w:lang w:val="es-ES_tradnl"/>
        </w:rPr>
        <w:t>dique el número</w:t>
      </w:r>
      <w:r w:rsidR="003E5FD0" w:rsidRPr="00D14C0B">
        <w:rPr>
          <w:lang w:val="es-ES_tradnl"/>
        </w:rPr>
        <w:t xml:space="preserve">]. </w:t>
      </w:r>
      <w:r w:rsidR="008B6C75" w:rsidRPr="00D14C0B">
        <w:rPr>
          <w:lang w:val="es-ES_tradnl"/>
        </w:rPr>
        <w:t>Estado de la evaluación sobre</w:t>
      </w:r>
      <w:r w:rsidRPr="00D14C0B">
        <w:rPr>
          <w:lang w:val="es-ES_tradnl"/>
        </w:rPr>
        <w:t xml:space="preserve"> la eficacia de</w:t>
      </w:r>
      <w:r w:rsidR="00F03E48" w:rsidRPr="00D14C0B">
        <w:rPr>
          <w:lang w:val="es-ES_tradnl"/>
        </w:rPr>
        <w:t xml:space="preserve"> las leyes y políticas aprobadas </w:t>
      </w:r>
      <w:r w:rsidRPr="00D14C0B">
        <w:rPr>
          <w:lang w:val="es-ES_tradnl"/>
        </w:rPr>
        <w:t>para la gestión de</w:t>
      </w:r>
      <w:r w:rsidR="00F03E48" w:rsidRPr="00D14C0B">
        <w:rPr>
          <w:lang w:val="es-ES_tradnl"/>
        </w:rPr>
        <w:t xml:space="preserve"> la</w:t>
      </w:r>
      <w:r w:rsidRPr="00D14C0B">
        <w:rPr>
          <w:lang w:val="es-ES_tradnl"/>
        </w:rPr>
        <w:t xml:space="preserve"> </w:t>
      </w:r>
      <w:r w:rsidR="00F03E48" w:rsidRPr="00D14C0B">
        <w:rPr>
          <w:lang w:val="es-ES_tradnl"/>
        </w:rPr>
        <w:t>liberación</w:t>
      </w:r>
      <w:r w:rsidRPr="00D14C0B">
        <w:rPr>
          <w:lang w:val="es-ES_tradnl"/>
        </w:rPr>
        <w:t xml:space="preserve"> de </w:t>
      </w:r>
      <w:r w:rsidR="00670CBF" w:rsidRPr="00D14C0B">
        <w:rPr>
          <w:lang w:val="es-ES_tradnl"/>
        </w:rPr>
        <w:t>COP</w:t>
      </w:r>
      <w:r w:rsidR="00F03E48" w:rsidRPr="00D14C0B">
        <w:rPr>
          <w:lang w:val="es-ES_tradnl"/>
        </w:rPr>
        <w:t xml:space="preserve"> no intencionales</w:t>
      </w:r>
      <w:r w:rsidR="003E369A">
        <w:rPr>
          <w:lang w:val="es-ES_tradnl"/>
        </w:rPr>
        <w:t xml:space="preserve"> </w:t>
      </w:r>
      <w:r w:rsidR="003E369A" w:rsidRPr="003E369A">
        <w:rPr>
          <w:lang w:val="es-ES_tradnl"/>
        </w:rPr>
        <w:t xml:space="preserve">de conformidad con el inciso ii) del párrafo a) del </w:t>
      </w:r>
      <w:r w:rsidR="00A3599B">
        <w:rPr>
          <w:lang w:val="es-ES_tradnl"/>
        </w:rPr>
        <w:t>Artículo</w:t>
      </w:r>
      <w:r w:rsidR="003E369A" w:rsidRPr="003E369A">
        <w:rPr>
          <w:lang w:val="es-ES_tradnl"/>
        </w:rPr>
        <w:t xml:space="preserve"> 5 de la Convención</w:t>
      </w:r>
    </w:p>
    <w:tbl>
      <w:tblPr>
        <w:tblW w:w="11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2700"/>
        <w:gridCol w:w="2340"/>
        <w:gridCol w:w="2340"/>
      </w:tblGrid>
      <w:tr w:rsidR="00A3599B" w:rsidRPr="00765725" w14:paraId="345F5F7C" w14:textId="2E57416E" w:rsidTr="002E7E8E">
        <w:trPr>
          <w:trHeight w:val="300"/>
        </w:trPr>
        <w:tc>
          <w:tcPr>
            <w:tcW w:w="4335" w:type="dxa"/>
            <w:shd w:val="clear" w:color="auto" w:fill="auto"/>
            <w:vAlign w:val="bottom"/>
            <w:hideMark/>
          </w:tcPr>
          <w:p w14:paraId="13B4F51B" w14:textId="11F9E402" w:rsidR="00A3599B" w:rsidRPr="00D14C0B" w:rsidRDefault="00A3599B" w:rsidP="00946F3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Acción</w:t>
            </w:r>
          </w:p>
        </w:tc>
        <w:tc>
          <w:tcPr>
            <w:tcW w:w="2700" w:type="dxa"/>
            <w:shd w:val="clear" w:color="auto" w:fill="auto"/>
            <w:noWrap/>
            <w:vAlign w:val="bottom"/>
            <w:hideMark/>
          </w:tcPr>
          <w:p w14:paraId="202BD604" w14:textId="1AE66FE3" w:rsidR="00A3599B" w:rsidRPr="00D14C0B" w:rsidRDefault="00A3599B" w:rsidP="00946F3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2340" w:type="dxa"/>
            <w:shd w:val="clear" w:color="auto" w:fill="auto"/>
            <w:noWrap/>
            <w:vAlign w:val="bottom"/>
            <w:hideMark/>
          </w:tcPr>
          <w:p w14:paraId="4CBE1CB0" w14:textId="227ACB7D" w:rsidR="00A3599B" w:rsidRPr="00D14C0B" w:rsidRDefault="00A3599B" w:rsidP="00946F3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340" w:type="dxa"/>
          </w:tcPr>
          <w:p w14:paraId="6475D3B4" w14:textId="2F6E55AA" w:rsidR="00A3599B" w:rsidRPr="00D14C0B" w:rsidRDefault="00A3599B" w:rsidP="00946F3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A3599B" w:rsidRPr="00765725" w14:paraId="5BC2CC2A" w14:textId="174789D1" w:rsidTr="002E7E8E">
        <w:trPr>
          <w:trHeight w:val="818"/>
        </w:trPr>
        <w:tc>
          <w:tcPr>
            <w:tcW w:w="4335" w:type="dxa"/>
            <w:shd w:val="clear" w:color="auto" w:fill="auto"/>
            <w:vAlign w:val="bottom"/>
            <w:hideMark/>
          </w:tcPr>
          <w:p w14:paraId="49DEDFD4" w14:textId="479CBDD1" w:rsidR="00A3599B" w:rsidRPr="00D14C0B" w:rsidRDefault="00A3599B" w:rsidP="00F03E4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Evaluación sobre la eficacia de las leyes y políticas aprobadas para la gestión de liberación de  contaminantes orgánicos persistentes producidos involuntariamente. </w:t>
            </w:r>
          </w:p>
        </w:tc>
        <w:tc>
          <w:tcPr>
            <w:tcW w:w="2700" w:type="dxa"/>
            <w:shd w:val="clear" w:color="auto" w:fill="auto"/>
            <w:vAlign w:val="bottom"/>
            <w:hideMark/>
          </w:tcPr>
          <w:p w14:paraId="063DA24F" w14:textId="56084946" w:rsidR="00A3599B" w:rsidRPr="00D14C0B" w:rsidRDefault="00A3599B" w:rsidP="00946F3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Actualmente en desarrollo</w:t>
            </w:r>
            <w:r w:rsidRPr="00D14C0B">
              <w:rPr>
                <w:rFonts w:ascii="Calibri" w:eastAsia="Times New Roman" w:hAnsi="Calibri" w:cs="Calibri"/>
                <w:color w:val="000000"/>
                <w:sz w:val="20"/>
                <w:szCs w:val="20"/>
                <w:lang w:val="es-ES_tradnl"/>
              </w:rPr>
              <w:br/>
              <w:t>[] No</w:t>
            </w:r>
          </w:p>
        </w:tc>
        <w:tc>
          <w:tcPr>
            <w:tcW w:w="2340" w:type="dxa"/>
            <w:shd w:val="clear" w:color="auto" w:fill="auto"/>
            <w:vAlign w:val="bottom"/>
            <w:hideMark/>
          </w:tcPr>
          <w:p w14:paraId="05885F75" w14:textId="77777777" w:rsidR="00A3599B" w:rsidRPr="00D14C0B" w:rsidRDefault="00A3599B" w:rsidP="00946F3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2340" w:type="dxa"/>
          </w:tcPr>
          <w:p w14:paraId="2E7EE035" w14:textId="77777777" w:rsidR="00A3599B" w:rsidRPr="00D14C0B" w:rsidRDefault="00A3599B" w:rsidP="00946F38">
            <w:pPr>
              <w:spacing w:after="0" w:line="240" w:lineRule="auto"/>
              <w:rPr>
                <w:rFonts w:ascii="Calibri" w:eastAsia="Times New Roman" w:hAnsi="Calibri" w:cs="Calibri"/>
                <w:color w:val="000000"/>
                <w:sz w:val="20"/>
                <w:szCs w:val="20"/>
                <w:lang w:val="es-ES_tradnl"/>
              </w:rPr>
            </w:pPr>
          </w:p>
        </w:tc>
      </w:tr>
    </w:tbl>
    <w:p w14:paraId="5B1F5E18" w14:textId="77777777" w:rsidR="004542EE" w:rsidRPr="00D14C0B" w:rsidRDefault="004542EE" w:rsidP="00453A19">
      <w:pPr>
        <w:rPr>
          <w:lang w:val="es-ES_tradnl"/>
        </w:rPr>
      </w:pPr>
    </w:p>
    <w:p w14:paraId="5D699BB4" w14:textId="3B7536CF" w:rsidR="00305476" w:rsidRPr="00D14C0B" w:rsidRDefault="003A6548" w:rsidP="00453A19">
      <w:pPr>
        <w:rPr>
          <w:lang w:val="es-ES_tradnl"/>
        </w:rPr>
      </w:pPr>
      <w:r w:rsidRPr="00D14C0B">
        <w:rPr>
          <w:lang w:val="es-ES_tradnl"/>
        </w:rPr>
        <w:t>Tabla</w:t>
      </w:r>
      <w:r w:rsidR="00B7716A" w:rsidRPr="00D14C0B">
        <w:rPr>
          <w:lang w:val="es-ES_tradnl"/>
        </w:rPr>
        <w:t xml:space="preserve"> [in</w:t>
      </w:r>
      <w:r w:rsidRPr="00D14C0B">
        <w:rPr>
          <w:lang w:val="es-ES_tradnl"/>
        </w:rPr>
        <w:t>dique el número</w:t>
      </w:r>
      <w:r w:rsidR="00B7716A" w:rsidRPr="00D14C0B">
        <w:rPr>
          <w:lang w:val="es-ES_tradnl"/>
        </w:rPr>
        <w:t xml:space="preserve">]. </w:t>
      </w:r>
      <w:r w:rsidR="008B6C75" w:rsidRPr="00D14C0B">
        <w:rPr>
          <w:lang w:val="es-ES_tradnl"/>
        </w:rPr>
        <w:t>Estado sobre promover o presentar los requisitos para la aplicación</w:t>
      </w:r>
      <w:r w:rsidRPr="00D14C0B">
        <w:rPr>
          <w:lang w:val="es-ES_tradnl"/>
        </w:rPr>
        <w:t xml:space="preserve"> de las mejores técnicas disponibles (</w:t>
      </w:r>
      <w:r w:rsidR="00B133A0" w:rsidRPr="00D14C0B">
        <w:rPr>
          <w:lang w:val="es-ES_tradnl"/>
        </w:rPr>
        <w:t>MTD</w:t>
      </w:r>
      <w:r w:rsidRPr="00D14C0B">
        <w:rPr>
          <w:lang w:val="es-ES_tradnl"/>
        </w:rPr>
        <w:t xml:space="preserve">) y las mejores </w:t>
      </w:r>
      <w:r w:rsidR="008B6C75" w:rsidRPr="00D14C0B">
        <w:rPr>
          <w:lang w:val="es-ES_tradnl"/>
        </w:rPr>
        <w:t>prácticas</w:t>
      </w:r>
      <w:r w:rsidRPr="00D14C0B">
        <w:rPr>
          <w:lang w:val="es-ES_tradnl"/>
        </w:rPr>
        <w:t xml:space="preserve"> medio ambientales (</w:t>
      </w:r>
      <w:r w:rsidR="00B133A0" w:rsidRPr="00D14C0B">
        <w:rPr>
          <w:lang w:val="es-ES_tradnl"/>
        </w:rPr>
        <w:t>MPA</w:t>
      </w:r>
      <w:r w:rsidRPr="00D14C0B">
        <w:rPr>
          <w:lang w:val="es-ES_tradnl"/>
        </w:rPr>
        <w:t>) para fuentes nuevas y fuentes existentes</w:t>
      </w:r>
      <w:r w:rsidR="003E369A">
        <w:rPr>
          <w:lang w:val="es-ES_tradnl"/>
        </w:rPr>
        <w:t xml:space="preserve"> </w:t>
      </w:r>
      <w:r w:rsidR="003E369A" w:rsidRPr="003E369A">
        <w:rPr>
          <w:lang w:val="es-ES_tradnl"/>
        </w:rPr>
        <w:t xml:space="preserve">de conformidad con los párrafos d) y e) del </w:t>
      </w:r>
      <w:r w:rsidR="00A3599B">
        <w:rPr>
          <w:lang w:val="es-ES_tradnl"/>
        </w:rPr>
        <w:t>Artículo</w:t>
      </w:r>
      <w:r w:rsidR="003E369A" w:rsidRPr="003E369A">
        <w:rPr>
          <w:lang w:val="es-ES_tradnl"/>
        </w:rPr>
        <w:t xml:space="preserve"> 5 de la Convención</w:t>
      </w:r>
    </w:p>
    <w:tbl>
      <w:tblPr>
        <w:tblW w:w="116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600"/>
        <w:gridCol w:w="2680"/>
        <w:gridCol w:w="2320"/>
        <w:gridCol w:w="2320"/>
      </w:tblGrid>
      <w:tr w:rsidR="003E369A" w:rsidRPr="00765725" w14:paraId="45202F76" w14:textId="7837EEA8" w:rsidTr="002E7E8E">
        <w:trPr>
          <w:trHeight w:val="300"/>
        </w:trPr>
        <w:tc>
          <w:tcPr>
            <w:tcW w:w="2760" w:type="dxa"/>
            <w:shd w:val="clear" w:color="auto" w:fill="auto"/>
            <w:vAlign w:val="bottom"/>
            <w:hideMark/>
          </w:tcPr>
          <w:p w14:paraId="37873231" w14:textId="11914F6B" w:rsidR="003E369A" w:rsidRPr="00D14C0B" w:rsidRDefault="003E369A" w:rsidP="0030547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Medida</w:t>
            </w:r>
          </w:p>
        </w:tc>
        <w:tc>
          <w:tcPr>
            <w:tcW w:w="1600" w:type="dxa"/>
            <w:shd w:val="clear" w:color="auto" w:fill="auto"/>
            <w:vAlign w:val="bottom"/>
            <w:hideMark/>
          </w:tcPr>
          <w:p w14:paraId="589D478F" w14:textId="7B253F4B" w:rsidR="003E369A" w:rsidRPr="00D14C0B" w:rsidRDefault="003E369A" w:rsidP="0030547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2680" w:type="dxa"/>
            <w:shd w:val="clear" w:color="auto" w:fill="auto"/>
            <w:noWrap/>
            <w:vAlign w:val="bottom"/>
            <w:hideMark/>
          </w:tcPr>
          <w:p w14:paraId="24CF16E9" w14:textId="44886BCE" w:rsidR="003E369A" w:rsidRPr="00D14C0B" w:rsidRDefault="003E369A" w:rsidP="0030547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Fuentes nuevas</w:t>
            </w:r>
          </w:p>
        </w:tc>
        <w:tc>
          <w:tcPr>
            <w:tcW w:w="2320" w:type="dxa"/>
            <w:shd w:val="clear" w:color="auto" w:fill="auto"/>
            <w:noWrap/>
            <w:vAlign w:val="bottom"/>
            <w:hideMark/>
          </w:tcPr>
          <w:p w14:paraId="37AEB9F1" w14:textId="4AF5AE8C" w:rsidR="003E369A" w:rsidRPr="00D14C0B" w:rsidRDefault="003E369A" w:rsidP="0030547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Fuentes existentes</w:t>
            </w:r>
          </w:p>
        </w:tc>
        <w:tc>
          <w:tcPr>
            <w:tcW w:w="2320" w:type="dxa"/>
          </w:tcPr>
          <w:p w14:paraId="14CBA08A" w14:textId="42E037FF" w:rsidR="003E369A" w:rsidRPr="00D14C0B" w:rsidRDefault="00FF1D1A" w:rsidP="0030547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3E369A" w:rsidRPr="00765725" w14:paraId="2EC77173" w14:textId="62DA8B33" w:rsidTr="002E7E8E">
        <w:trPr>
          <w:trHeight w:val="5048"/>
        </w:trPr>
        <w:tc>
          <w:tcPr>
            <w:tcW w:w="2760" w:type="dxa"/>
            <w:shd w:val="clear" w:color="auto" w:fill="auto"/>
            <w:vAlign w:val="bottom"/>
            <w:hideMark/>
          </w:tcPr>
          <w:p w14:paraId="7EC9A4B2" w14:textId="36055A84" w:rsidR="003E369A" w:rsidRPr="00D14C0B" w:rsidRDefault="003E369A" w:rsidP="00972DCD">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Los requisitos promovidos o presentados para el uso de las mejores técnicas disponibles (MTD) y las mejores prácticas ambientales (MPA) para fuentes nuevas y fuentes existentes. </w:t>
            </w:r>
          </w:p>
        </w:tc>
        <w:tc>
          <w:tcPr>
            <w:tcW w:w="1600" w:type="dxa"/>
            <w:shd w:val="clear" w:color="auto" w:fill="auto"/>
            <w:vAlign w:val="bottom"/>
            <w:hideMark/>
          </w:tcPr>
          <w:p w14:paraId="0B312ADD" w14:textId="77777777" w:rsidR="003E369A"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Actualmente en desarrollo.</w:t>
            </w:r>
            <w:r w:rsidRPr="00D14C0B">
              <w:rPr>
                <w:rFonts w:ascii="Calibri" w:eastAsia="Times New Roman" w:hAnsi="Calibri" w:cs="Calibri"/>
                <w:color w:val="000000"/>
                <w:sz w:val="20"/>
                <w:szCs w:val="20"/>
                <w:lang w:val="es-ES_tradnl"/>
              </w:rPr>
              <w:br/>
              <w:t>[] No</w:t>
            </w:r>
          </w:p>
          <w:p w14:paraId="4A5A9893" w14:textId="77777777" w:rsidR="003E369A" w:rsidRDefault="003E369A" w:rsidP="003E369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8C030E9" w14:textId="109C16C6" w:rsidR="003E369A" w:rsidRPr="00D14C0B" w:rsidRDefault="003E369A" w:rsidP="003E369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2680" w:type="dxa"/>
            <w:shd w:val="clear" w:color="auto" w:fill="auto"/>
            <w:vAlign w:val="bottom"/>
            <w:hideMark/>
          </w:tcPr>
          <w:p w14:paraId="12F1C73D" w14:textId="1D984A53"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Obligatoriedad del uso de las MTD para todas las categorías de fuentes.</w:t>
            </w:r>
          </w:p>
          <w:p w14:paraId="20211205" w14:textId="46DCE0E7"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Año Inicial:</w:t>
            </w:r>
          </w:p>
          <w:p w14:paraId="2FBD0636"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01A40888" w14:textId="4D54FCE9"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Obligatoriedad del uso de las MTD solo para las categorías de fuentes prioritarias identificadas. </w:t>
            </w:r>
            <w:r w:rsidRPr="00D14C0B">
              <w:rPr>
                <w:rFonts w:ascii="Calibri" w:eastAsia="Times New Roman" w:hAnsi="Calibri" w:cs="Calibri"/>
                <w:color w:val="000000"/>
                <w:sz w:val="20"/>
                <w:szCs w:val="20"/>
                <w:lang w:val="es-ES_tradnl"/>
              </w:rPr>
              <w:br/>
              <w:t>Año inicial:</w:t>
            </w:r>
          </w:p>
          <w:p w14:paraId="0CE804C1"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3C0B0E32" w14:textId="300F407D"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Fomentar el uso de las MTD  para todas las categorías de fuentes</w:t>
            </w:r>
            <w:r w:rsidRPr="00D14C0B">
              <w:rPr>
                <w:rFonts w:ascii="Calibri" w:eastAsia="Times New Roman" w:hAnsi="Calibri" w:cs="Calibri"/>
                <w:color w:val="000000"/>
                <w:sz w:val="20"/>
                <w:szCs w:val="20"/>
                <w:lang w:val="es-ES_tradnl"/>
              </w:rPr>
              <w:br/>
              <w:t>Año Inicial:</w:t>
            </w:r>
          </w:p>
          <w:p w14:paraId="0F2C6E58"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3691DD6B" w14:textId="74F25983"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Fomentar el uso de las MPA solo para las categorías de fuentes prioritarias identificadas. </w:t>
            </w:r>
            <w:r w:rsidRPr="00D14C0B">
              <w:rPr>
                <w:rFonts w:ascii="Calibri" w:eastAsia="Times New Roman" w:hAnsi="Calibri" w:cs="Calibri"/>
                <w:color w:val="000000"/>
                <w:sz w:val="20"/>
                <w:szCs w:val="20"/>
                <w:lang w:val="es-ES_tradnl"/>
              </w:rPr>
              <w:br/>
              <w:t>Año Inicial:</w:t>
            </w:r>
          </w:p>
          <w:p w14:paraId="14E8153C"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26835D97" w14:textId="66267D7F"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Fomentar el uso de las MPA  para todas las categorías de fuentes.</w:t>
            </w:r>
            <w:r w:rsidRPr="00D14C0B">
              <w:rPr>
                <w:rFonts w:ascii="Calibri" w:eastAsia="Times New Roman" w:hAnsi="Calibri" w:cs="Calibri"/>
                <w:color w:val="000000"/>
                <w:sz w:val="20"/>
                <w:szCs w:val="20"/>
                <w:lang w:val="es-ES_tradnl"/>
              </w:rPr>
              <w:br/>
              <w:t>Año Inicial:</w:t>
            </w:r>
          </w:p>
          <w:p w14:paraId="18AA2593"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3DE2140A" w14:textId="32B5428B" w:rsidR="003E369A" w:rsidRPr="00D14C0B" w:rsidRDefault="003E369A" w:rsidP="00972DCD">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[]Fomentar el uso de las MPA solo para las categorías de fuentes prioritarias identificadas. </w:t>
            </w:r>
            <w:r w:rsidRPr="00D14C0B">
              <w:rPr>
                <w:rFonts w:ascii="Calibri" w:eastAsia="Times New Roman" w:hAnsi="Calibri" w:cs="Calibri"/>
                <w:color w:val="000000"/>
                <w:sz w:val="20"/>
                <w:szCs w:val="20"/>
                <w:lang w:val="es-ES_tradnl"/>
              </w:rPr>
              <w:br/>
              <w:t>Año Inicial:</w:t>
            </w:r>
          </w:p>
          <w:p w14:paraId="52704953" w14:textId="04294253" w:rsidR="003E369A" w:rsidRPr="00D14C0B" w:rsidRDefault="003E369A" w:rsidP="00972DCD">
            <w:pPr>
              <w:spacing w:after="0" w:line="240" w:lineRule="auto"/>
              <w:rPr>
                <w:rFonts w:ascii="Calibri" w:eastAsia="Times New Roman" w:hAnsi="Calibri" w:cs="Calibri"/>
                <w:color w:val="000000"/>
                <w:sz w:val="20"/>
                <w:szCs w:val="20"/>
                <w:lang w:val="es-ES_tradnl"/>
              </w:rPr>
            </w:pPr>
          </w:p>
        </w:tc>
        <w:tc>
          <w:tcPr>
            <w:tcW w:w="2320" w:type="dxa"/>
            <w:shd w:val="clear" w:color="auto" w:fill="auto"/>
            <w:vAlign w:val="bottom"/>
            <w:hideMark/>
          </w:tcPr>
          <w:p w14:paraId="38B9D596" w14:textId="7638EAE0"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[]Obligatoriedad del uso de las MTD para todas las categorías de fuentes.</w:t>
            </w:r>
            <w:r w:rsidRPr="00D14C0B">
              <w:rPr>
                <w:rFonts w:ascii="Calibri" w:eastAsia="Times New Roman" w:hAnsi="Calibri" w:cs="Calibri"/>
                <w:color w:val="000000"/>
                <w:sz w:val="20"/>
                <w:szCs w:val="20"/>
                <w:lang w:val="es-ES_tradnl"/>
              </w:rPr>
              <w:br/>
              <w:t>Año Inicial:</w:t>
            </w:r>
          </w:p>
          <w:p w14:paraId="4C43AC90"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5B3FFEAE" w14:textId="39BCFAA3"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[]Obligatoriedad del uso de las MPA solo para las categorías de fuentes   prioritarias identificadas.</w:t>
            </w:r>
            <w:r w:rsidRPr="00D14C0B">
              <w:rPr>
                <w:rFonts w:ascii="Calibri" w:eastAsia="Times New Roman" w:hAnsi="Calibri" w:cs="Calibri"/>
                <w:color w:val="000000"/>
                <w:sz w:val="20"/>
                <w:szCs w:val="20"/>
                <w:lang w:val="es-ES_tradnl"/>
              </w:rPr>
              <w:br/>
              <w:t>Año Inicial:</w:t>
            </w:r>
          </w:p>
          <w:p w14:paraId="411A4868"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2858868A" w14:textId="4F36AF04"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[]Fomentar el uso de  las MTD para todas las categorías de fuentes</w:t>
            </w:r>
            <w:r w:rsidRPr="00D14C0B">
              <w:rPr>
                <w:rFonts w:ascii="Calibri" w:eastAsia="Times New Roman" w:hAnsi="Calibri" w:cs="Calibri"/>
                <w:color w:val="000000"/>
                <w:sz w:val="20"/>
                <w:szCs w:val="20"/>
                <w:lang w:val="es-ES_tradnl"/>
              </w:rPr>
              <w:br/>
              <w:t>Año Inicial:</w:t>
            </w:r>
          </w:p>
          <w:p w14:paraId="672E1DEB"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6F3EACA4" w14:textId="224C06F6"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Fomentar el uso de las MPA solo para las categorías de fuentes prioritarias identificadas.</w:t>
            </w:r>
          </w:p>
          <w:p w14:paraId="5271FB79" w14:textId="6D0DE7BC"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Año Inicial:</w:t>
            </w:r>
          </w:p>
          <w:p w14:paraId="79C9405F"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7A20CC14"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Fomentar el uso de las MPA para todas las categorías de fuentes.</w:t>
            </w:r>
            <w:r w:rsidRPr="00D14C0B">
              <w:rPr>
                <w:rFonts w:ascii="Calibri" w:eastAsia="Times New Roman" w:hAnsi="Calibri" w:cs="Calibri"/>
                <w:color w:val="000000"/>
                <w:sz w:val="20"/>
                <w:szCs w:val="20"/>
                <w:lang w:val="es-ES_tradnl"/>
              </w:rPr>
              <w:br/>
              <w:t>Año Inicial:</w:t>
            </w:r>
          </w:p>
          <w:p w14:paraId="72CAE3B4"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p w14:paraId="6C8E6BB8" w14:textId="3192BE3F" w:rsidR="003E369A" w:rsidRPr="00D14C0B" w:rsidRDefault="003E369A" w:rsidP="00972DCD">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[]Fomentar el uso de las MPA solo para las categorías de fuentes  prioritarias identificadas. </w:t>
            </w:r>
            <w:r w:rsidRPr="00D14C0B">
              <w:rPr>
                <w:rFonts w:ascii="Calibri" w:eastAsia="Times New Roman" w:hAnsi="Calibri" w:cs="Calibri"/>
                <w:color w:val="000000"/>
                <w:sz w:val="20"/>
                <w:szCs w:val="20"/>
                <w:lang w:val="es-ES_tradnl"/>
              </w:rPr>
              <w:br/>
              <w:t>Año Inicial:</w:t>
            </w:r>
          </w:p>
        </w:tc>
        <w:tc>
          <w:tcPr>
            <w:tcW w:w="2320" w:type="dxa"/>
          </w:tcPr>
          <w:p w14:paraId="751AFEC9" w14:textId="77777777" w:rsidR="003E369A" w:rsidRPr="00D14C0B" w:rsidRDefault="003E369A" w:rsidP="00305476">
            <w:pPr>
              <w:spacing w:after="0" w:line="240" w:lineRule="auto"/>
              <w:rPr>
                <w:rFonts w:ascii="Calibri" w:eastAsia="Times New Roman" w:hAnsi="Calibri" w:cs="Calibri"/>
                <w:color w:val="000000"/>
                <w:sz w:val="20"/>
                <w:szCs w:val="20"/>
                <w:lang w:val="es-ES_tradnl"/>
              </w:rPr>
            </w:pPr>
          </w:p>
        </w:tc>
      </w:tr>
    </w:tbl>
    <w:p w14:paraId="34580924" w14:textId="77777777" w:rsidR="00305476" w:rsidRPr="00D14C0B" w:rsidRDefault="00305476" w:rsidP="00453A19">
      <w:pPr>
        <w:rPr>
          <w:lang w:val="es-ES_tradnl"/>
        </w:rPr>
      </w:pPr>
    </w:p>
    <w:p w14:paraId="3063850B" w14:textId="77777777" w:rsidR="00B86B4C" w:rsidRPr="00D14C0B" w:rsidRDefault="00B86B4C" w:rsidP="00453A19">
      <w:pPr>
        <w:rPr>
          <w:lang w:val="es-ES_tradnl"/>
        </w:rPr>
      </w:pPr>
    </w:p>
    <w:p w14:paraId="74F3BE1A" w14:textId="0647A684" w:rsidR="00B86B4C" w:rsidRPr="00D14C0B" w:rsidRDefault="00B86B4C" w:rsidP="00B86B4C">
      <w:pPr>
        <w:pStyle w:val="Heading4"/>
        <w:rPr>
          <w:rFonts w:eastAsia="Times New Roman"/>
          <w:lang w:val="es-ES_tradnl"/>
        </w:rPr>
      </w:pPr>
      <w:r w:rsidRPr="00D14C0B">
        <w:rPr>
          <w:rFonts w:eastAsia="Times New Roman"/>
          <w:lang w:val="es-ES_tradnl"/>
        </w:rPr>
        <w:t>2.2.1.</w:t>
      </w:r>
      <w:r w:rsidR="00D90C9A" w:rsidRPr="00D14C0B">
        <w:rPr>
          <w:rFonts w:eastAsia="Times New Roman"/>
          <w:lang w:val="es-ES_tradnl"/>
        </w:rPr>
        <w:t>8</w:t>
      </w:r>
      <w:r w:rsidR="00905356" w:rsidRPr="00D14C0B">
        <w:rPr>
          <w:rFonts w:eastAsia="Times New Roman"/>
          <w:lang w:val="es-ES_tradnl"/>
        </w:rPr>
        <w:tab/>
        <w:t>Estrategia</w:t>
      </w:r>
      <w:r w:rsidRPr="00D14C0B">
        <w:rPr>
          <w:rFonts w:eastAsia="Times New Roman"/>
          <w:lang w:val="es-ES_tradnl"/>
        </w:rPr>
        <w:t>s/me</w:t>
      </w:r>
      <w:r w:rsidR="001B1CC1" w:rsidRPr="00D14C0B">
        <w:rPr>
          <w:rFonts w:eastAsia="Times New Roman"/>
          <w:lang w:val="es-ES_tradnl"/>
        </w:rPr>
        <w:t xml:space="preserve">didas para la gestión de los </w:t>
      </w:r>
      <w:r w:rsidR="00670CBF" w:rsidRPr="00D14C0B">
        <w:rPr>
          <w:rFonts w:eastAsia="Times New Roman"/>
          <w:lang w:val="es-ES_tradnl"/>
        </w:rPr>
        <w:t>desechos</w:t>
      </w:r>
      <w:r w:rsidR="001B1CC1" w:rsidRPr="00D14C0B">
        <w:rPr>
          <w:rFonts w:eastAsia="Times New Roman"/>
          <w:lang w:val="es-ES_tradnl"/>
        </w:rPr>
        <w:t xml:space="preserve"> y los</w:t>
      </w:r>
      <w:r w:rsidR="00B133A0" w:rsidRPr="00D14C0B">
        <w:rPr>
          <w:rFonts w:eastAsia="Times New Roman"/>
          <w:lang w:val="es-ES_tradnl"/>
        </w:rPr>
        <w:t xml:space="preserve"> </w:t>
      </w:r>
      <w:r w:rsidR="00670CBF" w:rsidRPr="00D14C0B">
        <w:rPr>
          <w:rFonts w:eastAsia="Times New Roman"/>
          <w:lang w:val="es-ES_tradnl"/>
        </w:rPr>
        <w:t>COP</w:t>
      </w:r>
      <w:r w:rsidR="00905356" w:rsidRPr="00D14C0B">
        <w:rPr>
          <w:rFonts w:eastAsia="Times New Roman"/>
          <w:lang w:val="es-ES_tradnl"/>
        </w:rPr>
        <w:t xml:space="preserve"> </w:t>
      </w:r>
    </w:p>
    <w:p w14:paraId="45D0D3BF" w14:textId="230FA6BD" w:rsidR="00BB1089" w:rsidRPr="00D14C0B" w:rsidRDefault="00BB1089" w:rsidP="00BB1089">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7581A3A" w14:textId="1108F9DB" w:rsidR="005434BB" w:rsidRPr="00D14C0B" w:rsidRDefault="005434BB" w:rsidP="00BB1089">
      <w:pPr>
        <w:rPr>
          <w:lang w:val="es-ES_tradnl"/>
        </w:rPr>
      </w:pPr>
    </w:p>
    <w:p w14:paraId="20660AAC" w14:textId="1AC479BE" w:rsidR="0001700A" w:rsidRPr="00D14C0B" w:rsidRDefault="00905356" w:rsidP="00BB1089">
      <w:pPr>
        <w:rPr>
          <w:lang w:val="es-ES_tradnl"/>
        </w:rPr>
      </w:pPr>
      <w:r w:rsidRPr="00D14C0B">
        <w:rPr>
          <w:lang w:val="es-ES_tradnl"/>
        </w:rPr>
        <w:t>Tabla</w:t>
      </w:r>
      <w:r w:rsidR="0001700A" w:rsidRPr="00D14C0B">
        <w:rPr>
          <w:lang w:val="es-ES_tradnl"/>
        </w:rPr>
        <w:t xml:space="preserve"> [</w:t>
      </w:r>
      <w:r w:rsidR="00224E7D" w:rsidRPr="00D14C0B">
        <w:rPr>
          <w:lang w:val="es-ES_tradnl"/>
        </w:rPr>
        <w:t>indique</w:t>
      </w:r>
      <w:r w:rsidRPr="00D14C0B">
        <w:rPr>
          <w:lang w:val="es-ES_tradnl"/>
        </w:rPr>
        <w:t xml:space="preserve"> el número</w:t>
      </w:r>
      <w:r w:rsidR="0001700A" w:rsidRPr="00D14C0B">
        <w:rPr>
          <w:lang w:val="es-ES_tradnl"/>
        </w:rPr>
        <w:t xml:space="preserve">]. </w:t>
      </w:r>
      <w:r w:rsidR="00224E7D" w:rsidRPr="00D14C0B">
        <w:rPr>
          <w:lang w:val="es-ES_tradnl"/>
        </w:rPr>
        <w:t xml:space="preserve">Estado de la elaboración </w:t>
      </w:r>
      <w:r w:rsidR="00B67E31" w:rsidRPr="00D14C0B">
        <w:rPr>
          <w:lang w:val="es-ES_tradnl"/>
        </w:rPr>
        <w:t xml:space="preserve">de estrategias y </w:t>
      </w:r>
      <w:r w:rsidRPr="00D14C0B">
        <w:rPr>
          <w:lang w:val="es-ES_tradnl"/>
        </w:rPr>
        <w:t>adopción de medidas para iden</w:t>
      </w:r>
      <w:r w:rsidR="00224E7D" w:rsidRPr="00D14C0B">
        <w:rPr>
          <w:lang w:val="es-ES_tradnl"/>
        </w:rPr>
        <w:t>tificar y gestionar las existencias</w:t>
      </w:r>
      <w:r w:rsidRPr="00D14C0B">
        <w:rPr>
          <w:lang w:val="es-ES_tradnl"/>
        </w:rPr>
        <w:t xml:space="preserve"> </w:t>
      </w:r>
      <w:r w:rsidR="00B133A0" w:rsidRPr="00D14C0B">
        <w:rPr>
          <w:lang w:val="es-ES_tradnl"/>
        </w:rPr>
        <w:t>compuestas</w:t>
      </w:r>
      <w:r w:rsidR="001B1CC1" w:rsidRPr="00D14C0B">
        <w:rPr>
          <w:lang w:val="es-ES_tradnl"/>
        </w:rPr>
        <w:t xml:space="preserve"> por</w:t>
      </w:r>
      <w:r w:rsidR="00B60E17" w:rsidRPr="00D14C0B">
        <w:rPr>
          <w:lang w:val="es-ES_tradnl"/>
        </w:rPr>
        <w:t>/</w:t>
      </w:r>
      <w:r w:rsidRPr="00D14C0B">
        <w:rPr>
          <w:lang w:val="es-ES_tradnl"/>
        </w:rPr>
        <w:t xml:space="preserve">o </w:t>
      </w:r>
      <w:r w:rsidR="00B133A0" w:rsidRPr="00D14C0B">
        <w:rPr>
          <w:lang w:val="es-ES_tradnl"/>
        </w:rPr>
        <w:t>que</w:t>
      </w:r>
      <w:r w:rsidR="00224E7D" w:rsidRPr="00D14C0B">
        <w:rPr>
          <w:lang w:val="es-ES_tradnl"/>
        </w:rPr>
        <w:t xml:space="preserve"> contengan químicos enumerados en cualquiera de los</w:t>
      </w:r>
      <w:r w:rsidR="001B1CC1" w:rsidRPr="00D14C0B">
        <w:rPr>
          <w:lang w:val="es-ES_tradnl"/>
        </w:rPr>
        <w:t xml:space="preserve"> dos</w:t>
      </w:r>
      <w:r w:rsidR="00224E7D" w:rsidRPr="00D14C0B">
        <w:rPr>
          <w:lang w:val="es-ES_tradnl"/>
        </w:rPr>
        <w:t xml:space="preserve"> Anexos A o B</w:t>
      </w:r>
      <w:r w:rsidR="003E369A">
        <w:rPr>
          <w:lang w:val="es-ES_tradnl"/>
        </w:rPr>
        <w:t xml:space="preserve"> </w:t>
      </w:r>
      <w:r w:rsidR="003E369A" w:rsidRPr="003E369A">
        <w:rPr>
          <w:lang w:val="es-ES_tradnl"/>
        </w:rPr>
        <w:t xml:space="preserve">de conformidad con el inciso i) del apartado a) del párrafo 1 del </w:t>
      </w:r>
      <w:r w:rsidR="00A3599B">
        <w:rPr>
          <w:lang w:val="es-ES_tradnl"/>
        </w:rPr>
        <w:t>Artículo</w:t>
      </w:r>
      <w:r w:rsidR="003E369A" w:rsidRPr="003E369A">
        <w:rPr>
          <w:lang w:val="es-ES_tradnl"/>
        </w:rPr>
        <w:t xml:space="preserve"> 6 de la Convención</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285"/>
        <w:gridCol w:w="1808"/>
        <w:gridCol w:w="1559"/>
        <w:gridCol w:w="1763"/>
        <w:gridCol w:w="555"/>
        <w:gridCol w:w="1367"/>
      </w:tblGrid>
      <w:tr w:rsidR="003E369A" w:rsidRPr="00765725" w14:paraId="59033421" w14:textId="734B0BBC" w:rsidTr="002E7E8E">
        <w:trPr>
          <w:trHeight w:val="300"/>
        </w:trPr>
        <w:tc>
          <w:tcPr>
            <w:tcW w:w="914" w:type="pct"/>
            <w:vMerge w:val="restart"/>
            <w:shd w:val="clear" w:color="auto" w:fill="auto"/>
            <w:vAlign w:val="bottom"/>
            <w:hideMark/>
          </w:tcPr>
          <w:p w14:paraId="09F32D18" w14:textId="62E2B4FC" w:rsidR="003E369A" w:rsidRPr="00D14C0B" w:rsidRDefault="003E369A" w:rsidP="00224E7D">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Estrategia/medidas</w:t>
            </w:r>
          </w:p>
        </w:tc>
        <w:tc>
          <w:tcPr>
            <w:tcW w:w="630" w:type="pct"/>
            <w:vMerge w:val="restart"/>
            <w:shd w:val="clear" w:color="auto" w:fill="auto"/>
            <w:noWrap/>
            <w:vAlign w:val="bottom"/>
            <w:hideMark/>
          </w:tcPr>
          <w:p w14:paraId="5115954F" w14:textId="42C333CF" w:rsidR="003E369A" w:rsidRPr="00D14C0B" w:rsidRDefault="003E369A" w:rsidP="00C966E7">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886" w:type="pct"/>
            <w:vMerge w:val="restart"/>
            <w:shd w:val="clear" w:color="auto" w:fill="auto"/>
            <w:vAlign w:val="bottom"/>
            <w:hideMark/>
          </w:tcPr>
          <w:p w14:paraId="440DDC41" w14:textId="542F055E" w:rsidR="003E369A" w:rsidRPr="00D14C0B" w:rsidRDefault="003E369A" w:rsidP="00C966E7">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764" w:type="pct"/>
            <w:shd w:val="clear" w:color="auto" w:fill="auto"/>
            <w:noWrap/>
            <w:vAlign w:val="bottom"/>
            <w:hideMark/>
          </w:tcPr>
          <w:p w14:paraId="62C77A4F" w14:textId="0609F9AD" w:rsidR="003E369A" w:rsidRPr="00D14C0B" w:rsidRDefault="003E369A" w:rsidP="00C966E7">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 xml:space="preserve">Año </w:t>
            </w:r>
          </w:p>
        </w:tc>
        <w:tc>
          <w:tcPr>
            <w:tcW w:w="864" w:type="pct"/>
            <w:shd w:val="clear" w:color="auto" w:fill="auto"/>
            <w:noWrap/>
            <w:vAlign w:val="bottom"/>
            <w:hideMark/>
          </w:tcPr>
          <w:p w14:paraId="19AC1A98" w14:textId="3C2A05A0" w:rsidR="003E369A" w:rsidRPr="00D14C0B" w:rsidRDefault="003E369A" w:rsidP="00C966E7">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Tipo</w:t>
            </w:r>
          </w:p>
        </w:tc>
        <w:tc>
          <w:tcPr>
            <w:tcW w:w="272" w:type="pct"/>
            <w:shd w:val="clear" w:color="auto" w:fill="auto"/>
            <w:noWrap/>
            <w:vAlign w:val="bottom"/>
            <w:hideMark/>
          </w:tcPr>
          <w:p w14:paraId="7A84F04A" w14:textId="154BA5AC" w:rsidR="003E369A" w:rsidRPr="00D14C0B" w:rsidRDefault="003E369A" w:rsidP="00C966E7">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670" w:type="pct"/>
          </w:tcPr>
          <w:p w14:paraId="210E20DD" w14:textId="6E824A32" w:rsidR="003E369A" w:rsidRPr="00D14C0B" w:rsidRDefault="00FF1D1A" w:rsidP="00C966E7">
            <w:pPr>
              <w:spacing w:after="0" w:line="240" w:lineRule="auto"/>
              <w:rPr>
                <w:rFonts w:ascii="Calibri" w:eastAsia="Times New Roman" w:hAnsi="Calibri" w:cs="Calibri"/>
                <w:b/>
                <w:bCs/>
                <w:sz w:val="20"/>
                <w:szCs w:val="20"/>
                <w:lang w:val="es-ES_tradnl"/>
              </w:rPr>
            </w:pPr>
            <w:r>
              <w:rPr>
                <w:rFonts w:ascii="Calibri" w:eastAsia="Times New Roman" w:hAnsi="Calibri" w:cs="Calibri"/>
                <w:b/>
                <w:bCs/>
                <w:sz w:val="20"/>
                <w:szCs w:val="20"/>
                <w:lang w:val="es-ES_tradnl"/>
              </w:rPr>
              <w:t>Comentarios</w:t>
            </w:r>
          </w:p>
        </w:tc>
      </w:tr>
      <w:tr w:rsidR="003E369A" w:rsidRPr="00357CA8" w14:paraId="71381888" w14:textId="360F719D" w:rsidTr="002E7E8E">
        <w:trPr>
          <w:trHeight w:val="525"/>
        </w:trPr>
        <w:tc>
          <w:tcPr>
            <w:tcW w:w="914" w:type="pct"/>
            <w:vMerge/>
            <w:vAlign w:val="center"/>
            <w:hideMark/>
          </w:tcPr>
          <w:p w14:paraId="6AF3A988" w14:textId="77777777" w:rsidR="003E369A" w:rsidRPr="00D14C0B" w:rsidRDefault="003E369A" w:rsidP="00C966E7">
            <w:pPr>
              <w:spacing w:after="0" w:line="240" w:lineRule="auto"/>
              <w:rPr>
                <w:rFonts w:ascii="Calibri" w:eastAsia="Times New Roman" w:hAnsi="Calibri" w:cs="Calibri"/>
                <w:b/>
                <w:bCs/>
                <w:sz w:val="20"/>
                <w:szCs w:val="20"/>
                <w:lang w:val="es-ES_tradnl"/>
              </w:rPr>
            </w:pPr>
          </w:p>
        </w:tc>
        <w:tc>
          <w:tcPr>
            <w:tcW w:w="630" w:type="pct"/>
            <w:vMerge/>
            <w:vAlign w:val="center"/>
            <w:hideMark/>
          </w:tcPr>
          <w:p w14:paraId="20BBB48E" w14:textId="77777777" w:rsidR="003E369A" w:rsidRPr="00D14C0B" w:rsidRDefault="003E369A" w:rsidP="00C966E7">
            <w:pPr>
              <w:spacing w:after="0" w:line="240" w:lineRule="auto"/>
              <w:rPr>
                <w:rFonts w:ascii="Calibri" w:eastAsia="Times New Roman" w:hAnsi="Calibri" w:cs="Calibri"/>
                <w:b/>
                <w:bCs/>
                <w:sz w:val="20"/>
                <w:szCs w:val="20"/>
                <w:lang w:val="es-ES_tradnl"/>
              </w:rPr>
            </w:pPr>
          </w:p>
        </w:tc>
        <w:tc>
          <w:tcPr>
            <w:tcW w:w="886" w:type="pct"/>
            <w:vMerge/>
            <w:vAlign w:val="center"/>
            <w:hideMark/>
          </w:tcPr>
          <w:p w14:paraId="5C0A5FA9" w14:textId="77777777" w:rsidR="003E369A" w:rsidRPr="00D14C0B" w:rsidRDefault="003E369A" w:rsidP="00C966E7">
            <w:pPr>
              <w:spacing w:after="0" w:line="240" w:lineRule="auto"/>
              <w:rPr>
                <w:rFonts w:ascii="Calibri" w:eastAsia="Times New Roman" w:hAnsi="Calibri" w:cs="Calibri"/>
                <w:b/>
                <w:bCs/>
                <w:sz w:val="20"/>
                <w:szCs w:val="20"/>
                <w:lang w:val="es-ES_tradnl"/>
              </w:rPr>
            </w:pPr>
          </w:p>
        </w:tc>
        <w:tc>
          <w:tcPr>
            <w:tcW w:w="764" w:type="pct"/>
            <w:shd w:val="clear" w:color="auto" w:fill="auto"/>
            <w:vAlign w:val="bottom"/>
            <w:hideMark/>
          </w:tcPr>
          <w:p w14:paraId="1504B974" w14:textId="41D0221D" w:rsidR="003E369A" w:rsidRPr="00D14C0B" w:rsidRDefault="003E369A" w:rsidP="00224E7D">
            <w:pPr>
              <w:spacing w:after="0" w:line="240" w:lineRule="auto"/>
              <w:rPr>
                <w:rFonts w:ascii="Calibri" w:eastAsia="Times New Roman" w:hAnsi="Calibri" w:cs="Calibri"/>
                <w:b/>
                <w:bCs/>
                <w:i/>
                <w:iCs/>
                <w:sz w:val="20"/>
                <w:szCs w:val="20"/>
                <w:lang w:val="es-ES_tradnl"/>
              </w:rPr>
            </w:pPr>
            <w:r w:rsidRPr="00D14C0B">
              <w:rPr>
                <w:rFonts w:ascii="Calibri" w:eastAsia="Times New Roman" w:hAnsi="Calibri" w:cs="Calibri"/>
                <w:b/>
                <w:bCs/>
                <w:i/>
                <w:iCs/>
                <w:sz w:val="20"/>
                <w:szCs w:val="20"/>
                <w:lang w:val="es-ES_tradnl"/>
              </w:rPr>
              <w:t>Plaguicidas  enumerados en los Anexos A o B:</w:t>
            </w:r>
          </w:p>
        </w:tc>
        <w:tc>
          <w:tcPr>
            <w:tcW w:w="1136" w:type="pct"/>
            <w:gridSpan w:val="2"/>
            <w:shd w:val="clear" w:color="auto" w:fill="auto"/>
            <w:vAlign w:val="bottom"/>
            <w:hideMark/>
          </w:tcPr>
          <w:p w14:paraId="714B4F8F" w14:textId="62FEAC19" w:rsidR="003E369A" w:rsidRPr="00D14C0B" w:rsidRDefault="003E369A" w:rsidP="004678D1">
            <w:pPr>
              <w:spacing w:after="0" w:line="240" w:lineRule="auto"/>
              <w:rPr>
                <w:rFonts w:ascii="Calibri" w:eastAsia="Times New Roman" w:hAnsi="Calibri" w:cs="Calibri"/>
                <w:b/>
                <w:bCs/>
                <w:i/>
                <w:iCs/>
                <w:color w:val="000000"/>
                <w:sz w:val="20"/>
                <w:szCs w:val="20"/>
                <w:lang w:val="es-ES_tradnl"/>
              </w:rPr>
            </w:pPr>
            <w:r w:rsidRPr="00D14C0B">
              <w:rPr>
                <w:rFonts w:ascii="Calibri" w:eastAsia="Times New Roman" w:hAnsi="Calibri" w:cs="Calibri"/>
                <w:b/>
                <w:bCs/>
                <w:i/>
                <w:iCs/>
                <w:color w:val="000000"/>
                <w:sz w:val="20"/>
                <w:szCs w:val="20"/>
                <w:lang w:val="es-ES_tradnl"/>
              </w:rPr>
              <w:t>Químicos industriales enumerados en los Anexos A o B:</w:t>
            </w:r>
          </w:p>
        </w:tc>
        <w:tc>
          <w:tcPr>
            <w:tcW w:w="670" w:type="pct"/>
          </w:tcPr>
          <w:p w14:paraId="098657C6" w14:textId="77777777" w:rsidR="003E369A" w:rsidRPr="00D14C0B" w:rsidRDefault="003E369A" w:rsidP="004678D1">
            <w:pPr>
              <w:spacing w:after="0" w:line="240" w:lineRule="auto"/>
              <w:rPr>
                <w:rFonts w:ascii="Calibri" w:eastAsia="Times New Roman" w:hAnsi="Calibri" w:cs="Calibri"/>
                <w:b/>
                <w:bCs/>
                <w:i/>
                <w:iCs/>
                <w:color w:val="000000"/>
                <w:sz w:val="20"/>
                <w:szCs w:val="20"/>
                <w:lang w:val="es-ES_tradnl"/>
              </w:rPr>
            </w:pPr>
          </w:p>
        </w:tc>
      </w:tr>
      <w:tr w:rsidR="003E369A" w:rsidRPr="00765725" w14:paraId="58A1835A" w14:textId="01E20234" w:rsidTr="002E7E8E">
        <w:trPr>
          <w:trHeight w:val="2100"/>
        </w:trPr>
        <w:tc>
          <w:tcPr>
            <w:tcW w:w="914" w:type="pct"/>
            <w:shd w:val="clear" w:color="auto" w:fill="auto"/>
            <w:vAlign w:val="bottom"/>
            <w:hideMark/>
          </w:tcPr>
          <w:p w14:paraId="101215B7" w14:textId="68B98C39" w:rsidR="003E369A" w:rsidRPr="00D14C0B" w:rsidRDefault="003E369A" w:rsidP="001B1CC1">
            <w:pPr>
              <w:spacing w:after="0" w:line="240" w:lineRule="auto"/>
              <w:rPr>
                <w:rFonts w:ascii="Calibri" w:eastAsia="Times New Roman" w:hAnsi="Calibri" w:cs="Calibri"/>
                <w:sz w:val="20"/>
                <w:szCs w:val="20"/>
                <w:lang w:val="es-ES_tradnl"/>
              </w:rPr>
            </w:pPr>
            <w:r w:rsidRPr="00D14C0B">
              <w:rPr>
                <w:rFonts w:ascii="Calibri" w:eastAsia="Times New Roman" w:hAnsi="Calibri" w:cs="Calibri"/>
                <w:sz w:val="20"/>
                <w:szCs w:val="20"/>
                <w:lang w:val="es-ES_tradnl"/>
              </w:rPr>
              <w:t>Desarrollar estrategias para identificar las existencias que estén compuestas por/o contengan químicos enumerados en cualquiera de los dos Anexos A o B del Convenio.</w:t>
            </w:r>
          </w:p>
        </w:tc>
        <w:tc>
          <w:tcPr>
            <w:tcW w:w="630" w:type="pct"/>
            <w:shd w:val="clear" w:color="auto" w:fill="auto"/>
            <w:vAlign w:val="bottom"/>
            <w:hideMark/>
          </w:tcPr>
          <w:p w14:paraId="5A908223" w14:textId="77777777" w:rsidR="003E369A" w:rsidRDefault="003E369A" w:rsidP="00C966E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Actualmente en desarrollo.</w:t>
            </w:r>
            <w:r w:rsidRPr="00D14C0B">
              <w:rPr>
                <w:rFonts w:ascii="Calibri" w:eastAsia="Times New Roman" w:hAnsi="Calibri" w:cs="Calibri"/>
                <w:color w:val="000000"/>
                <w:sz w:val="20"/>
                <w:szCs w:val="20"/>
                <w:lang w:val="es-ES_tradnl"/>
              </w:rPr>
              <w:br/>
              <w:t>[] No</w:t>
            </w:r>
          </w:p>
          <w:p w14:paraId="7A1158FC" w14:textId="77777777" w:rsidR="00427A7A"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0D7CE25" w14:textId="068FB815" w:rsidR="00427A7A" w:rsidRPr="00D14C0B"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86" w:type="pct"/>
            <w:shd w:val="clear" w:color="auto" w:fill="auto"/>
            <w:vAlign w:val="bottom"/>
            <w:hideMark/>
          </w:tcPr>
          <w:p w14:paraId="120C31EB" w14:textId="01F579BB" w:rsidR="003E369A" w:rsidRPr="00D14C0B" w:rsidRDefault="003E369A" w:rsidP="004678D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marco institucional y político.</w:t>
            </w:r>
            <w:r w:rsidRPr="00D14C0B">
              <w:rPr>
                <w:rFonts w:ascii="Calibri" w:eastAsia="Times New Roman" w:hAnsi="Calibri" w:cs="Calibri"/>
                <w:color w:val="000000"/>
                <w:sz w:val="20"/>
                <w:szCs w:val="20"/>
                <w:lang w:val="es-ES_tradnl"/>
              </w:rPr>
              <w:br/>
              <w:t>[] Recursos financieros limitados.</w:t>
            </w:r>
            <w:r w:rsidRPr="00D14C0B">
              <w:rPr>
                <w:rFonts w:ascii="Calibri" w:eastAsia="Times New Roman" w:hAnsi="Calibri" w:cs="Calibri"/>
                <w:color w:val="000000"/>
                <w:sz w:val="20"/>
                <w:szCs w:val="20"/>
                <w:lang w:val="es-ES_tradnl"/>
              </w:rPr>
              <w:br/>
              <w:t>[] Recursos humanos limitados.</w:t>
            </w:r>
            <w:r w:rsidRPr="00D14C0B">
              <w:rPr>
                <w:rFonts w:ascii="Calibri" w:eastAsia="Times New Roman" w:hAnsi="Calibri" w:cs="Calibri"/>
                <w:color w:val="000000"/>
                <w:sz w:val="20"/>
                <w:szCs w:val="20"/>
                <w:lang w:val="es-ES_tradnl"/>
              </w:rPr>
              <w:br/>
              <w:t>[] Capacidad técnica insuficiente.</w:t>
            </w:r>
            <w:r w:rsidRPr="00D14C0B">
              <w:rPr>
                <w:rFonts w:ascii="Calibri" w:eastAsia="Times New Roman" w:hAnsi="Calibri" w:cs="Calibri"/>
                <w:color w:val="000000"/>
                <w:sz w:val="20"/>
                <w:szCs w:val="20"/>
                <w:lang w:val="es-ES_tradnl"/>
              </w:rPr>
              <w:br/>
              <w:t xml:space="preserve">[] Otro : </w:t>
            </w:r>
          </w:p>
        </w:tc>
        <w:tc>
          <w:tcPr>
            <w:tcW w:w="764" w:type="pct"/>
            <w:shd w:val="clear" w:color="auto" w:fill="auto"/>
            <w:noWrap/>
            <w:vAlign w:val="bottom"/>
            <w:hideMark/>
          </w:tcPr>
          <w:p w14:paraId="78E3BAFE" w14:textId="77777777" w:rsidR="003E369A" w:rsidRPr="00D14C0B" w:rsidRDefault="003E369A" w:rsidP="00C966E7">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sz w:val="20"/>
                <w:lang w:val="es-ES_tradnl"/>
              </w:rPr>
              <w:t>[]</w:t>
            </w:r>
          </w:p>
        </w:tc>
        <w:tc>
          <w:tcPr>
            <w:tcW w:w="864" w:type="pct"/>
            <w:shd w:val="clear" w:color="auto" w:fill="auto"/>
            <w:noWrap/>
            <w:vAlign w:val="bottom"/>
            <w:hideMark/>
          </w:tcPr>
          <w:p w14:paraId="53898C12" w14:textId="77777777" w:rsidR="003E369A" w:rsidRPr="00D14C0B" w:rsidRDefault="003E369A" w:rsidP="00C966E7">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272" w:type="pct"/>
            <w:shd w:val="clear" w:color="auto" w:fill="auto"/>
            <w:noWrap/>
            <w:vAlign w:val="bottom"/>
            <w:hideMark/>
          </w:tcPr>
          <w:p w14:paraId="5ECF7AA9" w14:textId="77777777" w:rsidR="003E369A" w:rsidRPr="00D14C0B" w:rsidRDefault="003E369A" w:rsidP="00C966E7">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670" w:type="pct"/>
          </w:tcPr>
          <w:p w14:paraId="567B2C01" w14:textId="77777777" w:rsidR="003E369A" w:rsidRPr="00D14C0B" w:rsidRDefault="003E369A" w:rsidP="00C966E7">
            <w:pPr>
              <w:spacing w:after="0" w:line="240" w:lineRule="auto"/>
              <w:rPr>
                <w:rFonts w:ascii="Calibri" w:eastAsia="Times New Roman" w:hAnsi="Calibri" w:cs="Calibri"/>
                <w:color w:val="000000"/>
                <w:sz w:val="20"/>
                <w:lang w:val="es-ES_tradnl"/>
              </w:rPr>
            </w:pPr>
          </w:p>
        </w:tc>
      </w:tr>
      <w:tr w:rsidR="003E369A" w:rsidRPr="00765725" w14:paraId="531D984D" w14:textId="4E53F529" w:rsidTr="002E7E8E">
        <w:trPr>
          <w:trHeight w:val="2100"/>
        </w:trPr>
        <w:tc>
          <w:tcPr>
            <w:tcW w:w="914" w:type="pct"/>
            <w:shd w:val="clear" w:color="auto" w:fill="auto"/>
            <w:vAlign w:val="bottom"/>
          </w:tcPr>
          <w:p w14:paraId="47390B5B" w14:textId="2BA1E682" w:rsidR="003E369A" w:rsidRPr="00D14C0B" w:rsidRDefault="003E369A" w:rsidP="007E21F0">
            <w:pPr>
              <w:spacing w:after="0" w:line="240" w:lineRule="auto"/>
              <w:rPr>
                <w:rFonts w:ascii="Calibri" w:eastAsia="Times New Roman" w:hAnsi="Calibri" w:cs="Calibri"/>
                <w:sz w:val="20"/>
                <w:szCs w:val="20"/>
                <w:lang w:val="es-ES_tradnl"/>
              </w:rPr>
            </w:pPr>
            <w:r w:rsidRPr="00D14C0B">
              <w:rPr>
                <w:rFonts w:ascii="Calibri" w:eastAsia="Times New Roman" w:hAnsi="Calibri" w:cs="Calibri"/>
                <w:sz w:val="20"/>
                <w:szCs w:val="20"/>
                <w:lang w:val="es-ES_tradnl"/>
              </w:rPr>
              <w:t>Tomar medidas para gestionar las existencias de forma segura, eficiente y de manera ambientalmente racional.</w:t>
            </w:r>
          </w:p>
        </w:tc>
        <w:tc>
          <w:tcPr>
            <w:tcW w:w="630" w:type="pct"/>
            <w:shd w:val="clear" w:color="auto" w:fill="auto"/>
            <w:vAlign w:val="bottom"/>
          </w:tcPr>
          <w:p w14:paraId="1286E140" w14:textId="77777777" w:rsidR="003E369A" w:rsidRDefault="003E369A" w:rsidP="00C966E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p w14:paraId="2D91DA25" w14:textId="77777777" w:rsidR="00427A7A"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2757EF8" w14:textId="4F6A854C" w:rsidR="00427A7A" w:rsidRPr="00D14C0B"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86" w:type="pct"/>
            <w:shd w:val="clear" w:color="auto" w:fill="auto"/>
            <w:vAlign w:val="bottom"/>
          </w:tcPr>
          <w:p w14:paraId="2094D2ED" w14:textId="77777777" w:rsidR="003E369A" w:rsidRPr="00D14C0B" w:rsidRDefault="003E369A" w:rsidP="00C966E7">
            <w:pPr>
              <w:spacing w:after="0" w:line="240" w:lineRule="auto"/>
              <w:rPr>
                <w:rFonts w:ascii="Calibri" w:eastAsia="Times New Roman" w:hAnsi="Calibri" w:cs="Calibri"/>
                <w:color w:val="000000"/>
                <w:sz w:val="20"/>
                <w:szCs w:val="20"/>
                <w:lang w:val="es-ES_tradnl"/>
              </w:rPr>
            </w:pPr>
          </w:p>
        </w:tc>
        <w:tc>
          <w:tcPr>
            <w:tcW w:w="764" w:type="pct"/>
            <w:shd w:val="clear" w:color="auto" w:fill="auto"/>
            <w:noWrap/>
            <w:vAlign w:val="bottom"/>
          </w:tcPr>
          <w:p w14:paraId="086C980E" w14:textId="77777777" w:rsidR="003E369A" w:rsidRPr="00D14C0B" w:rsidRDefault="003E369A" w:rsidP="00C966E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864" w:type="pct"/>
            <w:shd w:val="clear" w:color="auto" w:fill="auto"/>
            <w:noWrap/>
            <w:vAlign w:val="bottom"/>
          </w:tcPr>
          <w:p w14:paraId="49120F47" w14:textId="77777777" w:rsidR="003E369A" w:rsidRPr="00D14C0B" w:rsidRDefault="003E369A" w:rsidP="00C966E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272" w:type="pct"/>
            <w:shd w:val="clear" w:color="auto" w:fill="auto"/>
            <w:noWrap/>
            <w:vAlign w:val="bottom"/>
          </w:tcPr>
          <w:p w14:paraId="54E0E77D" w14:textId="77777777" w:rsidR="003E369A" w:rsidRPr="00D14C0B" w:rsidRDefault="003E369A" w:rsidP="00C966E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w:t>
            </w:r>
          </w:p>
        </w:tc>
        <w:tc>
          <w:tcPr>
            <w:tcW w:w="670" w:type="pct"/>
          </w:tcPr>
          <w:p w14:paraId="05F10BBA" w14:textId="77777777" w:rsidR="003E369A" w:rsidRPr="00D14C0B" w:rsidRDefault="003E369A" w:rsidP="00C966E7">
            <w:pPr>
              <w:spacing w:after="0" w:line="240" w:lineRule="auto"/>
              <w:rPr>
                <w:rFonts w:ascii="Calibri" w:eastAsia="Times New Roman" w:hAnsi="Calibri" w:cs="Calibri"/>
                <w:color w:val="000000"/>
                <w:sz w:val="20"/>
                <w:szCs w:val="20"/>
                <w:lang w:val="es-ES_tradnl"/>
              </w:rPr>
            </w:pPr>
          </w:p>
        </w:tc>
      </w:tr>
    </w:tbl>
    <w:p w14:paraId="31689F69" w14:textId="408CD3A8" w:rsidR="00B86B4C" w:rsidRPr="00D14C0B" w:rsidRDefault="00B86B4C" w:rsidP="00453A19">
      <w:pPr>
        <w:rPr>
          <w:lang w:val="es-ES_tradnl"/>
        </w:rPr>
      </w:pPr>
    </w:p>
    <w:p w14:paraId="75A0A853" w14:textId="77777777" w:rsidR="00B45F5E" w:rsidRPr="00D14C0B" w:rsidRDefault="00B45F5E" w:rsidP="00453A19">
      <w:pPr>
        <w:rPr>
          <w:lang w:val="es-ES_tradnl"/>
        </w:rPr>
      </w:pPr>
    </w:p>
    <w:p w14:paraId="15B84608" w14:textId="53D3B3F3" w:rsidR="00BB1089" w:rsidRDefault="007E21F0" w:rsidP="00453A19">
      <w:pPr>
        <w:rPr>
          <w:lang w:val="es-ES_tradnl"/>
        </w:rPr>
      </w:pPr>
      <w:r w:rsidRPr="00D14C0B">
        <w:rPr>
          <w:lang w:val="es-ES_tradnl"/>
        </w:rPr>
        <w:t>Tabla [indique el número</w:t>
      </w:r>
      <w:r w:rsidR="00B45F5E" w:rsidRPr="00D14C0B">
        <w:rPr>
          <w:lang w:val="es-ES_tradnl"/>
        </w:rPr>
        <w:t xml:space="preserve">]. </w:t>
      </w:r>
      <w:r w:rsidR="007B7065" w:rsidRPr="00D14C0B">
        <w:rPr>
          <w:lang w:val="es-ES_tradnl"/>
        </w:rPr>
        <w:t xml:space="preserve">Estado del desarrollo de estrategias y adopción de medidas para identificar y gestionar los </w:t>
      </w:r>
      <w:r w:rsidR="003D2E0D" w:rsidRPr="00D14C0B">
        <w:rPr>
          <w:lang w:val="es-ES_tradnl"/>
        </w:rPr>
        <w:t>p</w:t>
      </w:r>
      <w:r w:rsidR="00EB1155" w:rsidRPr="00D14C0B">
        <w:rPr>
          <w:lang w:val="es-ES_tradnl"/>
        </w:rPr>
        <w:t>roduct</w:t>
      </w:r>
      <w:r w:rsidR="007B7065" w:rsidRPr="00D14C0B">
        <w:rPr>
          <w:lang w:val="es-ES_tradnl"/>
        </w:rPr>
        <w:t xml:space="preserve">os y </w:t>
      </w:r>
      <w:r w:rsidR="00A3599B">
        <w:rPr>
          <w:lang w:val="es-ES_tradnl"/>
        </w:rPr>
        <w:t>Artículo</w:t>
      </w:r>
      <w:r w:rsidR="003D2E0D" w:rsidRPr="00D14C0B">
        <w:rPr>
          <w:lang w:val="es-ES_tradnl"/>
        </w:rPr>
        <w:t xml:space="preserve">s en uso y los </w:t>
      </w:r>
      <w:r w:rsidR="00670CBF" w:rsidRPr="00D14C0B">
        <w:rPr>
          <w:lang w:val="es-ES_tradnl"/>
        </w:rPr>
        <w:t>desechos</w:t>
      </w:r>
      <w:r w:rsidR="007B7065" w:rsidRPr="00D14C0B">
        <w:rPr>
          <w:lang w:val="es-ES_tradnl"/>
        </w:rPr>
        <w:t xml:space="preserve"> </w:t>
      </w:r>
      <w:r w:rsidR="003D2E0D" w:rsidRPr="00D14C0B">
        <w:rPr>
          <w:lang w:val="es-ES_tradnl"/>
        </w:rPr>
        <w:t>compuestos por, que</w:t>
      </w:r>
      <w:r w:rsidR="007B7065" w:rsidRPr="00D14C0B">
        <w:rPr>
          <w:lang w:val="es-ES_tradnl"/>
        </w:rPr>
        <w:t xml:space="preserve"> contengan o estén contaminados con los químicos enumerados en el Anexo A, B o C </w:t>
      </w:r>
      <w:r w:rsidR="00B228A3" w:rsidRPr="00D14C0B">
        <w:rPr>
          <w:lang w:val="es-ES_tradnl"/>
        </w:rPr>
        <w:t>se incluyen</w:t>
      </w:r>
      <w:r w:rsidR="003D2E0D" w:rsidRPr="00D14C0B">
        <w:rPr>
          <w:lang w:val="es-ES_tradnl"/>
        </w:rPr>
        <w:t xml:space="preserve"> </w:t>
      </w:r>
      <w:r w:rsidR="007B7065" w:rsidRPr="00D14C0B">
        <w:rPr>
          <w:lang w:val="es-ES_tradnl"/>
        </w:rPr>
        <w:t>los lugares contaminados</w:t>
      </w:r>
      <w:r w:rsidR="00427A7A">
        <w:rPr>
          <w:lang w:val="es-ES_tradnl"/>
        </w:rPr>
        <w:t xml:space="preserve"> </w:t>
      </w:r>
      <w:r w:rsidR="00427A7A" w:rsidRPr="00427A7A">
        <w:rPr>
          <w:lang w:val="es-ES_tradnl"/>
        </w:rPr>
        <w:t xml:space="preserve">de conformidad con el inciso ii) del apartado a) del párrafo 1 del </w:t>
      </w:r>
      <w:r w:rsidR="00A3599B">
        <w:rPr>
          <w:lang w:val="es-ES_tradnl"/>
        </w:rPr>
        <w:t>Artículo</w:t>
      </w:r>
      <w:r w:rsidR="00427A7A" w:rsidRPr="00427A7A">
        <w:rPr>
          <w:lang w:val="es-ES_tradnl"/>
        </w:rPr>
        <w:t xml:space="preserve"> 6 de la Convención</w:t>
      </w:r>
    </w:p>
    <w:p w14:paraId="3FCFB15F" w14:textId="77777777" w:rsidR="00427A7A" w:rsidRPr="00D14C0B" w:rsidRDefault="00427A7A" w:rsidP="00453A19">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223"/>
        <w:gridCol w:w="1174"/>
        <w:gridCol w:w="1214"/>
        <w:gridCol w:w="754"/>
        <w:gridCol w:w="540"/>
        <w:gridCol w:w="967"/>
        <w:gridCol w:w="1698"/>
      </w:tblGrid>
      <w:tr w:rsidR="00427A7A" w:rsidRPr="00765725" w14:paraId="01DC4023" w14:textId="2A193FF8" w:rsidTr="00427A7A">
        <w:trPr>
          <w:trHeight w:val="540"/>
        </w:trPr>
        <w:tc>
          <w:tcPr>
            <w:tcW w:w="952" w:type="pct"/>
            <w:vMerge w:val="restart"/>
            <w:shd w:val="clear" w:color="auto" w:fill="auto"/>
            <w:vAlign w:val="bottom"/>
            <w:hideMark/>
          </w:tcPr>
          <w:p w14:paraId="59634DF0" w14:textId="50CBF958" w:rsidR="00427A7A" w:rsidRPr="00D14C0B" w:rsidRDefault="00427A7A" w:rsidP="00C55F0E">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lastRenderedPageBreak/>
              <w:t>Estrategia/medidas</w:t>
            </w:r>
          </w:p>
        </w:tc>
        <w:tc>
          <w:tcPr>
            <w:tcW w:w="654" w:type="pct"/>
            <w:vMerge w:val="restart"/>
            <w:shd w:val="clear" w:color="auto" w:fill="auto"/>
            <w:noWrap/>
            <w:vAlign w:val="bottom"/>
            <w:hideMark/>
          </w:tcPr>
          <w:p w14:paraId="51B1D065" w14:textId="6BE5BEDF" w:rsidR="00427A7A" w:rsidRPr="00D14C0B" w:rsidRDefault="00427A7A" w:rsidP="00DD79BB">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628" w:type="pct"/>
            <w:vMerge w:val="restart"/>
            <w:shd w:val="clear" w:color="auto" w:fill="auto"/>
            <w:vAlign w:val="bottom"/>
            <w:hideMark/>
          </w:tcPr>
          <w:p w14:paraId="2D949539" w14:textId="50E706AD" w:rsidR="00427A7A" w:rsidRPr="00D14C0B" w:rsidRDefault="00427A7A" w:rsidP="00DD79BB">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649" w:type="pct"/>
            <w:shd w:val="clear" w:color="auto" w:fill="auto"/>
            <w:noWrap/>
            <w:vAlign w:val="bottom"/>
            <w:hideMark/>
          </w:tcPr>
          <w:p w14:paraId="382D8014" w14:textId="5C5C99C2" w:rsidR="00427A7A" w:rsidRPr="00D14C0B" w:rsidRDefault="00427A7A" w:rsidP="00DD79BB">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 xml:space="preserve">Año </w:t>
            </w:r>
          </w:p>
        </w:tc>
        <w:tc>
          <w:tcPr>
            <w:tcW w:w="403" w:type="pct"/>
            <w:shd w:val="clear" w:color="auto" w:fill="auto"/>
            <w:noWrap/>
            <w:vAlign w:val="bottom"/>
            <w:hideMark/>
          </w:tcPr>
          <w:p w14:paraId="449746F9" w14:textId="5EC2094E" w:rsidR="00427A7A" w:rsidRPr="00D14C0B" w:rsidRDefault="00427A7A" w:rsidP="00DD79BB">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Tipo</w:t>
            </w:r>
          </w:p>
        </w:tc>
        <w:tc>
          <w:tcPr>
            <w:tcW w:w="289" w:type="pct"/>
            <w:shd w:val="clear" w:color="auto" w:fill="auto"/>
            <w:noWrap/>
            <w:vAlign w:val="bottom"/>
            <w:hideMark/>
          </w:tcPr>
          <w:p w14:paraId="7A8A91C6" w14:textId="3EC4E6E7" w:rsidR="00427A7A" w:rsidRPr="00D14C0B" w:rsidRDefault="00427A7A" w:rsidP="00DD79BB">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517" w:type="pct"/>
            <w:shd w:val="clear" w:color="auto" w:fill="auto"/>
            <w:noWrap/>
            <w:vAlign w:val="bottom"/>
            <w:hideMark/>
          </w:tcPr>
          <w:p w14:paraId="31075889" w14:textId="4819ADE8" w:rsidR="00427A7A" w:rsidRPr="00D14C0B" w:rsidRDefault="00427A7A" w:rsidP="00DD79B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909" w:type="pct"/>
          </w:tcPr>
          <w:p w14:paraId="25B7E895" w14:textId="6FC926B7" w:rsidR="00427A7A" w:rsidRPr="00D14C0B" w:rsidRDefault="00FF1D1A" w:rsidP="00DD79BB">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427A7A" w:rsidRPr="00357CA8" w14:paraId="100797D6" w14:textId="1B626DA7" w:rsidTr="002E7E8E">
        <w:trPr>
          <w:trHeight w:val="1035"/>
        </w:trPr>
        <w:tc>
          <w:tcPr>
            <w:tcW w:w="952" w:type="pct"/>
            <w:vMerge/>
            <w:vAlign w:val="center"/>
            <w:hideMark/>
          </w:tcPr>
          <w:p w14:paraId="79953350" w14:textId="77777777" w:rsidR="00427A7A" w:rsidRPr="00D14C0B" w:rsidRDefault="00427A7A" w:rsidP="00DD79BB">
            <w:pPr>
              <w:spacing w:after="0" w:line="240" w:lineRule="auto"/>
              <w:rPr>
                <w:rFonts w:ascii="Calibri" w:eastAsia="Times New Roman" w:hAnsi="Calibri" w:cs="Calibri"/>
                <w:b/>
                <w:bCs/>
                <w:sz w:val="20"/>
                <w:szCs w:val="20"/>
                <w:lang w:val="es-ES_tradnl"/>
              </w:rPr>
            </w:pPr>
          </w:p>
        </w:tc>
        <w:tc>
          <w:tcPr>
            <w:tcW w:w="654" w:type="pct"/>
            <w:vMerge/>
            <w:vAlign w:val="center"/>
            <w:hideMark/>
          </w:tcPr>
          <w:p w14:paraId="6BDE7188" w14:textId="77777777" w:rsidR="00427A7A" w:rsidRPr="00D14C0B" w:rsidRDefault="00427A7A" w:rsidP="00DD79BB">
            <w:pPr>
              <w:spacing w:after="0" w:line="240" w:lineRule="auto"/>
              <w:rPr>
                <w:rFonts w:ascii="Calibri" w:eastAsia="Times New Roman" w:hAnsi="Calibri" w:cs="Calibri"/>
                <w:b/>
                <w:bCs/>
                <w:sz w:val="20"/>
                <w:szCs w:val="20"/>
                <w:lang w:val="es-ES_tradnl"/>
              </w:rPr>
            </w:pPr>
          </w:p>
        </w:tc>
        <w:tc>
          <w:tcPr>
            <w:tcW w:w="628" w:type="pct"/>
            <w:vMerge/>
            <w:vAlign w:val="center"/>
            <w:hideMark/>
          </w:tcPr>
          <w:p w14:paraId="4FB66DB5" w14:textId="77777777" w:rsidR="00427A7A" w:rsidRPr="00D14C0B" w:rsidRDefault="00427A7A" w:rsidP="00DD79BB">
            <w:pPr>
              <w:spacing w:after="0" w:line="240" w:lineRule="auto"/>
              <w:rPr>
                <w:rFonts w:ascii="Calibri" w:eastAsia="Times New Roman" w:hAnsi="Calibri" w:cs="Calibri"/>
                <w:b/>
                <w:bCs/>
                <w:sz w:val="20"/>
                <w:szCs w:val="20"/>
                <w:lang w:val="es-ES_tradnl"/>
              </w:rPr>
            </w:pPr>
          </w:p>
        </w:tc>
        <w:tc>
          <w:tcPr>
            <w:tcW w:w="649" w:type="pct"/>
            <w:shd w:val="clear" w:color="auto" w:fill="auto"/>
            <w:vAlign w:val="bottom"/>
            <w:hideMark/>
          </w:tcPr>
          <w:p w14:paraId="249BA9F9" w14:textId="4B39D078" w:rsidR="00427A7A" w:rsidRPr="00D14C0B" w:rsidRDefault="00427A7A" w:rsidP="00C55F0E">
            <w:pPr>
              <w:spacing w:after="0" w:line="240" w:lineRule="auto"/>
              <w:rPr>
                <w:rFonts w:ascii="Calibri" w:eastAsia="Times New Roman" w:hAnsi="Calibri" w:cs="Calibri"/>
                <w:b/>
                <w:bCs/>
                <w:i/>
                <w:iCs/>
                <w:sz w:val="20"/>
                <w:szCs w:val="20"/>
                <w:lang w:val="es-ES_tradnl"/>
              </w:rPr>
            </w:pPr>
            <w:r w:rsidRPr="00D14C0B">
              <w:rPr>
                <w:rFonts w:ascii="Calibri" w:eastAsia="Times New Roman" w:hAnsi="Calibri" w:cs="Calibri"/>
                <w:b/>
                <w:bCs/>
                <w:i/>
                <w:iCs/>
                <w:sz w:val="20"/>
                <w:szCs w:val="20"/>
                <w:lang w:val="es-ES_tradnl"/>
              </w:rPr>
              <w:t>Plaguicidas enumerados en los anexos A o B:</w:t>
            </w:r>
          </w:p>
        </w:tc>
        <w:tc>
          <w:tcPr>
            <w:tcW w:w="692" w:type="pct"/>
            <w:gridSpan w:val="2"/>
            <w:shd w:val="clear" w:color="auto" w:fill="auto"/>
            <w:vAlign w:val="bottom"/>
            <w:hideMark/>
          </w:tcPr>
          <w:p w14:paraId="02D47A8C" w14:textId="12500B18" w:rsidR="00427A7A" w:rsidRPr="00D14C0B" w:rsidRDefault="00427A7A" w:rsidP="00C55F0E">
            <w:pPr>
              <w:spacing w:after="0" w:line="240" w:lineRule="auto"/>
              <w:rPr>
                <w:rFonts w:ascii="Calibri" w:eastAsia="Times New Roman" w:hAnsi="Calibri" w:cs="Calibri"/>
                <w:b/>
                <w:bCs/>
                <w:i/>
                <w:iCs/>
                <w:color w:val="000000"/>
                <w:sz w:val="20"/>
                <w:szCs w:val="20"/>
                <w:lang w:val="es-ES_tradnl"/>
              </w:rPr>
            </w:pPr>
            <w:r w:rsidRPr="00D14C0B">
              <w:rPr>
                <w:rFonts w:ascii="Calibri" w:eastAsia="Times New Roman" w:hAnsi="Calibri" w:cs="Calibri"/>
                <w:b/>
                <w:bCs/>
                <w:i/>
                <w:iCs/>
                <w:color w:val="000000"/>
                <w:sz w:val="20"/>
                <w:szCs w:val="20"/>
                <w:lang w:val="es-ES_tradnl"/>
              </w:rPr>
              <w:t>Químicos industriales enumerados en los anexos A o B:</w:t>
            </w:r>
          </w:p>
        </w:tc>
        <w:tc>
          <w:tcPr>
            <w:tcW w:w="517" w:type="pct"/>
            <w:shd w:val="clear" w:color="auto" w:fill="auto"/>
            <w:vAlign w:val="bottom"/>
            <w:hideMark/>
          </w:tcPr>
          <w:p w14:paraId="2C6DEC1B" w14:textId="49208244" w:rsidR="00427A7A" w:rsidRPr="00D14C0B" w:rsidRDefault="00427A7A" w:rsidP="00C55F0E">
            <w:pPr>
              <w:spacing w:after="0" w:line="240" w:lineRule="auto"/>
              <w:rPr>
                <w:rFonts w:ascii="Calibri" w:eastAsia="Times New Roman" w:hAnsi="Calibri" w:cs="Calibri"/>
                <w:b/>
                <w:bCs/>
                <w:i/>
                <w:iCs/>
                <w:color w:val="000000"/>
                <w:sz w:val="20"/>
                <w:szCs w:val="20"/>
                <w:lang w:val="es-ES_tradnl"/>
              </w:rPr>
            </w:pPr>
            <w:r w:rsidRPr="00D14C0B">
              <w:rPr>
                <w:rFonts w:ascii="Calibri" w:eastAsia="Times New Roman" w:hAnsi="Calibri" w:cs="Calibri"/>
                <w:b/>
                <w:bCs/>
                <w:i/>
                <w:iCs/>
                <w:color w:val="000000"/>
                <w:sz w:val="20"/>
                <w:szCs w:val="20"/>
                <w:lang w:val="es-ES_tradnl"/>
              </w:rPr>
              <w:t>Químicos no intencionales enumerados en el anexo C</w:t>
            </w:r>
          </w:p>
        </w:tc>
        <w:tc>
          <w:tcPr>
            <w:tcW w:w="909" w:type="pct"/>
          </w:tcPr>
          <w:p w14:paraId="2A156B1F" w14:textId="77777777" w:rsidR="00427A7A" w:rsidRPr="00D14C0B" w:rsidRDefault="00427A7A" w:rsidP="00C55F0E">
            <w:pPr>
              <w:spacing w:after="0" w:line="240" w:lineRule="auto"/>
              <w:rPr>
                <w:rFonts w:ascii="Calibri" w:eastAsia="Times New Roman" w:hAnsi="Calibri" w:cs="Calibri"/>
                <w:b/>
                <w:bCs/>
                <w:i/>
                <w:iCs/>
                <w:color w:val="000000"/>
                <w:sz w:val="20"/>
                <w:szCs w:val="20"/>
                <w:lang w:val="es-ES_tradnl"/>
              </w:rPr>
            </w:pPr>
          </w:p>
        </w:tc>
      </w:tr>
      <w:tr w:rsidR="00427A7A" w:rsidRPr="00765725" w14:paraId="28C1197C" w14:textId="12BB5ABB" w:rsidTr="00427A7A">
        <w:trPr>
          <w:trHeight w:val="1545"/>
        </w:trPr>
        <w:tc>
          <w:tcPr>
            <w:tcW w:w="952" w:type="pct"/>
            <w:shd w:val="clear" w:color="auto" w:fill="auto"/>
            <w:vAlign w:val="bottom"/>
            <w:hideMark/>
          </w:tcPr>
          <w:p w14:paraId="0E58B6ED" w14:textId="7BAB4591" w:rsidR="00427A7A" w:rsidRPr="00D14C0B" w:rsidRDefault="00427A7A" w:rsidP="00B133A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Desarrollar estrategias para identificar productos y </w:t>
            </w:r>
            <w:r w:rsidR="00A3599B">
              <w:rPr>
                <w:rFonts w:ascii="Calibri" w:eastAsia="Times New Roman" w:hAnsi="Calibri" w:cs="Calibri"/>
                <w:color w:val="000000"/>
                <w:sz w:val="20"/>
                <w:szCs w:val="20"/>
                <w:lang w:val="es-ES_tradnl"/>
              </w:rPr>
              <w:t>Artículo</w:t>
            </w:r>
            <w:r w:rsidRPr="00D14C0B">
              <w:rPr>
                <w:rFonts w:ascii="Calibri" w:eastAsia="Times New Roman" w:hAnsi="Calibri" w:cs="Calibri"/>
                <w:color w:val="000000"/>
                <w:sz w:val="20"/>
                <w:szCs w:val="20"/>
                <w:lang w:val="es-ES_tradnl"/>
              </w:rPr>
              <w:t>s en uso y los desechos compuestos por, que contengan o estén contaminados con químicos enumerados en  los Anexos A,B o C</w:t>
            </w:r>
          </w:p>
        </w:tc>
        <w:tc>
          <w:tcPr>
            <w:tcW w:w="654" w:type="pct"/>
            <w:shd w:val="clear" w:color="auto" w:fill="auto"/>
            <w:vAlign w:val="bottom"/>
            <w:hideMark/>
          </w:tcPr>
          <w:p w14:paraId="1F1C7FF1" w14:textId="77777777" w:rsidR="00427A7A" w:rsidRDefault="00427A7A" w:rsidP="00DD79B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Actualmente en desarrollo.</w:t>
            </w:r>
            <w:r w:rsidRPr="00D14C0B">
              <w:rPr>
                <w:rFonts w:ascii="Calibri" w:eastAsia="Times New Roman" w:hAnsi="Calibri" w:cs="Calibri"/>
                <w:color w:val="000000"/>
                <w:sz w:val="20"/>
                <w:szCs w:val="20"/>
                <w:lang w:val="es-ES_tradnl"/>
              </w:rPr>
              <w:br/>
              <w:t>[] No</w:t>
            </w:r>
          </w:p>
          <w:p w14:paraId="3265796E" w14:textId="77777777" w:rsidR="00427A7A"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C6E4ED4" w14:textId="79F03332" w:rsidR="00427A7A" w:rsidRPr="00D14C0B"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28" w:type="pct"/>
            <w:shd w:val="clear" w:color="auto" w:fill="auto"/>
            <w:vAlign w:val="bottom"/>
            <w:hideMark/>
          </w:tcPr>
          <w:p w14:paraId="2ED305B7" w14:textId="5C83A415" w:rsidR="00427A7A" w:rsidRPr="00D14C0B" w:rsidRDefault="00427A7A" w:rsidP="00DD79B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financieros.              [] Recursos humanos limitados.</w:t>
            </w:r>
            <w:r w:rsidRPr="00D14C0B">
              <w:rPr>
                <w:rFonts w:ascii="Calibri" w:eastAsia="Times New Roman" w:hAnsi="Calibri" w:cs="Calibri"/>
                <w:color w:val="000000"/>
                <w:sz w:val="20"/>
                <w:szCs w:val="20"/>
                <w:lang w:val="es-ES_tradnl"/>
              </w:rPr>
              <w:br/>
              <w:t xml:space="preserve">[] Capacidad técnica insuficiente.                [] Otro </w:t>
            </w:r>
          </w:p>
        </w:tc>
        <w:tc>
          <w:tcPr>
            <w:tcW w:w="649" w:type="pct"/>
            <w:shd w:val="clear" w:color="auto" w:fill="auto"/>
            <w:noWrap/>
            <w:vAlign w:val="bottom"/>
            <w:hideMark/>
          </w:tcPr>
          <w:p w14:paraId="708F0A21"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403" w:type="pct"/>
            <w:shd w:val="clear" w:color="auto" w:fill="auto"/>
            <w:noWrap/>
            <w:vAlign w:val="bottom"/>
            <w:hideMark/>
          </w:tcPr>
          <w:p w14:paraId="3A848D39"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289" w:type="pct"/>
            <w:shd w:val="clear" w:color="auto" w:fill="auto"/>
            <w:noWrap/>
            <w:vAlign w:val="bottom"/>
            <w:hideMark/>
          </w:tcPr>
          <w:p w14:paraId="0A2A99A7"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517" w:type="pct"/>
            <w:shd w:val="clear" w:color="auto" w:fill="auto"/>
            <w:noWrap/>
            <w:vAlign w:val="bottom"/>
            <w:hideMark/>
          </w:tcPr>
          <w:p w14:paraId="1F555C42"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909" w:type="pct"/>
          </w:tcPr>
          <w:p w14:paraId="389482F0" w14:textId="77777777" w:rsidR="00427A7A" w:rsidRPr="00D14C0B" w:rsidRDefault="00427A7A" w:rsidP="00DD79BB">
            <w:pPr>
              <w:spacing w:after="0" w:line="240" w:lineRule="auto"/>
              <w:rPr>
                <w:rFonts w:ascii="Calibri" w:eastAsia="Times New Roman" w:hAnsi="Calibri" w:cs="Calibri"/>
                <w:color w:val="000000"/>
                <w:sz w:val="20"/>
                <w:lang w:val="es-ES_tradnl"/>
              </w:rPr>
            </w:pPr>
          </w:p>
        </w:tc>
      </w:tr>
      <w:tr w:rsidR="00427A7A" w:rsidRPr="00765725" w14:paraId="27A80925" w14:textId="34700436" w:rsidTr="00427A7A">
        <w:trPr>
          <w:trHeight w:val="1545"/>
        </w:trPr>
        <w:tc>
          <w:tcPr>
            <w:tcW w:w="952" w:type="pct"/>
            <w:shd w:val="clear" w:color="auto" w:fill="auto"/>
            <w:vAlign w:val="bottom"/>
          </w:tcPr>
          <w:p w14:paraId="12FB64CB" w14:textId="7498D923" w:rsidR="00427A7A" w:rsidRPr="00D14C0B" w:rsidRDefault="00427A7A" w:rsidP="00514952">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Adoptar medidas para la gestión de desechos, incluidos  los productos y </w:t>
            </w:r>
            <w:r w:rsidR="00A3599B">
              <w:rPr>
                <w:rFonts w:ascii="Calibri" w:eastAsia="Times New Roman" w:hAnsi="Calibri" w:cs="Calibri"/>
                <w:color w:val="000000"/>
                <w:sz w:val="20"/>
                <w:szCs w:val="20"/>
                <w:lang w:val="es-ES_tradnl"/>
              </w:rPr>
              <w:t>Artículo</w:t>
            </w:r>
            <w:r w:rsidRPr="00D14C0B">
              <w:rPr>
                <w:rFonts w:ascii="Calibri" w:eastAsia="Times New Roman" w:hAnsi="Calibri" w:cs="Calibri"/>
                <w:color w:val="000000"/>
                <w:sz w:val="20"/>
                <w:szCs w:val="20"/>
                <w:lang w:val="es-ES_tradnl"/>
              </w:rPr>
              <w:t xml:space="preserve">s una vez que se conviertan en desechos </w:t>
            </w:r>
          </w:p>
        </w:tc>
        <w:tc>
          <w:tcPr>
            <w:tcW w:w="654" w:type="pct"/>
            <w:shd w:val="clear" w:color="auto" w:fill="auto"/>
            <w:vAlign w:val="bottom"/>
          </w:tcPr>
          <w:p w14:paraId="375B832A" w14:textId="77777777" w:rsidR="00427A7A" w:rsidRDefault="00427A7A"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No</w:t>
            </w:r>
          </w:p>
          <w:p w14:paraId="1C2E4E20" w14:textId="77777777" w:rsidR="00427A7A"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15682CE" w14:textId="3777F000" w:rsidR="00427A7A" w:rsidRPr="00D14C0B"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28" w:type="pct"/>
            <w:shd w:val="clear" w:color="auto" w:fill="auto"/>
            <w:vAlign w:val="bottom"/>
          </w:tcPr>
          <w:p w14:paraId="7EE5087A" w14:textId="77777777" w:rsidR="00427A7A" w:rsidRPr="00D14C0B" w:rsidRDefault="00427A7A" w:rsidP="00DD79BB">
            <w:pPr>
              <w:spacing w:after="0" w:line="240" w:lineRule="auto"/>
              <w:rPr>
                <w:rFonts w:ascii="Calibri" w:eastAsia="Times New Roman" w:hAnsi="Calibri" w:cs="Calibri"/>
                <w:color w:val="000000"/>
                <w:sz w:val="20"/>
                <w:szCs w:val="20"/>
                <w:lang w:val="es-ES_tradnl"/>
              </w:rPr>
            </w:pPr>
          </w:p>
        </w:tc>
        <w:tc>
          <w:tcPr>
            <w:tcW w:w="649" w:type="pct"/>
            <w:shd w:val="clear" w:color="auto" w:fill="auto"/>
            <w:noWrap/>
            <w:vAlign w:val="bottom"/>
          </w:tcPr>
          <w:p w14:paraId="338322E3"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403" w:type="pct"/>
            <w:shd w:val="clear" w:color="auto" w:fill="auto"/>
            <w:noWrap/>
            <w:vAlign w:val="bottom"/>
          </w:tcPr>
          <w:p w14:paraId="48DE2DF7"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289" w:type="pct"/>
            <w:shd w:val="clear" w:color="auto" w:fill="auto"/>
            <w:noWrap/>
            <w:vAlign w:val="bottom"/>
          </w:tcPr>
          <w:p w14:paraId="0E962BDC"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517" w:type="pct"/>
            <w:shd w:val="clear" w:color="auto" w:fill="auto"/>
            <w:noWrap/>
            <w:vAlign w:val="bottom"/>
          </w:tcPr>
          <w:p w14:paraId="321D4335"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909" w:type="pct"/>
          </w:tcPr>
          <w:p w14:paraId="485E48FC" w14:textId="77777777" w:rsidR="00427A7A" w:rsidRPr="00D14C0B" w:rsidRDefault="00427A7A" w:rsidP="00DD79BB">
            <w:pPr>
              <w:spacing w:after="0" w:line="240" w:lineRule="auto"/>
              <w:rPr>
                <w:rFonts w:ascii="Calibri" w:eastAsia="Times New Roman" w:hAnsi="Calibri" w:cs="Calibri"/>
                <w:color w:val="000000"/>
                <w:sz w:val="20"/>
                <w:lang w:val="es-ES_tradnl"/>
              </w:rPr>
            </w:pPr>
          </w:p>
        </w:tc>
      </w:tr>
      <w:tr w:rsidR="00427A7A" w:rsidRPr="00765725" w14:paraId="1B944016" w14:textId="6422BC51" w:rsidTr="00427A7A">
        <w:trPr>
          <w:trHeight w:val="1545"/>
        </w:trPr>
        <w:tc>
          <w:tcPr>
            <w:tcW w:w="952" w:type="pct"/>
            <w:shd w:val="clear" w:color="auto" w:fill="auto"/>
            <w:vAlign w:val="bottom"/>
          </w:tcPr>
          <w:p w14:paraId="74738F74" w14:textId="7CC90097" w:rsidR="00427A7A" w:rsidRPr="00D14C0B" w:rsidRDefault="00427A7A" w:rsidP="00433FE2">
            <w:pPr>
              <w:rPr>
                <w:rFonts w:ascii="Calibri" w:hAnsi="Calibri" w:cs="Calibri"/>
                <w:color w:val="000000"/>
                <w:sz w:val="20"/>
                <w:szCs w:val="20"/>
                <w:lang w:val="es-ES_tradnl"/>
              </w:rPr>
            </w:pPr>
            <w:r w:rsidRPr="00D14C0B">
              <w:rPr>
                <w:rFonts w:ascii="Calibri" w:hAnsi="Calibri" w:cs="Calibri"/>
                <w:color w:val="000000"/>
                <w:sz w:val="20"/>
                <w:szCs w:val="20"/>
                <w:lang w:val="es-ES_tradnl"/>
              </w:rPr>
              <w:t>Desarrollar estrategias para identificar lugares contaminados por los químicos enumerados en los Anexos A, B o C.</w:t>
            </w:r>
          </w:p>
        </w:tc>
        <w:tc>
          <w:tcPr>
            <w:tcW w:w="654" w:type="pct"/>
            <w:shd w:val="clear" w:color="auto" w:fill="auto"/>
            <w:vAlign w:val="bottom"/>
          </w:tcPr>
          <w:p w14:paraId="10534C21" w14:textId="734577AD" w:rsidR="00427A7A" w:rsidRDefault="00427A7A" w:rsidP="002663A4">
            <w:pPr>
              <w:rPr>
                <w:rFonts w:ascii="Calibri" w:hAnsi="Calibri" w:cs="Calibri"/>
                <w:color w:val="000000"/>
                <w:sz w:val="20"/>
                <w:szCs w:val="20"/>
                <w:lang w:val="es-ES_tradnl"/>
              </w:rPr>
            </w:pPr>
            <w:r w:rsidRPr="00D14C0B">
              <w:rPr>
                <w:rFonts w:ascii="Calibri" w:hAnsi="Calibri" w:cs="Calibri"/>
                <w:color w:val="000000"/>
                <w:sz w:val="20"/>
                <w:szCs w:val="20"/>
                <w:lang w:val="es-ES_tradnl"/>
              </w:rPr>
              <w:t>[] Si</w:t>
            </w:r>
            <w:r w:rsidRPr="00D14C0B">
              <w:rPr>
                <w:rFonts w:ascii="Calibri" w:hAnsi="Calibri" w:cs="Calibri"/>
                <w:color w:val="000000"/>
                <w:sz w:val="20"/>
                <w:szCs w:val="20"/>
                <w:lang w:val="es-ES_tradnl"/>
              </w:rPr>
              <w:br/>
              <w:t>[] Actualmente en desarrollo.</w:t>
            </w:r>
            <w:r w:rsidRPr="00D14C0B">
              <w:rPr>
                <w:rFonts w:ascii="Calibri" w:hAnsi="Calibri" w:cs="Calibri"/>
                <w:color w:val="000000"/>
                <w:sz w:val="20"/>
                <w:szCs w:val="20"/>
                <w:lang w:val="es-ES_tradnl"/>
              </w:rPr>
              <w:br/>
              <w:t>[] No</w:t>
            </w:r>
          </w:p>
          <w:p w14:paraId="4F7DB009" w14:textId="77777777" w:rsidR="00427A7A" w:rsidRDefault="00427A7A" w:rsidP="00427A7A">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E612948" w14:textId="23D73A57" w:rsidR="00427A7A" w:rsidRPr="00D14C0B" w:rsidRDefault="00427A7A" w:rsidP="00427A7A">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p w14:paraId="669C528C" w14:textId="77777777" w:rsidR="00427A7A" w:rsidRPr="00D14C0B" w:rsidRDefault="00427A7A" w:rsidP="000D4C18">
            <w:pPr>
              <w:spacing w:after="0" w:line="240" w:lineRule="auto"/>
              <w:rPr>
                <w:rFonts w:ascii="Calibri" w:eastAsia="Times New Roman" w:hAnsi="Calibri" w:cs="Calibri"/>
                <w:color w:val="000000"/>
                <w:sz w:val="20"/>
                <w:szCs w:val="20"/>
                <w:lang w:val="es-ES_tradnl"/>
              </w:rPr>
            </w:pPr>
          </w:p>
        </w:tc>
        <w:tc>
          <w:tcPr>
            <w:tcW w:w="628" w:type="pct"/>
            <w:shd w:val="clear" w:color="auto" w:fill="auto"/>
            <w:vAlign w:val="bottom"/>
          </w:tcPr>
          <w:p w14:paraId="1617A66B" w14:textId="77777777" w:rsidR="00427A7A" w:rsidRPr="00D14C0B" w:rsidRDefault="00427A7A" w:rsidP="00DD79BB">
            <w:pPr>
              <w:spacing w:after="0" w:line="240" w:lineRule="auto"/>
              <w:rPr>
                <w:rFonts w:ascii="Calibri" w:eastAsia="Times New Roman" w:hAnsi="Calibri" w:cs="Calibri"/>
                <w:color w:val="000000"/>
                <w:sz w:val="20"/>
                <w:szCs w:val="20"/>
                <w:lang w:val="es-ES_tradnl"/>
              </w:rPr>
            </w:pPr>
          </w:p>
        </w:tc>
        <w:tc>
          <w:tcPr>
            <w:tcW w:w="649" w:type="pct"/>
            <w:shd w:val="clear" w:color="auto" w:fill="auto"/>
            <w:noWrap/>
            <w:vAlign w:val="bottom"/>
          </w:tcPr>
          <w:p w14:paraId="24581D61"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403" w:type="pct"/>
            <w:shd w:val="clear" w:color="auto" w:fill="auto"/>
            <w:noWrap/>
            <w:vAlign w:val="bottom"/>
          </w:tcPr>
          <w:p w14:paraId="636BE927"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289" w:type="pct"/>
            <w:shd w:val="clear" w:color="auto" w:fill="auto"/>
            <w:noWrap/>
            <w:vAlign w:val="bottom"/>
          </w:tcPr>
          <w:p w14:paraId="3DDC71FB" w14:textId="77777777" w:rsidR="00427A7A" w:rsidRPr="00D14C0B" w:rsidRDefault="00427A7A" w:rsidP="00DD79BB">
            <w:pPr>
              <w:spacing w:after="0" w:line="240" w:lineRule="auto"/>
              <w:rPr>
                <w:rFonts w:ascii="Calibri" w:eastAsia="Times New Roman" w:hAnsi="Calibri" w:cs="Calibri"/>
                <w:color w:val="000000"/>
                <w:sz w:val="20"/>
                <w:lang w:val="es-ES_tradnl"/>
              </w:rPr>
            </w:pPr>
            <w:r w:rsidRPr="00D14C0B">
              <w:rPr>
                <w:rFonts w:ascii="Calibri" w:eastAsia="Times New Roman" w:hAnsi="Calibri" w:cs="Calibri"/>
                <w:color w:val="000000"/>
                <w:sz w:val="20"/>
                <w:lang w:val="es-ES_tradnl"/>
              </w:rPr>
              <w:t>[]</w:t>
            </w:r>
          </w:p>
        </w:tc>
        <w:tc>
          <w:tcPr>
            <w:tcW w:w="517" w:type="pct"/>
            <w:shd w:val="clear" w:color="auto" w:fill="auto"/>
            <w:noWrap/>
            <w:vAlign w:val="bottom"/>
          </w:tcPr>
          <w:p w14:paraId="4D0D8AD7" w14:textId="77777777" w:rsidR="00427A7A" w:rsidRPr="00D14C0B" w:rsidRDefault="00427A7A" w:rsidP="00DD79BB">
            <w:pPr>
              <w:spacing w:after="0" w:line="240" w:lineRule="auto"/>
              <w:rPr>
                <w:rStyle w:val="CommentReference"/>
                <w:lang w:val="es-ES_tradnl"/>
              </w:rPr>
            </w:pPr>
            <w:r w:rsidRPr="00D14C0B">
              <w:rPr>
                <w:rStyle w:val="CommentReference"/>
                <w:lang w:val="es-ES_tradnl"/>
              </w:rPr>
              <w:t>[]</w:t>
            </w:r>
          </w:p>
        </w:tc>
        <w:tc>
          <w:tcPr>
            <w:tcW w:w="909" w:type="pct"/>
          </w:tcPr>
          <w:p w14:paraId="239F684A" w14:textId="77777777" w:rsidR="00427A7A" w:rsidRPr="00D14C0B" w:rsidRDefault="00427A7A" w:rsidP="00DD79BB">
            <w:pPr>
              <w:spacing w:after="0" w:line="240" w:lineRule="auto"/>
              <w:rPr>
                <w:rStyle w:val="CommentReference"/>
                <w:lang w:val="es-ES_tradnl"/>
              </w:rPr>
            </w:pPr>
          </w:p>
        </w:tc>
      </w:tr>
    </w:tbl>
    <w:p w14:paraId="216B47A3" w14:textId="77777777" w:rsidR="00DD79BB" w:rsidRPr="00D14C0B" w:rsidRDefault="00DD79BB" w:rsidP="00453A19">
      <w:pPr>
        <w:rPr>
          <w:lang w:val="es-ES_tradnl"/>
        </w:rPr>
      </w:pPr>
    </w:p>
    <w:p w14:paraId="2BA8022C" w14:textId="77777777" w:rsidR="007A4B48" w:rsidRPr="00D14C0B" w:rsidRDefault="007A4B48" w:rsidP="00453A19">
      <w:pPr>
        <w:rPr>
          <w:lang w:val="es-ES_tradnl"/>
        </w:rPr>
      </w:pPr>
    </w:p>
    <w:p w14:paraId="6768102C" w14:textId="5FEB4EA6" w:rsidR="00B62D9E" w:rsidRPr="00D14C0B" w:rsidRDefault="00B62D9E" w:rsidP="00B62D9E">
      <w:pPr>
        <w:pStyle w:val="Heading3"/>
        <w:rPr>
          <w:lang w:val="es-ES_tradnl"/>
        </w:rPr>
      </w:pPr>
      <w:r w:rsidRPr="00D14C0B">
        <w:rPr>
          <w:lang w:val="es-ES_tradnl"/>
        </w:rPr>
        <w:t>2.2</w:t>
      </w:r>
      <w:r w:rsidR="00433FE2" w:rsidRPr="00D14C0B">
        <w:rPr>
          <w:lang w:val="es-ES_tradnl"/>
        </w:rPr>
        <w:t>.2</w:t>
      </w:r>
      <w:r w:rsidR="00433FE2" w:rsidRPr="00D14C0B">
        <w:rPr>
          <w:lang w:val="es-ES_tradnl"/>
        </w:rPr>
        <w:tab/>
        <w:t>Marco Institucional</w:t>
      </w:r>
    </w:p>
    <w:p w14:paraId="1E415F0C" w14:textId="03F01820" w:rsidR="00B62D9E" w:rsidRPr="00D14C0B" w:rsidRDefault="00B62D9E" w:rsidP="00B62D9E">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4CE81AE3" w14:textId="77777777" w:rsidR="007A4B48" w:rsidRPr="00D14C0B" w:rsidRDefault="007A4B48" w:rsidP="00453A19">
      <w:pPr>
        <w:rPr>
          <w:lang w:val="es-ES_tradnl"/>
        </w:rPr>
      </w:pPr>
    </w:p>
    <w:p w14:paraId="7F5C53E6" w14:textId="26BACD5C" w:rsidR="00B62D9E" w:rsidRPr="00D14C0B" w:rsidRDefault="00037994" w:rsidP="00B62D9E">
      <w:pPr>
        <w:pStyle w:val="Heading3"/>
        <w:rPr>
          <w:lang w:val="es-ES_tradnl"/>
        </w:rPr>
      </w:pPr>
      <w:r w:rsidRPr="00D14C0B">
        <w:rPr>
          <w:lang w:val="es-ES_tradnl"/>
        </w:rPr>
        <w:lastRenderedPageBreak/>
        <w:t>2.2.3</w:t>
      </w:r>
      <w:r w:rsidRPr="00D14C0B">
        <w:rPr>
          <w:lang w:val="es-ES_tradnl"/>
        </w:rPr>
        <w:tab/>
        <w:t>Roles de los</w:t>
      </w:r>
      <w:r w:rsidR="003D2E0D" w:rsidRPr="00D14C0B">
        <w:rPr>
          <w:lang w:val="es-ES_tradnl"/>
        </w:rPr>
        <w:t xml:space="preserve"> interesados</w:t>
      </w:r>
    </w:p>
    <w:p w14:paraId="140B8BCE" w14:textId="4A1936C6" w:rsidR="00B62D9E" w:rsidRPr="00D14C0B" w:rsidRDefault="00B62D9E" w:rsidP="00B62D9E">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9FF0B05" w14:textId="2D5AF770" w:rsidR="00B62D9E" w:rsidRPr="00D14C0B" w:rsidRDefault="00433FE2" w:rsidP="00B62D9E">
      <w:pPr>
        <w:rPr>
          <w:color w:val="FF0000"/>
          <w:lang w:val="es-ES_tradnl"/>
        </w:rPr>
      </w:pPr>
      <w:r w:rsidRPr="00D14C0B">
        <w:rPr>
          <w:lang w:val="es-ES_tradnl"/>
        </w:rPr>
        <w:t>Tabla [indique el número</w:t>
      </w:r>
      <w:r w:rsidR="001342D3" w:rsidRPr="00D14C0B">
        <w:rPr>
          <w:lang w:val="es-ES_tradnl"/>
        </w:rPr>
        <w:t>].</w:t>
      </w:r>
      <w:r w:rsidR="00CB5C43" w:rsidRPr="00D14C0B">
        <w:rPr>
          <w:lang w:val="es-ES_tradnl"/>
        </w:rPr>
        <w:t xml:space="preserve"> </w:t>
      </w:r>
      <w:r w:rsidRPr="00D14C0B">
        <w:rPr>
          <w:lang w:val="es-ES_tradnl"/>
        </w:rPr>
        <w:t xml:space="preserve">Gestión de los </w:t>
      </w:r>
      <w:r w:rsidR="00670CBF" w:rsidRPr="00D14C0B">
        <w:rPr>
          <w:lang w:val="es-ES_tradnl"/>
        </w:rPr>
        <w:t>COP</w:t>
      </w:r>
      <w:r w:rsidR="003D2E0D" w:rsidRPr="00D14C0B">
        <w:rPr>
          <w:lang w:val="es-ES_tradnl"/>
        </w:rPr>
        <w:t>, los interesados</w:t>
      </w:r>
      <w:r w:rsidRPr="00D14C0B">
        <w:rPr>
          <w:lang w:val="es-ES_tradnl"/>
        </w:rPr>
        <w:t xml:space="preserve"> y roles relacionados.</w:t>
      </w:r>
    </w:p>
    <w:tbl>
      <w:tblPr>
        <w:tblW w:w="9258" w:type="dxa"/>
        <w:tblInd w:w="93" w:type="dxa"/>
        <w:tblLook w:val="04A0" w:firstRow="1" w:lastRow="0" w:firstColumn="1" w:lastColumn="0" w:noHBand="0" w:noVBand="1"/>
      </w:tblPr>
      <w:tblGrid>
        <w:gridCol w:w="2737"/>
        <w:gridCol w:w="3544"/>
        <w:gridCol w:w="2977"/>
      </w:tblGrid>
      <w:tr w:rsidR="00E75759" w:rsidRPr="00765725" w14:paraId="0D94C122" w14:textId="3A1E75BC" w:rsidTr="002E7E8E">
        <w:trPr>
          <w:trHeight w:val="300"/>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8698" w14:textId="19E92AEF" w:rsidR="00E75759" w:rsidRPr="00D14C0B" w:rsidRDefault="00E75759" w:rsidP="00B62D9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Interesado</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A7675DF" w14:textId="792A2D13" w:rsidR="00E75759" w:rsidRPr="00D14C0B" w:rsidRDefault="00E75759" w:rsidP="00B62D9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Rol</w:t>
            </w:r>
          </w:p>
        </w:tc>
        <w:tc>
          <w:tcPr>
            <w:tcW w:w="2977" w:type="dxa"/>
            <w:tcBorders>
              <w:top w:val="single" w:sz="4" w:space="0" w:color="auto"/>
              <w:left w:val="nil"/>
              <w:bottom w:val="single" w:sz="4" w:space="0" w:color="auto"/>
              <w:right w:val="single" w:sz="4" w:space="0" w:color="auto"/>
            </w:tcBorders>
          </w:tcPr>
          <w:p w14:paraId="3D97833D" w14:textId="67DBABAB" w:rsidR="00E75759" w:rsidRPr="00D14C0B" w:rsidRDefault="00FF1D1A" w:rsidP="00B62D9E">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75759" w:rsidRPr="00765725" w14:paraId="4F8DAC15" w14:textId="7892A21C" w:rsidTr="002E7E8E">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14:paraId="1EC1F604" w14:textId="77777777" w:rsidR="00E75759" w:rsidRPr="00D14C0B" w:rsidRDefault="00E75759" w:rsidP="00B62D9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544" w:type="dxa"/>
            <w:tcBorders>
              <w:top w:val="nil"/>
              <w:left w:val="nil"/>
              <w:bottom w:val="single" w:sz="4" w:space="0" w:color="auto"/>
              <w:right w:val="single" w:sz="4" w:space="0" w:color="auto"/>
            </w:tcBorders>
            <w:shd w:val="clear" w:color="auto" w:fill="auto"/>
            <w:noWrap/>
            <w:vAlign w:val="bottom"/>
            <w:hideMark/>
          </w:tcPr>
          <w:p w14:paraId="1207C7EE" w14:textId="77777777" w:rsidR="00E75759" w:rsidRPr="00D14C0B" w:rsidRDefault="00E75759" w:rsidP="00B62D9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977" w:type="dxa"/>
            <w:tcBorders>
              <w:top w:val="nil"/>
              <w:left w:val="nil"/>
              <w:bottom w:val="single" w:sz="4" w:space="0" w:color="auto"/>
              <w:right w:val="single" w:sz="4" w:space="0" w:color="auto"/>
            </w:tcBorders>
          </w:tcPr>
          <w:p w14:paraId="2C61FC0B" w14:textId="77777777" w:rsidR="00E75759" w:rsidRPr="00D14C0B" w:rsidRDefault="00E75759" w:rsidP="00B62D9E">
            <w:pPr>
              <w:spacing w:after="0" w:line="240" w:lineRule="auto"/>
              <w:rPr>
                <w:rFonts w:ascii="Calibri" w:eastAsia="Times New Roman" w:hAnsi="Calibri" w:cs="Calibri"/>
                <w:color w:val="000000"/>
                <w:lang w:val="es-ES_tradnl"/>
              </w:rPr>
            </w:pPr>
          </w:p>
        </w:tc>
      </w:tr>
      <w:tr w:rsidR="00E75759" w:rsidRPr="00765725" w14:paraId="184230CE" w14:textId="460EECD1" w:rsidTr="002E7E8E">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14:paraId="090F8B6E" w14:textId="77777777" w:rsidR="00E75759" w:rsidRPr="00D14C0B" w:rsidRDefault="00E75759" w:rsidP="00B62D9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544" w:type="dxa"/>
            <w:tcBorders>
              <w:top w:val="nil"/>
              <w:left w:val="nil"/>
              <w:bottom w:val="single" w:sz="4" w:space="0" w:color="auto"/>
              <w:right w:val="single" w:sz="4" w:space="0" w:color="auto"/>
            </w:tcBorders>
            <w:shd w:val="clear" w:color="auto" w:fill="auto"/>
            <w:noWrap/>
            <w:vAlign w:val="bottom"/>
            <w:hideMark/>
          </w:tcPr>
          <w:p w14:paraId="3464C0B8" w14:textId="77777777" w:rsidR="00E75759" w:rsidRPr="00D14C0B" w:rsidRDefault="00E75759" w:rsidP="00B62D9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977" w:type="dxa"/>
            <w:tcBorders>
              <w:top w:val="nil"/>
              <w:left w:val="nil"/>
              <w:bottom w:val="single" w:sz="4" w:space="0" w:color="auto"/>
              <w:right w:val="single" w:sz="4" w:space="0" w:color="auto"/>
            </w:tcBorders>
          </w:tcPr>
          <w:p w14:paraId="459FD7F4" w14:textId="77777777" w:rsidR="00E75759" w:rsidRPr="00D14C0B" w:rsidRDefault="00E75759" w:rsidP="00B62D9E">
            <w:pPr>
              <w:spacing w:after="0" w:line="240" w:lineRule="auto"/>
              <w:rPr>
                <w:rFonts w:ascii="Calibri" w:eastAsia="Times New Roman" w:hAnsi="Calibri" w:cs="Calibri"/>
                <w:color w:val="000000"/>
                <w:lang w:val="es-ES_tradnl"/>
              </w:rPr>
            </w:pPr>
          </w:p>
        </w:tc>
      </w:tr>
      <w:tr w:rsidR="00E75759" w:rsidRPr="00765725" w14:paraId="40030E2C" w14:textId="202C972A" w:rsidTr="002E7E8E">
        <w:trPr>
          <w:trHeight w:val="30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14:paraId="3E572022" w14:textId="77777777" w:rsidR="00E75759" w:rsidRPr="00D14C0B" w:rsidRDefault="00E75759" w:rsidP="00B62D9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544" w:type="dxa"/>
            <w:tcBorders>
              <w:top w:val="nil"/>
              <w:left w:val="nil"/>
              <w:bottom w:val="single" w:sz="4" w:space="0" w:color="auto"/>
              <w:right w:val="single" w:sz="4" w:space="0" w:color="auto"/>
            </w:tcBorders>
            <w:shd w:val="clear" w:color="auto" w:fill="auto"/>
            <w:noWrap/>
            <w:vAlign w:val="bottom"/>
            <w:hideMark/>
          </w:tcPr>
          <w:p w14:paraId="2F789544" w14:textId="77777777" w:rsidR="00E75759" w:rsidRPr="00D14C0B" w:rsidRDefault="00E75759" w:rsidP="00B62D9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977" w:type="dxa"/>
            <w:tcBorders>
              <w:top w:val="nil"/>
              <w:left w:val="nil"/>
              <w:bottom w:val="single" w:sz="4" w:space="0" w:color="auto"/>
              <w:right w:val="single" w:sz="4" w:space="0" w:color="auto"/>
            </w:tcBorders>
          </w:tcPr>
          <w:p w14:paraId="69AFF2D5" w14:textId="77777777" w:rsidR="00E75759" w:rsidRPr="00D14C0B" w:rsidRDefault="00E75759" w:rsidP="00B62D9E">
            <w:pPr>
              <w:spacing w:after="0" w:line="240" w:lineRule="auto"/>
              <w:rPr>
                <w:rFonts w:ascii="Calibri" w:eastAsia="Times New Roman" w:hAnsi="Calibri" w:cs="Calibri"/>
                <w:color w:val="000000"/>
                <w:lang w:val="es-ES_tradnl"/>
              </w:rPr>
            </w:pPr>
          </w:p>
        </w:tc>
      </w:tr>
    </w:tbl>
    <w:p w14:paraId="504377DD" w14:textId="77777777" w:rsidR="00B62D9E" w:rsidRPr="00D14C0B" w:rsidRDefault="00B62D9E" w:rsidP="00B62D9E">
      <w:pPr>
        <w:rPr>
          <w:lang w:val="es-ES_tradnl"/>
        </w:rPr>
      </w:pPr>
    </w:p>
    <w:p w14:paraId="475A36DF" w14:textId="77777777" w:rsidR="00B62D9E" w:rsidRPr="00D14C0B" w:rsidRDefault="00B62D9E" w:rsidP="00B62D9E">
      <w:pPr>
        <w:rPr>
          <w:lang w:val="es-ES_tradnl"/>
        </w:rPr>
      </w:pPr>
    </w:p>
    <w:p w14:paraId="6AF7DDD4" w14:textId="64794699" w:rsidR="008E6FD9" w:rsidRPr="00D14C0B" w:rsidRDefault="008E6FD9" w:rsidP="008E6FD9">
      <w:pPr>
        <w:pStyle w:val="Heading2"/>
        <w:rPr>
          <w:lang w:val="es-ES_tradnl"/>
        </w:rPr>
      </w:pPr>
      <w:r w:rsidRPr="00D14C0B">
        <w:rPr>
          <w:lang w:val="es-ES_tradnl"/>
        </w:rPr>
        <w:t>2.3</w:t>
      </w:r>
      <w:r w:rsidRPr="00D14C0B">
        <w:rPr>
          <w:lang w:val="es-ES_tradnl"/>
        </w:rPr>
        <w:tab/>
      </w:r>
      <w:r w:rsidR="006A6A16" w:rsidRPr="00D14C0B">
        <w:rPr>
          <w:lang w:val="es-ES_tradnl"/>
        </w:rPr>
        <w:t xml:space="preserve">Evaluación </w:t>
      </w:r>
      <w:r w:rsidR="00037994" w:rsidRPr="00D14C0B">
        <w:rPr>
          <w:lang w:val="es-ES_tradnl"/>
        </w:rPr>
        <w:t>sobre la</w:t>
      </w:r>
      <w:r w:rsidR="00C33AC6" w:rsidRPr="00D14C0B">
        <w:rPr>
          <w:lang w:val="es-ES_tradnl"/>
        </w:rPr>
        <w:t xml:space="preserve"> </w:t>
      </w:r>
      <w:r w:rsidR="003D2E0D" w:rsidRPr="00D14C0B">
        <w:rPr>
          <w:lang w:val="es-ES_tradnl"/>
        </w:rPr>
        <w:t xml:space="preserve">problemática de los </w:t>
      </w:r>
      <w:r w:rsidR="00670CBF" w:rsidRPr="00D14C0B">
        <w:rPr>
          <w:lang w:val="es-ES_tradnl"/>
        </w:rPr>
        <w:t>COP</w:t>
      </w:r>
      <w:r w:rsidR="006A6A16" w:rsidRPr="00D14C0B">
        <w:rPr>
          <w:lang w:val="es-ES_tradnl"/>
        </w:rPr>
        <w:t xml:space="preserve"> en el país.</w:t>
      </w:r>
    </w:p>
    <w:p w14:paraId="4205FF88" w14:textId="77777777" w:rsidR="008E6FD9" w:rsidRPr="00D14C0B" w:rsidRDefault="008E6FD9" w:rsidP="008E6FD9">
      <w:pPr>
        <w:rPr>
          <w:lang w:val="es-ES_tradnl"/>
        </w:rPr>
      </w:pPr>
    </w:p>
    <w:p w14:paraId="7B28E56F" w14:textId="6FF61A97" w:rsidR="008E6FD9" w:rsidRPr="00D14C0B" w:rsidRDefault="003D2E0D" w:rsidP="008E6FD9">
      <w:pPr>
        <w:rPr>
          <w:lang w:val="es-ES_tradnl"/>
        </w:rPr>
      </w:pPr>
      <w:r w:rsidRPr="00D14C0B">
        <w:rPr>
          <w:lang w:val="es-ES_tradnl"/>
        </w:rPr>
        <w:t xml:space="preserve">En este subcapítulo </w:t>
      </w:r>
      <w:r w:rsidR="006A6A16" w:rsidRPr="00D14C0B">
        <w:rPr>
          <w:lang w:val="es-ES_tradnl"/>
        </w:rPr>
        <w:t xml:space="preserve">abarcará la información específica sobre los </w:t>
      </w:r>
      <w:r w:rsidR="00670CBF" w:rsidRPr="00D14C0B">
        <w:rPr>
          <w:lang w:val="es-ES_tradnl"/>
        </w:rPr>
        <w:t>COP</w:t>
      </w:r>
      <w:r w:rsidR="00C33AC6" w:rsidRPr="00D14C0B">
        <w:rPr>
          <w:lang w:val="es-ES_tradnl"/>
        </w:rPr>
        <w:t xml:space="preserve"> enumerados según </w:t>
      </w:r>
      <w:r w:rsidR="006A6A16" w:rsidRPr="00D14C0B">
        <w:rPr>
          <w:lang w:val="es-ES_tradnl"/>
        </w:rPr>
        <w:t>l</w:t>
      </w:r>
      <w:r w:rsidR="00B133A0" w:rsidRPr="00D14C0B">
        <w:rPr>
          <w:lang w:val="es-ES_tradnl"/>
        </w:rPr>
        <w:t xml:space="preserve">os tres anexos del Convenio </w:t>
      </w:r>
      <w:r w:rsidR="006A6A16" w:rsidRPr="00D14C0B">
        <w:rPr>
          <w:lang w:val="es-ES_tradnl"/>
        </w:rPr>
        <w:t>de Estocolmo que incluyen: la p</w:t>
      </w:r>
      <w:r w:rsidR="00B133A0" w:rsidRPr="00D14C0B">
        <w:rPr>
          <w:lang w:val="es-ES_tradnl"/>
        </w:rPr>
        <w:t>roducción</w:t>
      </w:r>
      <w:r w:rsidR="00C33AC6" w:rsidRPr="00D14C0B">
        <w:rPr>
          <w:lang w:val="es-ES_tradnl"/>
        </w:rPr>
        <w:t xml:space="preserve"> histórica, la actual y la</w:t>
      </w:r>
      <w:r w:rsidR="00B133A0" w:rsidRPr="00D14C0B">
        <w:rPr>
          <w:lang w:val="es-ES_tradnl"/>
        </w:rPr>
        <w:t xml:space="preserve"> futura proyectada, </w:t>
      </w:r>
      <w:r w:rsidR="006A6A16" w:rsidRPr="00D14C0B">
        <w:rPr>
          <w:lang w:val="es-ES_tradnl"/>
        </w:rPr>
        <w:t>su uso, importación, exportación, g</w:t>
      </w:r>
      <w:r w:rsidR="00B133A0" w:rsidRPr="00D14C0B">
        <w:rPr>
          <w:lang w:val="es-ES_tradnl"/>
        </w:rPr>
        <w:t>estión del residuo, marco polí</w:t>
      </w:r>
      <w:r w:rsidR="006A6A16" w:rsidRPr="00D14C0B">
        <w:rPr>
          <w:lang w:val="es-ES_tradnl"/>
        </w:rPr>
        <w:t>tico y regulatorio existente.</w:t>
      </w:r>
    </w:p>
    <w:p w14:paraId="6AF6DC24" w14:textId="5D2F57CF" w:rsidR="008E6FD9" w:rsidRPr="00D14C0B" w:rsidRDefault="008E6FD9" w:rsidP="008E6FD9">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B6844FF" w14:textId="77777777" w:rsidR="008E6FD9" w:rsidRPr="00D14C0B" w:rsidRDefault="008E6FD9" w:rsidP="008E6FD9">
      <w:pPr>
        <w:rPr>
          <w:lang w:val="es-ES_tradnl"/>
        </w:rPr>
      </w:pPr>
    </w:p>
    <w:p w14:paraId="0A2B9E1E" w14:textId="77F6FFE9" w:rsidR="008E6FD9" w:rsidRPr="00D14C0B" w:rsidRDefault="008E6FD9" w:rsidP="008E6FD9">
      <w:pPr>
        <w:pStyle w:val="Heading3"/>
        <w:rPr>
          <w:lang w:val="es-ES_tradnl"/>
        </w:rPr>
      </w:pPr>
      <w:r w:rsidRPr="00D14C0B">
        <w:rPr>
          <w:lang w:val="es-ES_tradnl"/>
        </w:rPr>
        <w:t>2.3.1</w:t>
      </w:r>
      <w:r w:rsidRPr="00D14C0B">
        <w:rPr>
          <w:lang w:val="es-ES_tradnl"/>
        </w:rPr>
        <w:tab/>
      </w:r>
      <w:r w:rsidR="006A6A16" w:rsidRPr="00D14C0B">
        <w:rPr>
          <w:lang w:val="es-ES_tradnl"/>
        </w:rPr>
        <w:t xml:space="preserve">Evaluación de los </w:t>
      </w:r>
      <w:r w:rsidR="00670CBF" w:rsidRPr="00D14C0B">
        <w:rPr>
          <w:lang w:val="es-ES_tradnl"/>
        </w:rPr>
        <w:t>plaguicidas</w:t>
      </w:r>
      <w:r w:rsidR="006A6A16" w:rsidRPr="00D14C0B">
        <w:rPr>
          <w:lang w:val="es-ES_tradnl"/>
        </w:rPr>
        <w:t xml:space="preserve"> </w:t>
      </w:r>
      <w:r w:rsidR="00670CBF" w:rsidRPr="00D14C0B">
        <w:rPr>
          <w:lang w:val="es-ES_tradnl"/>
        </w:rPr>
        <w:t>COP</w:t>
      </w:r>
      <w:r w:rsidR="006A6A16" w:rsidRPr="00D14C0B">
        <w:rPr>
          <w:lang w:val="es-ES_tradnl"/>
        </w:rPr>
        <w:t xml:space="preserve"> (Anexo </w:t>
      </w:r>
      <w:r w:rsidRPr="00D14C0B">
        <w:rPr>
          <w:lang w:val="es-ES_tradnl"/>
        </w:rPr>
        <w:t>A, Part</w:t>
      </w:r>
      <w:r w:rsidR="006A6A16" w:rsidRPr="00D14C0B">
        <w:rPr>
          <w:lang w:val="es-ES_tradnl"/>
        </w:rPr>
        <w:t>e</w:t>
      </w:r>
      <w:r w:rsidRPr="00D14C0B">
        <w:rPr>
          <w:lang w:val="es-ES_tradnl"/>
        </w:rPr>
        <w:t xml:space="preserve"> I)</w:t>
      </w:r>
    </w:p>
    <w:p w14:paraId="465D9035" w14:textId="0322A772" w:rsidR="008E6FD9" w:rsidRPr="00D14C0B" w:rsidRDefault="008E6FD9" w:rsidP="008E6FD9">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E721AA6" w14:textId="06F34CE4" w:rsidR="008E6FD9" w:rsidRPr="00D14C0B" w:rsidRDefault="008E6FD9" w:rsidP="008E6FD9">
      <w:pPr>
        <w:pStyle w:val="Heading4"/>
        <w:rPr>
          <w:lang w:val="es-ES_tradnl"/>
        </w:rPr>
      </w:pPr>
      <w:r w:rsidRPr="00D14C0B">
        <w:rPr>
          <w:lang w:val="es-ES_tradnl"/>
        </w:rPr>
        <w:t>2.3.1.1</w:t>
      </w:r>
      <w:r w:rsidRPr="00D14C0B">
        <w:rPr>
          <w:lang w:val="es-ES_tradnl"/>
        </w:rPr>
        <w:tab/>
      </w:r>
      <w:r w:rsidR="006A6A16" w:rsidRPr="00D14C0B">
        <w:rPr>
          <w:lang w:val="es-ES_tradnl"/>
        </w:rPr>
        <w:t>Producción</w:t>
      </w:r>
    </w:p>
    <w:p w14:paraId="04AE0F61" w14:textId="0E2F355F" w:rsidR="008E6FD9" w:rsidRPr="00D14C0B" w:rsidRDefault="008E6FD9" w:rsidP="008E6FD9">
      <w:pPr>
        <w:rPr>
          <w:b/>
          <w:color w:val="FF0000"/>
          <w:lang w:val="es-ES_tradnl"/>
        </w:rPr>
      </w:pPr>
      <w:r w:rsidRPr="00D14C0B">
        <w:rPr>
          <w:b/>
          <w:color w:val="FF0000"/>
          <w:lang w:val="es-ES_tradnl"/>
        </w:rPr>
        <w:t>[</w:t>
      </w:r>
      <w:r w:rsidR="00316121" w:rsidRPr="00D14C0B">
        <w:rPr>
          <w:b/>
          <w:color w:val="FF0000"/>
          <w:lang w:val="es-ES_tradnl"/>
        </w:rPr>
        <w:t>Espacio para narración</w:t>
      </w:r>
      <w:r w:rsidR="00C33AC6" w:rsidRPr="00D14C0B">
        <w:rPr>
          <w:b/>
          <w:color w:val="FF0000"/>
          <w:lang w:val="es-ES_tradnl"/>
        </w:rPr>
        <w:t>]</w:t>
      </w:r>
    </w:p>
    <w:p w14:paraId="2490A1DB" w14:textId="6F20EC4E" w:rsidR="00B026C0" w:rsidRPr="002E7E8E" w:rsidRDefault="006A6A16" w:rsidP="008E6FD9">
      <w:pPr>
        <w:rPr>
          <w:lang w:val="es-ES"/>
        </w:rPr>
      </w:pPr>
      <w:r w:rsidRPr="00D14C0B">
        <w:rPr>
          <w:lang w:val="es-ES_tradnl"/>
        </w:rPr>
        <w:t>Tabla</w:t>
      </w:r>
      <w:r w:rsidR="000648F9">
        <w:rPr>
          <w:lang w:val="es-ES_tradnl"/>
        </w:rPr>
        <w:t xml:space="preserve"> 23.</w:t>
      </w:r>
      <w:r w:rsidR="009E6223" w:rsidRPr="00D14C0B">
        <w:rPr>
          <w:lang w:val="es-ES_tradnl"/>
        </w:rPr>
        <w:t xml:space="preserve"> [</w:t>
      </w:r>
      <w:r w:rsidRPr="00D14C0B">
        <w:rPr>
          <w:lang w:val="es-ES_tradnl"/>
        </w:rPr>
        <w:t xml:space="preserve">indique número]. Producción de los </w:t>
      </w:r>
      <w:r w:rsidR="00670CBF" w:rsidRPr="00D14C0B">
        <w:rPr>
          <w:lang w:val="es-ES_tradnl"/>
        </w:rPr>
        <w:t>plaguicidas</w:t>
      </w:r>
      <w:r w:rsidRPr="00D14C0B">
        <w:rPr>
          <w:lang w:val="es-ES_tradnl"/>
        </w:rPr>
        <w:t xml:space="preserve"> </w:t>
      </w:r>
      <w:r w:rsidR="00670CBF" w:rsidRPr="00D14C0B">
        <w:rPr>
          <w:lang w:val="es-ES_tradnl"/>
        </w:rPr>
        <w:t>COP</w:t>
      </w:r>
      <w:r w:rsidR="009E6223" w:rsidRPr="00D14C0B">
        <w:rPr>
          <w:lang w:val="es-ES_tradnl"/>
        </w:rPr>
        <w:t xml:space="preserve"> </w:t>
      </w:r>
      <w:r w:rsidRPr="00D14C0B">
        <w:rPr>
          <w:lang w:val="es-ES_tradnl"/>
        </w:rPr>
        <w:t>en</w:t>
      </w:r>
      <w:r w:rsidR="009E6223" w:rsidRPr="00D14C0B">
        <w:rPr>
          <w:lang w:val="es-ES_tradnl"/>
        </w:rPr>
        <w:t xml:space="preserve"> [in</w:t>
      </w:r>
      <w:r w:rsidRPr="00D14C0B">
        <w:rPr>
          <w:lang w:val="es-ES_tradnl"/>
        </w:rPr>
        <w:t>dique el nombre del país</w:t>
      </w:r>
      <w:r w:rsidR="009E6223" w:rsidRPr="00D14C0B">
        <w:rPr>
          <w:lang w:val="es-ES_tradnl"/>
        </w:rPr>
        <w:t>]</w:t>
      </w:r>
      <w:r w:rsidRPr="00D14C0B">
        <w:rPr>
          <w:lang w:val="es-ES_tradnl"/>
        </w:rPr>
        <w:t xml:space="preserve"> en/durante</w:t>
      </w:r>
      <w:r w:rsidR="001C674B" w:rsidRPr="00D14C0B">
        <w:rPr>
          <w:lang w:val="es-ES_tradnl"/>
        </w:rPr>
        <w:t xml:space="preserve"> [</w:t>
      </w:r>
      <w:r w:rsidR="006C0D67" w:rsidRPr="00D14C0B">
        <w:rPr>
          <w:lang w:val="es-ES_tradnl"/>
        </w:rPr>
        <w:t>indique año</w:t>
      </w:r>
      <w:r w:rsidRPr="00D14C0B">
        <w:rPr>
          <w:lang w:val="es-ES_tradnl"/>
        </w:rPr>
        <w:t>/perí</w:t>
      </w:r>
      <w:r w:rsidR="001C674B" w:rsidRPr="00D14C0B">
        <w:rPr>
          <w:lang w:val="es-ES_tradnl"/>
        </w:rPr>
        <w:t>od</w:t>
      </w:r>
      <w:r w:rsidRPr="00D14C0B">
        <w:rPr>
          <w:lang w:val="es-ES_tradnl"/>
        </w:rPr>
        <w:t>o</w:t>
      </w:r>
      <w:r w:rsidR="001C674B" w:rsidRPr="00D14C0B">
        <w:rPr>
          <w:lang w:val="es-ES_tradnl"/>
        </w:rPr>
        <w:t>]</w:t>
      </w:r>
      <w:r w:rsidR="000648F9">
        <w:rPr>
          <w:lang w:val="es-ES_tradnl"/>
        </w:rPr>
        <w:t xml:space="preserve">, </w:t>
      </w:r>
      <w:r w:rsidR="000F1396">
        <w:rPr>
          <w:lang w:val="es-ES_tradnl"/>
        </w:rPr>
        <w:t>de</w:t>
      </w:r>
      <w:r w:rsidR="000648F9" w:rsidRPr="000648F9">
        <w:rPr>
          <w:lang w:val="es-ES_tradnl"/>
        </w:rPr>
        <w:t xml:space="preserve"> conformidad con el párrafo 1 (a) (i) del </w:t>
      </w:r>
      <w:r w:rsidR="00A3599B">
        <w:rPr>
          <w:lang w:val="es-ES_tradnl"/>
        </w:rPr>
        <w:t>Artículo</w:t>
      </w:r>
      <w:r w:rsidR="000648F9" w:rsidRPr="000648F9">
        <w:rPr>
          <w:lang w:val="es-ES_tradnl"/>
        </w:rPr>
        <w:t xml:space="preserve"> 3 del Convenio</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2174"/>
        <w:gridCol w:w="1134"/>
        <w:gridCol w:w="1141"/>
        <w:gridCol w:w="45"/>
        <w:gridCol w:w="1085"/>
        <w:gridCol w:w="45"/>
        <w:gridCol w:w="1084"/>
      </w:tblGrid>
      <w:tr w:rsidR="002B2730" w:rsidRPr="00357CA8" w14:paraId="729C0984" w14:textId="77777777" w:rsidTr="00D14C0B">
        <w:trPr>
          <w:trHeight w:val="780"/>
        </w:trPr>
        <w:tc>
          <w:tcPr>
            <w:tcW w:w="1119" w:type="pct"/>
            <w:shd w:val="clear" w:color="auto" w:fill="auto"/>
            <w:vAlign w:val="bottom"/>
            <w:hideMark/>
          </w:tcPr>
          <w:p w14:paraId="5B9E0914" w14:textId="501F0CAF" w:rsidR="002B2730" w:rsidRPr="00D14C0B" w:rsidRDefault="002B2730" w:rsidP="00B026C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Plaguicida</w:t>
            </w:r>
          </w:p>
        </w:tc>
        <w:tc>
          <w:tcPr>
            <w:tcW w:w="1258" w:type="pct"/>
            <w:shd w:val="clear" w:color="auto" w:fill="auto"/>
            <w:vAlign w:val="bottom"/>
            <w:hideMark/>
          </w:tcPr>
          <w:p w14:paraId="2E51FCF9" w14:textId="77777777" w:rsidR="002B2730" w:rsidRPr="00D14C0B" w:rsidRDefault="002B2730" w:rsidP="00B026C0">
            <w:pPr>
              <w:spacing w:after="0" w:line="240" w:lineRule="auto"/>
              <w:rPr>
                <w:rFonts w:ascii="Calibri" w:eastAsia="Times New Roman" w:hAnsi="Calibri" w:cs="Calibri"/>
                <w:b/>
                <w:bCs/>
                <w:color w:val="000000"/>
                <w:sz w:val="20"/>
                <w:szCs w:val="20"/>
                <w:lang w:val="es-ES_tradnl"/>
              </w:rPr>
            </w:pPr>
          </w:p>
          <w:p w14:paraId="5748388F" w14:textId="147F680C" w:rsidR="002B2730" w:rsidRPr="00D14C0B" w:rsidRDefault="002B2730" w:rsidP="00B026C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p w14:paraId="614AC0D6" w14:textId="13C8891E" w:rsidR="002B2730" w:rsidRPr="00D14C0B" w:rsidRDefault="002B2730" w:rsidP="00B026C0">
            <w:pPr>
              <w:spacing w:after="0" w:line="240" w:lineRule="auto"/>
              <w:rPr>
                <w:rFonts w:ascii="Calibri" w:eastAsia="Times New Roman" w:hAnsi="Calibri" w:cs="Calibri"/>
                <w:b/>
                <w:bCs/>
                <w:color w:val="000000"/>
                <w:sz w:val="20"/>
                <w:szCs w:val="20"/>
                <w:lang w:val="es-ES_tradnl"/>
              </w:rPr>
            </w:pPr>
          </w:p>
          <w:p w14:paraId="0BD4ABBC" w14:textId="77777777" w:rsidR="002B2730" w:rsidRPr="00D14C0B" w:rsidRDefault="002B2730" w:rsidP="00B026C0">
            <w:pPr>
              <w:spacing w:after="0" w:line="240" w:lineRule="auto"/>
              <w:rPr>
                <w:rFonts w:ascii="Calibri" w:eastAsia="Times New Roman" w:hAnsi="Calibri" w:cs="Calibri"/>
                <w:b/>
                <w:bCs/>
                <w:color w:val="000000"/>
                <w:sz w:val="20"/>
                <w:szCs w:val="20"/>
                <w:lang w:val="es-ES_tradnl"/>
              </w:rPr>
            </w:pPr>
          </w:p>
        </w:tc>
        <w:tc>
          <w:tcPr>
            <w:tcW w:w="656" w:type="pct"/>
          </w:tcPr>
          <w:p w14:paraId="78CD048A" w14:textId="3DE42488" w:rsidR="002B2730" w:rsidRPr="00D14C0B" w:rsidRDefault="002B2730" w:rsidP="006A6A1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No aplicable (esto no es conforme a SC-ERS)</w:t>
            </w:r>
          </w:p>
        </w:tc>
        <w:tc>
          <w:tcPr>
            <w:tcW w:w="660" w:type="pct"/>
            <w:shd w:val="clear" w:color="auto" w:fill="auto"/>
            <w:vAlign w:val="bottom"/>
            <w:hideMark/>
          </w:tcPr>
          <w:p w14:paraId="6C3419A4" w14:textId="2C300FC5" w:rsidR="002B2730" w:rsidRPr="00D14C0B" w:rsidRDefault="002B2730" w:rsidP="006A6A1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inició la producción de la producción</w:t>
            </w:r>
          </w:p>
        </w:tc>
        <w:tc>
          <w:tcPr>
            <w:tcW w:w="654" w:type="pct"/>
            <w:gridSpan w:val="2"/>
            <w:shd w:val="clear" w:color="auto" w:fill="auto"/>
            <w:vAlign w:val="bottom"/>
            <w:hideMark/>
          </w:tcPr>
          <w:p w14:paraId="25C89DFE" w14:textId="4951BB31" w:rsidR="002B2730" w:rsidRPr="00D14C0B" w:rsidRDefault="002B2730" w:rsidP="006A6A1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finalizó la producción</w:t>
            </w:r>
          </w:p>
        </w:tc>
        <w:tc>
          <w:tcPr>
            <w:tcW w:w="654" w:type="pct"/>
            <w:gridSpan w:val="2"/>
            <w:shd w:val="clear" w:color="auto" w:fill="auto"/>
            <w:vAlign w:val="bottom"/>
            <w:hideMark/>
          </w:tcPr>
          <w:p w14:paraId="1C61E507" w14:textId="42F4407A" w:rsidR="002B2730" w:rsidRPr="00D14C0B" w:rsidRDefault="002B2730" w:rsidP="006A6A1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estimado de producción [kg]</w:t>
            </w:r>
          </w:p>
        </w:tc>
      </w:tr>
      <w:tr w:rsidR="002B2730" w:rsidRPr="00357CA8" w14:paraId="0C0F2EBB" w14:textId="77777777" w:rsidTr="00D14C0B">
        <w:trPr>
          <w:trHeight w:val="300"/>
        </w:trPr>
        <w:tc>
          <w:tcPr>
            <w:tcW w:w="1119" w:type="pct"/>
            <w:shd w:val="clear" w:color="auto" w:fill="auto"/>
            <w:vAlign w:val="bottom"/>
            <w:hideMark/>
          </w:tcPr>
          <w:p w14:paraId="67261432"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Aldrin</w:t>
            </w:r>
          </w:p>
        </w:tc>
        <w:tc>
          <w:tcPr>
            <w:tcW w:w="1258" w:type="pct"/>
            <w:shd w:val="clear" w:color="auto" w:fill="auto"/>
            <w:vAlign w:val="bottom"/>
            <w:hideMark/>
          </w:tcPr>
          <w:p w14:paraId="34529CC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05649E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7ED386F" w14:textId="77777777" w:rsidR="002B2730"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7289EED"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0769A54" w14:textId="353D1E27"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110B893F" w14:textId="685326EC"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86" w:type="pct"/>
            <w:gridSpan w:val="2"/>
            <w:shd w:val="clear" w:color="auto" w:fill="auto"/>
            <w:vAlign w:val="bottom"/>
            <w:hideMark/>
          </w:tcPr>
          <w:p w14:paraId="029CF727"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5AC24EA9"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28" w:type="pct"/>
            <w:shd w:val="clear" w:color="auto" w:fill="auto"/>
            <w:vAlign w:val="bottom"/>
            <w:hideMark/>
          </w:tcPr>
          <w:p w14:paraId="6B508BC7"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2DF82119" w14:textId="77777777" w:rsidTr="00D14C0B">
        <w:trPr>
          <w:trHeight w:val="495"/>
        </w:trPr>
        <w:tc>
          <w:tcPr>
            <w:tcW w:w="1119" w:type="pct"/>
            <w:shd w:val="clear" w:color="auto" w:fill="auto"/>
            <w:vAlign w:val="bottom"/>
            <w:hideMark/>
          </w:tcPr>
          <w:p w14:paraId="3D8082E4" w14:textId="46CF6D45"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Alpha hexaclorociclohexano</w:t>
            </w:r>
          </w:p>
        </w:tc>
        <w:tc>
          <w:tcPr>
            <w:tcW w:w="1258" w:type="pct"/>
            <w:shd w:val="clear" w:color="auto" w:fill="auto"/>
            <w:vAlign w:val="bottom"/>
            <w:hideMark/>
          </w:tcPr>
          <w:p w14:paraId="706B011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4166C9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DD40FEA" w14:textId="77777777" w:rsidR="002B2730"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5497CEA"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9C5E55E" w14:textId="367F6534"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37FD3E5C" w14:textId="32BC280E"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hideMark/>
          </w:tcPr>
          <w:p w14:paraId="094E28F7"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16864188"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378CC1EB"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269A7E0D" w14:textId="77777777" w:rsidTr="00D14C0B">
        <w:trPr>
          <w:trHeight w:val="360"/>
        </w:trPr>
        <w:tc>
          <w:tcPr>
            <w:tcW w:w="1119" w:type="pct"/>
            <w:shd w:val="clear" w:color="auto" w:fill="auto"/>
            <w:vAlign w:val="bottom"/>
            <w:hideMark/>
          </w:tcPr>
          <w:p w14:paraId="231A95EC" w14:textId="3327C510"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Beta hexaclorociclohexano</w:t>
            </w:r>
          </w:p>
        </w:tc>
        <w:tc>
          <w:tcPr>
            <w:tcW w:w="1258" w:type="pct"/>
            <w:shd w:val="clear" w:color="auto" w:fill="auto"/>
            <w:vAlign w:val="bottom"/>
            <w:hideMark/>
          </w:tcPr>
          <w:p w14:paraId="7F44082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FFAB948"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6130521" w14:textId="77777777" w:rsidR="002B2730"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F9C8CED"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C568935" w14:textId="05269714"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4EDAA85E" w14:textId="4B28EC68"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hideMark/>
          </w:tcPr>
          <w:p w14:paraId="357A1091"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26DA4C2A"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1FA8B7A8"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0B1DAD3A" w14:textId="77777777" w:rsidTr="00D14C0B">
        <w:trPr>
          <w:trHeight w:val="300"/>
        </w:trPr>
        <w:tc>
          <w:tcPr>
            <w:tcW w:w="1119" w:type="pct"/>
            <w:shd w:val="clear" w:color="auto" w:fill="auto"/>
            <w:vAlign w:val="bottom"/>
            <w:hideMark/>
          </w:tcPr>
          <w:p w14:paraId="0FE28048" w14:textId="69676216"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Clordano</w:t>
            </w:r>
          </w:p>
        </w:tc>
        <w:tc>
          <w:tcPr>
            <w:tcW w:w="1258" w:type="pct"/>
            <w:shd w:val="clear" w:color="auto" w:fill="auto"/>
            <w:vAlign w:val="bottom"/>
            <w:hideMark/>
          </w:tcPr>
          <w:p w14:paraId="2E379779"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5BAD753"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B25A2D6"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183B254"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F600F89" w14:textId="6A0A215E"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09FB801A"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hideMark/>
          </w:tcPr>
          <w:p w14:paraId="106E090A"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685D82D2"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6670A959"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765725" w14:paraId="38A1AFC5" w14:textId="77777777" w:rsidTr="00D14C0B">
        <w:trPr>
          <w:trHeight w:val="300"/>
        </w:trPr>
        <w:tc>
          <w:tcPr>
            <w:tcW w:w="1119" w:type="pct"/>
            <w:shd w:val="clear" w:color="auto" w:fill="auto"/>
            <w:vAlign w:val="bottom"/>
            <w:hideMark/>
          </w:tcPr>
          <w:p w14:paraId="0C8B4125" w14:textId="23D61E29"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Clordecona</w:t>
            </w:r>
          </w:p>
        </w:tc>
        <w:tc>
          <w:tcPr>
            <w:tcW w:w="1258" w:type="pct"/>
            <w:shd w:val="clear" w:color="auto" w:fill="auto"/>
            <w:vAlign w:val="bottom"/>
            <w:hideMark/>
          </w:tcPr>
          <w:p w14:paraId="23230F5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3115966"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54EEF53" w14:textId="0BF63564"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w:t>
            </w:r>
          </w:p>
        </w:tc>
        <w:tc>
          <w:tcPr>
            <w:tcW w:w="656" w:type="pct"/>
          </w:tcPr>
          <w:p w14:paraId="396D43B5"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hideMark/>
          </w:tcPr>
          <w:p w14:paraId="2FCB4B20"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250DD255"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1E4ADA34"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519BD878" w14:textId="77777777" w:rsidTr="00D14C0B">
        <w:trPr>
          <w:trHeight w:val="300"/>
        </w:trPr>
        <w:tc>
          <w:tcPr>
            <w:tcW w:w="1119" w:type="pct"/>
            <w:shd w:val="clear" w:color="auto" w:fill="auto"/>
            <w:vAlign w:val="bottom"/>
          </w:tcPr>
          <w:p w14:paraId="5813789E" w14:textId="143773A5"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Dicofol</w:t>
            </w:r>
          </w:p>
        </w:tc>
        <w:tc>
          <w:tcPr>
            <w:tcW w:w="1258" w:type="pct"/>
            <w:shd w:val="clear" w:color="auto" w:fill="auto"/>
            <w:vAlign w:val="bottom"/>
          </w:tcPr>
          <w:p w14:paraId="1C8E4611"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922B5BF"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B8B8068"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041C700"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E071C89" w14:textId="46C3A35D"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0149F850"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tcPr>
          <w:p w14:paraId="0DC7C4DF"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tcPr>
          <w:p w14:paraId="43D84E25"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tcPr>
          <w:p w14:paraId="5C3AAA15"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09882E71" w14:textId="77777777" w:rsidTr="00D14C0B">
        <w:trPr>
          <w:trHeight w:val="300"/>
        </w:trPr>
        <w:tc>
          <w:tcPr>
            <w:tcW w:w="1119" w:type="pct"/>
            <w:shd w:val="clear" w:color="auto" w:fill="auto"/>
            <w:vAlign w:val="bottom"/>
            <w:hideMark/>
          </w:tcPr>
          <w:p w14:paraId="2DE0D8DB" w14:textId="2BE122FB"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Dieldrín</w:t>
            </w:r>
          </w:p>
        </w:tc>
        <w:tc>
          <w:tcPr>
            <w:tcW w:w="1258" w:type="pct"/>
            <w:shd w:val="clear" w:color="auto" w:fill="auto"/>
            <w:vAlign w:val="bottom"/>
            <w:hideMark/>
          </w:tcPr>
          <w:p w14:paraId="349B8F79"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EDBD8E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6080059"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3FF2CAB4"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5EC1D8E" w14:textId="447D09AE"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03432CDB"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hideMark/>
          </w:tcPr>
          <w:p w14:paraId="431C800F"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3769A9A0"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6B9D385D"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17FC0091" w14:textId="77777777" w:rsidTr="00D14C0B">
        <w:trPr>
          <w:trHeight w:val="300"/>
        </w:trPr>
        <w:tc>
          <w:tcPr>
            <w:tcW w:w="1119" w:type="pct"/>
            <w:shd w:val="clear" w:color="auto" w:fill="auto"/>
            <w:vAlign w:val="bottom"/>
            <w:hideMark/>
          </w:tcPr>
          <w:p w14:paraId="486A52D5" w14:textId="73363417"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Endrín</w:t>
            </w:r>
          </w:p>
        </w:tc>
        <w:tc>
          <w:tcPr>
            <w:tcW w:w="1258" w:type="pct"/>
            <w:shd w:val="clear" w:color="auto" w:fill="auto"/>
            <w:vAlign w:val="bottom"/>
            <w:hideMark/>
          </w:tcPr>
          <w:p w14:paraId="0F49C61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C42204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CC1B2B0"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FC07D45"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1F88E8B" w14:textId="3238147E"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0D64F5DF"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hideMark/>
          </w:tcPr>
          <w:p w14:paraId="75393118"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2E1D51B1"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35D3C366"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60AEE739" w14:textId="77777777" w:rsidTr="00D14C0B">
        <w:trPr>
          <w:trHeight w:val="300"/>
        </w:trPr>
        <w:tc>
          <w:tcPr>
            <w:tcW w:w="1119" w:type="pct"/>
            <w:shd w:val="clear" w:color="auto" w:fill="auto"/>
            <w:vAlign w:val="bottom"/>
            <w:hideMark/>
          </w:tcPr>
          <w:p w14:paraId="39AE6C5B" w14:textId="7B756232"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Heptacloro</w:t>
            </w:r>
          </w:p>
        </w:tc>
        <w:tc>
          <w:tcPr>
            <w:tcW w:w="1258" w:type="pct"/>
            <w:shd w:val="clear" w:color="auto" w:fill="auto"/>
            <w:vAlign w:val="bottom"/>
            <w:hideMark/>
          </w:tcPr>
          <w:p w14:paraId="6D897AE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E3C298F"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A804204"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B1F347E"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72D846B" w14:textId="77777777" w:rsidR="000648F9" w:rsidRPr="00D14C0B" w:rsidRDefault="000648F9" w:rsidP="000648F9">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p w14:paraId="737FA2F1" w14:textId="75133DB8" w:rsidR="000648F9" w:rsidRPr="00D14C0B" w:rsidRDefault="000648F9" w:rsidP="002B2730">
            <w:pPr>
              <w:spacing w:after="0" w:line="240" w:lineRule="auto"/>
              <w:rPr>
                <w:rFonts w:ascii="Calibri" w:eastAsia="Times New Roman" w:hAnsi="Calibri" w:cs="Calibri"/>
                <w:color w:val="000000"/>
                <w:sz w:val="20"/>
                <w:szCs w:val="20"/>
                <w:lang w:val="es-ES_tradnl"/>
              </w:rPr>
            </w:pPr>
          </w:p>
        </w:tc>
        <w:tc>
          <w:tcPr>
            <w:tcW w:w="656" w:type="pct"/>
          </w:tcPr>
          <w:p w14:paraId="475C9C8E"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60" w:type="pct"/>
            <w:shd w:val="clear" w:color="auto" w:fill="auto"/>
            <w:vAlign w:val="bottom"/>
            <w:hideMark/>
          </w:tcPr>
          <w:p w14:paraId="46EECE3D"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526AE2D6"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c>
          <w:tcPr>
            <w:tcW w:w="654" w:type="pct"/>
            <w:gridSpan w:val="2"/>
            <w:shd w:val="clear" w:color="auto" w:fill="auto"/>
            <w:vAlign w:val="bottom"/>
            <w:hideMark/>
          </w:tcPr>
          <w:p w14:paraId="698CFC10"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p>
        </w:tc>
      </w:tr>
      <w:tr w:rsidR="002B2730" w:rsidRPr="00357CA8" w14:paraId="64C5DC2B" w14:textId="77777777" w:rsidTr="00D14C0B">
        <w:trPr>
          <w:trHeight w:val="300"/>
        </w:trPr>
        <w:tc>
          <w:tcPr>
            <w:tcW w:w="1119" w:type="pct"/>
            <w:shd w:val="clear" w:color="auto" w:fill="auto"/>
            <w:noWrap/>
            <w:vAlign w:val="bottom"/>
            <w:hideMark/>
          </w:tcPr>
          <w:p w14:paraId="30E967C0" w14:textId="296709EB"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Hexaclorobenceno</w:t>
            </w:r>
          </w:p>
        </w:tc>
        <w:tc>
          <w:tcPr>
            <w:tcW w:w="1258" w:type="pct"/>
            <w:shd w:val="clear" w:color="auto" w:fill="auto"/>
            <w:noWrap/>
            <w:vAlign w:val="bottom"/>
            <w:hideMark/>
          </w:tcPr>
          <w:p w14:paraId="0DC17A84"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285D778"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6705F01"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EFB7D97"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53DF5C3" w14:textId="3655785D"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223F502F"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71F3D464"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3227FECF"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4367160D"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6DEC70B5" w14:textId="77777777" w:rsidTr="00D14C0B">
        <w:trPr>
          <w:trHeight w:val="300"/>
        </w:trPr>
        <w:tc>
          <w:tcPr>
            <w:tcW w:w="1119" w:type="pct"/>
            <w:shd w:val="clear" w:color="auto" w:fill="auto"/>
            <w:noWrap/>
            <w:vAlign w:val="bottom"/>
            <w:hideMark/>
          </w:tcPr>
          <w:p w14:paraId="159C4998" w14:textId="0F40FD86"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Lindano</w:t>
            </w:r>
          </w:p>
        </w:tc>
        <w:tc>
          <w:tcPr>
            <w:tcW w:w="1258" w:type="pct"/>
            <w:shd w:val="clear" w:color="auto" w:fill="auto"/>
            <w:noWrap/>
            <w:vAlign w:val="bottom"/>
            <w:hideMark/>
          </w:tcPr>
          <w:p w14:paraId="7CDDC398"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2A59B0C"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3560743"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9272DDF"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7C01C3E" w14:textId="1152BE68"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1CF9A755"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3095349B"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670FF825"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6AAF9B79"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431E22D8" w14:textId="77777777" w:rsidTr="00D14C0B">
        <w:trPr>
          <w:trHeight w:val="300"/>
        </w:trPr>
        <w:tc>
          <w:tcPr>
            <w:tcW w:w="1119" w:type="pct"/>
            <w:shd w:val="clear" w:color="auto" w:fill="auto"/>
            <w:noWrap/>
            <w:vAlign w:val="bottom"/>
            <w:hideMark/>
          </w:tcPr>
          <w:p w14:paraId="22ACC458" w14:textId="77777777"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Mirex</w:t>
            </w:r>
          </w:p>
        </w:tc>
        <w:tc>
          <w:tcPr>
            <w:tcW w:w="1258" w:type="pct"/>
            <w:shd w:val="clear" w:color="auto" w:fill="auto"/>
            <w:noWrap/>
            <w:vAlign w:val="bottom"/>
            <w:hideMark/>
          </w:tcPr>
          <w:p w14:paraId="12548553"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F8B7B7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6A1BA20"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37B1007C"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8F52FB8" w14:textId="4DD16173"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64D34285"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17ABE453"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38630F3B"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4B4C246C"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2C6BB32F" w14:textId="77777777" w:rsidTr="00D14C0B">
        <w:trPr>
          <w:trHeight w:val="300"/>
        </w:trPr>
        <w:tc>
          <w:tcPr>
            <w:tcW w:w="1119" w:type="pct"/>
            <w:shd w:val="clear" w:color="auto" w:fill="auto"/>
            <w:noWrap/>
            <w:vAlign w:val="bottom"/>
            <w:hideMark/>
          </w:tcPr>
          <w:p w14:paraId="762B899D" w14:textId="0256A838"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Pentaclorobenzeno</w:t>
            </w:r>
          </w:p>
        </w:tc>
        <w:tc>
          <w:tcPr>
            <w:tcW w:w="1258" w:type="pct"/>
            <w:shd w:val="clear" w:color="auto" w:fill="auto"/>
            <w:noWrap/>
            <w:vAlign w:val="bottom"/>
            <w:hideMark/>
          </w:tcPr>
          <w:p w14:paraId="70BF472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518DFF4"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10AAE6B"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1B33D33" w14:textId="77777777" w:rsidR="000648F9" w:rsidRDefault="000648F9" w:rsidP="000648F9">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F4B415F" w14:textId="0DEA7D48" w:rsidR="000648F9" w:rsidRPr="002E7E8E" w:rsidRDefault="000648F9"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56D2A70B"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6A5F2570"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5F2C2EB9"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3D0964C5"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511F4908" w14:textId="77777777" w:rsidTr="00D14C0B">
        <w:trPr>
          <w:trHeight w:val="525"/>
        </w:trPr>
        <w:tc>
          <w:tcPr>
            <w:tcW w:w="1119" w:type="pct"/>
            <w:shd w:val="clear" w:color="auto" w:fill="auto"/>
            <w:vAlign w:val="bottom"/>
            <w:hideMark/>
          </w:tcPr>
          <w:p w14:paraId="3AC5CED7" w14:textId="335E962D" w:rsidR="002B2730" w:rsidRPr="00D14C0B" w:rsidRDefault="002B2730" w:rsidP="00054BC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Pentaclorofenol y sus sales y ésteres</w:t>
            </w:r>
          </w:p>
        </w:tc>
        <w:tc>
          <w:tcPr>
            <w:tcW w:w="1258" w:type="pct"/>
            <w:shd w:val="clear" w:color="auto" w:fill="auto"/>
            <w:noWrap/>
            <w:vAlign w:val="bottom"/>
            <w:hideMark/>
          </w:tcPr>
          <w:p w14:paraId="107CB3D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B0CE7C0"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B810650"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C99C00F"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19CF3DB" w14:textId="0B824495" w:rsidR="000F1396" w:rsidRPr="002E7E8E" w:rsidRDefault="000F1396"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144EA392"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27E5CCF1"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35F3F62B"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6B37A76F"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76E224CC" w14:textId="77777777" w:rsidTr="00D14C0B">
        <w:trPr>
          <w:trHeight w:val="525"/>
        </w:trPr>
        <w:tc>
          <w:tcPr>
            <w:tcW w:w="1119" w:type="pct"/>
            <w:shd w:val="clear" w:color="auto" w:fill="auto"/>
            <w:vAlign w:val="bottom"/>
            <w:hideMark/>
          </w:tcPr>
          <w:p w14:paraId="38418D8D" w14:textId="27143259" w:rsidR="002B2730" w:rsidRPr="00D14C0B" w:rsidRDefault="002B2730" w:rsidP="00054BC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Endosulfán técnico y sus isómeros anexos </w:t>
            </w:r>
          </w:p>
        </w:tc>
        <w:tc>
          <w:tcPr>
            <w:tcW w:w="1258" w:type="pct"/>
            <w:shd w:val="clear" w:color="auto" w:fill="auto"/>
            <w:noWrap/>
            <w:vAlign w:val="bottom"/>
            <w:hideMark/>
          </w:tcPr>
          <w:p w14:paraId="2377E4A0"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98A93F5"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A4718ED"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5474C8D8"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5E0254D" w14:textId="71012E94" w:rsidR="000F1396" w:rsidRPr="002E7E8E" w:rsidRDefault="000F1396"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7BB107F7"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518B8411"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70566B65"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3E62FF1F"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62B4F039" w14:textId="77777777" w:rsidTr="00D14C0B">
        <w:trPr>
          <w:trHeight w:val="300"/>
        </w:trPr>
        <w:tc>
          <w:tcPr>
            <w:tcW w:w="1119" w:type="pct"/>
            <w:shd w:val="clear" w:color="auto" w:fill="auto"/>
            <w:vAlign w:val="bottom"/>
            <w:hideMark/>
          </w:tcPr>
          <w:p w14:paraId="5CAA8C76" w14:textId="4B4AA4F1"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Toxafeno</w:t>
            </w:r>
          </w:p>
        </w:tc>
        <w:tc>
          <w:tcPr>
            <w:tcW w:w="1258" w:type="pct"/>
            <w:shd w:val="clear" w:color="auto" w:fill="auto"/>
            <w:noWrap/>
            <w:vAlign w:val="bottom"/>
            <w:hideMark/>
          </w:tcPr>
          <w:p w14:paraId="2FC04A57"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EF0C48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F7D557A"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A0B5079"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5DB6981" w14:textId="3A93966E" w:rsidR="000F1396" w:rsidRPr="002E7E8E" w:rsidRDefault="000F1396"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7A66A81C"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4F4C3115"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3903D6A9"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634ED7AD"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1991FBD8" w14:textId="77777777" w:rsidTr="00D14C0B">
        <w:trPr>
          <w:trHeight w:val="525"/>
        </w:trPr>
        <w:tc>
          <w:tcPr>
            <w:tcW w:w="1119" w:type="pct"/>
            <w:shd w:val="clear" w:color="auto" w:fill="auto"/>
            <w:vAlign w:val="bottom"/>
            <w:hideMark/>
          </w:tcPr>
          <w:p w14:paraId="52709585" w14:textId="094EBDED" w:rsidR="002B2730" w:rsidRPr="00D14C0B" w:rsidRDefault="002B2730" w:rsidP="00B026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DDT (1,1,1-tricloro-2, 2-bis (4-clorofenilo) etano)</w:t>
            </w:r>
          </w:p>
        </w:tc>
        <w:tc>
          <w:tcPr>
            <w:tcW w:w="1258" w:type="pct"/>
            <w:shd w:val="clear" w:color="auto" w:fill="auto"/>
            <w:noWrap/>
            <w:vAlign w:val="bottom"/>
            <w:hideMark/>
          </w:tcPr>
          <w:p w14:paraId="4DAE52D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3AD8A14"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D105F39"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Información no disponible</w:t>
            </w:r>
          </w:p>
          <w:p w14:paraId="22D1DE13"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424EEDA" w14:textId="68DA090B" w:rsidR="000F1396" w:rsidRPr="002E7E8E" w:rsidRDefault="000F1396"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07ACD8CC"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0D05B067"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2E4D0BED"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54" w:type="pct"/>
            <w:gridSpan w:val="2"/>
            <w:shd w:val="clear" w:color="auto" w:fill="auto"/>
            <w:noWrap/>
            <w:vAlign w:val="bottom"/>
            <w:hideMark/>
          </w:tcPr>
          <w:p w14:paraId="5CCF58E4" w14:textId="77777777" w:rsidR="002B2730" w:rsidRPr="00D14C0B" w:rsidRDefault="002B2730" w:rsidP="00B026C0">
            <w:pPr>
              <w:spacing w:after="0" w:line="240" w:lineRule="auto"/>
              <w:rPr>
                <w:rFonts w:ascii="Calibri" w:eastAsia="Times New Roman" w:hAnsi="Calibri" w:cs="Calibri"/>
                <w:color w:val="000000"/>
                <w:lang w:val="es-ES_tradnl"/>
              </w:rPr>
            </w:pPr>
          </w:p>
        </w:tc>
      </w:tr>
      <w:tr w:rsidR="002B2730" w:rsidRPr="00357CA8" w14:paraId="3C9372F1" w14:textId="77777777" w:rsidTr="00D14C0B">
        <w:trPr>
          <w:trHeight w:val="780"/>
        </w:trPr>
        <w:tc>
          <w:tcPr>
            <w:tcW w:w="1119" w:type="pct"/>
            <w:shd w:val="clear" w:color="auto" w:fill="auto"/>
            <w:vAlign w:val="bottom"/>
            <w:hideMark/>
          </w:tcPr>
          <w:p w14:paraId="10775F38" w14:textId="739F48D1" w:rsidR="002B2730" w:rsidRPr="00D14C0B" w:rsidRDefault="002B2730" w:rsidP="00054BC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Ácido perfluorooctano sulfónico, sus sales y fluoruro de perfluorooctano sulfonilo</w:t>
            </w:r>
          </w:p>
        </w:tc>
        <w:tc>
          <w:tcPr>
            <w:tcW w:w="1258" w:type="pct"/>
            <w:shd w:val="clear" w:color="auto" w:fill="auto"/>
            <w:noWrap/>
            <w:vAlign w:val="bottom"/>
            <w:hideMark/>
          </w:tcPr>
          <w:p w14:paraId="7182154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lang w:val="es-ES_tradnl"/>
              </w:rPr>
              <w:t> </w:t>
            </w:r>
            <w:r w:rsidRPr="00D14C0B">
              <w:rPr>
                <w:rFonts w:ascii="Calibri" w:eastAsia="Times New Roman" w:hAnsi="Calibri" w:cs="Calibri"/>
                <w:color w:val="000000"/>
                <w:sz w:val="20"/>
                <w:szCs w:val="20"/>
                <w:lang w:val="es-ES_tradnl"/>
              </w:rPr>
              <w:t>[] Si</w:t>
            </w:r>
          </w:p>
          <w:p w14:paraId="26766A35"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D7EDC2C"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F6D0003"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E8CA156" w14:textId="7270D190" w:rsidR="000F1396" w:rsidRPr="002E7E8E" w:rsidRDefault="000F1396" w:rsidP="002E7E8E">
            <w:pPr>
              <w:rPr>
                <w:rFonts w:ascii="Calibri"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656" w:type="pct"/>
          </w:tcPr>
          <w:p w14:paraId="49E59358" w14:textId="77777777" w:rsidR="002B2730" w:rsidRPr="00D14C0B" w:rsidRDefault="002B2730" w:rsidP="00B026C0">
            <w:pPr>
              <w:spacing w:after="0" w:line="240" w:lineRule="auto"/>
              <w:rPr>
                <w:rFonts w:ascii="Calibri" w:eastAsia="Times New Roman" w:hAnsi="Calibri" w:cs="Calibri"/>
                <w:color w:val="000000"/>
                <w:lang w:val="es-ES_tradnl"/>
              </w:rPr>
            </w:pPr>
          </w:p>
        </w:tc>
        <w:tc>
          <w:tcPr>
            <w:tcW w:w="660" w:type="pct"/>
            <w:shd w:val="clear" w:color="auto" w:fill="auto"/>
            <w:noWrap/>
            <w:vAlign w:val="bottom"/>
            <w:hideMark/>
          </w:tcPr>
          <w:p w14:paraId="07526340" w14:textId="77777777" w:rsidR="002B2730" w:rsidRPr="00D14C0B" w:rsidRDefault="002B2730" w:rsidP="00B026C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654" w:type="pct"/>
            <w:gridSpan w:val="2"/>
            <w:shd w:val="clear" w:color="auto" w:fill="auto"/>
            <w:noWrap/>
            <w:vAlign w:val="bottom"/>
            <w:hideMark/>
          </w:tcPr>
          <w:p w14:paraId="7EB63E47" w14:textId="77777777" w:rsidR="002B2730" w:rsidRPr="00D14C0B" w:rsidRDefault="002B2730" w:rsidP="00B026C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654" w:type="pct"/>
            <w:gridSpan w:val="2"/>
            <w:shd w:val="clear" w:color="auto" w:fill="auto"/>
            <w:noWrap/>
            <w:vAlign w:val="bottom"/>
            <w:hideMark/>
          </w:tcPr>
          <w:p w14:paraId="30801431" w14:textId="77777777" w:rsidR="002B2730" w:rsidRPr="00D14C0B" w:rsidRDefault="002B2730" w:rsidP="00B026C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r>
    </w:tbl>
    <w:p w14:paraId="7FAD6AE7" w14:textId="77777777" w:rsidR="00B026C0" w:rsidRPr="00D14C0B" w:rsidRDefault="00B026C0" w:rsidP="008E6FD9">
      <w:pPr>
        <w:rPr>
          <w:lang w:val="es-ES_tradnl"/>
        </w:rPr>
      </w:pPr>
    </w:p>
    <w:p w14:paraId="3AEB1A94" w14:textId="77777777" w:rsidR="002F0730" w:rsidRPr="00D14C0B" w:rsidRDefault="002F0730" w:rsidP="008E6FD9">
      <w:pPr>
        <w:rPr>
          <w:lang w:val="es-ES_tradnl"/>
        </w:rPr>
      </w:pPr>
    </w:p>
    <w:p w14:paraId="68676094" w14:textId="074AEFDB" w:rsidR="002F0730" w:rsidRPr="00D14C0B" w:rsidRDefault="00B548D6" w:rsidP="00B548D6">
      <w:pPr>
        <w:pStyle w:val="Heading4"/>
        <w:rPr>
          <w:lang w:val="es-ES_tradnl"/>
        </w:rPr>
      </w:pPr>
      <w:r w:rsidRPr="00D14C0B">
        <w:rPr>
          <w:lang w:val="es-ES_tradnl"/>
        </w:rPr>
        <w:t>2.3.1.2</w:t>
      </w:r>
      <w:r w:rsidRPr="00D14C0B">
        <w:rPr>
          <w:lang w:val="es-ES_tradnl"/>
        </w:rPr>
        <w:tab/>
        <w:t>Import</w:t>
      </w:r>
      <w:r w:rsidR="00E76F1D" w:rsidRPr="00D14C0B">
        <w:rPr>
          <w:lang w:val="es-ES_tradnl"/>
        </w:rPr>
        <w:t>ación</w:t>
      </w:r>
    </w:p>
    <w:p w14:paraId="60F0EC2C" w14:textId="202303F6" w:rsidR="00B548D6" w:rsidRPr="00D14C0B" w:rsidRDefault="00B548D6" w:rsidP="00B548D6">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46EDFE8B" w14:textId="334B07AB" w:rsidR="00AA3AC9" w:rsidRPr="00D14C0B" w:rsidRDefault="00AA3AC9" w:rsidP="008E6FD9">
      <w:pPr>
        <w:rPr>
          <w:lang w:val="es-ES_tradnl"/>
        </w:rPr>
      </w:pPr>
    </w:p>
    <w:p w14:paraId="37B2A383" w14:textId="4117F2D4" w:rsidR="00765725" w:rsidRPr="002E7E8E" w:rsidRDefault="00E76F1D" w:rsidP="008E6FD9">
      <w:pPr>
        <w:rPr>
          <w:lang w:val="es-ES"/>
        </w:rPr>
      </w:pPr>
      <w:r w:rsidRPr="00D14C0B">
        <w:rPr>
          <w:lang w:val="es-ES_tradnl"/>
        </w:rPr>
        <w:t>Tabla</w:t>
      </w:r>
      <w:r w:rsidR="00AA3AC9" w:rsidRPr="00D14C0B">
        <w:rPr>
          <w:lang w:val="es-ES_tradnl"/>
        </w:rPr>
        <w:t xml:space="preserve"> [in</w:t>
      </w:r>
      <w:r w:rsidRPr="00D14C0B">
        <w:rPr>
          <w:lang w:val="es-ES_tradnl"/>
        </w:rPr>
        <w:t>dique el número</w:t>
      </w:r>
      <w:r w:rsidR="00AA3AC9" w:rsidRPr="00D14C0B">
        <w:rPr>
          <w:lang w:val="es-ES_tradnl"/>
        </w:rPr>
        <w:t xml:space="preserve">]. </w:t>
      </w:r>
      <w:r w:rsidR="00F530A1" w:rsidRPr="00D14C0B">
        <w:rPr>
          <w:lang w:val="es-ES_tradnl"/>
        </w:rPr>
        <w:t xml:space="preserve">Importaciones de </w:t>
      </w:r>
      <w:r w:rsidR="00670CBF" w:rsidRPr="00D14C0B">
        <w:rPr>
          <w:lang w:val="es-ES_tradnl"/>
        </w:rPr>
        <w:t>plaguicidas</w:t>
      </w:r>
      <w:r w:rsidRPr="00D14C0B">
        <w:rPr>
          <w:lang w:val="es-ES_tradnl"/>
        </w:rPr>
        <w:t xml:space="preserve"> </w:t>
      </w:r>
      <w:r w:rsidR="00670CBF" w:rsidRPr="00D14C0B">
        <w:rPr>
          <w:lang w:val="es-ES_tradnl"/>
        </w:rPr>
        <w:t>COP</w:t>
      </w:r>
      <w:r w:rsidR="00AA3AC9" w:rsidRPr="00D14C0B">
        <w:rPr>
          <w:lang w:val="es-ES_tradnl"/>
        </w:rPr>
        <w:t xml:space="preserve"> </w:t>
      </w:r>
      <w:r w:rsidRPr="00D14C0B">
        <w:rPr>
          <w:lang w:val="es-ES_tradnl"/>
        </w:rPr>
        <w:t>en/durante [</w:t>
      </w:r>
      <w:r w:rsidR="006C0D67" w:rsidRPr="00D14C0B">
        <w:rPr>
          <w:lang w:val="es-ES_tradnl"/>
        </w:rPr>
        <w:t>indique año</w:t>
      </w:r>
      <w:r w:rsidRPr="00D14C0B">
        <w:rPr>
          <w:lang w:val="es-ES_tradnl"/>
        </w:rPr>
        <w:t>/perío</w:t>
      </w:r>
      <w:r w:rsidR="00AA3AC9" w:rsidRPr="00D14C0B">
        <w:rPr>
          <w:lang w:val="es-ES_tradnl"/>
        </w:rPr>
        <w:t>d</w:t>
      </w:r>
      <w:r w:rsidRPr="00D14C0B">
        <w:rPr>
          <w:lang w:val="es-ES_tradnl"/>
        </w:rPr>
        <w:t>o</w:t>
      </w:r>
      <w:r w:rsidR="00AA3AC9" w:rsidRPr="00D14C0B">
        <w:rPr>
          <w:lang w:val="es-ES_tradnl"/>
        </w:rPr>
        <w:t>]</w:t>
      </w:r>
      <w:r w:rsidR="000F1396">
        <w:rPr>
          <w:lang w:val="es-ES_tradnl"/>
        </w:rPr>
        <w:t xml:space="preserve"> </w:t>
      </w:r>
      <w:r w:rsidR="000F1396" w:rsidRPr="000F1396">
        <w:rPr>
          <w:lang w:val="es-ES_tradnl"/>
        </w:rPr>
        <w:t xml:space="preserve">de conformidad con el párrafo 2 (a) (i) y (ii) del </w:t>
      </w:r>
      <w:r w:rsidR="00A3599B">
        <w:rPr>
          <w:lang w:val="es-ES_tradnl"/>
        </w:rPr>
        <w:t>Artículo</w:t>
      </w:r>
      <w:r w:rsidR="000F1396" w:rsidRPr="000F1396">
        <w:rPr>
          <w:lang w:val="es-ES_tradnl"/>
        </w:rPr>
        <w:t xml:space="preserve"> 3 del Convenio</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701"/>
        <w:gridCol w:w="850"/>
        <w:gridCol w:w="1276"/>
        <w:gridCol w:w="1701"/>
        <w:gridCol w:w="1701"/>
      </w:tblGrid>
      <w:tr w:rsidR="00627F4F" w:rsidRPr="002E7E8E" w14:paraId="4CB4E494" w14:textId="77777777" w:rsidTr="002B2730">
        <w:trPr>
          <w:trHeight w:val="525"/>
        </w:trPr>
        <w:tc>
          <w:tcPr>
            <w:tcW w:w="2142" w:type="dxa"/>
          </w:tcPr>
          <w:p w14:paraId="1B1227B1" w14:textId="77777777" w:rsidR="00627F4F" w:rsidRPr="00D14C0B" w:rsidRDefault="00627F4F" w:rsidP="00463B95">
            <w:pPr>
              <w:spacing w:after="0" w:line="240" w:lineRule="auto"/>
              <w:rPr>
                <w:rFonts w:ascii="Calibri" w:eastAsia="Times New Roman" w:hAnsi="Calibri" w:cs="Calibri"/>
                <w:b/>
                <w:bCs/>
                <w:color w:val="000000"/>
                <w:sz w:val="20"/>
                <w:szCs w:val="20"/>
                <w:lang w:val="es-ES_tradnl"/>
              </w:rPr>
            </w:pPr>
            <w:bookmarkStart w:id="0" w:name="_Hlk120438910"/>
          </w:p>
          <w:p w14:paraId="22896AC6" w14:textId="69969800" w:rsidR="00627F4F" w:rsidRPr="00D14C0B" w:rsidRDefault="002B2730"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Plaguicida</w:t>
            </w:r>
          </w:p>
        </w:tc>
        <w:tc>
          <w:tcPr>
            <w:tcW w:w="1701" w:type="dxa"/>
          </w:tcPr>
          <w:p w14:paraId="0CD1ED9F" w14:textId="77777777" w:rsidR="00627F4F" w:rsidRPr="00D14C0B" w:rsidRDefault="00627F4F" w:rsidP="00463B95">
            <w:pPr>
              <w:spacing w:after="0" w:line="240" w:lineRule="auto"/>
              <w:rPr>
                <w:rFonts w:ascii="Calibri" w:eastAsia="Times New Roman" w:hAnsi="Calibri" w:cs="Calibri"/>
                <w:b/>
                <w:bCs/>
                <w:color w:val="000000"/>
                <w:sz w:val="20"/>
                <w:szCs w:val="20"/>
                <w:lang w:val="es-ES_tradnl"/>
              </w:rPr>
            </w:pPr>
          </w:p>
          <w:p w14:paraId="6C95AF5F" w14:textId="25E08318" w:rsidR="00627F4F" w:rsidRPr="00D14C0B" w:rsidRDefault="002B2730"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50" w:type="dxa"/>
            <w:shd w:val="clear" w:color="auto" w:fill="auto"/>
            <w:noWrap/>
            <w:vAlign w:val="bottom"/>
            <w:hideMark/>
          </w:tcPr>
          <w:p w14:paraId="4575BBB5" w14:textId="412EBDE1" w:rsidR="00627F4F" w:rsidRPr="00D14C0B" w:rsidRDefault="002B2730"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276" w:type="dxa"/>
            <w:shd w:val="clear" w:color="auto" w:fill="auto"/>
            <w:noWrap/>
            <w:vAlign w:val="bottom"/>
            <w:hideMark/>
          </w:tcPr>
          <w:p w14:paraId="50AEF3AE" w14:textId="57857CFE" w:rsidR="00627F4F" w:rsidRPr="00D14C0B" w:rsidRDefault="002B2730"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701" w:type="dxa"/>
            <w:shd w:val="clear" w:color="auto" w:fill="auto"/>
            <w:vAlign w:val="bottom"/>
            <w:hideMark/>
          </w:tcPr>
          <w:p w14:paraId="62C74DC0" w14:textId="3AC5109D" w:rsidR="00627F4F" w:rsidRPr="00D14C0B" w:rsidRDefault="002B2730"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701" w:type="dxa"/>
            <w:shd w:val="clear" w:color="auto" w:fill="auto"/>
            <w:vAlign w:val="bottom"/>
            <w:hideMark/>
          </w:tcPr>
          <w:p w14:paraId="12FE9C0A" w14:textId="0FA1B68D" w:rsidR="00627F4F" w:rsidRPr="00D14C0B" w:rsidRDefault="00765725" w:rsidP="00463B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Cantidad</w:t>
            </w:r>
            <w:r w:rsidR="002B2730" w:rsidRPr="00D14C0B">
              <w:rPr>
                <w:rFonts w:ascii="Calibri" w:eastAsia="Times New Roman" w:hAnsi="Calibri" w:cs="Calibri"/>
                <w:b/>
                <w:bCs/>
                <w:color w:val="000000"/>
                <w:sz w:val="20"/>
                <w:szCs w:val="20"/>
                <w:lang w:val="es-ES_tradnl"/>
              </w:rPr>
              <w:t xml:space="preserve"> total importada (kilogramo/año)</w:t>
            </w:r>
          </w:p>
        </w:tc>
      </w:tr>
      <w:tr w:rsidR="002B2730" w:rsidRPr="00357CA8" w14:paraId="6B1B43FF" w14:textId="77777777" w:rsidTr="002B2730">
        <w:trPr>
          <w:trHeight w:val="300"/>
        </w:trPr>
        <w:tc>
          <w:tcPr>
            <w:tcW w:w="2142" w:type="dxa"/>
            <w:vAlign w:val="bottom"/>
          </w:tcPr>
          <w:p w14:paraId="52B1DD67"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Aldrin</w:t>
            </w:r>
          </w:p>
        </w:tc>
        <w:tc>
          <w:tcPr>
            <w:tcW w:w="1701" w:type="dxa"/>
            <w:vAlign w:val="bottom"/>
          </w:tcPr>
          <w:p w14:paraId="3CCB708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3A7F075"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BBA8E06"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6A567A4"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B20227E" w14:textId="4285F411"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hideMark/>
          </w:tcPr>
          <w:p w14:paraId="1AD82619"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76" w:type="dxa"/>
            <w:shd w:val="clear" w:color="auto" w:fill="auto"/>
            <w:noWrap/>
            <w:vAlign w:val="bottom"/>
            <w:hideMark/>
          </w:tcPr>
          <w:p w14:paraId="713A5D54" w14:textId="77777777" w:rsidR="002B2730" w:rsidRPr="00D14C0B" w:rsidRDefault="002B2730" w:rsidP="002B273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01" w:type="dxa"/>
            <w:shd w:val="clear" w:color="auto" w:fill="auto"/>
            <w:noWrap/>
            <w:vAlign w:val="bottom"/>
            <w:hideMark/>
          </w:tcPr>
          <w:p w14:paraId="671B4DF5" w14:textId="77777777" w:rsidR="002B2730" w:rsidRPr="00D14C0B" w:rsidRDefault="002B2730" w:rsidP="002B273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01" w:type="dxa"/>
            <w:shd w:val="clear" w:color="auto" w:fill="auto"/>
            <w:noWrap/>
            <w:vAlign w:val="bottom"/>
            <w:hideMark/>
          </w:tcPr>
          <w:p w14:paraId="1D8AA651" w14:textId="77777777" w:rsidR="002B2730" w:rsidRPr="00D14C0B" w:rsidRDefault="002B2730" w:rsidP="002B273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r>
      <w:tr w:rsidR="002B2730" w:rsidRPr="00357CA8" w14:paraId="36D5A7C3" w14:textId="77777777" w:rsidTr="002B2730">
        <w:trPr>
          <w:trHeight w:val="300"/>
        </w:trPr>
        <w:tc>
          <w:tcPr>
            <w:tcW w:w="2142" w:type="dxa"/>
            <w:vAlign w:val="bottom"/>
          </w:tcPr>
          <w:p w14:paraId="100C6DEC" w14:textId="30901FCF"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Aldrin</w:t>
            </w:r>
          </w:p>
        </w:tc>
        <w:tc>
          <w:tcPr>
            <w:tcW w:w="1701" w:type="dxa"/>
            <w:vAlign w:val="bottom"/>
          </w:tcPr>
          <w:p w14:paraId="4789544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A73752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01E6248"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047CC82"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2B9EC4F" w14:textId="5D7D4468"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1AB893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7CBCAA45"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CDD1359"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783C27F4"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768E2388" w14:textId="77777777" w:rsidTr="002B2730">
        <w:trPr>
          <w:trHeight w:val="300"/>
        </w:trPr>
        <w:tc>
          <w:tcPr>
            <w:tcW w:w="2142" w:type="dxa"/>
            <w:vAlign w:val="bottom"/>
          </w:tcPr>
          <w:p w14:paraId="3D91C1E0" w14:textId="241E4296"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Alpha hexaclorociclohexano</w:t>
            </w:r>
          </w:p>
        </w:tc>
        <w:tc>
          <w:tcPr>
            <w:tcW w:w="1701" w:type="dxa"/>
            <w:vAlign w:val="bottom"/>
          </w:tcPr>
          <w:p w14:paraId="0055427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1E3EC6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051FBDE"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26AAC29"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D516B5B" w14:textId="215B490F"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790486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536F9DA"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91BF6E3"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0DB4261"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6FD00039" w14:textId="77777777" w:rsidTr="002B2730">
        <w:trPr>
          <w:trHeight w:val="300"/>
        </w:trPr>
        <w:tc>
          <w:tcPr>
            <w:tcW w:w="2142" w:type="dxa"/>
            <w:vAlign w:val="bottom"/>
          </w:tcPr>
          <w:p w14:paraId="45F5FD43" w14:textId="2200514D"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Beta hexaclorociclohexano</w:t>
            </w:r>
          </w:p>
        </w:tc>
        <w:tc>
          <w:tcPr>
            <w:tcW w:w="1701" w:type="dxa"/>
            <w:vAlign w:val="bottom"/>
          </w:tcPr>
          <w:p w14:paraId="051A801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4B12668"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3651A7A"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92FB98C"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256EFCD" w14:textId="26EE0B0D"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C3A5799"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753F7766"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1ED476B3"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57DA6135"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0F1396" w14:paraId="2B150EA4" w14:textId="77777777" w:rsidTr="002B2730">
        <w:trPr>
          <w:trHeight w:val="300"/>
        </w:trPr>
        <w:tc>
          <w:tcPr>
            <w:tcW w:w="2142" w:type="dxa"/>
            <w:vAlign w:val="bottom"/>
          </w:tcPr>
          <w:p w14:paraId="19A57FF9" w14:textId="69ECC51A"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Clordano</w:t>
            </w:r>
          </w:p>
        </w:tc>
        <w:tc>
          <w:tcPr>
            <w:tcW w:w="1701" w:type="dxa"/>
            <w:vAlign w:val="bottom"/>
          </w:tcPr>
          <w:p w14:paraId="61DDCE7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5477CC9"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33AC435"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w:t>
            </w:r>
          </w:p>
          <w:p w14:paraId="29E69296" w14:textId="4084F3B8" w:rsidR="000F1396" w:rsidRDefault="000F1396" w:rsidP="002B2730">
            <w:pPr>
              <w:spacing w:after="0" w:line="240" w:lineRule="auto"/>
              <w:rPr>
                <w:rFonts w:ascii="Calibri" w:eastAsia="Times New Roman" w:hAnsi="Calibri" w:cs="Calibri"/>
                <w:color w:val="000000"/>
                <w:sz w:val="20"/>
                <w:szCs w:val="20"/>
                <w:lang w:val="es-ES_tradnl"/>
              </w:rPr>
            </w:pPr>
            <w:r>
              <w:rPr>
                <w:rFonts w:ascii="Calibri" w:eastAsia="Times New Roman" w:hAnsi="Calibri" w:cs="Calibri"/>
                <w:color w:val="000000"/>
                <w:sz w:val="20"/>
                <w:szCs w:val="20"/>
                <w:lang w:val="es-ES_tradnl"/>
              </w:rPr>
              <w:t>Disponible</w:t>
            </w:r>
          </w:p>
          <w:p w14:paraId="65B8AD7F"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1BAA671" w14:textId="78E4C517"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08FF254"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7D50399C"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9BEFF40"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7F52EB2D"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34EC87EB" w14:textId="77777777" w:rsidTr="002B2730">
        <w:trPr>
          <w:trHeight w:val="300"/>
        </w:trPr>
        <w:tc>
          <w:tcPr>
            <w:tcW w:w="2142" w:type="dxa"/>
            <w:vAlign w:val="bottom"/>
          </w:tcPr>
          <w:p w14:paraId="61DF75A1" w14:textId="62238388"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Clordecona</w:t>
            </w:r>
          </w:p>
        </w:tc>
        <w:tc>
          <w:tcPr>
            <w:tcW w:w="1701" w:type="dxa"/>
            <w:vAlign w:val="bottom"/>
          </w:tcPr>
          <w:p w14:paraId="5632CC8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5DDA35F"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E0EF4A1"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E99F565"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48DBF61" w14:textId="0367FD16"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CF3DA28"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12051C48"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91AB146"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00FB055"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1B2471A5" w14:textId="77777777" w:rsidTr="002B2730">
        <w:trPr>
          <w:trHeight w:val="300"/>
        </w:trPr>
        <w:tc>
          <w:tcPr>
            <w:tcW w:w="2142" w:type="dxa"/>
            <w:vAlign w:val="bottom"/>
          </w:tcPr>
          <w:p w14:paraId="71271072" w14:textId="67F96741"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Dicofol</w:t>
            </w:r>
          </w:p>
        </w:tc>
        <w:tc>
          <w:tcPr>
            <w:tcW w:w="1701" w:type="dxa"/>
            <w:vAlign w:val="bottom"/>
          </w:tcPr>
          <w:p w14:paraId="447CD167"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37A3596"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6916ED8"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CDA5F3E"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CB2A8B1" w14:textId="50848E56"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CFE7CBC"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A041F2C"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B2CC3E2"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F639A55"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5D985417" w14:textId="77777777" w:rsidTr="002B2730">
        <w:trPr>
          <w:trHeight w:val="300"/>
        </w:trPr>
        <w:tc>
          <w:tcPr>
            <w:tcW w:w="2142" w:type="dxa"/>
            <w:vAlign w:val="bottom"/>
          </w:tcPr>
          <w:p w14:paraId="60287459" w14:textId="6CF56724"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Dieldrín</w:t>
            </w:r>
          </w:p>
        </w:tc>
        <w:tc>
          <w:tcPr>
            <w:tcW w:w="1701" w:type="dxa"/>
            <w:vAlign w:val="bottom"/>
          </w:tcPr>
          <w:p w14:paraId="2F9C27A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4AB091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2DEB751"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8763113"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5A6D744" w14:textId="59455E06"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C9D282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141AB2A5"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5F44202F"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53938669"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2E7E8E" w14:paraId="3B468411" w14:textId="77777777" w:rsidTr="002B2730">
        <w:trPr>
          <w:trHeight w:val="300"/>
        </w:trPr>
        <w:tc>
          <w:tcPr>
            <w:tcW w:w="2142" w:type="dxa"/>
            <w:vAlign w:val="bottom"/>
          </w:tcPr>
          <w:p w14:paraId="37DEF06A" w14:textId="3DBC947E"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Endrín</w:t>
            </w:r>
          </w:p>
        </w:tc>
        <w:tc>
          <w:tcPr>
            <w:tcW w:w="1701" w:type="dxa"/>
            <w:vAlign w:val="bottom"/>
          </w:tcPr>
          <w:p w14:paraId="700EC63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1D82FB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B9313D6" w14:textId="5DAC2460"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tc>
        <w:tc>
          <w:tcPr>
            <w:tcW w:w="850" w:type="dxa"/>
            <w:shd w:val="clear" w:color="auto" w:fill="auto"/>
            <w:noWrap/>
            <w:vAlign w:val="bottom"/>
          </w:tcPr>
          <w:p w14:paraId="546D060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758E371A"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BE4CF7D"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3F8CFBE"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044D958D" w14:textId="77777777" w:rsidTr="002B2730">
        <w:trPr>
          <w:trHeight w:val="300"/>
        </w:trPr>
        <w:tc>
          <w:tcPr>
            <w:tcW w:w="2142" w:type="dxa"/>
            <w:vAlign w:val="bottom"/>
          </w:tcPr>
          <w:p w14:paraId="1B454410" w14:textId="4AD28F6C"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Heptacloro</w:t>
            </w:r>
          </w:p>
        </w:tc>
        <w:tc>
          <w:tcPr>
            <w:tcW w:w="1701" w:type="dxa"/>
            <w:vAlign w:val="bottom"/>
          </w:tcPr>
          <w:p w14:paraId="2FFC51FE"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DE242F4"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8EBBDDD"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99BF803"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7CF5245" w14:textId="0F8651FA"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793E8EC"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605B86FD"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2568F46"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DC33178"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54710279" w14:textId="77777777" w:rsidTr="002B2730">
        <w:trPr>
          <w:trHeight w:val="300"/>
        </w:trPr>
        <w:tc>
          <w:tcPr>
            <w:tcW w:w="2142" w:type="dxa"/>
            <w:vAlign w:val="bottom"/>
          </w:tcPr>
          <w:p w14:paraId="2F6EE43E" w14:textId="269824EE"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Hexaclorobenceno</w:t>
            </w:r>
          </w:p>
        </w:tc>
        <w:tc>
          <w:tcPr>
            <w:tcW w:w="1701" w:type="dxa"/>
            <w:vAlign w:val="bottom"/>
          </w:tcPr>
          <w:p w14:paraId="76811720"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1613091"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5567627"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84EFB7F"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95FE0DA" w14:textId="5912DC4D"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E41E5EF"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11EDA64"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7ACFCA1"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2647F36"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353217B5" w14:textId="77777777" w:rsidTr="002B2730">
        <w:trPr>
          <w:trHeight w:val="300"/>
        </w:trPr>
        <w:tc>
          <w:tcPr>
            <w:tcW w:w="2142" w:type="dxa"/>
            <w:vAlign w:val="bottom"/>
          </w:tcPr>
          <w:p w14:paraId="0E78BD38" w14:textId="2AD739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Lindano</w:t>
            </w:r>
          </w:p>
        </w:tc>
        <w:tc>
          <w:tcPr>
            <w:tcW w:w="1701" w:type="dxa"/>
            <w:vAlign w:val="bottom"/>
          </w:tcPr>
          <w:p w14:paraId="10B732F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F2BC1F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396C1A0"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59955021"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A372CA9" w14:textId="502FF11B"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1B917C6"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44D1F29A"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554D875"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300EA87"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58643459" w14:textId="77777777" w:rsidTr="002B2730">
        <w:trPr>
          <w:trHeight w:val="300"/>
        </w:trPr>
        <w:tc>
          <w:tcPr>
            <w:tcW w:w="2142" w:type="dxa"/>
            <w:vAlign w:val="bottom"/>
          </w:tcPr>
          <w:p w14:paraId="5DC44C59" w14:textId="113A43FC"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Mirex</w:t>
            </w:r>
          </w:p>
        </w:tc>
        <w:tc>
          <w:tcPr>
            <w:tcW w:w="1701" w:type="dxa"/>
            <w:vAlign w:val="bottom"/>
          </w:tcPr>
          <w:p w14:paraId="0F77687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2EFE9EF"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194024F"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8F19A99"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B972C43" w14:textId="37C49528"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7189FC33"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59D2617"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8CB1A0C"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72B30217"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2789F5BE" w14:textId="77777777" w:rsidTr="002B2730">
        <w:trPr>
          <w:trHeight w:val="300"/>
        </w:trPr>
        <w:tc>
          <w:tcPr>
            <w:tcW w:w="2142" w:type="dxa"/>
            <w:vAlign w:val="bottom"/>
          </w:tcPr>
          <w:p w14:paraId="17392E40" w14:textId="7FE6BD7F"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Pentaclorobenzeno</w:t>
            </w:r>
          </w:p>
        </w:tc>
        <w:tc>
          <w:tcPr>
            <w:tcW w:w="1701" w:type="dxa"/>
            <w:vAlign w:val="bottom"/>
          </w:tcPr>
          <w:p w14:paraId="6AD76E77"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5B5C5BC"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2D92518"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28A1DDF"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E0E0707" w14:textId="07A8A10C"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B303F08"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14EEE52F"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BDAF64C"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A277A42"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493E40A4" w14:textId="77777777" w:rsidTr="002B2730">
        <w:trPr>
          <w:trHeight w:val="300"/>
        </w:trPr>
        <w:tc>
          <w:tcPr>
            <w:tcW w:w="2142" w:type="dxa"/>
            <w:vAlign w:val="bottom"/>
          </w:tcPr>
          <w:p w14:paraId="72A5439A" w14:textId="7F8C2042"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Pentaclorofenol y sus sales y ésteres</w:t>
            </w:r>
          </w:p>
        </w:tc>
        <w:tc>
          <w:tcPr>
            <w:tcW w:w="1701" w:type="dxa"/>
            <w:vAlign w:val="bottom"/>
          </w:tcPr>
          <w:p w14:paraId="1EAEAA35"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DC48740"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99D9A9C"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A4A3EE4"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C666AC9" w14:textId="7D5B6CEB"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301B8BF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2BD47E2F"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11F99E8E"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0445A05"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33A2FC01" w14:textId="77777777" w:rsidTr="002B2730">
        <w:trPr>
          <w:trHeight w:val="300"/>
        </w:trPr>
        <w:tc>
          <w:tcPr>
            <w:tcW w:w="2142" w:type="dxa"/>
            <w:vAlign w:val="bottom"/>
          </w:tcPr>
          <w:p w14:paraId="7442B0B6" w14:textId="4F12DF5A"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Endosulfán técnico y sus isómeros anexos </w:t>
            </w:r>
          </w:p>
        </w:tc>
        <w:tc>
          <w:tcPr>
            <w:tcW w:w="1701" w:type="dxa"/>
            <w:vAlign w:val="bottom"/>
          </w:tcPr>
          <w:p w14:paraId="04C5C940"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2C64D41"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9C5736A"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7AF688C"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74ABF5B" w14:textId="3F4A88B1"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99BC81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78573559"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4A69D3B"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6EAAAB0"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0EDE227A" w14:textId="77777777" w:rsidTr="002B2730">
        <w:trPr>
          <w:trHeight w:val="300"/>
        </w:trPr>
        <w:tc>
          <w:tcPr>
            <w:tcW w:w="2142" w:type="dxa"/>
            <w:vAlign w:val="bottom"/>
          </w:tcPr>
          <w:p w14:paraId="0EAA7295" w14:textId="45A223A2"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Toxafeno</w:t>
            </w:r>
          </w:p>
        </w:tc>
        <w:tc>
          <w:tcPr>
            <w:tcW w:w="1701" w:type="dxa"/>
            <w:vAlign w:val="bottom"/>
          </w:tcPr>
          <w:p w14:paraId="0317D186"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3CDC38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11657EB"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CF2A3E2"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3F37344" w14:textId="2385D8B1"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D99F8F4"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76F08F37"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5B32460"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4871FDC"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50A26AE4" w14:textId="77777777" w:rsidTr="002B2730">
        <w:trPr>
          <w:trHeight w:val="300"/>
        </w:trPr>
        <w:tc>
          <w:tcPr>
            <w:tcW w:w="2142" w:type="dxa"/>
            <w:vAlign w:val="bottom"/>
          </w:tcPr>
          <w:p w14:paraId="7ADD56D7" w14:textId="7B78FDC1"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DDT (1,1,1-tricloro-2, 2-bis (4-clorofenilo) etano)</w:t>
            </w:r>
          </w:p>
        </w:tc>
        <w:tc>
          <w:tcPr>
            <w:tcW w:w="1701" w:type="dxa"/>
            <w:vAlign w:val="bottom"/>
          </w:tcPr>
          <w:p w14:paraId="16BDD34B"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lang w:val="es-ES_tradnl"/>
              </w:rPr>
              <w:t> </w:t>
            </w:r>
            <w:r w:rsidRPr="00D14C0B">
              <w:rPr>
                <w:rFonts w:ascii="Calibri" w:eastAsia="Times New Roman" w:hAnsi="Calibri" w:cs="Calibri"/>
                <w:color w:val="000000"/>
                <w:sz w:val="20"/>
                <w:szCs w:val="20"/>
                <w:lang w:val="es-ES_tradnl"/>
              </w:rPr>
              <w:t>[] Si</w:t>
            </w:r>
          </w:p>
          <w:p w14:paraId="0B5FA49D"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3A37820"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FFD0298"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CD7AB6D" w14:textId="78594600"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8D8356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3985DB8E"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5F44AB54"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86DA010" w14:textId="77777777" w:rsidR="002B2730" w:rsidRPr="00D14C0B" w:rsidRDefault="002B2730" w:rsidP="002B2730">
            <w:pPr>
              <w:spacing w:after="0" w:line="240" w:lineRule="auto"/>
              <w:rPr>
                <w:rFonts w:ascii="Calibri" w:eastAsia="Times New Roman" w:hAnsi="Calibri" w:cs="Calibri"/>
                <w:color w:val="000000"/>
                <w:lang w:val="es-ES_tradnl"/>
              </w:rPr>
            </w:pPr>
          </w:p>
        </w:tc>
      </w:tr>
      <w:tr w:rsidR="002B2730" w:rsidRPr="00357CA8" w14:paraId="3A00E8B3" w14:textId="77777777" w:rsidTr="002B2730">
        <w:trPr>
          <w:trHeight w:val="300"/>
        </w:trPr>
        <w:tc>
          <w:tcPr>
            <w:tcW w:w="2142" w:type="dxa"/>
            <w:vAlign w:val="bottom"/>
          </w:tcPr>
          <w:p w14:paraId="18AAAA65" w14:textId="4FEBDB3E"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Ácido perfluorooctano sulfónico, sus sales y fluoruro de perfluorooctano sulfonilo</w:t>
            </w:r>
          </w:p>
        </w:tc>
        <w:tc>
          <w:tcPr>
            <w:tcW w:w="1701" w:type="dxa"/>
            <w:vAlign w:val="bottom"/>
          </w:tcPr>
          <w:p w14:paraId="3E3C6752"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E549D2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CC73E69" w14:textId="77777777" w:rsidR="002B2730" w:rsidRDefault="002B2730" w:rsidP="002B2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9A7D249" w14:textId="77777777" w:rsidR="000F1396"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6579B76" w14:textId="563AF4F6" w:rsidR="000F1396" w:rsidRPr="00D14C0B" w:rsidRDefault="000F1396" w:rsidP="000F1396">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9F3F59A" w14:textId="77777777" w:rsidR="002B2730" w:rsidRPr="00D14C0B" w:rsidRDefault="002B2730" w:rsidP="002B273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2F21F8D3"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553955D" w14:textId="77777777" w:rsidR="002B2730" w:rsidRPr="00D14C0B" w:rsidRDefault="002B2730" w:rsidP="002B2730">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295DB0A" w14:textId="77777777" w:rsidR="002B2730" w:rsidRPr="00D14C0B" w:rsidRDefault="002B2730" w:rsidP="002B2730">
            <w:pPr>
              <w:spacing w:after="0" w:line="240" w:lineRule="auto"/>
              <w:rPr>
                <w:rFonts w:ascii="Calibri" w:eastAsia="Times New Roman" w:hAnsi="Calibri" w:cs="Calibri"/>
                <w:color w:val="000000"/>
                <w:lang w:val="es-ES_tradnl"/>
              </w:rPr>
            </w:pPr>
          </w:p>
        </w:tc>
      </w:tr>
      <w:bookmarkEnd w:id="0"/>
    </w:tbl>
    <w:p w14:paraId="0F7A6356" w14:textId="77777777" w:rsidR="00627F4F" w:rsidRPr="00D14C0B" w:rsidRDefault="00627F4F" w:rsidP="008E6FD9">
      <w:pPr>
        <w:rPr>
          <w:lang w:val="es-ES_tradnl"/>
        </w:rPr>
      </w:pPr>
    </w:p>
    <w:p w14:paraId="5B8037FB" w14:textId="7D067D57" w:rsidR="007340C0" w:rsidRPr="00D14C0B" w:rsidRDefault="007340C0" w:rsidP="008E6FD9">
      <w:pPr>
        <w:rPr>
          <w:lang w:val="es-ES_tradnl"/>
        </w:rPr>
      </w:pPr>
    </w:p>
    <w:p w14:paraId="7D036E9C" w14:textId="3E165F6B" w:rsidR="00835E10" w:rsidRPr="00D14C0B" w:rsidRDefault="00E76F1D" w:rsidP="008E6FD9">
      <w:pPr>
        <w:rPr>
          <w:lang w:val="es-ES_tradnl"/>
        </w:rPr>
      </w:pPr>
      <w:r w:rsidRPr="00D14C0B">
        <w:rPr>
          <w:lang w:val="es-ES_tradnl"/>
        </w:rPr>
        <w:t>Tabla</w:t>
      </w:r>
      <w:r w:rsidR="00835E10" w:rsidRPr="00D14C0B">
        <w:rPr>
          <w:lang w:val="es-ES_tradnl"/>
        </w:rPr>
        <w:t xml:space="preserve"> [</w:t>
      </w:r>
      <w:r w:rsidRPr="00D14C0B">
        <w:rPr>
          <w:lang w:val="es-ES_tradnl"/>
        </w:rPr>
        <w:t>indique el número</w:t>
      </w:r>
      <w:r w:rsidR="00835E10" w:rsidRPr="00D14C0B">
        <w:rPr>
          <w:lang w:val="es-ES_tradnl"/>
        </w:rPr>
        <w:t xml:space="preserve">]. </w:t>
      </w:r>
      <w:r w:rsidR="00627F4F" w:rsidRPr="00D14C0B">
        <w:rPr>
          <w:lang w:val="es-ES_tradnl"/>
        </w:rPr>
        <w:t xml:space="preserve">Desechos de </w:t>
      </w:r>
      <w:r w:rsidR="00670CBF" w:rsidRPr="00D14C0B">
        <w:rPr>
          <w:lang w:val="es-ES_tradnl"/>
        </w:rPr>
        <w:t>Plaguicidas</w:t>
      </w:r>
      <w:r w:rsidR="000A37D4" w:rsidRPr="00D14C0B">
        <w:rPr>
          <w:lang w:val="es-ES_tradnl"/>
        </w:rPr>
        <w:t xml:space="preserve"> </w:t>
      </w:r>
      <w:r w:rsidR="00670CBF" w:rsidRPr="00D14C0B">
        <w:rPr>
          <w:lang w:val="es-ES_tradnl"/>
        </w:rPr>
        <w:t>COP</w:t>
      </w:r>
      <w:r w:rsidR="00835E10" w:rsidRPr="00D14C0B">
        <w:rPr>
          <w:lang w:val="es-ES_tradnl"/>
        </w:rPr>
        <w:t xml:space="preserve"> </w:t>
      </w:r>
      <w:r w:rsidR="00E9433B" w:rsidRPr="00D14C0B">
        <w:rPr>
          <w:lang w:val="es-ES_tradnl"/>
        </w:rPr>
        <w:t>importados para una</w:t>
      </w:r>
      <w:r w:rsidR="000A37D4" w:rsidRPr="00D14C0B">
        <w:rPr>
          <w:lang w:val="es-ES_tradnl"/>
        </w:rPr>
        <w:t xml:space="preserve"> eliminación ambientalmente racional.</w:t>
      </w:r>
    </w:p>
    <w:tbl>
      <w:tblPr>
        <w:tblW w:w="11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701"/>
        <w:gridCol w:w="850"/>
        <w:gridCol w:w="1276"/>
        <w:gridCol w:w="1701"/>
        <w:gridCol w:w="1701"/>
        <w:gridCol w:w="1701"/>
      </w:tblGrid>
      <w:tr w:rsidR="000F1396" w:rsidRPr="00357CA8" w14:paraId="39E32343" w14:textId="55292313"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2FDB6BE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p w14:paraId="0FC863C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Plaguicida</w:t>
            </w:r>
          </w:p>
        </w:tc>
        <w:tc>
          <w:tcPr>
            <w:tcW w:w="1701" w:type="dxa"/>
            <w:tcBorders>
              <w:top w:val="single" w:sz="4" w:space="0" w:color="auto"/>
              <w:left w:val="single" w:sz="4" w:space="0" w:color="auto"/>
              <w:bottom w:val="single" w:sz="4" w:space="0" w:color="auto"/>
              <w:right w:val="single" w:sz="4" w:space="0" w:color="auto"/>
            </w:tcBorders>
          </w:tcPr>
          <w:p w14:paraId="15A791D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p w14:paraId="5893D8AC"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355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667C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800B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0CBB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Cantidad total importada (kilogramo/año)</w:t>
            </w:r>
          </w:p>
        </w:tc>
        <w:tc>
          <w:tcPr>
            <w:tcW w:w="1701" w:type="dxa"/>
            <w:tcBorders>
              <w:top w:val="single" w:sz="4" w:space="0" w:color="auto"/>
              <w:left w:val="single" w:sz="4" w:space="0" w:color="auto"/>
              <w:bottom w:val="single" w:sz="4" w:space="0" w:color="auto"/>
              <w:right w:val="single" w:sz="4" w:space="0" w:color="auto"/>
            </w:tcBorders>
          </w:tcPr>
          <w:p w14:paraId="263368EB" w14:textId="43C9E630" w:rsidR="000F1396" w:rsidRPr="00D14C0B" w:rsidRDefault="00FF1D1A"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0F1396" w:rsidRPr="00357CA8" w14:paraId="43888624" w14:textId="1D4CD11F"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59CC92A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Aldrin</w:t>
            </w:r>
          </w:p>
        </w:tc>
        <w:tc>
          <w:tcPr>
            <w:tcW w:w="1701" w:type="dxa"/>
            <w:tcBorders>
              <w:top w:val="single" w:sz="4" w:space="0" w:color="auto"/>
              <w:left w:val="single" w:sz="4" w:space="0" w:color="auto"/>
              <w:bottom w:val="single" w:sz="4" w:space="0" w:color="auto"/>
              <w:right w:val="single" w:sz="4" w:space="0" w:color="auto"/>
            </w:tcBorders>
          </w:tcPr>
          <w:p w14:paraId="1822542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78023274"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4FED345E"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448525F7"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7567C63" w14:textId="430E5204"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E995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D5B0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8D1E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9B95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tcPr>
          <w:p w14:paraId="26FF4C4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4B433A2F" w14:textId="2B1D4A15"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78EF8C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Aldrin</w:t>
            </w:r>
          </w:p>
        </w:tc>
        <w:tc>
          <w:tcPr>
            <w:tcW w:w="1701" w:type="dxa"/>
            <w:tcBorders>
              <w:top w:val="single" w:sz="4" w:space="0" w:color="auto"/>
              <w:left w:val="single" w:sz="4" w:space="0" w:color="auto"/>
              <w:bottom w:val="single" w:sz="4" w:space="0" w:color="auto"/>
              <w:right w:val="single" w:sz="4" w:space="0" w:color="auto"/>
            </w:tcBorders>
          </w:tcPr>
          <w:p w14:paraId="72E9F09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13C06B1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5ABF55C2"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6A3B39C0"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7D9F44D" w14:textId="7D236DC3"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E13B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93A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903C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3B2E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1DAFD3C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65C50369" w14:textId="7D5B81EE"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D1BF6FC"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Alpha hexaclorociclohexano</w:t>
            </w:r>
          </w:p>
        </w:tc>
        <w:tc>
          <w:tcPr>
            <w:tcW w:w="1701" w:type="dxa"/>
            <w:tcBorders>
              <w:top w:val="single" w:sz="4" w:space="0" w:color="auto"/>
              <w:left w:val="single" w:sz="4" w:space="0" w:color="auto"/>
              <w:bottom w:val="single" w:sz="4" w:space="0" w:color="auto"/>
              <w:right w:val="single" w:sz="4" w:space="0" w:color="auto"/>
            </w:tcBorders>
          </w:tcPr>
          <w:p w14:paraId="64DF208C"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5EF0969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66D8EFD0"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46E0D309"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ECD0E3E" w14:textId="3A0CD2C4"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84B0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F6B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3DC9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3948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3A947A1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21E053D5" w14:textId="6D1D0DFC"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5220B85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Beta hexaclorociclohexano</w:t>
            </w:r>
          </w:p>
        </w:tc>
        <w:tc>
          <w:tcPr>
            <w:tcW w:w="1701" w:type="dxa"/>
            <w:tcBorders>
              <w:top w:val="single" w:sz="4" w:space="0" w:color="auto"/>
              <w:left w:val="single" w:sz="4" w:space="0" w:color="auto"/>
              <w:bottom w:val="single" w:sz="4" w:space="0" w:color="auto"/>
              <w:right w:val="single" w:sz="4" w:space="0" w:color="auto"/>
            </w:tcBorders>
          </w:tcPr>
          <w:p w14:paraId="4C4DFD9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67054A1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3F231D82"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476DDD1B"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0F91B58" w14:textId="5CC83085"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ACC84"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E414"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EC47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48E3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0EAE74E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B64E57" w14:paraId="5B8D0723" w14:textId="55C6D126"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35FCE9C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Clordano</w:t>
            </w:r>
          </w:p>
        </w:tc>
        <w:tc>
          <w:tcPr>
            <w:tcW w:w="1701" w:type="dxa"/>
            <w:tcBorders>
              <w:top w:val="single" w:sz="4" w:space="0" w:color="auto"/>
              <w:left w:val="single" w:sz="4" w:space="0" w:color="auto"/>
              <w:bottom w:val="single" w:sz="4" w:space="0" w:color="auto"/>
              <w:right w:val="single" w:sz="4" w:space="0" w:color="auto"/>
            </w:tcBorders>
          </w:tcPr>
          <w:p w14:paraId="42A18638"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49A6EB5C"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31D56B12"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w:t>
            </w:r>
          </w:p>
          <w:p w14:paraId="45551357" w14:textId="350D96FB" w:rsidR="00B64E57" w:rsidRDefault="00B64E57"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Disponible</w:t>
            </w:r>
          </w:p>
          <w:p w14:paraId="647B21E1"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39FFA2C" w14:textId="62CF9D09"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D23F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1E4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8C90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4408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475290D8"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418EF1A0" w14:textId="458B99D7"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4C57A04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Clordecona</w:t>
            </w:r>
          </w:p>
        </w:tc>
        <w:tc>
          <w:tcPr>
            <w:tcW w:w="1701" w:type="dxa"/>
            <w:tcBorders>
              <w:top w:val="single" w:sz="4" w:space="0" w:color="auto"/>
              <w:left w:val="single" w:sz="4" w:space="0" w:color="auto"/>
              <w:bottom w:val="single" w:sz="4" w:space="0" w:color="auto"/>
              <w:right w:val="single" w:sz="4" w:space="0" w:color="auto"/>
            </w:tcBorders>
          </w:tcPr>
          <w:p w14:paraId="58ABD5F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533B9A2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394D95D0"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05DBD299"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0969474" w14:textId="5D2AEF67"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9F36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279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A5A5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7B17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1799B21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7A38CEFA" w14:textId="7E52B050"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23D85C1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Dicofol</w:t>
            </w:r>
          </w:p>
        </w:tc>
        <w:tc>
          <w:tcPr>
            <w:tcW w:w="1701" w:type="dxa"/>
            <w:tcBorders>
              <w:top w:val="single" w:sz="4" w:space="0" w:color="auto"/>
              <w:left w:val="single" w:sz="4" w:space="0" w:color="auto"/>
              <w:bottom w:val="single" w:sz="4" w:space="0" w:color="auto"/>
              <w:right w:val="single" w:sz="4" w:space="0" w:color="auto"/>
            </w:tcBorders>
          </w:tcPr>
          <w:p w14:paraId="3E51DDC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65B726E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7369A75E"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3258BBF4"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E5CBB3F" w14:textId="112F5656"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82A5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20C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B665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172A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4542EC9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04F29184" w14:textId="337B3CB1"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70694A3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Dieldrín</w:t>
            </w:r>
          </w:p>
        </w:tc>
        <w:tc>
          <w:tcPr>
            <w:tcW w:w="1701" w:type="dxa"/>
            <w:tcBorders>
              <w:top w:val="single" w:sz="4" w:space="0" w:color="auto"/>
              <w:left w:val="single" w:sz="4" w:space="0" w:color="auto"/>
              <w:bottom w:val="single" w:sz="4" w:space="0" w:color="auto"/>
              <w:right w:val="single" w:sz="4" w:space="0" w:color="auto"/>
            </w:tcBorders>
          </w:tcPr>
          <w:p w14:paraId="125255C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7BB1E67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0E6051CA"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1CA7199D"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2E288DD" w14:textId="518E5F78"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9846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BEC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BB90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6082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19D411F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6A12B744" w14:textId="77C2FFE2"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8C518E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Endrín</w:t>
            </w:r>
          </w:p>
        </w:tc>
        <w:tc>
          <w:tcPr>
            <w:tcW w:w="1701" w:type="dxa"/>
            <w:tcBorders>
              <w:top w:val="single" w:sz="4" w:space="0" w:color="auto"/>
              <w:left w:val="single" w:sz="4" w:space="0" w:color="auto"/>
              <w:bottom w:val="single" w:sz="4" w:space="0" w:color="auto"/>
              <w:right w:val="single" w:sz="4" w:space="0" w:color="auto"/>
            </w:tcBorders>
          </w:tcPr>
          <w:p w14:paraId="6C59D06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4C9CE1E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1B368FC8"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67B225E4"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9921BED" w14:textId="38648E05"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62CD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E4F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49B6C"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B4C1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0EDF6D4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16FA64D6" w14:textId="2C70E18A"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B0D8C6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Heptacloro</w:t>
            </w:r>
          </w:p>
        </w:tc>
        <w:tc>
          <w:tcPr>
            <w:tcW w:w="1701" w:type="dxa"/>
            <w:tcBorders>
              <w:top w:val="single" w:sz="4" w:space="0" w:color="auto"/>
              <w:left w:val="single" w:sz="4" w:space="0" w:color="auto"/>
              <w:bottom w:val="single" w:sz="4" w:space="0" w:color="auto"/>
              <w:right w:val="single" w:sz="4" w:space="0" w:color="auto"/>
            </w:tcBorders>
          </w:tcPr>
          <w:p w14:paraId="01D16B46"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5A0D141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604FF090"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06AD3921"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lastRenderedPageBreak/>
              <w:t>[]</w:t>
            </w:r>
            <w:r>
              <w:rPr>
                <w:rFonts w:ascii="Calibri" w:eastAsia="Times New Roman" w:hAnsi="Calibri" w:cs="Calibri"/>
                <w:color w:val="000000"/>
                <w:sz w:val="20"/>
                <w:szCs w:val="20"/>
                <w:lang w:val="es-ES_tradnl"/>
              </w:rPr>
              <w:t xml:space="preserve"> No es relevante</w:t>
            </w:r>
          </w:p>
          <w:p w14:paraId="42C901B7" w14:textId="3E75579E"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92E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CEC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4BC34"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4DFC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0189385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219BC8EE" w14:textId="08420BFD"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1EFB236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Hexaclorobenceno</w:t>
            </w:r>
          </w:p>
        </w:tc>
        <w:tc>
          <w:tcPr>
            <w:tcW w:w="1701" w:type="dxa"/>
            <w:tcBorders>
              <w:top w:val="single" w:sz="4" w:space="0" w:color="auto"/>
              <w:left w:val="single" w:sz="4" w:space="0" w:color="auto"/>
              <w:bottom w:val="single" w:sz="4" w:space="0" w:color="auto"/>
              <w:right w:val="single" w:sz="4" w:space="0" w:color="auto"/>
            </w:tcBorders>
          </w:tcPr>
          <w:p w14:paraId="238A396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08C9F2F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57B8AEAB"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608B8767"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67B1545" w14:textId="63D664F7"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D799"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F92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413D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B2448"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68D2A1D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4F5071C0" w14:textId="739835B2"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70782614"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Lindano</w:t>
            </w:r>
          </w:p>
        </w:tc>
        <w:tc>
          <w:tcPr>
            <w:tcW w:w="1701" w:type="dxa"/>
            <w:tcBorders>
              <w:top w:val="single" w:sz="4" w:space="0" w:color="auto"/>
              <w:left w:val="single" w:sz="4" w:space="0" w:color="auto"/>
              <w:bottom w:val="single" w:sz="4" w:space="0" w:color="auto"/>
              <w:right w:val="single" w:sz="4" w:space="0" w:color="auto"/>
            </w:tcBorders>
          </w:tcPr>
          <w:p w14:paraId="4C59C26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2A82D97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71E6DE04"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5746B51F"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8DE2024" w14:textId="4E9F4D83"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0AD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235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8564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20ED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3150DBC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0795461F" w14:textId="060D6EA4"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5C28A13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Mirex</w:t>
            </w:r>
          </w:p>
        </w:tc>
        <w:tc>
          <w:tcPr>
            <w:tcW w:w="1701" w:type="dxa"/>
            <w:tcBorders>
              <w:top w:val="single" w:sz="4" w:space="0" w:color="auto"/>
              <w:left w:val="single" w:sz="4" w:space="0" w:color="auto"/>
              <w:bottom w:val="single" w:sz="4" w:space="0" w:color="auto"/>
              <w:right w:val="single" w:sz="4" w:space="0" w:color="auto"/>
            </w:tcBorders>
          </w:tcPr>
          <w:p w14:paraId="1DBD0230"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7709AB0C"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0FB0A236"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5E31A272"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8F3F3BB" w14:textId="3131DE16"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A16E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CE70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77B84"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A427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4C5A464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50F7B6ED" w14:textId="3E46A3DA"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04AFDA26"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Pentaclorobenzeno</w:t>
            </w:r>
          </w:p>
        </w:tc>
        <w:tc>
          <w:tcPr>
            <w:tcW w:w="1701" w:type="dxa"/>
            <w:tcBorders>
              <w:top w:val="single" w:sz="4" w:space="0" w:color="auto"/>
              <w:left w:val="single" w:sz="4" w:space="0" w:color="auto"/>
              <w:bottom w:val="single" w:sz="4" w:space="0" w:color="auto"/>
              <w:right w:val="single" w:sz="4" w:space="0" w:color="auto"/>
            </w:tcBorders>
          </w:tcPr>
          <w:p w14:paraId="695090D6"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52D141F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2A599788"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52BBC74B"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0DBE9CF" w14:textId="08D96563"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7E9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56EB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668B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BC0F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3708B36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11DE4923" w14:textId="63D7E5D0"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4A317618"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Pentaclorofenol y sus sales y ésteres</w:t>
            </w:r>
          </w:p>
        </w:tc>
        <w:tc>
          <w:tcPr>
            <w:tcW w:w="1701" w:type="dxa"/>
            <w:tcBorders>
              <w:top w:val="single" w:sz="4" w:space="0" w:color="auto"/>
              <w:left w:val="single" w:sz="4" w:space="0" w:color="auto"/>
              <w:bottom w:val="single" w:sz="4" w:space="0" w:color="auto"/>
              <w:right w:val="single" w:sz="4" w:space="0" w:color="auto"/>
            </w:tcBorders>
          </w:tcPr>
          <w:p w14:paraId="668C41F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2DCAC8D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55141127"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6B2A19A5"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787B779" w14:textId="4926CEC5"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66ED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78F7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896A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7B818"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6C98438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31027778" w14:textId="2862E876"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17A8841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Endosulfán técnico y sus isómeros anexos </w:t>
            </w:r>
          </w:p>
        </w:tc>
        <w:tc>
          <w:tcPr>
            <w:tcW w:w="1701" w:type="dxa"/>
            <w:tcBorders>
              <w:top w:val="single" w:sz="4" w:space="0" w:color="auto"/>
              <w:left w:val="single" w:sz="4" w:space="0" w:color="auto"/>
              <w:bottom w:val="single" w:sz="4" w:space="0" w:color="auto"/>
              <w:right w:val="single" w:sz="4" w:space="0" w:color="auto"/>
            </w:tcBorders>
          </w:tcPr>
          <w:p w14:paraId="36DFCE3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42F7748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505091A2"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08F39637"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A3EBA6F" w14:textId="03D660B3"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3082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D3D4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4969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2423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757CB1A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460754DF" w14:textId="4BB976F7"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46AE015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Toxafeno</w:t>
            </w:r>
          </w:p>
        </w:tc>
        <w:tc>
          <w:tcPr>
            <w:tcW w:w="1701" w:type="dxa"/>
            <w:tcBorders>
              <w:top w:val="single" w:sz="4" w:space="0" w:color="auto"/>
              <w:left w:val="single" w:sz="4" w:space="0" w:color="auto"/>
              <w:bottom w:val="single" w:sz="4" w:space="0" w:color="auto"/>
              <w:right w:val="single" w:sz="4" w:space="0" w:color="auto"/>
            </w:tcBorders>
          </w:tcPr>
          <w:p w14:paraId="1C777DF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2F29430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2CF5D68C"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3EB23C8C"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CFC4D03" w14:textId="56C9AD5D"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4926"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A279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CF40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B01F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2515CD41"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794CA44C" w14:textId="50700330"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224FB778"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DDT (1,1,1-tricloro-2, 2-bis (4-clorofenilo) etano)</w:t>
            </w:r>
          </w:p>
        </w:tc>
        <w:tc>
          <w:tcPr>
            <w:tcW w:w="1701" w:type="dxa"/>
            <w:tcBorders>
              <w:top w:val="single" w:sz="4" w:space="0" w:color="auto"/>
              <w:left w:val="single" w:sz="4" w:space="0" w:color="auto"/>
              <w:bottom w:val="single" w:sz="4" w:space="0" w:color="auto"/>
              <w:right w:val="single" w:sz="4" w:space="0" w:color="auto"/>
            </w:tcBorders>
          </w:tcPr>
          <w:p w14:paraId="673E42D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 Si</w:t>
            </w:r>
          </w:p>
          <w:p w14:paraId="5A983B6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4BE5CE34"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307918DA"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D2BC8D2" w14:textId="30BB3B16"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3D112"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85C87"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2A1B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2373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74373AB3"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r w:rsidR="000F1396" w:rsidRPr="00357CA8" w14:paraId="0A17C0FC" w14:textId="05D3E54F"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0C47F2B8"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Ácido perfluorooctano sulfónico, sus sales y </w:t>
            </w:r>
            <w:r w:rsidRPr="00D14C0B">
              <w:rPr>
                <w:rFonts w:ascii="Calibri" w:eastAsia="Times New Roman" w:hAnsi="Calibri" w:cs="Calibri"/>
                <w:b/>
                <w:bCs/>
                <w:color w:val="000000"/>
                <w:sz w:val="20"/>
                <w:szCs w:val="20"/>
                <w:lang w:val="es-ES_tradnl"/>
              </w:rPr>
              <w:lastRenderedPageBreak/>
              <w:t>fluoruro de perfluorooctano sulfonilo</w:t>
            </w:r>
          </w:p>
        </w:tc>
        <w:tc>
          <w:tcPr>
            <w:tcW w:w="1701" w:type="dxa"/>
            <w:tcBorders>
              <w:top w:val="single" w:sz="4" w:space="0" w:color="auto"/>
              <w:left w:val="single" w:sz="4" w:space="0" w:color="auto"/>
              <w:bottom w:val="single" w:sz="4" w:space="0" w:color="auto"/>
              <w:right w:val="single" w:sz="4" w:space="0" w:color="auto"/>
            </w:tcBorders>
          </w:tcPr>
          <w:p w14:paraId="3F37411B"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 Si</w:t>
            </w:r>
          </w:p>
          <w:p w14:paraId="45C96E7E"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51ABDED6" w14:textId="77777777" w:rsidR="000F1396" w:rsidRDefault="000F1396"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 Información no disponible</w:t>
            </w:r>
          </w:p>
          <w:p w14:paraId="607D9396" w14:textId="77777777" w:rsidR="00B64E57" w:rsidRDefault="00B64E57" w:rsidP="00B64E57">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BA0AEC4" w14:textId="4C93B99B" w:rsidR="00B64E57" w:rsidRPr="00D14C0B" w:rsidRDefault="00B64E57" w:rsidP="00B64E57">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D6A9F"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324D"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673F5"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B82D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2D10B9FA" w14:textId="77777777" w:rsidR="000F1396" w:rsidRPr="00D14C0B" w:rsidRDefault="000F1396" w:rsidP="00463B95">
            <w:pPr>
              <w:spacing w:after="0" w:line="240" w:lineRule="auto"/>
              <w:rPr>
                <w:rFonts w:ascii="Calibri" w:eastAsia="Times New Roman" w:hAnsi="Calibri" w:cs="Calibri"/>
                <w:b/>
                <w:bCs/>
                <w:color w:val="000000"/>
                <w:sz w:val="20"/>
                <w:szCs w:val="20"/>
                <w:lang w:val="es-ES_tradnl"/>
              </w:rPr>
            </w:pPr>
          </w:p>
        </w:tc>
      </w:tr>
    </w:tbl>
    <w:p w14:paraId="38527A53" w14:textId="77777777" w:rsidR="00627F4F" w:rsidRPr="00D14C0B" w:rsidRDefault="00627F4F" w:rsidP="008E6FD9">
      <w:pPr>
        <w:rPr>
          <w:lang w:val="es-ES_tradnl"/>
        </w:rPr>
      </w:pPr>
    </w:p>
    <w:p w14:paraId="428625E1" w14:textId="77777777" w:rsidR="00835E10" w:rsidRPr="00D14C0B" w:rsidRDefault="00835E10" w:rsidP="008E6FD9">
      <w:pPr>
        <w:rPr>
          <w:lang w:val="es-ES_tradnl"/>
        </w:rPr>
      </w:pPr>
    </w:p>
    <w:p w14:paraId="60F080B5" w14:textId="77777777" w:rsidR="00F401EF" w:rsidRPr="00D14C0B" w:rsidRDefault="00F401EF" w:rsidP="008E6FD9">
      <w:pPr>
        <w:rPr>
          <w:lang w:val="es-ES_tradnl"/>
        </w:rPr>
      </w:pPr>
    </w:p>
    <w:p w14:paraId="05868882" w14:textId="63255DB6" w:rsidR="004B0BA6" w:rsidRPr="00D14C0B" w:rsidRDefault="004B0BA6" w:rsidP="004B0BA6">
      <w:pPr>
        <w:pStyle w:val="Heading4"/>
        <w:rPr>
          <w:lang w:val="es-ES_tradnl"/>
        </w:rPr>
      </w:pPr>
      <w:r w:rsidRPr="00D14C0B">
        <w:rPr>
          <w:lang w:val="es-ES_tradnl"/>
        </w:rPr>
        <w:t>2.3.1.3</w:t>
      </w:r>
      <w:r w:rsidRPr="00D14C0B">
        <w:rPr>
          <w:lang w:val="es-ES_tradnl"/>
        </w:rPr>
        <w:tab/>
        <w:t>Export</w:t>
      </w:r>
      <w:r w:rsidR="000A37D4" w:rsidRPr="00D14C0B">
        <w:rPr>
          <w:lang w:val="es-ES_tradnl"/>
        </w:rPr>
        <w:t>ación</w:t>
      </w:r>
    </w:p>
    <w:p w14:paraId="152F9428" w14:textId="2BE93C9F" w:rsidR="004F1459" w:rsidRPr="00D14C0B" w:rsidRDefault="004F1459" w:rsidP="004F1459">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5D538D75" w14:textId="6F4B8261" w:rsidR="004B0BA6" w:rsidRPr="002E7E8E" w:rsidRDefault="00E76F1D" w:rsidP="004B0BA6">
      <w:pPr>
        <w:rPr>
          <w:lang w:val="es-ES"/>
        </w:rPr>
      </w:pPr>
      <w:r w:rsidRPr="00D14C0B">
        <w:rPr>
          <w:lang w:val="es-ES_tradnl"/>
        </w:rPr>
        <w:t>Tabla</w:t>
      </w:r>
      <w:r w:rsidR="00C232D6" w:rsidRPr="00D14C0B">
        <w:rPr>
          <w:lang w:val="es-ES_tradnl"/>
        </w:rPr>
        <w:t xml:space="preserve"> [</w:t>
      </w:r>
      <w:r w:rsidRPr="00D14C0B">
        <w:rPr>
          <w:lang w:val="es-ES_tradnl"/>
        </w:rPr>
        <w:t>indique el número</w:t>
      </w:r>
      <w:r w:rsidR="00C232D6" w:rsidRPr="00D14C0B">
        <w:rPr>
          <w:lang w:val="es-ES_tradnl"/>
        </w:rPr>
        <w:t>].</w:t>
      </w:r>
      <w:r w:rsidR="000A37D4" w:rsidRPr="00D14C0B">
        <w:rPr>
          <w:lang w:val="es-ES_tradnl"/>
        </w:rPr>
        <w:t xml:space="preserve"> Exportaciones de </w:t>
      </w:r>
      <w:r w:rsidR="00670CBF" w:rsidRPr="00D14C0B">
        <w:rPr>
          <w:lang w:val="es-ES_tradnl"/>
        </w:rPr>
        <w:t>plaguicidas</w:t>
      </w:r>
      <w:r w:rsidR="000A37D4" w:rsidRPr="00D14C0B">
        <w:rPr>
          <w:lang w:val="es-ES_tradnl"/>
        </w:rPr>
        <w:t xml:space="preserve"> </w:t>
      </w:r>
      <w:r w:rsidR="00670CBF" w:rsidRPr="00D14C0B">
        <w:rPr>
          <w:lang w:val="es-ES_tradnl"/>
        </w:rPr>
        <w:t>COP</w:t>
      </w:r>
      <w:r w:rsidR="000A37D4" w:rsidRPr="00D14C0B">
        <w:rPr>
          <w:lang w:val="es-ES_tradnl"/>
        </w:rPr>
        <w:t xml:space="preserve"> en/durante </w:t>
      </w:r>
      <w:r w:rsidR="00C232D6" w:rsidRPr="00D14C0B">
        <w:rPr>
          <w:lang w:val="es-ES_tradnl"/>
        </w:rPr>
        <w:t>[</w:t>
      </w:r>
      <w:r w:rsidR="006C0D67" w:rsidRPr="00D14C0B">
        <w:rPr>
          <w:lang w:val="es-ES_tradnl"/>
        </w:rPr>
        <w:t>indique año</w:t>
      </w:r>
      <w:r w:rsidR="000A37D4" w:rsidRPr="00D14C0B">
        <w:rPr>
          <w:lang w:val="es-ES_tradnl"/>
        </w:rPr>
        <w:t>/perí</w:t>
      </w:r>
      <w:r w:rsidR="00C232D6" w:rsidRPr="00D14C0B">
        <w:rPr>
          <w:lang w:val="es-ES_tradnl"/>
        </w:rPr>
        <w:t>od</w:t>
      </w:r>
      <w:r w:rsidR="000A37D4" w:rsidRPr="00D14C0B">
        <w:rPr>
          <w:lang w:val="es-ES_tradnl"/>
        </w:rPr>
        <w:t>o</w:t>
      </w:r>
      <w:r w:rsidR="00C232D6" w:rsidRPr="00D14C0B">
        <w:rPr>
          <w:lang w:val="es-ES_tradnl"/>
        </w:rPr>
        <w:t>]</w:t>
      </w:r>
      <w:r w:rsidR="00B64E57">
        <w:rPr>
          <w:lang w:val="es-ES_tradnl"/>
        </w:rPr>
        <w:t xml:space="preserve"> </w:t>
      </w:r>
      <w:r w:rsidR="00B64E57" w:rsidRPr="00B64E57">
        <w:rPr>
          <w:lang w:val="es-ES_tradnl"/>
        </w:rPr>
        <w:t xml:space="preserve">de conformidad con el párrafo 2 (b) (i) y (ii) del </w:t>
      </w:r>
      <w:r w:rsidR="00A3599B">
        <w:rPr>
          <w:lang w:val="es-ES_tradnl"/>
        </w:rPr>
        <w:t>Artículo</w:t>
      </w:r>
      <w:r w:rsidR="00B64E57" w:rsidRPr="00B64E57">
        <w:rPr>
          <w:lang w:val="es-ES_tradnl"/>
        </w:rPr>
        <w:t xml:space="preserve"> 3 del Convenio</w:t>
      </w:r>
    </w:p>
    <w:tbl>
      <w:tblPr>
        <w:tblW w:w="11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701"/>
        <w:gridCol w:w="850"/>
        <w:gridCol w:w="1276"/>
        <w:gridCol w:w="1701"/>
        <w:gridCol w:w="1701"/>
        <w:gridCol w:w="1701"/>
      </w:tblGrid>
      <w:tr w:rsidR="00F36CA1" w:rsidRPr="00F647DF" w14:paraId="0DF62FD3" w14:textId="1CEA21ED" w:rsidTr="002E7E8E">
        <w:trPr>
          <w:trHeight w:val="525"/>
        </w:trPr>
        <w:tc>
          <w:tcPr>
            <w:tcW w:w="2142" w:type="dxa"/>
          </w:tcPr>
          <w:p w14:paraId="2B760ED5" w14:textId="77777777" w:rsidR="00F36CA1" w:rsidRPr="00D14C0B" w:rsidRDefault="00F36CA1" w:rsidP="00463B95">
            <w:pPr>
              <w:spacing w:after="0" w:line="240" w:lineRule="auto"/>
              <w:rPr>
                <w:rFonts w:ascii="Calibri" w:eastAsia="Times New Roman" w:hAnsi="Calibri" w:cs="Calibri"/>
                <w:b/>
                <w:bCs/>
                <w:color w:val="000000"/>
                <w:sz w:val="20"/>
                <w:szCs w:val="20"/>
                <w:lang w:val="es-ES_tradnl"/>
              </w:rPr>
            </w:pPr>
          </w:p>
          <w:p w14:paraId="6B23BB72" w14:textId="4A7E42B0" w:rsidR="00F36CA1" w:rsidRPr="00D14C0B" w:rsidRDefault="00FF182E"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Plaguicida</w:t>
            </w:r>
          </w:p>
        </w:tc>
        <w:tc>
          <w:tcPr>
            <w:tcW w:w="1701" w:type="dxa"/>
          </w:tcPr>
          <w:p w14:paraId="54DAFBD9" w14:textId="77777777" w:rsidR="00F36CA1" w:rsidRPr="00D14C0B" w:rsidRDefault="00F36CA1" w:rsidP="00463B95">
            <w:pPr>
              <w:spacing w:after="0" w:line="240" w:lineRule="auto"/>
              <w:rPr>
                <w:rFonts w:ascii="Calibri" w:eastAsia="Times New Roman" w:hAnsi="Calibri" w:cs="Calibri"/>
                <w:b/>
                <w:bCs/>
                <w:color w:val="000000"/>
                <w:sz w:val="20"/>
                <w:szCs w:val="20"/>
                <w:lang w:val="es-ES_tradnl"/>
              </w:rPr>
            </w:pPr>
          </w:p>
          <w:p w14:paraId="6FFCA259" w14:textId="68D147B5" w:rsidR="00F36CA1" w:rsidRPr="00D14C0B" w:rsidRDefault="00FF182E"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Estado</w:t>
            </w:r>
          </w:p>
        </w:tc>
        <w:tc>
          <w:tcPr>
            <w:tcW w:w="850" w:type="dxa"/>
            <w:shd w:val="clear" w:color="auto" w:fill="auto"/>
            <w:noWrap/>
            <w:vAlign w:val="bottom"/>
            <w:hideMark/>
          </w:tcPr>
          <w:p w14:paraId="49ED2D76" w14:textId="3FB8C891" w:rsidR="00F36CA1" w:rsidRPr="00D14C0B" w:rsidRDefault="00FF182E"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Año</w:t>
            </w:r>
          </w:p>
        </w:tc>
        <w:tc>
          <w:tcPr>
            <w:tcW w:w="1276" w:type="dxa"/>
            <w:shd w:val="clear" w:color="auto" w:fill="auto"/>
            <w:noWrap/>
            <w:vAlign w:val="bottom"/>
            <w:hideMark/>
          </w:tcPr>
          <w:p w14:paraId="2AF5EEE5" w14:textId="2EF3260A" w:rsidR="00F36CA1" w:rsidRPr="00D14C0B" w:rsidRDefault="00FF182E"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Finalidad</w:t>
            </w:r>
          </w:p>
        </w:tc>
        <w:tc>
          <w:tcPr>
            <w:tcW w:w="1701" w:type="dxa"/>
            <w:shd w:val="clear" w:color="auto" w:fill="auto"/>
            <w:vAlign w:val="bottom"/>
            <w:hideMark/>
          </w:tcPr>
          <w:p w14:paraId="37DA97AA" w14:textId="41070C6C" w:rsidR="00F36CA1" w:rsidRPr="00D14C0B" w:rsidRDefault="00FF182E"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País de origen</w:t>
            </w:r>
          </w:p>
        </w:tc>
        <w:tc>
          <w:tcPr>
            <w:tcW w:w="1701" w:type="dxa"/>
            <w:shd w:val="clear" w:color="auto" w:fill="auto"/>
            <w:vAlign w:val="bottom"/>
            <w:hideMark/>
          </w:tcPr>
          <w:p w14:paraId="57F931BE" w14:textId="7B928D58" w:rsidR="00F36CA1" w:rsidRPr="002E7E8E" w:rsidRDefault="00FF182E" w:rsidP="00463B95">
            <w:pPr>
              <w:spacing w:after="0" w:line="240" w:lineRule="auto"/>
              <w:rPr>
                <w:rFonts w:ascii="Calibri" w:eastAsia="Times New Roman" w:hAnsi="Calibri" w:cs="Calibri"/>
                <w:b/>
                <w:bCs/>
                <w:color w:val="000000"/>
                <w:sz w:val="20"/>
                <w:szCs w:val="20"/>
                <w:lang w:val="es-ES"/>
              </w:rPr>
            </w:pPr>
            <w:r>
              <w:rPr>
                <w:rFonts w:ascii="Calibri" w:eastAsia="Times New Roman" w:hAnsi="Calibri" w:cs="Calibri"/>
                <w:b/>
                <w:bCs/>
                <w:color w:val="000000"/>
                <w:sz w:val="20"/>
                <w:szCs w:val="20"/>
                <w:lang w:val="es-ES"/>
              </w:rPr>
              <w:t>Cantidad total exportada</w:t>
            </w:r>
            <w:r w:rsidR="00F36CA1" w:rsidRPr="002E7E8E">
              <w:rPr>
                <w:rFonts w:ascii="Calibri" w:eastAsia="Times New Roman" w:hAnsi="Calibri" w:cs="Calibri"/>
                <w:b/>
                <w:bCs/>
                <w:color w:val="000000"/>
                <w:sz w:val="20"/>
                <w:szCs w:val="20"/>
                <w:lang w:val="es-ES"/>
              </w:rPr>
              <w:t xml:space="preserve"> (kg/</w:t>
            </w:r>
            <w:r w:rsidRPr="002E7E8E">
              <w:rPr>
                <w:rFonts w:ascii="Calibri" w:eastAsia="Times New Roman" w:hAnsi="Calibri" w:cs="Calibri"/>
                <w:b/>
                <w:bCs/>
                <w:color w:val="000000"/>
                <w:sz w:val="20"/>
                <w:szCs w:val="20"/>
                <w:lang w:val="es-ES"/>
              </w:rPr>
              <w:t>año</w:t>
            </w:r>
            <w:r w:rsidR="00F36CA1" w:rsidRPr="002E7E8E">
              <w:rPr>
                <w:rFonts w:ascii="Calibri" w:eastAsia="Times New Roman" w:hAnsi="Calibri" w:cs="Calibri"/>
                <w:b/>
                <w:bCs/>
                <w:color w:val="000000"/>
                <w:sz w:val="20"/>
                <w:szCs w:val="20"/>
                <w:lang w:val="es-ES"/>
              </w:rPr>
              <w:t>)</w:t>
            </w:r>
          </w:p>
        </w:tc>
        <w:tc>
          <w:tcPr>
            <w:tcW w:w="1701" w:type="dxa"/>
          </w:tcPr>
          <w:p w14:paraId="5D24334C" w14:textId="524151F8" w:rsidR="00F36CA1" w:rsidRPr="00F647DF" w:rsidRDefault="00FF1D1A" w:rsidP="00463B9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Comentarios</w:t>
            </w:r>
          </w:p>
        </w:tc>
      </w:tr>
      <w:tr w:rsidR="00F36CA1" w:rsidRPr="00460A71" w14:paraId="71573CD9" w14:textId="50D0DF46" w:rsidTr="002E7E8E">
        <w:trPr>
          <w:trHeight w:val="300"/>
        </w:trPr>
        <w:tc>
          <w:tcPr>
            <w:tcW w:w="2142" w:type="dxa"/>
            <w:vAlign w:val="bottom"/>
          </w:tcPr>
          <w:p w14:paraId="38957769"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Aldrin</w:t>
            </w:r>
          </w:p>
        </w:tc>
        <w:tc>
          <w:tcPr>
            <w:tcW w:w="1701" w:type="dxa"/>
            <w:vAlign w:val="bottom"/>
          </w:tcPr>
          <w:p w14:paraId="5912D51A"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42863E1B"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1986E0A0" w14:textId="42DD835A"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xml:space="preserve">[] </w:t>
            </w:r>
            <w:r w:rsidR="0095254E" w:rsidRPr="002E7E8E">
              <w:rPr>
                <w:rFonts w:ascii="Calibri" w:eastAsia="Times New Roman" w:hAnsi="Calibri" w:cs="Calibri"/>
                <w:color w:val="000000"/>
                <w:sz w:val="20"/>
                <w:szCs w:val="20"/>
                <w:lang w:val="es-ES"/>
              </w:rPr>
              <w:t>Informacion no disponible</w:t>
            </w:r>
          </w:p>
          <w:p w14:paraId="23E0336B" w14:textId="77777777" w:rsidR="00460A71" w:rsidRDefault="00460A71" w:rsidP="00460A71">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3096EB9" w14:textId="6B21655D" w:rsidR="00460A71" w:rsidRPr="002E7E8E" w:rsidRDefault="00460A71" w:rsidP="00460A71">
            <w:pPr>
              <w:spacing w:after="0" w:line="240" w:lineRule="auto"/>
              <w:rPr>
                <w:rFonts w:ascii="Calibri" w:eastAsia="Times New Roman" w:hAnsi="Calibri" w:cs="Calibri"/>
                <w:color w:val="000000"/>
                <w:sz w:val="20"/>
                <w:szCs w:val="20"/>
                <w:lang w:val="es-ES"/>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hideMark/>
          </w:tcPr>
          <w:p w14:paraId="0BE96BAD"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w:t>
            </w:r>
          </w:p>
        </w:tc>
        <w:tc>
          <w:tcPr>
            <w:tcW w:w="1276" w:type="dxa"/>
            <w:shd w:val="clear" w:color="auto" w:fill="auto"/>
            <w:noWrap/>
            <w:vAlign w:val="bottom"/>
            <w:hideMark/>
          </w:tcPr>
          <w:p w14:paraId="14D495BB" w14:textId="77777777" w:rsidR="00F36CA1" w:rsidRPr="002E7E8E" w:rsidRDefault="00F36CA1" w:rsidP="00463B95">
            <w:pPr>
              <w:spacing w:after="0" w:line="240" w:lineRule="auto"/>
              <w:rPr>
                <w:rFonts w:ascii="Calibri" w:eastAsia="Times New Roman" w:hAnsi="Calibri" w:cs="Calibri"/>
                <w:color w:val="000000"/>
                <w:lang w:val="es-ES"/>
              </w:rPr>
            </w:pPr>
            <w:r w:rsidRPr="002E7E8E">
              <w:rPr>
                <w:rFonts w:ascii="Calibri" w:eastAsia="Times New Roman" w:hAnsi="Calibri" w:cs="Calibri"/>
                <w:color w:val="000000"/>
                <w:lang w:val="es-ES"/>
              </w:rPr>
              <w:t> </w:t>
            </w:r>
          </w:p>
        </w:tc>
        <w:tc>
          <w:tcPr>
            <w:tcW w:w="1701" w:type="dxa"/>
            <w:shd w:val="clear" w:color="auto" w:fill="auto"/>
            <w:noWrap/>
            <w:vAlign w:val="bottom"/>
            <w:hideMark/>
          </w:tcPr>
          <w:p w14:paraId="3A80DE28" w14:textId="77777777" w:rsidR="00F36CA1" w:rsidRPr="002E7E8E" w:rsidRDefault="00F36CA1" w:rsidP="00463B95">
            <w:pPr>
              <w:spacing w:after="0" w:line="240" w:lineRule="auto"/>
              <w:rPr>
                <w:rFonts w:ascii="Calibri" w:eastAsia="Times New Roman" w:hAnsi="Calibri" w:cs="Calibri"/>
                <w:color w:val="000000"/>
                <w:lang w:val="es-ES"/>
              </w:rPr>
            </w:pPr>
            <w:r w:rsidRPr="002E7E8E">
              <w:rPr>
                <w:rFonts w:ascii="Calibri" w:eastAsia="Times New Roman" w:hAnsi="Calibri" w:cs="Calibri"/>
                <w:color w:val="000000"/>
                <w:lang w:val="es-ES"/>
              </w:rPr>
              <w:t> </w:t>
            </w:r>
          </w:p>
        </w:tc>
        <w:tc>
          <w:tcPr>
            <w:tcW w:w="1701" w:type="dxa"/>
            <w:shd w:val="clear" w:color="auto" w:fill="auto"/>
            <w:noWrap/>
            <w:vAlign w:val="bottom"/>
            <w:hideMark/>
          </w:tcPr>
          <w:p w14:paraId="7CD77959" w14:textId="77777777" w:rsidR="00F36CA1" w:rsidRPr="002E7E8E" w:rsidRDefault="00F36CA1" w:rsidP="00463B95">
            <w:pPr>
              <w:spacing w:after="0" w:line="240" w:lineRule="auto"/>
              <w:rPr>
                <w:rFonts w:ascii="Calibri" w:eastAsia="Times New Roman" w:hAnsi="Calibri" w:cs="Calibri"/>
                <w:color w:val="000000"/>
                <w:lang w:val="es-ES"/>
              </w:rPr>
            </w:pPr>
            <w:r w:rsidRPr="002E7E8E">
              <w:rPr>
                <w:rFonts w:ascii="Calibri" w:eastAsia="Times New Roman" w:hAnsi="Calibri" w:cs="Calibri"/>
                <w:color w:val="000000"/>
                <w:lang w:val="es-ES"/>
              </w:rPr>
              <w:t> </w:t>
            </w:r>
          </w:p>
        </w:tc>
        <w:tc>
          <w:tcPr>
            <w:tcW w:w="1701" w:type="dxa"/>
          </w:tcPr>
          <w:p w14:paraId="78125326" w14:textId="77777777" w:rsidR="00F36CA1" w:rsidRPr="002E7E8E" w:rsidRDefault="00F36CA1" w:rsidP="00463B95">
            <w:pPr>
              <w:spacing w:after="0" w:line="240" w:lineRule="auto"/>
              <w:rPr>
                <w:rFonts w:ascii="Calibri" w:eastAsia="Times New Roman" w:hAnsi="Calibri" w:cs="Calibri"/>
                <w:color w:val="000000"/>
                <w:lang w:val="es-ES"/>
              </w:rPr>
            </w:pPr>
          </w:p>
        </w:tc>
      </w:tr>
      <w:tr w:rsidR="00F36CA1" w:rsidRPr="0095254E" w14:paraId="305E941D" w14:textId="720CC705" w:rsidTr="002E7E8E">
        <w:trPr>
          <w:trHeight w:val="300"/>
        </w:trPr>
        <w:tc>
          <w:tcPr>
            <w:tcW w:w="2142" w:type="dxa"/>
            <w:vAlign w:val="bottom"/>
          </w:tcPr>
          <w:p w14:paraId="3AC631DD"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Alpha hexachlorocyclohexane</w:t>
            </w:r>
          </w:p>
        </w:tc>
        <w:tc>
          <w:tcPr>
            <w:tcW w:w="1701" w:type="dxa"/>
            <w:vAlign w:val="bottom"/>
          </w:tcPr>
          <w:p w14:paraId="6073CDD0"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55AB9F4B"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6022602C"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Information not available</w:t>
            </w:r>
          </w:p>
          <w:p w14:paraId="4AD879C1" w14:textId="6219C5FD" w:rsidR="0095254E" w:rsidRPr="002E7E8E" w:rsidRDefault="0095254E"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1BBE4A09"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40AEE51" w14:textId="6E2B08E5" w:rsidR="0095254E" w:rsidRPr="002E7E8E" w:rsidRDefault="0095254E" w:rsidP="0095254E">
            <w:pPr>
              <w:spacing w:after="0" w:line="240" w:lineRule="auto"/>
              <w:rPr>
                <w:rFonts w:ascii="Calibri" w:eastAsia="Times New Roman" w:hAnsi="Calibri" w:cs="Calibri"/>
                <w:color w:val="000000"/>
                <w:sz w:val="20"/>
                <w:szCs w:val="20"/>
                <w:lang w:val="es-ES"/>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22656CC0" w14:textId="77777777" w:rsidR="00F36CA1" w:rsidRPr="002E7E8E" w:rsidRDefault="00F36CA1" w:rsidP="00463B95">
            <w:pPr>
              <w:spacing w:after="0" w:line="240" w:lineRule="auto"/>
              <w:rPr>
                <w:rFonts w:ascii="Calibri" w:eastAsia="Times New Roman" w:hAnsi="Calibri" w:cs="Calibri"/>
                <w:color w:val="000000"/>
                <w:sz w:val="20"/>
                <w:szCs w:val="20"/>
                <w:lang w:val="es-ES"/>
              </w:rPr>
            </w:pPr>
          </w:p>
        </w:tc>
        <w:tc>
          <w:tcPr>
            <w:tcW w:w="1276" w:type="dxa"/>
            <w:shd w:val="clear" w:color="auto" w:fill="auto"/>
            <w:noWrap/>
            <w:vAlign w:val="bottom"/>
          </w:tcPr>
          <w:p w14:paraId="2809B4A1" w14:textId="77777777" w:rsidR="00F36CA1" w:rsidRPr="002E7E8E" w:rsidRDefault="00F36CA1" w:rsidP="00463B95">
            <w:pPr>
              <w:spacing w:after="0" w:line="240" w:lineRule="auto"/>
              <w:rPr>
                <w:rFonts w:ascii="Calibri" w:eastAsia="Times New Roman" w:hAnsi="Calibri" w:cs="Calibri"/>
                <w:color w:val="000000"/>
                <w:lang w:val="es-ES"/>
              </w:rPr>
            </w:pPr>
          </w:p>
        </w:tc>
        <w:tc>
          <w:tcPr>
            <w:tcW w:w="1701" w:type="dxa"/>
            <w:shd w:val="clear" w:color="auto" w:fill="auto"/>
            <w:noWrap/>
            <w:vAlign w:val="bottom"/>
          </w:tcPr>
          <w:p w14:paraId="176344C8" w14:textId="77777777" w:rsidR="00F36CA1" w:rsidRPr="002E7E8E" w:rsidRDefault="00F36CA1" w:rsidP="00463B95">
            <w:pPr>
              <w:spacing w:after="0" w:line="240" w:lineRule="auto"/>
              <w:rPr>
                <w:rFonts w:ascii="Calibri" w:eastAsia="Times New Roman" w:hAnsi="Calibri" w:cs="Calibri"/>
                <w:color w:val="000000"/>
                <w:lang w:val="es-ES"/>
              </w:rPr>
            </w:pPr>
          </w:p>
        </w:tc>
        <w:tc>
          <w:tcPr>
            <w:tcW w:w="1701" w:type="dxa"/>
            <w:shd w:val="clear" w:color="auto" w:fill="auto"/>
            <w:noWrap/>
            <w:vAlign w:val="bottom"/>
          </w:tcPr>
          <w:p w14:paraId="56525A49" w14:textId="77777777" w:rsidR="00F36CA1" w:rsidRPr="002E7E8E" w:rsidRDefault="00F36CA1" w:rsidP="00463B95">
            <w:pPr>
              <w:spacing w:after="0" w:line="240" w:lineRule="auto"/>
              <w:rPr>
                <w:rFonts w:ascii="Calibri" w:eastAsia="Times New Roman" w:hAnsi="Calibri" w:cs="Calibri"/>
                <w:color w:val="000000"/>
                <w:lang w:val="es-ES"/>
              </w:rPr>
            </w:pPr>
          </w:p>
        </w:tc>
        <w:tc>
          <w:tcPr>
            <w:tcW w:w="1701" w:type="dxa"/>
          </w:tcPr>
          <w:p w14:paraId="6F3C1282" w14:textId="77777777" w:rsidR="00F36CA1" w:rsidRPr="002E7E8E" w:rsidRDefault="00F36CA1" w:rsidP="00463B95">
            <w:pPr>
              <w:spacing w:after="0" w:line="240" w:lineRule="auto"/>
              <w:rPr>
                <w:rFonts w:ascii="Calibri" w:eastAsia="Times New Roman" w:hAnsi="Calibri" w:cs="Calibri"/>
                <w:color w:val="000000"/>
                <w:lang w:val="es-ES"/>
              </w:rPr>
            </w:pPr>
          </w:p>
        </w:tc>
      </w:tr>
      <w:tr w:rsidR="00F36CA1" w:rsidRPr="00F647DF" w14:paraId="663AC02C" w14:textId="6E9F03A1" w:rsidTr="002E7E8E">
        <w:trPr>
          <w:trHeight w:val="300"/>
        </w:trPr>
        <w:tc>
          <w:tcPr>
            <w:tcW w:w="2142" w:type="dxa"/>
            <w:vAlign w:val="bottom"/>
          </w:tcPr>
          <w:p w14:paraId="3764DE19"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Beta hexachlorocyclohexane</w:t>
            </w:r>
          </w:p>
        </w:tc>
        <w:tc>
          <w:tcPr>
            <w:tcW w:w="1701" w:type="dxa"/>
            <w:vAlign w:val="bottom"/>
          </w:tcPr>
          <w:p w14:paraId="33A93C73"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7E80D9AC"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26A585B4"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3707146C"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02B89C8" w14:textId="4704E2AB"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1517F85"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7E95DE30"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5679E593"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1D692846"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655B21CF"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4E70D0C1" w14:textId="742CF8CF" w:rsidTr="002E7E8E">
        <w:trPr>
          <w:trHeight w:val="300"/>
        </w:trPr>
        <w:tc>
          <w:tcPr>
            <w:tcW w:w="2142" w:type="dxa"/>
            <w:vAlign w:val="bottom"/>
          </w:tcPr>
          <w:p w14:paraId="76EB4168"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Chlordane</w:t>
            </w:r>
          </w:p>
        </w:tc>
        <w:tc>
          <w:tcPr>
            <w:tcW w:w="1701" w:type="dxa"/>
            <w:vAlign w:val="bottom"/>
          </w:tcPr>
          <w:p w14:paraId="3A39226D"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3CEA7BF3"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4D60ADD0"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10F8EACE"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AA1F6A4" w14:textId="2178A532"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027FB17F"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77C90649"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760324B7"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71A47D88"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7C520BA4"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714297D4" w14:textId="729588E3" w:rsidTr="002E7E8E">
        <w:trPr>
          <w:trHeight w:val="300"/>
        </w:trPr>
        <w:tc>
          <w:tcPr>
            <w:tcW w:w="2142" w:type="dxa"/>
            <w:vAlign w:val="bottom"/>
          </w:tcPr>
          <w:p w14:paraId="590549D0"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Chlordecone</w:t>
            </w:r>
          </w:p>
        </w:tc>
        <w:tc>
          <w:tcPr>
            <w:tcW w:w="1701" w:type="dxa"/>
            <w:vAlign w:val="bottom"/>
          </w:tcPr>
          <w:p w14:paraId="3AED9844"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47F72B2A"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4B8B5306"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3AFCD88F"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03FC884" w14:textId="2C66384C"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9FC5D1F"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418D6121"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67D3F3EC"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494182C5"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6DB16579"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2E38E366" w14:textId="498EBA48" w:rsidTr="002E7E8E">
        <w:trPr>
          <w:trHeight w:val="300"/>
        </w:trPr>
        <w:tc>
          <w:tcPr>
            <w:tcW w:w="2142" w:type="dxa"/>
            <w:vAlign w:val="bottom"/>
          </w:tcPr>
          <w:p w14:paraId="22C79F2C"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Dicofol</w:t>
            </w:r>
          </w:p>
        </w:tc>
        <w:tc>
          <w:tcPr>
            <w:tcW w:w="1701" w:type="dxa"/>
            <w:vAlign w:val="bottom"/>
          </w:tcPr>
          <w:p w14:paraId="5F3217E6"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1FCBC63F"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1366AA24"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6499D529"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78123BE" w14:textId="688A79DF"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60452D74"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58ED9787"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2DDAEE76"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42FAE53B"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038D4895"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23A43BEF" w14:textId="5E26293C" w:rsidTr="002E7E8E">
        <w:trPr>
          <w:trHeight w:val="300"/>
        </w:trPr>
        <w:tc>
          <w:tcPr>
            <w:tcW w:w="2142" w:type="dxa"/>
            <w:vAlign w:val="bottom"/>
          </w:tcPr>
          <w:p w14:paraId="57788729"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Dieldrin</w:t>
            </w:r>
          </w:p>
        </w:tc>
        <w:tc>
          <w:tcPr>
            <w:tcW w:w="1701" w:type="dxa"/>
            <w:vAlign w:val="bottom"/>
          </w:tcPr>
          <w:p w14:paraId="45E61832"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273B0A03"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3E0FCD05"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7F391593"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EFBD262" w14:textId="23725E0B"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3DC2C368"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73CF4365"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715978FE"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1083997E"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7908C9F8"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21387930" w14:textId="613933DD" w:rsidTr="002E7E8E">
        <w:trPr>
          <w:trHeight w:val="300"/>
        </w:trPr>
        <w:tc>
          <w:tcPr>
            <w:tcW w:w="2142" w:type="dxa"/>
            <w:vAlign w:val="bottom"/>
          </w:tcPr>
          <w:p w14:paraId="6E9C0C66"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Endrin</w:t>
            </w:r>
          </w:p>
        </w:tc>
        <w:tc>
          <w:tcPr>
            <w:tcW w:w="1701" w:type="dxa"/>
            <w:vAlign w:val="bottom"/>
          </w:tcPr>
          <w:p w14:paraId="73949751"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267DFEC8"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24D96F2D"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448ADBFA"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AA3F7FA" w14:textId="758E9366"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0F6D09F0"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6523070A"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0BD1F615"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10DA493E"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6A87A064"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4E5813E0" w14:textId="702106E0" w:rsidTr="002E7E8E">
        <w:trPr>
          <w:trHeight w:val="300"/>
        </w:trPr>
        <w:tc>
          <w:tcPr>
            <w:tcW w:w="2142" w:type="dxa"/>
            <w:vAlign w:val="bottom"/>
          </w:tcPr>
          <w:p w14:paraId="0E8DD99E"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Heptachlor</w:t>
            </w:r>
          </w:p>
        </w:tc>
        <w:tc>
          <w:tcPr>
            <w:tcW w:w="1701" w:type="dxa"/>
            <w:vAlign w:val="bottom"/>
          </w:tcPr>
          <w:p w14:paraId="72E23832"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6B92C009"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3788FF63"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1DBA4E76"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7DE0C6E" w14:textId="79B9B43A"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C8FDF36"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5672C8D9"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0C900972"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0CC72160"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3E11A474"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253F7DB0" w14:textId="45DED154" w:rsidTr="002E7E8E">
        <w:trPr>
          <w:trHeight w:val="300"/>
        </w:trPr>
        <w:tc>
          <w:tcPr>
            <w:tcW w:w="2142" w:type="dxa"/>
            <w:vAlign w:val="bottom"/>
          </w:tcPr>
          <w:p w14:paraId="23FF5477"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Hexachlorobenzene</w:t>
            </w:r>
          </w:p>
        </w:tc>
        <w:tc>
          <w:tcPr>
            <w:tcW w:w="1701" w:type="dxa"/>
            <w:vAlign w:val="bottom"/>
          </w:tcPr>
          <w:p w14:paraId="155815C7"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6F481DC6"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3215D6BF"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0ADC3368"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CAB34C2" w14:textId="6443FECB"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0F13CBD3"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057F0CDC"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761D1807"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552FC904"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10115F88"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39D31B87" w14:textId="058A99FC" w:rsidTr="002E7E8E">
        <w:trPr>
          <w:trHeight w:val="300"/>
        </w:trPr>
        <w:tc>
          <w:tcPr>
            <w:tcW w:w="2142" w:type="dxa"/>
            <w:vAlign w:val="bottom"/>
          </w:tcPr>
          <w:p w14:paraId="0FC59D9C"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Lindane</w:t>
            </w:r>
          </w:p>
        </w:tc>
        <w:tc>
          <w:tcPr>
            <w:tcW w:w="1701" w:type="dxa"/>
            <w:vAlign w:val="bottom"/>
          </w:tcPr>
          <w:p w14:paraId="2B3C26E4"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3DACBBAA"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22BF8CD8"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298AF9A3"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6A8437F" w14:textId="1F9296FA"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203237B4"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418FC2B1"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432CD306"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29A8550A"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31420727"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4A53D96A" w14:textId="4D193C42" w:rsidTr="002E7E8E">
        <w:trPr>
          <w:trHeight w:val="300"/>
        </w:trPr>
        <w:tc>
          <w:tcPr>
            <w:tcW w:w="2142" w:type="dxa"/>
            <w:vAlign w:val="bottom"/>
          </w:tcPr>
          <w:p w14:paraId="72D3DB0A"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Mirex</w:t>
            </w:r>
          </w:p>
        </w:tc>
        <w:tc>
          <w:tcPr>
            <w:tcW w:w="1701" w:type="dxa"/>
            <w:vAlign w:val="bottom"/>
          </w:tcPr>
          <w:p w14:paraId="4486F609"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08998439"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55BA42FD"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65A8C757"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4724717" w14:textId="55B6B781"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2F1E02AA"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2D590E46"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4C855717"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326AE805"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5C2988B1"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36D5676A" w14:textId="406DCA8A" w:rsidTr="002E7E8E">
        <w:trPr>
          <w:trHeight w:val="300"/>
        </w:trPr>
        <w:tc>
          <w:tcPr>
            <w:tcW w:w="2142" w:type="dxa"/>
            <w:vAlign w:val="bottom"/>
          </w:tcPr>
          <w:p w14:paraId="0DC889EF"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Pentachlorobenzene</w:t>
            </w:r>
          </w:p>
        </w:tc>
        <w:tc>
          <w:tcPr>
            <w:tcW w:w="1701" w:type="dxa"/>
            <w:vAlign w:val="bottom"/>
          </w:tcPr>
          <w:p w14:paraId="616041CE"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44C96D94"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6AF757D8"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2DF1F148"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E7D9643" w14:textId="5DAAC307"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32FA7DD4"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4EBA00A9"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50B83AA5"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46AEB152"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4EFFDA9C"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1D45ACD1" w14:textId="487281A4" w:rsidTr="002E7E8E">
        <w:trPr>
          <w:trHeight w:val="300"/>
        </w:trPr>
        <w:tc>
          <w:tcPr>
            <w:tcW w:w="2142" w:type="dxa"/>
            <w:vAlign w:val="bottom"/>
          </w:tcPr>
          <w:p w14:paraId="33ED1211" w14:textId="77777777" w:rsidR="00F36CA1" w:rsidRPr="00F647DF" w:rsidRDefault="00F36CA1" w:rsidP="00463B95">
            <w:pPr>
              <w:spacing w:after="0" w:line="240" w:lineRule="auto"/>
              <w:rPr>
                <w:rFonts w:ascii="Calibri" w:eastAsia="Times New Roman" w:hAnsi="Calibri" w:cs="Calibri"/>
                <w:color w:val="000000"/>
                <w:sz w:val="20"/>
                <w:szCs w:val="20"/>
              </w:rPr>
            </w:pPr>
            <w:r w:rsidRPr="00F647DF">
              <w:rPr>
                <w:rFonts w:ascii="Calibri" w:eastAsia="Times New Roman" w:hAnsi="Calibri" w:cs="Calibri"/>
                <w:color w:val="000000"/>
                <w:sz w:val="20"/>
                <w:szCs w:val="20"/>
              </w:rPr>
              <w:t>Pentachlorophenol and its salts and esters</w:t>
            </w:r>
          </w:p>
        </w:tc>
        <w:tc>
          <w:tcPr>
            <w:tcW w:w="1701" w:type="dxa"/>
            <w:vAlign w:val="bottom"/>
          </w:tcPr>
          <w:p w14:paraId="28DAF7BC"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735EADCD"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0EF99D52"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19151C72"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lastRenderedPageBreak/>
              <w:t>[]</w:t>
            </w:r>
            <w:r>
              <w:rPr>
                <w:rFonts w:ascii="Calibri" w:eastAsia="Times New Roman" w:hAnsi="Calibri" w:cs="Calibri"/>
                <w:color w:val="000000"/>
                <w:sz w:val="20"/>
                <w:szCs w:val="20"/>
                <w:lang w:val="es-ES_tradnl"/>
              </w:rPr>
              <w:t xml:space="preserve"> No es relevante</w:t>
            </w:r>
          </w:p>
          <w:p w14:paraId="123E8EC2" w14:textId="7B08C459"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04F75091"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1EDA84F9"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402C0412"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73A5088B"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6BE44ACA"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2748E93B" w14:textId="30161BE6" w:rsidTr="002E7E8E">
        <w:trPr>
          <w:trHeight w:val="300"/>
        </w:trPr>
        <w:tc>
          <w:tcPr>
            <w:tcW w:w="2142" w:type="dxa"/>
            <w:vAlign w:val="bottom"/>
          </w:tcPr>
          <w:p w14:paraId="15038C32" w14:textId="77777777" w:rsidR="00F36CA1" w:rsidRPr="00F647DF" w:rsidRDefault="00F36CA1" w:rsidP="00463B95">
            <w:pPr>
              <w:spacing w:after="0" w:line="240" w:lineRule="auto"/>
              <w:rPr>
                <w:rFonts w:ascii="Calibri" w:eastAsia="Times New Roman" w:hAnsi="Calibri" w:cs="Calibri"/>
                <w:color w:val="000000"/>
                <w:sz w:val="20"/>
                <w:szCs w:val="20"/>
              </w:rPr>
            </w:pPr>
            <w:r w:rsidRPr="00F647DF">
              <w:rPr>
                <w:rFonts w:ascii="Calibri" w:eastAsia="Times New Roman" w:hAnsi="Calibri" w:cs="Calibri"/>
                <w:color w:val="000000"/>
                <w:sz w:val="20"/>
                <w:szCs w:val="20"/>
              </w:rPr>
              <w:t>Technical endosulfan and its related isomers</w:t>
            </w:r>
          </w:p>
        </w:tc>
        <w:tc>
          <w:tcPr>
            <w:tcW w:w="1701" w:type="dxa"/>
            <w:vAlign w:val="bottom"/>
          </w:tcPr>
          <w:p w14:paraId="44260B78"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0292C201"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5737A988"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0D6FB288"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32957CF" w14:textId="1A617E40"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741A89EC"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392A1EE4"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1FEFE9EC"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51EDB516"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5B390B6A"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192611F8" w14:textId="3677B893" w:rsidTr="002E7E8E">
        <w:trPr>
          <w:trHeight w:val="300"/>
        </w:trPr>
        <w:tc>
          <w:tcPr>
            <w:tcW w:w="2142" w:type="dxa"/>
            <w:vAlign w:val="bottom"/>
          </w:tcPr>
          <w:p w14:paraId="332846EA" w14:textId="77777777" w:rsidR="00F36CA1" w:rsidRPr="00D14C0B" w:rsidRDefault="00F36CA1" w:rsidP="00463B9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Toxaphene</w:t>
            </w:r>
          </w:p>
        </w:tc>
        <w:tc>
          <w:tcPr>
            <w:tcW w:w="1701" w:type="dxa"/>
            <w:vAlign w:val="bottom"/>
          </w:tcPr>
          <w:p w14:paraId="2B35479D" w14:textId="77777777" w:rsidR="00F36CA1" w:rsidRPr="00F647DF" w:rsidRDefault="00F36CA1" w:rsidP="00463B95">
            <w:pPr>
              <w:spacing w:after="0" w:line="240" w:lineRule="auto"/>
              <w:rPr>
                <w:rFonts w:ascii="Calibri" w:eastAsia="Times New Roman" w:hAnsi="Calibri" w:cs="Calibri"/>
                <w:color w:val="000000"/>
                <w:sz w:val="20"/>
                <w:szCs w:val="20"/>
              </w:rPr>
            </w:pPr>
            <w:r w:rsidRPr="00F647DF">
              <w:rPr>
                <w:rFonts w:ascii="Calibri" w:eastAsia="Times New Roman" w:hAnsi="Calibri" w:cs="Calibri"/>
                <w:color w:val="000000"/>
                <w:sz w:val="20"/>
                <w:szCs w:val="20"/>
              </w:rPr>
              <w:t>[] Yes</w:t>
            </w:r>
          </w:p>
          <w:p w14:paraId="36092C40" w14:textId="77777777" w:rsidR="00F36CA1" w:rsidRPr="00F647DF" w:rsidRDefault="00F36CA1" w:rsidP="00463B95">
            <w:pPr>
              <w:spacing w:after="0" w:line="240" w:lineRule="auto"/>
              <w:rPr>
                <w:rFonts w:ascii="Calibri" w:eastAsia="Times New Roman" w:hAnsi="Calibri" w:cs="Calibri"/>
                <w:color w:val="000000"/>
                <w:sz w:val="20"/>
                <w:szCs w:val="20"/>
              </w:rPr>
            </w:pPr>
            <w:r w:rsidRPr="00F647DF">
              <w:rPr>
                <w:rFonts w:ascii="Calibri" w:eastAsia="Times New Roman" w:hAnsi="Calibri" w:cs="Calibri"/>
                <w:color w:val="000000"/>
                <w:sz w:val="20"/>
                <w:szCs w:val="20"/>
              </w:rPr>
              <w:t>[] No</w:t>
            </w:r>
          </w:p>
          <w:p w14:paraId="18F36167" w14:textId="77777777" w:rsidR="00F36CA1" w:rsidRPr="00F647DF" w:rsidRDefault="00F36CA1" w:rsidP="00463B95">
            <w:pPr>
              <w:spacing w:after="0" w:line="240" w:lineRule="auto"/>
              <w:rPr>
                <w:rFonts w:ascii="Calibri" w:eastAsia="Times New Roman" w:hAnsi="Calibri" w:cs="Calibri"/>
                <w:color w:val="000000"/>
                <w:sz w:val="20"/>
                <w:szCs w:val="20"/>
              </w:rPr>
            </w:pPr>
            <w:r w:rsidRPr="00F647DF">
              <w:rPr>
                <w:rFonts w:ascii="Calibri" w:eastAsia="Times New Roman" w:hAnsi="Calibri" w:cs="Calibri"/>
                <w:color w:val="000000"/>
                <w:sz w:val="20"/>
                <w:szCs w:val="20"/>
              </w:rPr>
              <w:t>[] Information not available</w:t>
            </w:r>
          </w:p>
        </w:tc>
        <w:tc>
          <w:tcPr>
            <w:tcW w:w="850" w:type="dxa"/>
            <w:shd w:val="clear" w:color="auto" w:fill="auto"/>
            <w:noWrap/>
            <w:vAlign w:val="bottom"/>
          </w:tcPr>
          <w:p w14:paraId="4BEC7134"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48BFA7FD"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7B9C756A"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3C5161EA"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29F0BBCA"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20C666D1" w14:textId="13610CCD" w:rsidTr="002E7E8E">
        <w:trPr>
          <w:trHeight w:val="300"/>
        </w:trPr>
        <w:tc>
          <w:tcPr>
            <w:tcW w:w="2142" w:type="dxa"/>
            <w:vAlign w:val="bottom"/>
          </w:tcPr>
          <w:p w14:paraId="648C2744" w14:textId="77777777" w:rsidR="00F36CA1" w:rsidRPr="00D14C0B" w:rsidRDefault="00F36CA1" w:rsidP="00463B95">
            <w:pPr>
              <w:spacing w:after="0" w:line="240" w:lineRule="auto"/>
              <w:rPr>
                <w:rFonts w:ascii="Calibri" w:eastAsia="Times New Roman" w:hAnsi="Calibri" w:cs="Calibri"/>
                <w:color w:val="000000"/>
                <w:sz w:val="20"/>
                <w:szCs w:val="20"/>
              </w:rPr>
            </w:pPr>
            <w:r w:rsidRPr="00D14C0B">
              <w:rPr>
                <w:rFonts w:ascii="Calibri" w:eastAsia="Times New Roman" w:hAnsi="Calibri" w:cs="Calibri"/>
                <w:color w:val="000000"/>
                <w:sz w:val="20"/>
                <w:szCs w:val="20"/>
              </w:rPr>
              <w:t>DDT (1,1,1-trichloro-2, 2-bis (4-chlorophenyl) ethane)</w:t>
            </w:r>
          </w:p>
        </w:tc>
        <w:tc>
          <w:tcPr>
            <w:tcW w:w="1701" w:type="dxa"/>
            <w:vAlign w:val="bottom"/>
          </w:tcPr>
          <w:p w14:paraId="6FCB432D"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63DD0FA1"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40EA8750"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0055D1DF"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2AD7E1D" w14:textId="293510BA"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4CBE438"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5CFF0F56"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3FFC2BA9"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4823CEEE"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0D34D4D7" w14:textId="77777777" w:rsidR="00F36CA1" w:rsidRPr="00F647DF" w:rsidRDefault="00F36CA1" w:rsidP="00463B95">
            <w:pPr>
              <w:spacing w:after="0" w:line="240" w:lineRule="auto"/>
              <w:rPr>
                <w:rFonts w:ascii="Calibri" w:eastAsia="Times New Roman" w:hAnsi="Calibri" w:cs="Calibri"/>
                <w:color w:val="000000"/>
              </w:rPr>
            </w:pPr>
          </w:p>
        </w:tc>
      </w:tr>
      <w:tr w:rsidR="00F36CA1" w:rsidRPr="00F647DF" w14:paraId="190787AB" w14:textId="3ED5F0B5" w:rsidTr="002E7E8E">
        <w:trPr>
          <w:trHeight w:val="300"/>
        </w:trPr>
        <w:tc>
          <w:tcPr>
            <w:tcW w:w="2142" w:type="dxa"/>
            <w:vAlign w:val="bottom"/>
          </w:tcPr>
          <w:p w14:paraId="7663180B" w14:textId="77777777" w:rsidR="00F36CA1" w:rsidRPr="00F647DF" w:rsidRDefault="00F36CA1" w:rsidP="00463B95">
            <w:pPr>
              <w:spacing w:after="0" w:line="240" w:lineRule="auto"/>
              <w:rPr>
                <w:rFonts w:ascii="Calibri" w:eastAsia="Times New Roman" w:hAnsi="Calibri" w:cs="Calibri"/>
                <w:color w:val="000000"/>
                <w:sz w:val="20"/>
                <w:szCs w:val="20"/>
              </w:rPr>
            </w:pPr>
            <w:r w:rsidRPr="00F647DF">
              <w:rPr>
                <w:rFonts w:ascii="Calibri" w:eastAsia="Times New Roman" w:hAnsi="Calibri" w:cs="Calibri"/>
                <w:color w:val="000000"/>
                <w:sz w:val="20"/>
                <w:szCs w:val="20"/>
              </w:rPr>
              <w:t>Perfluorooctane sulfonic acid, its salts and perfluorooctane sulfonyl fluoride</w:t>
            </w:r>
          </w:p>
        </w:tc>
        <w:tc>
          <w:tcPr>
            <w:tcW w:w="1701" w:type="dxa"/>
            <w:vAlign w:val="bottom"/>
          </w:tcPr>
          <w:p w14:paraId="529E6012"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Yes</w:t>
            </w:r>
          </w:p>
          <w:p w14:paraId="20D878F8" w14:textId="77777777" w:rsidR="00F36CA1" w:rsidRPr="002E7E8E" w:rsidRDefault="00F36CA1" w:rsidP="00463B95">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No</w:t>
            </w:r>
          </w:p>
          <w:p w14:paraId="067C7C87" w14:textId="77777777" w:rsidR="0095254E" w:rsidRPr="00374023" w:rsidRDefault="0095254E" w:rsidP="00952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Informació</w:t>
            </w:r>
            <w:r>
              <w:rPr>
                <w:rFonts w:ascii="Calibri" w:eastAsia="Times New Roman" w:hAnsi="Calibri" w:cs="Calibri"/>
                <w:color w:val="000000"/>
                <w:sz w:val="20"/>
                <w:szCs w:val="20"/>
                <w:lang w:val="es-ES"/>
              </w:rPr>
              <w:t>n no disponible</w:t>
            </w:r>
          </w:p>
          <w:p w14:paraId="70C1EF6D"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BA5812F" w14:textId="73CF813D" w:rsidR="00F36CA1" w:rsidRPr="00F647DF" w:rsidRDefault="0095254E" w:rsidP="0095254E">
            <w:pPr>
              <w:spacing w:after="0" w:line="240" w:lineRule="auto"/>
              <w:rPr>
                <w:rFonts w:ascii="Calibri" w:eastAsia="Times New Roman" w:hAnsi="Calibri" w:cs="Calibri"/>
                <w:color w:val="000000"/>
                <w:sz w:val="20"/>
                <w:szCs w:val="20"/>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0759BFAB" w14:textId="77777777" w:rsidR="00F36CA1" w:rsidRPr="00F647DF" w:rsidRDefault="00F36CA1" w:rsidP="00463B95">
            <w:pPr>
              <w:spacing w:after="0" w:line="240" w:lineRule="auto"/>
              <w:rPr>
                <w:rFonts w:ascii="Calibri" w:eastAsia="Times New Roman" w:hAnsi="Calibri" w:cs="Calibri"/>
                <w:color w:val="000000"/>
                <w:sz w:val="20"/>
                <w:szCs w:val="20"/>
              </w:rPr>
            </w:pPr>
          </w:p>
        </w:tc>
        <w:tc>
          <w:tcPr>
            <w:tcW w:w="1276" w:type="dxa"/>
            <w:shd w:val="clear" w:color="auto" w:fill="auto"/>
            <w:noWrap/>
            <w:vAlign w:val="bottom"/>
          </w:tcPr>
          <w:p w14:paraId="191AC390"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32CD26E2" w14:textId="77777777" w:rsidR="00F36CA1" w:rsidRPr="00F647DF" w:rsidRDefault="00F36CA1" w:rsidP="00463B95">
            <w:pPr>
              <w:spacing w:after="0" w:line="240" w:lineRule="auto"/>
              <w:rPr>
                <w:rFonts w:ascii="Calibri" w:eastAsia="Times New Roman" w:hAnsi="Calibri" w:cs="Calibri"/>
                <w:color w:val="000000"/>
              </w:rPr>
            </w:pPr>
          </w:p>
        </w:tc>
        <w:tc>
          <w:tcPr>
            <w:tcW w:w="1701" w:type="dxa"/>
            <w:shd w:val="clear" w:color="auto" w:fill="auto"/>
            <w:noWrap/>
            <w:vAlign w:val="bottom"/>
          </w:tcPr>
          <w:p w14:paraId="03596F17" w14:textId="77777777" w:rsidR="00F36CA1" w:rsidRPr="00F647DF" w:rsidRDefault="00F36CA1" w:rsidP="00463B95">
            <w:pPr>
              <w:spacing w:after="0" w:line="240" w:lineRule="auto"/>
              <w:rPr>
                <w:rFonts w:ascii="Calibri" w:eastAsia="Times New Roman" w:hAnsi="Calibri" w:cs="Calibri"/>
                <w:color w:val="000000"/>
              </w:rPr>
            </w:pPr>
          </w:p>
        </w:tc>
        <w:tc>
          <w:tcPr>
            <w:tcW w:w="1701" w:type="dxa"/>
          </w:tcPr>
          <w:p w14:paraId="308016DD" w14:textId="77777777" w:rsidR="00F36CA1" w:rsidRPr="00F647DF" w:rsidRDefault="00F36CA1" w:rsidP="00463B95">
            <w:pPr>
              <w:spacing w:after="0" w:line="240" w:lineRule="auto"/>
              <w:rPr>
                <w:rFonts w:ascii="Calibri" w:eastAsia="Times New Roman" w:hAnsi="Calibri" w:cs="Calibri"/>
                <w:color w:val="000000"/>
              </w:rPr>
            </w:pPr>
          </w:p>
        </w:tc>
      </w:tr>
    </w:tbl>
    <w:p w14:paraId="1EA0E526" w14:textId="69203D34" w:rsidR="004F1459" w:rsidRPr="00D14C0B" w:rsidRDefault="004F1459" w:rsidP="004B0BA6">
      <w:pPr>
        <w:rPr>
          <w:lang w:val="es-ES_tradnl"/>
        </w:rPr>
      </w:pPr>
    </w:p>
    <w:p w14:paraId="14D8D646" w14:textId="65F40971" w:rsidR="007C785A" w:rsidRPr="00D14C0B" w:rsidRDefault="00E76F1D" w:rsidP="007C785A">
      <w:pPr>
        <w:rPr>
          <w:lang w:val="es-ES_tradnl"/>
        </w:rPr>
      </w:pPr>
      <w:r w:rsidRPr="00D14C0B">
        <w:rPr>
          <w:lang w:val="es-ES_tradnl"/>
        </w:rPr>
        <w:t>Tabla</w:t>
      </w:r>
      <w:r w:rsidR="0095254E">
        <w:rPr>
          <w:lang w:val="es-ES_tradnl"/>
        </w:rPr>
        <w:t xml:space="preserve"> 27</w:t>
      </w:r>
      <w:r w:rsidR="007C785A" w:rsidRPr="00D14C0B">
        <w:rPr>
          <w:lang w:val="es-ES_tradnl"/>
        </w:rPr>
        <w:t xml:space="preserve"> [</w:t>
      </w:r>
      <w:r w:rsidRPr="00D14C0B">
        <w:rPr>
          <w:lang w:val="es-ES_tradnl"/>
        </w:rPr>
        <w:t>indique el número</w:t>
      </w:r>
      <w:r w:rsidR="007C785A" w:rsidRPr="00D14C0B">
        <w:rPr>
          <w:lang w:val="es-ES_tradnl"/>
        </w:rPr>
        <w:t xml:space="preserve">]. </w:t>
      </w:r>
      <w:r w:rsidR="000A37D4" w:rsidRPr="00D14C0B">
        <w:rPr>
          <w:lang w:val="es-ES_tradnl"/>
        </w:rPr>
        <w:t xml:space="preserve"> </w:t>
      </w:r>
      <w:r w:rsidR="00670CBF" w:rsidRPr="00D14C0B">
        <w:rPr>
          <w:lang w:val="es-ES_tradnl"/>
        </w:rPr>
        <w:t>Plaguicidas</w:t>
      </w:r>
      <w:r w:rsidR="000A37D4" w:rsidRPr="00D14C0B">
        <w:rPr>
          <w:lang w:val="es-ES_tradnl"/>
        </w:rPr>
        <w:t xml:space="preserve"> </w:t>
      </w:r>
      <w:r w:rsidR="00670CBF" w:rsidRPr="00D14C0B">
        <w:rPr>
          <w:lang w:val="es-ES_tradnl"/>
        </w:rPr>
        <w:t>COP</w:t>
      </w:r>
      <w:r w:rsidR="007C785A" w:rsidRPr="00D14C0B">
        <w:rPr>
          <w:lang w:val="es-ES_tradnl"/>
        </w:rPr>
        <w:t xml:space="preserve"> </w:t>
      </w:r>
      <w:r w:rsidR="00627F4F" w:rsidRPr="00D14C0B">
        <w:rPr>
          <w:lang w:val="es-ES_tradnl"/>
        </w:rPr>
        <w:t xml:space="preserve">exportados </w:t>
      </w:r>
      <w:r w:rsidR="000A37D4" w:rsidRPr="00D14C0B">
        <w:rPr>
          <w:lang w:val="es-ES_tradnl"/>
        </w:rPr>
        <w:t>para una eliminación ambientalmente racional.</w:t>
      </w:r>
    </w:p>
    <w:tbl>
      <w:tblPr>
        <w:tblW w:w="11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701"/>
        <w:gridCol w:w="850"/>
        <w:gridCol w:w="1276"/>
        <w:gridCol w:w="1701"/>
        <w:gridCol w:w="1701"/>
        <w:gridCol w:w="1701"/>
      </w:tblGrid>
      <w:tr w:rsidR="0095254E" w:rsidRPr="00357CA8" w14:paraId="049958B8" w14:textId="4C4CA67A"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5A1C76B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p w14:paraId="11045EA6"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Plaguicida</w:t>
            </w:r>
          </w:p>
        </w:tc>
        <w:tc>
          <w:tcPr>
            <w:tcW w:w="1701" w:type="dxa"/>
            <w:tcBorders>
              <w:top w:val="single" w:sz="4" w:space="0" w:color="auto"/>
              <w:left w:val="single" w:sz="4" w:space="0" w:color="auto"/>
              <w:bottom w:val="single" w:sz="4" w:space="0" w:color="auto"/>
              <w:right w:val="single" w:sz="4" w:space="0" w:color="auto"/>
            </w:tcBorders>
          </w:tcPr>
          <w:p w14:paraId="6FAFB0F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p w14:paraId="4223CE9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43CE"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B249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72D96"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CBBF0" w14:textId="5DD18B60"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Cantidad total exportada (kilogramo/año)</w:t>
            </w:r>
          </w:p>
        </w:tc>
        <w:tc>
          <w:tcPr>
            <w:tcW w:w="1701" w:type="dxa"/>
            <w:tcBorders>
              <w:top w:val="single" w:sz="4" w:space="0" w:color="auto"/>
              <w:left w:val="single" w:sz="4" w:space="0" w:color="auto"/>
              <w:bottom w:val="single" w:sz="4" w:space="0" w:color="auto"/>
              <w:right w:val="single" w:sz="4" w:space="0" w:color="auto"/>
            </w:tcBorders>
          </w:tcPr>
          <w:p w14:paraId="729F545B" w14:textId="60C3667D" w:rsidR="0095254E" w:rsidRDefault="00FF1D1A"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p w14:paraId="339B6239" w14:textId="6F935120"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39BC68E7" w14:textId="6B13FE9E"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170E0E5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Aldrin</w:t>
            </w:r>
          </w:p>
        </w:tc>
        <w:tc>
          <w:tcPr>
            <w:tcW w:w="1701" w:type="dxa"/>
            <w:tcBorders>
              <w:top w:val="single" w:sz="4" w:space="0" w:color="auto"/>
              <w:left w:val="single" w:sz="4" w:space="0" w:color="auto"/>
              <w:bottom w:val="single" w:sz="4" w:space="0" w:color="auto"/>
              <w:right w:val="single" w:sz="4" w:space="0" w:color="auto"/>
            </w:tcBorders>
          </w:tcPr>
          <w:p w14:paraId="1149FDAC"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5E957AF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6CA085F0"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1901CE1A"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79A1FA8" w14:textId="754C8B04"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D3B0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E9B4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8499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CDCCE"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1" w:type="dxa"/>
            <w:tcBorders>
              <w:top w:val="single" w:sz="4" w:space="0" w:color="auto"/>
              <w:left w:val="single" w:sz="4" w:space="0" w:color="auto"/>
              <w:bottom w:val="single" w:sz="4" w:space="0" w:color="auto"/>
              <w:right w:val="single" w:sz="4" w:space="0" w:color="auto"/>
            </w:tcBorders>
          </w:tcPr>
          <w:p w14:paraId="791BF266"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622B5F93" w14:textId="402F2EC3"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A535CF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Aldrin</w:t>
            </w:r>
          </w:p>
        </w:tc>
        <w:tc>
          <w:tcPr>
            <w:tcW w:w="1701" w:type="dxa"/>
            <w:tcBorders>
              <w:top w:val="single" w:sz="4" w:space="0" w:color="auto"/>
              <w:left w:val="single" w:sz="4" w:space="0" w:color="auto"/>
              <w:bottom w:val="single" w:sz="4" w:space="0" w:color="auto"/>
              <w:right w:val="single" w:sz="4" w:space="0" w:color="auto"/>
            </w:tcBorders>
          </w:tcPr>
          <w:p w14:paraId="1B22D07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21A34EE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038CCA67"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117A5B4" w14:textId="4B3D7588"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A86E"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6D16"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3B8C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3ED8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6D21C47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6A8AA19B" w14:textId="437B9420"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7B9FFD55"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Alpha hexaclorociclohexano</w:t>
            </w:r>
          </w:p>
        </w:tc>
        <w:tc>
          <w:tcPr>
            <w:tcW w:w="1701" w:type="dxa"/>
            <w:tcBorders>
              <w:top w:val="single" w:sz="4" w:space="0" w:color="auto"/>
              <w:left w:val="single" w:sz="4" w:space="0" w:color="auto"/>
              <w:bottom w:val="single" w:sz="4" w:space="0" w:color="auto"/>
              <w:right w:val="single" w:sz="4" w:space="0" w:color="auto"/>
            </w:tcBorders>
          </w:tcPr>
          <w:p w14:paraId="43C6A8B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742E0E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151AB063"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3CCC058D"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BBBAE47" w14:textId="79FDBBE0"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9ACE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6B2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DF6E9"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61B85"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76EE69C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3ACA2287" w14:textId="335C4B63"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5D3AB466"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Beta hexaclorociclohexano</w:t>
            </w:r>
          </w:p>
        </w:tc>
        <w:tc>
          <w:tcPr>
            <w:tcW w:w="1701" w:type="dxa"/>
            <w:tcBorders>
              <w:top w:val="single" w:sz="4" w:space="0" w:color="auto"/>
              <w:left w:val="single" w:sz="4" w:space="0" w:color="auto"/>
              <w:bottom w:val="single" w:sz="4" w:space="0" w:color="auto"/>
              <w:right w:val="single" w:sz="4" w:space="0" w:color="auto"/>
            </w:tcBorders>
          </w:tcPr>
          <w:p w14:paraId="3027A52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7BF81C9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2D32CA7B"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 Información no disponible</w:t>
            </w:r>
          </w:p>
          <w:p w14:paraId="07AE441B"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86EA380" w14:textId="437780C6"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581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653A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4E2F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43D1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76C4DE0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95254E" w14:paraId="6FB4BA77" w14:textId="79864379"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72F972E9"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Clordano</w:t>
            </w:r>
          </w:p>
        </w:tc>
        <w:tc>
          <w:tcPr>
            <w:tcW w:w="1701" w:type="dxa"/>
            <w:tcBorders>
              <w:top w:val="single" w:sz="4" w:space="0" w:color="auto"/>
              <w:left w:val="single" w:sz="4" w:space="0" w:color="auto"/>
              <w:bottom w:val="single" w:sz="4" w:space="0" w:color="auto"/>
              <w:right w:val="single" w:sz="4" w:space="0" w:color="auto"/>
            </w:tcBorders>
          </w:tcPr>
          <w:p w14:paraId="66BA478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1356319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07836A4C" w14:textId="70FCEA0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w:t>
            </w:r>
            <w:r>
              <w:rPr>
                <w:rFonts w:ascii="Calibri" w:eastAsia="Times New Roman" w:hAnsi="Calibri" w:cs="Calibri"/>
                <w:b/>
                <w:bCs/>
                <w:color w:val="000000"/>
                <w:sz w:val="20"/>
                <w:szCs w:val="20"/>
                <w:lang w:val="es-ES_tradnl"/>
              </w:rPr>
              <w:t xml:space="preserve"> disponible</w:t>
            </w:r>
          </w:p>
          <w:p w14:paraId="5C72C77D"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CB99F95" w14:textId="3A5BE100"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C11A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737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30FC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1B2BE"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2ED77B4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0947F848" w14:textId="1BA06806"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85AF52C"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Clordecona</w:t>
            </w:r>
          </w:p>
        </w:tc>
        <w:tc>
          <w:tcPr>
            <w:tcW w:w="1701" w:type="dxa"/>
            <w:tcBorders>
              <w:top w:val="single" w:sz="4" w:space="0" w:color="auto"/>
              <w:left w:val="single" w:sz="4" w:space="0" w:color="auto"/>
              <w:bottom w:val="single" w:sz="4" w:space="0" w:color="auto"/>
              <w:right w:val="single" w:sz="4" w:space="0" w:color="auto"/>
            </w:tcBorders>
          </w:tcPr>
          <w:p w14:paraId="047C96B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AAEBC6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1DC25A31"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329C45E8"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C7D9D2B" w14:textId="3032A010"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362D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3EBB5"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6668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38D6"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73C367D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64C90AA7" w14:textId="2A74D0F8"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4F5DFC4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Dicofol</w:t>
            </w:r>
          </w:p>
        </w:tc>
        <w:tc>
          <w:tcPr>
            <w:tcW w:w="1701" w:type="dxa"/>
            <w:tcBorders>
              <w:top w:val="single" w:sz="4" w:space="0" w:color="auto"/>
              <w:left w:val="single" w:sz="4" w:space="0" w:color="auto"/>
              <w:bottom w:val="single" w:sz="4" w:space="0" w:color="auto"/>
              <w:right w:val="single" w:sz="4" w:space="0" w:color="auto"/>
            </w:tcBorders>
          </w:tcPr>
          <w:p w14:paraId="63A4456C"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008365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3B026856"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6057CE83"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618CBD1" w14:textId="239A7373"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FD9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B26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C675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4945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5E8196C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4F3F4590" w14:textId="2C824495"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93EB5E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Dieldrín</w:t>
            </w:r>
          </w:p>
        </w:tc>
        <w:tc>
          <w:tcPr>
            <w:tcW w:w="1701" w:type="dxa"/>
            <w:tcBorders>
              <w:top w:val="single" w:sz="4" w:space="0" w:color="auto"/>
              <w:left w:val="single" w:sz="4" w:space="0" w:color="auto"/>
              <w:bottom w:val="single" w:sz="4" w:space="0" w:color="auto"/>
              <w:right w:val="single" w:sz="4" w:space="0" w:color="auto"/>
            </w:tcBorders>
          </w:tcPr>
          <w:p w14:paraId="25D5E5E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19E2314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496CAB71"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24168659"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5894085" w14:textId="0F2CD230"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CEBF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E8D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1F56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FD82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1C8DDE6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6002A0B1" w14:textId="0998BEFA"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49179D3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Endrín</w:t>
            </w:r>
          </w:p>
        </w:tc>
        <w:tc>
          <w:tcPr>
            <w:tcW w:w="1701" w:type="dxa"/>
            <w:tcBorders>
              <w:top w:val="single" w:sz="4" w:space="0" w:color="auto"/>
              <w:left w:val="single" w:sz="4" w:space="0" w:color="auto"/>
              <w:bottom w:val="single" w:sz="4" w:space="0" w:color="auto"/>
              <w:right w:val="single" w:sz="4" w:space="0" w:color="auto"/>
            </w:tcBorders>
          </w:tcPr>
          <w:p w14:paraId="29F71A1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07B0359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2D892344"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05DF7B7A"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E05219A" w14:textId="6990B1C3"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BD7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EE0E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809E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12EB9"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43E335D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1152B1E2" w14:textId="7E955BB5"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1FCD1EE5"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Heptacloro</w:t>
            </w:r>
          </w:p>
        </w:tc>
        <w:tc>
          <w:tcPr>
            <w:tcW w:w="1701" w:type="dxa"/>
            <w:tcBorders>
              <w:top w:val="single" w:sz="4" w:space="0" w:color="auto"/>
              <w:left w:val="single" w:sz="4" w:space="0" w:color="auto"/>
              <w:bottom w:val="single" w:sz="4" w:space="0" w:color="auto"/>
              <w:right w:val="single" w:sz="4" w:space="0" w:color="auto"/>
            </w:tcBorders>
          </w:tcPr>
          <w:p w14:paraId="1B26FFC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42300F5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430F4128"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0BFE64BC"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8C8B14D" w14:textId="396B453B"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6C21E"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1EF5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87CEE"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D8E8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42EC307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6C9CD193" w14:textId="7A0BBC29"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784CC4F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Hexaclorobenceno</w:t>
            </w:r>
          </w:p>
        </w:tc>
        <w:tc>
          <w:tcPr>
            <w:tcW w:w="1701" w:type="dxa"/>
            <w:tcBorders>
              <w:top w:val="single" w:sz="4" w:space="0" w:color="auto"/>
              <w:left w:val="single" w:sz="4" w:space="0" w:color="auto"/>
              <w:bottom w:val="single" w:sz="4" w:space="0" w:color="auto"/>
              <w:right w:val="single" w:sz="4" w:space="0" w:color="auto"/>
            </w:tcBorders>
          </w:tcPr>
          <w:p w14:paraId="342CB05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174C7A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688B27C4"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2AC29225"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81C1C4B" w14:textId="056D54AF"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662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B82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A0BF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A5A0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2F3E71EC"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6BE61BBE" w14:textId="09A53C7C"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4148F27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Lindano</w:t>
            </w:r>
          </w:p>
        </w:tc>
        <w:tc>
          <w:tcPr>
            <w:tcW w:w="1701" w:type="dxa"/>
            <w:tcBorders>
              <w:top w:val="single" w:sz="4" w:space="0" w:color="auto"/>
              <w:left w:val="single" w:sz="4" w:space="0" w:color="auto"/>
              <w:bottom w:val="single" w:sz="4" w:space="0" w:color="auto"/>
              <w:right w:val="single" w:sz="4" w:space="0" w:color="auto"/>
            </w:tcBorders>
          </w:tcPr>
          <w:p w14:paraId="268B0DE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FA06F9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6C89772A"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548928EA"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8E5E18E" w14:textId="2CF382BC"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B51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114A9"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255F5"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88B8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230E1B0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70CFC73C" w14:textId="6F303F19"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65F2480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Mirex</w:t>
            </w:r>
          </w:p>
        </w:tc>
        <w:tc>
          <w:tcPr>
            <w:tcW w:w="1701" w:type="dxa"/>
            <w:tcBorders>
              <w:top w:val="single" w:sz="4" w:space="0" w:color="auto"/>
              <w:left w:val="single" w:sz="4" w:space="0" w:color="auto"/>
              <w:bottom w:val="single" w:sz="4" w:space="0" w:color="auto"/>
              <w:right w:val="single" w:sz="4" w:space="0" w:color="auto"/>
            </w:tcBorders>
          </w:tcPr>
          <w:p w14:paraId="1AC28A3E"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43E218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1FDAC00E"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16B87015"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E97EF16" w14:textId="3CB08AC1"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F2B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A1FA9"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D421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CCF2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28F1949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389E86E5" w14:textId="56DD93DB"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2C224FD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Pentaclorobenzeno</w:t>
            </w:r>
          </w:p>
        </w:tc>
        <w:tc>
          <w:tcPr>
            <w:tcW w:w="1701" w:type="dxa"/>
            <w:tcBorders>
              <w:top w:val="single" w:sz="4" w:space="0" w:color="auto"/>
              <w:left w:val="single" w:sz="4" w:space="0" w:color="auto"/>
              <w:bottom w:val="single" w:sz="4" w:space="0" w:color="auto"/>
              <w:right w:val="single" w:sz="4" w:space="0" w:color="auto"/>
            </w:tcBorders>
          </w:tcPr>
          <w:p w14:paraId="3B5ED86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409FEE2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1371DCC9"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1A97BBBF"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2815EF5" w14:textId="4A0A5558"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CDB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406B2"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1BD1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11BA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0D7E2B3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3F023EC4" w14:textId="3C4C19EC"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7E45916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Pentaclorofenol y sus sales y ésteres</w:t>
            </w:r>
          </w:p>
        </w:tc>
        <w:tc>
          <w:tcPr>
            <w:tcW w:w="1701" w:type="dxa"/>
            <w:tcBorders>
              <w:top w:val="single" w:sz="4" w:space="0" w:color="auto"/>
              <w:left w:val="single" w:sz="4" w:space="0" w:color="auto"/>
              <w:bottom w:val="single" w:sz="4" w:space="0" w:color="auto"/>
              <w:right w:val="single" w:sz="4" w:space="0" w:color="auto"/>
            </w:tcBorders>
          </w:tcPr>
          <w:p w14:paraId="4DE9527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0B0CDAD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2A0EE89A"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37B8C0E3"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7338A5A" w14:textId="45CC8CC5"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4CE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FCB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9991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24845"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4E8B36C5"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4322740E" w14:textId="4DC0FAB5"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163CF376"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Endosulfán técnico y sus isómeros anexos </w:t>
            </w:r>
          </w:p>
        </w:tc>
        <w:tc>
          <w:tcPr>
            <w:tcW w:w="1701" w:type="dxa"/>
            <w:tcBorders>
              <w:top w:val="single" w:sz="4" w:space="0" w:color="auto"/>
              <w:left w:val="single" w:sz="4" w:space="0" w:color="auto"/>
              <w:bottom w:val="single" w:sz="4" w:space="0" w:color="auto"/>
              <w:right w:val="single" w:sz="4" w:space="0" w:color="auto"/>
            </w:tcBorders>
          </w:tcPr>
          <w:p w14:paraId="3B54AEB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AC05D5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39238346"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71F78C8F"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0C94319" w14:textId="40D848F4"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D8E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18A1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C383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4E92C"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7F5ED51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41AD6E76" w14:textId="74226777"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0780155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Toxafeno</w:t>
            </w:r>
          </w:p>
        </w:tc>
        <w:tc>
          <w:tcPr>
            <w:tcW w:w="1701" w:type="dxa"/>
            <w:tcBorders>
              <w:top w:val="single" w:sz="4" w:space="0" w:color="auto"/>
              <w:left w:val="single" w:sz="4" w:space="0" w:color="auto"/>
              <w:bottom w:val="single" w:sz="4" w:space="0" w:color="auto"/>
              <w:right w:val="single" w:sz="4" w:space="0" w:color="auto"/>
            </w:tcBorders>
          </w:tcPr>
          <w:p w14:paraId="57BE5E3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3D30B6F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7CC953C8"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0DF4CCDF"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0E75BC0" w14:textId="0364523E"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959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193B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CF4F4"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DF8D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66E8276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5AFFF569" w14:textId="733C9F43"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55D6301F"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DDT (1,1,1-tricloro-2, 2-bis (4-clorofenilo) etano)</w:t>
            </w:r>
          </w:p>
        </w:tc>
        <w:tc>
          <w:tcPr>
            <w:tcW w:w="1701" w:type="dxa"/>
            <w:tcBorders>
              <w:top w:val="single" w:sz="4" w:space="0" w:color="auto"/>
              <w:left w:val="single" w:sz="4" w:space="0" w:color="auto"/>
              <w:bottom w:val="single" w:sz="4" w:space="0" w:color="auto"/>
              <w:right w:val="single" w:sz="4" w:space="0" w:color="auto"/>
            </w:tcBorders>
          </w:tcPr>
          <w:p w14:paraId="1500F147"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 Si</w:t>
            </w:r>
          </w:p>
          <w:p w14:paraId="6034E65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433A4B90"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42C77FB3"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876791D" w14:textId="7A7ABDF5"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4CF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35EA0"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1FC5C"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B464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77B6CF6A"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r w:rsidR="0095254E" w:rsidRPr="00357CA8" w14:paraId="0667D35B" w14:textId="3B3FFBEF" w:rsidTr="002E7E8E">
        <w:trPr>
          <w:trHeight w:val="525"/>
        </w:trPr>
        <w:tc>
          <w:tcPr>
            <w:tcW w:w="2142" w:type="dxa"/>
            <w:tcBorders>
              <w:top w:val="single" w:sz="4" w:space="0" w:color="auto"/>
              <w:left w:val="single" w:sz="4" w:space="0" w:color="auto"/>
              <w:bottom w:val="single" w:sz="4" w:space="0" w:color="auto"/>
              <w:right w:val="single" w:sz="4" w:space="0" w:color="auto"/>
            </w:tcBorders>
          </w:tcPr>
          <w:p w14:paraId="75EF1BE9"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Ácido perfluorooctano sulfónico, sus sales y fluoruro de perfluorooctano sulfonilo</w:t>
            </w:r>
          </w:p>
        </w:tc>
        <w:tc>
          <w:tcPr>
            <w:tcW w:w="1701" w:type="dxa"/>
            <w:tcBorders>
              <w:top w:val="single" w:sz="4" w:space="0" w:color="auto"/>
              <w:left w:val="single" w:sz="4" w:space="0" w:color="auto"/>
              <w:bottom w:val="single" w:sz="4" w:space="0" w:color="auto"/>
              <w:right w:val="single" w:sz="4" w:space="0" w:color="auto"/>
            </w:tcBorders>
          </w:tcPr>
          <w:p w14:paraId="710EAE2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Si</w:t>
            </w:r>
          </w:p>
          <w:p w14:paraId="5B3C1FC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No</w:t>
            </w:r>
          </w:p>
          <w:p w14:paraId="7A3D0D7E" w14:textId="77777777" w:rsidR="0095254E" w:rsidRDefault="0095254E" w:rsidP="00463B9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Información no disponible</w:t>
            </w:r>
          </w:p>
          <w:p w14:paraId="40387E56"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C9B0642" w14:textId="52538D92" w:rsidR="0095254E" w:rsidRPr="00D14C0B" w:rsidRDefault="0095254E" w:rsidP="0095254E">
            <w:pPr>
              <w:spacing w:after="0" w:line="240" w:lineRule="auto"/>
              <w:rPr>
                <w:rFonts w:ascii="Calibri" w:eastAsia="Times New Roman" w:hAnsi="Calibri" w:cs="Calibri"/>
                <w:b/>
                <w:bCs/>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CEF8"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FD463"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3C111"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2809D"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tcPr>
          <w:p w14:paraId="20B0E55B" w14:textId="77777777" w:rsidR="0095254E" w:rsidRPr="00D14C0B" w:rsidRDefault="0095254E" w:rsidP="00463B95">
            <w:pPr>
              <w:spacing w:after="0" w:line="240" w:lineRule="auto"/>
              <w:rPr>
                <w:rFonts w:ascii="Calibri" w:eastAsia="Times New Roman" w:hAnsi="Calibri" w:cs="Calibri"/>
                <w:b/>
                <w:bCs/>
                <w:color w:val="000000"/>
                <w:sz w:val="20"/>
                <w:szCs w:val="20"/>
                <w:lang w:val="es-ES_tradnl"/>
              </w:rPr>
            </w:pPr>
          </w:p>
        </w:tc>
      </w:tr>
    </w:tbl>
    <w:p w14:paraId="59F9AC4F" w14:textId="77777777" w:rsidR="00627F4F" w:rsidRPr="00D14C0B" w:rsidRDefault="00627F4F" w:rsidP="007C785A">
      <w:pPr>
        <w:rPr>
          <w:lang w:val="es-ES_tradnl"/>
        </w:rPr>
      </w:pPr>
    </w:p>
    <w:p w14:paraId="1D83A891" w14:textId="77777777" w:rsidR="004B0BA6" w:rsidRPr="00D14C0B" w:rsidRDefault="004B0BA6" w:rsidP="004B0BA6">
      <w:pPr>
        <w:rPr>
          <w:lang w:val="es-ES_tradnl"/>
        </w:rPr>
      </w:pPr>
    </w:p>
    <w:p w14:paraId="5EE67A45" w14:textId="4506F296" w:rsidR="00C27345" w:rsidRPr="00D14C0B" w:rsidRDefault="002E3ED0" w:rsidP="00C27345">
      <w:pPr>
        <w:pStyle w:val="Heading4"/>
        <w:rPr>
          <w:lang w:val="es-ES_tradnl"/>
        </w:rPr>
      </w:pPr>
      <w:r w:rsidRPr="00D14C0B">
        <w:rPr>
          <w:lang w:val="es-ES_tradnl"/>
        </w:rPr>
        <w:t>2.3.1.4</w:t>
      </w:r>
      <w:r w:rsidRPr="00D14C0B">
        <w:rPr>
          <w:lang w:val="es-ES_tradnl"/>
        </w:rPr>
        <w:tab/>
        <w:t>Uso</w:t>
      </w:r>
    </w:p>
    <w:p w14:paraId="4AEDA0BA" w14:textId="567FF269" w:rsidR="00684DBE" w:rsidRPr="00D14C0B" w:rsidRDefault="00684DBE" w:rsidP="00684DBE">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2677E659" w14:textId="13D79B21" w:rsidR="00703EEC" w:rsidRPr="00D14C0B" w:rsidRDefault="00E76F1D" w:rsidP="00684DBE">
      <w:pPr>
        <w:rPr>
          <w:lang w:val="es-ES_tradnl"/>
        </w:rPr>
      </w:pPr>
      <w:r w:rsidRPr="00D14C0B">
        <w:rPr>
          <w:lang w:val="es-ES_tradnl"/>
        </w:rPr>
        <w:t>Tabla</w:t>
      </w:r>
      <w:r w:rsidR="00703EEC" w:rsidRPr="00D14C0B">
        <w:rPr>
          <w:lang w:val="es-ES_tradnl"/>
        </w:rPr>
        <w:t xml:space="preserve"> [</w:t>
      </w:r>
      <w:r w:rsidRPr="00D14C0B">
        <w:rPr>
          <w:lang w:val="es-ES_tradnl"/>
        </w:rPr>
        <w:t>indique el número</w:t>
      </w:r>
      <w:r w:rsidR="00703EEC" w:rsidRPr="00D14C0B">
        <w:rPr>
          <w:lang w:val="es-ES_tradnl"/>
        </w:rPr>
        <w:t xml:space="preserve">]. </w:t>
      </w:r>
      <w:r w:rsidR="002E3ED0" w:rsidRPr="00D14C0B">
        <w:rPr>
          <w:lang w:val="es-ES_tradnl"/>
        </w:rPr>
        <w:t xml:space="preserve">Uso de los </w:t>
      </w:r>
      <w:r w:rsidR="00670CBF" w:rsidRPr="00D14C0B">
        <w:rPr>
          <w:lang w:val="es-ES_tradnl"/>
        </w:rPr>
        <w:t>plaguicidas</w:t>
      </w:r>
      <w:r w:rsidR="002E3ED0" w:rsidRPr="00D14C0B">
        <w:rPr>
          <w:lang w:val="es-ES_tradnl"/>
        </w:rPr>
        <w:t xml:space="preserve"> </w:t>
      </w:r>
      <w:r w:rsidR="00670CBF" w:rsidRPr="00D14C0B">
        <w:rPr>
          <w:lang w:val="es-ES_tradnl"/>
        </w:rPr>
        <w:t>COP</w:t>
      </w:r>
      <w:r w:rsidR="002E3ED0" w:rsidRPr="00D14C0B">
        <w:rPr>
          <w:lang w:val="es-ES_tradnl"/>
        </w:rPr>
        <w:t xml:space="preserve"> en/durante [</w:t>
      </w:r>
      <w:r w:rsidR="006C0D67" w:rsidRPr="00D14C0B">
        <w:rPr>
          <w:lang w:val="es-ES_tradnl"/>
        </w:rPr>
        <w:t>indique año</w:t>
      </w:r>
      <w:r w:rsidR="002E3ED0" w:rsidRPr="00D14C0B">
        <w:rPr>
          <w:lang w:val="es-ES_tradnl"/>
        </w:rPr>
        <w:t>/perí</w:t>
      </w:r>
      <w:r w:rsidR="00703EEC" w:rsidRPr="00D14C0B">
        <w:rPr>
          <w:lang w:val="es-ES_tradnl"/>
        </w:rPr>
        <w:t>od</w:t>
      </w:r>
      <w:r w:rsidR="002E3ED0" w:rsidRPr="00D14C0B">
        <w:rPr>
          <w:lang w:val="es-ES_tradnl"/>
        </w:rPr>
        <w:t>o</w:t>
      </w:r>
      <w:r w:rsidR="00703EEC" w:rsidRPr="00D14C0B">
        <w:rPr>
          <w:lang w:val="es-ES_tradnl"/>
        </w:rPr>
        <w:t>]</w:t>
      </w:r>
    </w:p>
    <w:tbl>
      <w:tblPr>
        <w:tblW w:w="11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701"/>
        <w:gridCol w:w="850"/>
        <w:gridCol w:w="1276"/>
        <w:gridCol w:w="1701"/>
        <w:gridCol w:w="1701"/>
        <w:gridCol w:w="1701"/>
      </w:tblGrid>
      <w:tr w:rsidR="0095254E" w:rsidRPr="00357CA8" w14:paraId="7F779964" w14:textId="3E6634BB" w:rsidTr="002E7E8E">
        <w:trPr>
          <w:trHeight w:val="525"/>
        </w:trPr>
        <w:tc>
          <w:tcPr>
            <w:tcW w:w="2142" w:type="dxa"/>
          </w:tcPr>
          <w:p w14:paraId="62E6744A" w14:textId="77777777" w:rsidR="0095254E" w:rsidRPr="00765725" w:rsidRDefault="0095254E" w:rsidP="00463B95">
            <w:pPr>
              <w:spacing w:after="0" w:line="240" w:lineRule="auto"/>
              <w:rPr>
                <w:rFonts w:ascii="Calibri" w:eastAsia="Times New Roman" w:hAnsi="Calibri" w:cs="Calibri"/>
                <w:b/>
                <w:bCs/>
                <w:color w:val="000000"/>
                <w:sz w:val="20"/>
                <w:szCs w:val="20"/>
                <w:lang w:val="es-ES_tradnl"/>
              </w:rPr>
            </w:pPr>
          </w:p>
          <w:p w14:paraId="3E082522" w14:textId="77777777" w:rsidR="0095254E" w:rsidRPr="00765725" w:rsidRDefault="0095254E" w:rsidP="00463B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Plaguicida</w:t>
            </w:r>
          </w:p>
        </w:tc>
        <w:tc>
          <w:tcPr>
            <w:tcW w:w="1701" w:type="dxa"/>
          </w:tcPr>
          <w:p w14:paraId="5985528E" w14:textId="77777777" w:rsidR="0095254E" w:rsidRPr="00765725" w:rsidRDefault="0095254E" w:rsidP="00463B95">
            <w:pPr>
              <w:spacing w:after="0" w:line="240" w:lineRule="auto"/>
              <w:rPr>
                <w:rFonts w:ascii="Calibri" w:eastAsia="Times New Roman" w:hAnsi="Calibri" w:cs="Calibri"/>
                <w:b/>
                <w:bCs/>
                <w:color w:val="000000"/>
                <w:sz w:val="20"/>
                <w:szCs w:val="20"/>
                <w:lang w:val="es-ES_tradnl"/>
              </w:rPr>
            </w:pPr>
          </w:p>
          <w:p w14:paraId="6ABCFD2E" w14:textId="77777777" w:rsidR="0095254E" w:rsidRPr="00765725" w:rsidRDefault="0095254E" w:rsidP="00463B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Estado</w:t>
            </w:r>
          </w:p>
        </w:tc>
        <w:tc>
          <w:tcPr>
            <w:tcW w:w="850" w:type="dxa"/>
            <w:shd w:val="clear" w:color="auto" w:fill="auto"/>
            <w:noWrap/>
            <w:vAlign w:val="bottom"/>
            <w:hideMark/>
          </w:tcPr>
          <w:p w14:paraId="6F49C79E" w14:textId="77777777" w:rsidR="0095254E" w:rsidRPr="00765725" w:rsidRDefault="0095254E" w:rsidP="00463B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Año</w:t>
            </w:r>
          </w:p>
        </w:tc>
        <w:tc>
          <w:tcPr>
            <w:tcW w:w="1276" w:type="dxa"/>
            <w:shd w:val="clear" w:color="auto" w:fill="auto"/>
            <w:noWrap/>
            <w:vAlign w:val="bottom"/>
            <w:hideMark/>
          </w:tcPr>
          <w:p w14:paraId="7C7BE68A" w14:textId="77777777" w:rsidR="0095254E" w:rsidRPr="00765725" w:rsidRDefault="0095254E" w:rsidP="00463B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Finalidad</w:t>
            </w:r>
          </w:p>
        </w:tc>
        <w:tc>
          <w:tcPr>
            <w:tcW w:w="1701" w:type="dxa"/>
            <w:shd w:val="clear" w:color="auto" w:fill="auto"/>
            <w:vAlign w:val="bottom"/>
            <w:hideMark/>
          </w:tcPr>
          <w:p w14:paraId="38483CEF" w14:textId="77777777" w:rsidR="0095254E" w:rsidRPr="00765725" w:rsidRDefault="0095254E" w:rsidP="00463B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País de origen</w:t>
            </w:r>
          </w:p>
        </w:tc>
        <w:tc>
          <w:tcPr>
            <w:tcW w:w="1701" w:type="dxa"/>
            <w:shd w:val="clear" w:color="auto" w:fill="auto"/>
            <w:vAlign w:val="bottom"/>
            <w:hideMark/>
          </w:tcPr>
          <w:p w14:paraId="46567FF4" w14:textId="5C7BCC94" w:rsidR="0095254E" w:rsidRPr="00765725" w:rsidRDefault="0095254E" w:rsidP="00463B95">
            <w:pPr>
              <w:spacing w:after="0" w:line="240" w:lineRule="auto"/>
              <w:rPr>
                <w:rFonts w:ascii="Calibri" w:eastAsia="Times New Roman" w:hAnsi="Calibri" w:cs="Calibri"/>
                <w:b/>
                <w:bCs/>
                <w:color w:val="000000"/>
                <w:sz w:val="20"/>
                <w:szCs w:val="20"/>
                <w:lang w:val="es-ES_tradnl"/>
              </w:rPr>
            </w:pPr>
            <w:r w:rsidRPr="00765725">
              <w:rPr>
                <w:rFonts w:ascii="Calibri" w:eastAsia="Times New Roman" w:hAnsi="Calibri" w:cs="Calibri"/>
                <w:b/>
                <w:bCs/>
                <w:color w:val="000000"/>
                <w:sz w:val="20"/>
                <w:szCs w:val="20"/>
                <w:lang w:val="es-ES_tradnl"/>
              </w:rPr>
              <w:t>Cantidad total utilizada (kilogramo/año)</w:t>
            </w:r>
          </w:p>
        </w:tc>
        <w:tc>
          <w:tcPr>
            <w:tcW w:w="1701" w:type="dxa"/>
          </w:tcPr>
          <w:p w14:paraId="7201B1F0" w14:textId="100EBCC5" w:rsidR="0095254E" w:rsidRPr="00765725" w:rsidRDefault="00FF1D1A" w:rsidP="00463B9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5254E" w:rsidRPr="00357CA8" w14:paraId="0B9C1E40" w14:textId="46143362" w:rsidTr="002E7E8E">
        <w:trPr>
          <w:trHeight w:val="300"/>
        </w:trPr>
        <w:tc>
          <w:tcPr>
            <w:tcW w:w="2142" w:type="dxa"/>
            <w:vAlign w:val="bottom"/>
          </w:tcPr>
          <w:p w14:paraId="2A4484CB"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Aldrin</w:t>
            </w:r>
          </w:p>
        </w:tc>
        <w:tc>
          <w:tcPr>
            <w:tcW w:w="1701" w:type="dxa"/>
            <w:vAlign w:val="bottom"/>
          </w:tcPr>
          <w:p w14:paraId="21A73624"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26D4C71D"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4B9545E9"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50F888EB"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BE77AAD" w14:textId="69A9808D"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hideMark/>
          </w:tcPr>
          <w:p w14:paraId="0A5A2235"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w:t>
            </w:r>
          </w:p>
        </w:tc>
        <w:tc>
          <w:tcPr>
            <w:tcW w:w="1276" w:type="dxa"/>
            <w:shd w:val="clear" w:color="auto" w:fill="auto"/>
            <w:noWrap/>
            <w:vAlign w:val="bottom"/>
            <w:hideMark/>
          </w:tcPr>
          <w:p w14:paraId="3EDEF92F" w14:textId="77777777" w:rsidR="0095254E" w:rsidRPr="00765725" w:rsidRDefault="0095254E" w:rsidP="00463B95">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1701" w:type="dxa"/>
            <w:shd w:val="clear" w:color="auto" w:fill="auto"/>
            <w:noWrap/>
            <w:vAlign w:val="bottom"/>
            <w:hideMark/>
          </w:tcPr>
          <w:p w14:paraId="0B0A672E" w14:textId="77777777" w:rsidR="0095254E" w:rsidRPr="00765725" w:rsidRDefault="0095254E" w:rsidP="00463B95">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1701" w:type="dxa"/>
            <w:shd w:val="clear" w:color="auto" w:fill="auto"/>
            <w:noWrap/>
            <w:vAlign w:val="bottom"/>
            <w:hideMark/>
          </w:tcPr>
          <w:p w14:paraId="292500CA" w14:textId="77777777" w:rsidR="0095254E" w:rsidRPr="00765725" w:rsidRDefault="0095254E" w:rsidP="00463B95">
            <w:pPr>
              <w:spacing w:after="0" w:line="240" w:lineRule="auto"/>
              <w:rPr>
                <w:rFonts w:ascii="Calibri" w:eastAsia="Times New Roman" w:hAnsi="Calibri" w:cs="Calibri"/>
                <w:color w:val="000000"/>
                <w:lang w:val="es-ES_tradnl"/>
              </w:rPr>
            </w:pPr>
            <w:r w:rsidRPr="00765725">
              <w:rPr>
                <w:rFonts w:ascii="Calibri" w:eastAsia="Times New Roman" w:hAnsi="Calibri" w:cs="Calibri"/>
                <w:color w:val="000000"/>
                <w:lang w:val="es-ES_tradnl"/>
              </w:rPr>
              <w:t> </w:t>
            </w:r>
          </w:p>
        </w:tc>
        <w:tc>
          <w:tcPr>
            <w:tcW w:w="1701" w:type="dxa"/>
          </w:tcPr>
          <w:p w14:paraId="1003FF5C"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30395988" w14:textId="04682E36" w:rsidTr="002E7E8E">
        <w:trPr>
          <w:trHeight w:val="300"/>
        </w:trPr>
        <w:tc>
          <w:tcPr>
            <w:tcW w:w="2142" w:type="dxa"/>
            <w:vAlign w:val="bottom"/>
          </w:tcPr>
          <w:p w14:paraId="7F41410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Aldrin</w:t>
            </w:r>
          </w:p>
        </w:tc>
        <w:tc>
          <w:tcPr>
            <w:tcW w:w="1701" w:type="dxa"/>
            <w:vAlign w:val="bottom"/>
          </w:tcPr>
          <w:p w14:paraId="0569C50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45B94D14"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1C3F4BD5"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15EDFB47"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0CECB6F" w14:textId="65CD9374"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485F52F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0BFFA2E2"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9186BF3"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8F23DCA"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2BC19387"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155831D2" w14:textId="3C456794" w:rsidTr="002E7E8E">
        <w:trPr>
          <w:trHeight w:val="300"/>
        </w:trPr>
        <w:tc>
          <w:tcPr>
            <w:tcW w:w="2142" w:type="dxa"/>
            <w:vAlign w:val="bottom"/>
          </w:tcPr>
          <w:p w14:paraId="232C8682"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Alpha hexaclorociclohexano</w:t>
            </w:r>
          </w:p>
        </w:tc>
        <w:tc>
          <w:tcPr>
            <w:tcW w:w="1701" w:type="dxa"/>
            <w:vAlign w:val="bottom"/>
          </w:tcPr>
          <w:p w14:paraId="7E30E35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348F8B8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44A58D04"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487D3A22"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1E98A8D" w14:textId="072C0C36"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7774ED08"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BB63362"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77DE2185"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1FB8F33D"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4DA361D2"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21DE8F09" w14:textId="0FEC92F4" w:rsidTr="002E7E8E">
        <w:trPr>
          <w:trHeight w:val="300"/>
        </w:trPr>
        <w:tc>
          <w:tcPr>
            <w:tcW w:w="2142" w:type="dxa"/>
            <w:vAlign w:val="bottom"/>
          </w:tcPr>
          <w:p w14:paraId="737C03C7"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Beta hexaclorociclohexano</w:t>
            </w:r>
          </w:p>
        </w:tc>
        <w:tc>
          <w:tcPr>
            <w:tcW w:w="1701" w:type="dxa"/>
            <w:vAlign w:val="bottom"/>
          </w:tcPr>
          <w:p w14:paraId="77A9D5DC"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497E60C4"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52B4ADFF"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1CF16597"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053252F" w14:textId="73D31584"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60C637B7"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2F5457CD"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51B911AA"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3E77775"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01CE5012"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95254E" w14:paraId="7A7DAA59" w14:textId="62E26335" w:rsidTr="002E7E8E">
        <w:trPr>
          <w:trHeight w:val="300"/>
        </w:trPr>
        <w:tc>
          <w:tcPr>
            <w:tcW w:w="2142" w:type="dxa"/>
            <w:vAlign w:val="bottom"/>
          </w:tcPr>
          <w:p w14:paraId="72220357"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Clordano</w:t>
            </w:r>
          </w:p>
        </w:tc>
        <w:tc>
          <w:tcPr>
            <w:tcW w:w="1701" w:type="dxa"/>
            <w:vAlign w:val="bottom"/>
          </w:tcPr>
          <w:p w14:paraId="1DE70DDA"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440B37B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32F2FB1E"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w:t>
            </w:r>
            <w:r>
              <w:rPr>
                <w:rFonts w:ascii="Calibri" w:eastAsia="Times New Roman" w:hAnsi="Calibri" w:cs="Calibri"/>
                <w:color w:val="000000"/>
                <w:sz w:val="20"/>
                <w:szCs w:val="20"/>
                <w:lang w:val="es-ES_tradnl"/>
              </w:rPr>
              <w:t xml:space="preserve"> disponible</w:t>
            </w:r>
          </w:p>
          <w:p w14:paraId="142E194B"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D663BCD" w14:textId="0D9ED8CD"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6112820"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6B3D28D1"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453C7EC"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D297516"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2204C997"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37795151" w14:textId="2CB66E76" w:rsidTr="002E7E8E">
        <w:trPr>
          <w:trHeight w:val="300"/>
        </w:trPr>
        <w:tc>
          <w:tcPr>
            <w:tcW w:w="2142" w:type="dxa"/>
            <w:vAlign w:val="bottom"/>
          </w:tcPr>
          <w:p w14:paraId="41FD24F9"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Clordecona</w:t>
            </w:r>
          </w:p>
        </w:tc>
        <w:tc>
          <w:tcPr>
            <w:tcW w:w="1701" w:type="dxa"/>
            <w:vAlign w:val="bottom"/>
          </w:tcPr>
          <w:p w14:paraId="27803C0D"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7D8C7F28"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5FE224F7"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53EF1FAA"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1F729D4" w14:textId="179EA536"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20C6D13"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41C1618C"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2C80410"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E50A93D"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6DB87F14"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498B2B7B" w14:textId="59F016C7" w:rsidTr="002E7E8E">
        <w:trPr>
          <w:trHeight w:val="300"/>
        </w:trPr>
        <w:tc>
          <w:tcPr>
            <w:tcW w:w="2142" w:type="dxa"/>
            <w:vAlign w:val="bottom"/>
          </w:tcPr>
          <w:p w14:paraId="44316731"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Dicofol</w:t>
            </w:r>
          </w:p>
        </w:tc>
        <w:tc>
          <w:tcPr>
            <w:tcW w:w="1701" w:type="dxa"/>
            <w:vAlign w:val="bottom"/>
          </w:tcPr>
          <w:p w14:paraId="3650A9A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4F8A3AB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5C04D265"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03EF82DD"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04FC969E" w14:textId="167BF7C2"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692AEE15"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2EFC8ECC"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9FEE28E"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2462F23"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6AA6BB83"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3CAD1C89" w14:textId="19748E06" w:rsidTr="002E7E8E">
        <w:trPr>
          <w:trHeight w:val="300"/>
        </w:trPr>
        <w:tc>
          <w:tcPr>
            <w:tcW w:w="2142" w:type="dxa"/>
            <w:vAlign w:val="bottom"/>
          </w:tcPr>
          <w:p w14:paraId="7B0FD862"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Dieldrín</w:t>
            </w:r>
          </w:p>
        </w:tc>
        <w:tc>
          <w:tcPr>
            <w:tcW w:w="1701" w:type="dxa"/>
            <w:vAlign w:val="bottom"/>
          </w:tcPr>
          <w:p w14:paraId="29ED2B7A"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0AA9B52D"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12B7B8F1"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7D4BBA65"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B982843" w14:textId="5D3AA7B4"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074D4C90"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3B7EE8F5"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EBBE522"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595212EE"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27793234"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284CCAAE" w14:textId="6F87CD4E" w:rsidTr="002E7E8E">
        <w:trPr>
          <w:trHeight w:val="300"/>
        </w:trPr>
        <w:tc>
          <w:tcPr>
            <w:tcW w:w="2142" w:type="dxa"/>
            <w:vAlign w:val="bottom"/>
          </w:tcPr>
          <w:p w14:paraId="582C9912"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Endrín</w:t>
            </w:r>
          </w:p>
        </w:tc>
        <w:tc>
          <w:tcPr>
            <w:tcW w:w="1701" w:type="dxa"/>
            <w:vAlign w:val="bottom"/>
          </w:tcPr>
          <w:p w14:paraId="41F9378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10D531A2"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lastRenderedPageBreak/>
              <w:t>[] No</w:t>
            </w:r>
          </w:p>
          <w:p w14:paraId="7986B852"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32C7C621"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DDDCEAB" w14:textId="3508A17A"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214E6684"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7BF9B1C"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CAE741C"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7BA9486F"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47DC1010"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7BFEDF57" w14:textId="606110D9" w:rsidTr="002E7E8E">
        <w:trPr>
          <w:trHeight w:val="300"/>
        </w:trPr>
        <w:tc>
          <w:tcPr>
            <w:tcW w:w="2142" w:type="dxa"/>
            <w:vAlign w:val="bottom"/>
          </w:tcPr>
          <w:p w14:paraId="25082E88"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Heptacloro</w:t>
            </w:r>
          </w:p>
        </w:tc>
        <w:tc>
          <w:tcPr>
            <w:tcW w:w="1701" w:type="dxa"/>
            <w:vAlign w:val="bottom"/>
          </w:tcPr>
          <w:p w14:paraId="45EDEF86"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540AB288"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579C1759"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71DA12FA"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96FF6DB" w14:textId="5616EEE4"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75DF52B"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0A9342A6"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E708D7B"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EF083D8"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06D04946"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74172424" w14:textId="7F97C03E" w:rsidTr="002E7E8E">
        <w:trPr>
          <w:trHeight w:val="300"/>
        </w:trPr>
        <w:tc>
          <w:tcPr>
            <w:tcW w:w="2142" w:type="dxa"/>
            <w:vAlign w:val="bottom"/>
          </w:tcPr>
          <w:p w14:paraId="7BCAFFB1"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Hexaclorobenceno</w:t>
            </w:r>
          </w:p>
        </w:tc>
        <w:tc>
          <w:tcPr>
            <w:tcW w:w="1701" w:type="dxa"/>
            <w:vAlign w:val="bottom"/>
          </w:tcPr>
          <w:p w14:paraId="35C02981"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28050B9D"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703DD031"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0BC7AB9A"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49B4007" w14:textId="060EEFF1"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32F43D03"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ED56837"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C0BF4CD"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1BB28C0"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7BB7051A"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2F2C938B" w14:textId="374BBCF1" w:rsidTr="002E7E8E">
        <w:trPr>
          <w:trHeight w:val="300"/>
        </w:trPr>
        <w:tc>
          <w:tcPr>
            <w:tcW w:w="2142" w:type="dxa"/>
            <w:vAlign w:val="bottom"/>
          </w:tcPr>
          <w:p w14:paraId="36D2637A"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Lindano</w:t>
            </w:r>
          </w:p>
        </w:tc>
        <w:tc>
          <w:tcPr>
            <w:tcW w:w="1701" w:type="dxa"/>
            <w:vAlign w:val="bottom"/>
          </w:tcPr>
          <w:p w14:paraId="403F1676"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4F4D9039"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19BE9896"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3F5EE880"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6DA2AF00" w14:textId="370A556F"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5207A1B"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19F90EE4"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2BCF355"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5CFC7B1"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6F9C452F"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0E0A3F70" w14:textId="591721E5" w:rsidTr="002E7E8E">
        <w:trPr>
          <w:trHeight w:val="300"/>
        </w:trPr>
        <w:tc>
          <w:tcPr>
            <w:tcW w:w="2142" w:type="dxa"/>
            <w:vAlign w:val="bottom"/>
          </w:tcPr>
          <w:p w14:paraId="5C24F57D"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Mirex</w:t>
            </w:r>
          </w:p>
        </w:tc>
        <w:tc>
          <w:tcPr>
            <w:tcW w:w="1701" w:type="dxa"/>
            <w:vAlign w:val="bottom"/>
          </w:tcPr>
          <w:p w14:paraId="10EAACE1"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15F6FFD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422EE822"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6A7A98B6"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FC2B01B" w14:textId="7C417301"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2AEAC816"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0C0ACA63"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1502FC01"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E8A6325"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677C37EA"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3FE7E3C8" w14:textId="2379F12A" w:rsidTr="002E7E8E">
        <w:trPr>
          <w:trHeight w:val="300"/>
        </w:trPr>
        <w:tc>
          <w:tcPr>
            <w:tcW w:w="2142" w:type="dxa"/>
            <w:vAlign w:val="bottom"/>
          </w:tcPr>
          <w:p w14:paraId="3A30599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Pentaclorobenzeno</w:t>
            </w:r>
          </w:p>
        </w:tc>
        <w:tc>
          <w:tcPr>
            <w:tcW w:w="1701" w:type="dxa"/>
            <w:vAlign w:val="bottom"/>
          </w:tcPr>
          <w:p w14:paraId="6BEAE97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2E0CAAF1"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2E78B910"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41418178"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706B87E" w14:textId="0910A2C7"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7E0848E"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1B49F9B4"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7FFD381E"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05ECCE9"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182593FA"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57BBB624" w14:textId="74AAAEBD" w:rsidTr="002E7E8E">
        <w:trPr>
          <w:trHeight w:val="300"/>
        </w:trPr>
        <w:tc>
          <w:tcPr>
            <w:tcW w:w="2142" w:type="dxa"/>
            <w:vAlign w:val="bottom"/>
          </w:tcPr>
          <w:p w14:paraId="3E1A4107"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Pentaclorofenol y sus sales y ésteres</w:t>
            </w:r>
          </w:p>
        </w:tc>
        <w:tc>
          <w:tcPr>
            <w:tcW w:w="1701" w:type="dxa"/>
            <w:vAlign w:val="bottom"/>
          </w:tcPr>
          <w:p w14:paraId="103D8D6D"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246746F2"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5EB404C4"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00FB3135"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9197C2B" w14:textId="3F9B66F1"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51BD57A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67D9BB26"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6ED9432"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035B1184"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52FE8F75"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2D5BBC20" w14:textId="0AD24CA8" w:rsidTr="002E7E8E">
        <w:trPr>
          <w:trHeight w:val="300"/>
        </w:trPr>
        <w:tc>
          <w:tcPr>
            <w:tcW w:w="2142" w:type="dxa"/>
            <w:vAlign w:val="bottom"/>
          </w:tcPr>
          <w:p w14:paraId="57475DF7"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xml:space="preserve">Endosulfán técnico y sus isómeros anexos </w:t>
            </w:r>
          </w:p>
        </w:tc>
        <w:tc>
          <w:tcPr>
            <w:tcW w:w="1701" w:type="dxa"/>
            <w:vAlign w:val="bottom"/>
          </w:tcPr>
          <w:p w14:paraId="67ECB33B"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7EA4CADA"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1C7E5D2C"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24C902C2"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3070708" w14:textId="4E7B84E6"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0FA57ED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5B00F6FE"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F106123"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426B6703"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40D371A5"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67319866" w14:textId="0ABB8BA7" w:rsidTr="002E7E8E">
        <w:trPr>
          <w:trHeight w:val="300"/>
        </w:trPr>
        <w:tc>
          <w:tcPr>
            <w:tcW w:w="2142" w:type="dxa"/>
            <w:vAlign w:val="bottom"/>
          </w:tcPr>
          <w:p w14:paraId="334CEFE4"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Toxafeno</w:t>
            </w:r>
          </w:p>
        </w:tc>
        <w:tc>
          <w:tcPr>
            <w:tcW w:w="1701" w:type="dxa"/>
            <w:vAlign w:val="bottom"/>
          </w:tcPr>
          <w:p w14:paraId="299BD69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5A854E9A"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4E7ECAA1"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5229838F"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472556AB" w14:textId="1DA8EB9A"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lastRenderedPageBreak/>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7E7AA719"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42696723"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0A689B2"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6FFD65A7"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57E94ECC"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455172FF" w14:textId="2C80CCBD" w:rsidTr="002E7E8E">
        <w:trPr>
          <w:trHeight w:val="300"/>
        </w:trPr>
        <w:tc>
          <w:tcPr>
            <w:tcW w:w="2142" w:type="dxa"/>
            <w:vAlign w:val="bottom"/>
          </w:tcPr>
          <w:p w14:paraId="74B06E13"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DDT (1,1,1-tricloro-2, 2-bis (4-clorofenilo) etano)</w:t>
            </w:r>
          </w:p>
        </w:tc>
        <w:tc>
          <w:tcPr>
            <w:tcW w:w="1701" w:type="dxa"/>
            <w:vAlign w:val="bottom"/>
          </w:tcPr>
          <w:p w14:paraId="2F7BB3C2"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lang w:val="es-ES_tradnl"/>
              </w:rPr>
              <w:t> </w:t>
            </w:r>
            <w:r w:rsidRPr="00765725">
              <w:rPr>
                <w:rFonts w:ascii="Calibri" w:eastAsia="Times New Roman" w:hAnsi="Calibri" w:cs="Calibri"/>
                <w:color w:val="000000"/>
                <w:sz w:val="20"/>
                <w:szCs w:val="20"/>
                <w:lang w:val="es-ES_tradnl"/>
              </w:rPr>
              <w:t>[] Si</w:t>
            </w:r>
          </w:p>
          <w:p w14:paraId="37ABDFD6"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0DF35709"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2E37BD35"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57B6DDB9" w14:textId="2B627525"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1D64D8E7"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40E1CF77"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31E0CEE4"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186DBF52"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643B4653" w14:textId="77777777" w:rsidR="0095254E" w:rsidRPr="00765725" w:rsidRDefault="0095254E" w:rsidP="00463B95">
            <w:pPr>
              <w:spacing w:after="0" w:line="240" w:lineRule="auto"/>
              <w:rPr>
                <w:rFonts w:ascii="Calibri" w:eastAsia="Times New Roman" w:hAnsi="Calibri" w:cs="Calibri"/>
                <w:color w:val="000000"/>
                <w:lang w:val="es-ES_tradnl"/>
              </w:rPr>
            </w:pPr>
          </w:p>
        </w:tc>
      </w:tr>
      <w:tr w:rsidR="0095254E" w:rsidRPr="00357CA8" w14:paraId="569A248C" w14:textId="5105CBEC" w:rsidTr="002E7E8E">
        <w:trPr>
          <w:trHeight w:val="300"/>
        </w:trPr>
        <w:tc>
          <w:tcPr>
            <w:tcW w:w="2142" w:type="dxa"/>
            <w:vAlign w:val="bottom"/>
          </w:tcPr>
          <w:p w14:paraId="60B5820B"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Ácido perfluorooctano sulfónico, sus sales y fluoruro de perfluorooctano sulfonilo</w:t>
            </w:r>
          </w:p>
        </w:tc>
        <w:tc>
          <w:tcPr>
            <w:tcW w:w="1701" w:type="dxa"/>
            <w:vAlign w:val="bottom"/>
          </w:tcPr>
          <w:p w14:paraId="2E4ABEEF"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Si</w:t>
            </w:r>
          </w:p>
          <w:p w14:paraId="048B8FA0"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No</w:t>
            </w:r>
          </w:p>
          <w:p w14:paraId="1B834A2A" w14:textId="77777777" w:rsidR="0095254E" w:rsidRDefault="0095254E" w:rsidP="00463B95">
            <w:pPr>
              <w:spacing w:after="0" w:line="240" w:lineRule="auto"/>
              <w:rPr>
                <w:rFonts w:ascii="Calibri" w:eastAsia="Times New Roman" w:hAnsi="Calibri" w:cs="Calibri"/>
                <w:color w:val="000000"/>
                <w:sz w:val="20"/>
                <w:szCs w:val="20"/>
                <w:lang w:val="es-ES_tradnl"/>
              </w:rPr>
            </w:pPr>
            <w:r w:rsidRPr="00765725">
              <w:rPr>
                <w:rFonts w:ascii="Calibri" w:eastAsia="Times New Roman" w:hAnsi="Calibri" w:cs="Calibri"/>
                <w:color w:val="000000"/>
                <w:sz w:val="20"/>
                <w:szCs w:val="20"/>
                <w:lang w:val="es-ES_tradnl"/>
              </w:rPr>
              <w:t>[] Información no disponible</w:t>
            </w:r>
          </w:p>
          <w:p w14:paraId="40285A62" w14:textId="77777777" w:rsidR="0095254E"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79119476" w14:textId="67203AB0" w:rsidR="0095254E" w:rsidRPr="00765725" w:rsidRDefault="0095254E" w:rsidP="0095254E">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850" w:type="dxa"/>
            <w:shd w:val="clear" w:color="auto" w:fill="auto"/>
            <w:noWrap/>
            <w:vAlign w:val="bottom"/>
          </w:tcPr>
          <w:p w14:paraId="32795A92" w14:textId="77777777" w:rsidR="0095254E" w:rsidRPr="00765725" w:rsidRDefault="0095254E" w:rsidP="00463B95">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tcPr>
          <w:p w14:paraId="7494557F"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79A0EDC2"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shd w:val="clear" w:color="auto" w:fill="auto"/>
            <w:noWrap/>
            <w:vAlign w:val="bottom"/>
          </w:tcPr>
          <w:p w14:paraId="2DCE18CC" w14:textId="77777777" w:rsidR="0095254E" w:rsidRPr="00765725" w:rsidRDefault="0095254E" w:rsidP="00463B95">
            <w:pPr>
              <w:spacing w:after="0" w:line="240" w:lineRule="auto"/>
              <w:rPr>
                <w:rFonts w:ascii="Calibri" w:eastAsia="Times New Roman" w:hAnsi="Calibri" w:cs="Calibri"/>
                <w:color w:val="000000"/>
                <w:lang w:val="es-ES_tradnl"/>
              </w:rPr>
            </w:pPr>
          </w:p>
        </w:tc>
        <w:tc>
          <w:tcPr>
            <w:tcW w:w="1701" w:type="dxa"/>
          </w:tcPr>
          <w:p w14:paraId="666CFA8B" w14:textId="77777777" w:rsidR="0095254E" w:rsidRPr="00765725" w:rsidRDefault="0095254E" w:rsidP="00463B95">
            <w:pPr>
              <w:spacing w:after="0" w:line="240" w:lineRule="auto"/>
              <w:rPr>
                <w:rFonts w:ascii="Calibri" w:eastAsia="Times New Roman" w:hAnsi="Calibri" w:cs="Calibri"/>
                <w:color w:val="000000"/>
                <w:lang w:val="es-ES_tradnl"/>
              </w:rPr>
            </w:pPr>
          </w:p>
        </w:tc>
      </w:tr>
    </w:tbl>
    <w:p w14:paraId="61A4825F" w14:textId="77777777" w:rsidR="00AB5355" w:rsidRPr="00D14C0B" w:rsidRDefault="00AB5355" w:rsidP="0044063C">
      <w:pPr>
        <w:rPr>
          <w:lang w:val="es-ES_tradnl"/>
        </w:rPr>
      </w:pPr>
    </w:p>
    <w:p w14:paraId="4EE7DC7A" w14:textId="604A9604" w:rsidR="00C27345" w:rsidRPr="00D14C0B" w:rsidRDefault="002E3ED0" w:rsidP="004E73CF">
      <w:pPr>
        <w:pStyle w:val="Heading4"/>
        <w:rPr>
          <w:lang w:val="es-ES_tradnl"/>
        </w:rPr>
      </w:pPr>
      <w:r w:rsidRPr="00D14C0B">
        <w:rPr>
          <w:lang w:val="es-ES_tradnl"/>
        </w:rPr>
        <w:t>2.3.1.5 Alternativas</w:t>
      </w:r>
      <w:r w:rsidR="003C18B5">
        <w:rPr>
          <w:lang w:val="es-ES_tradnl"/>
        </w:rPr>
        <w:t xml:space="preserve"> a los plaguicidas COP</w:t>
      </w:r>
    </w:p>
    <w:p w14:paraId="1B602DF4" w14:textId="2527464D" w:rsidR="001A365A" w:rsidRPr="00D14C0B" w:rsidRDefault="001A365A" w:rsidP="001A365A">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FA527D5" w14:textId="13FF2473" w:rsidR="00E96329" w:rsidRPr="00D14C0B" w:rsidRDefault="00E76F1D" w:rsidP="001A365A">
      <w:pPr>
        <w:rPr>
          <w:bCs/>
          <w:color w:val="FF0000"/>
          <w:lang w:val="es-ES_tradnl"/>
        </w:rPr>
      </w:pPr>
      <w:r w:rsidRPr="00D14C0B">
        <w:rPr>
          <w:bCs/>
          <w:lang w:val="es-ES_tradnl"/>
        </w:rPr>
        <w:t>Tabla</w:t>
      </w:r>
      <w:r w:rsidR="00AF5D58" w:rsidRPr="00D14C0B">
        <w:rPr>
          <w:bCs/>
          <w:lang w:val="es-ES_tradnl"/>
        </w:rPr>
        <w:t xml:space="preserve"> [</w:t>
      </w:r>
      <w:r w:rsidRPr="00D14C0B">
        <w:rPr>
          <w:bCs/>
          <w:lang w:val="es-ES_tradnl"/>
        </w:rPr>
        <w:t>indique el número</w:t>
      </w:r>
      <w:r w:rsidR="00AF5D58" w:rsidRPr="00D14C0B">
        <w:rPr>
          <w:bCs/>
          <w:lang w:val="es-ES_tradnl"/>
        </w:rPr>
        <w:t xml:space="preserve">]. </w:t>
      </w:r>
      <w:r w:rsidR="00E9433B" w:rsidRPr="00D14C0B">
        <w:rPr>
          <w:bCs/>
          <w:lang w:val="es-ES_tradnl"/>
        </w:rPr>
        <w:t>Estado del uso</w:t>
      </w:r>
      <w:r w:rsidR="002E3ED0" w:rsidRPr="00D14C0B">
        <w:rPr>
          <w:bCs/>
          <w:lang w:val="es-ES_tradnl"/>
        </w:rPr>
        <w:t xml:space="preserve"> de alternativas en</w:t>
      </w:r>
      <w:r w:rsidR="002E3ED0" w:rsidRPr="00D14C0B">
        <w:rPr>
          <w:lang w:val="es-ES_tradnl"/>
        </w:rPr>
        <w:t>/durante [</w:t>
      </w:r>
      <w:r w:rsidR="006C0D67" w:rsidRPr="00D14C0B">
        <w:rPr>
          <w:lang w:val="es-ES_tradnl"/>
        </w:rPr>
        <w:t>indique año</w:t>
      </w:r>
      <w:r w:rsidR="002E3ED0" w:rsidRPr="00D14C0B">
        <w:rPr>
          <w:lang w:val="es-ES_tradnl"/>
        </w:rPr>
        <w:t>/perí</w:t>
      </w:r>
      <w:r w:rsidR="00AF5D58" w:rsidRPr="00D14C0B">
        <w:rPr>
          <w:lang w:val="es-ES_tradnl"/>
        </w:rPr>
        <w:t>od</w:t>
      </w:r>
      <w:r w:rsidR="002E3ED0" w:rsidRPr="00D14C0B">
        <w:rPr>
          <w:lang w:val="es-ES_tradnl"/>
        </w:rPr>
        <w:t>o</w:t>
      </w:r>
      <w:r w:rsidR="00AF5D58" w:rsidRPr="00D14C0B">
        <w:rPr>
          <w:lang w:val="es-ES_tradnl"/>
        </w:rPr>
        <w:t>]</w:t>
      </w:r>
    </w:p>
    <w:tbl>
      <w:tblPr>
        <w:tblW w:w="118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20"/>
        <w:gridCol w:w="1276"/>
        <w:gridCol w:w="1559"/>
        <w:gridCol w:w="1418"/>
        <w:gridCol w:w="2380"/>
        <w:gridCol w:w="2380"/>
      </w:tblGrid>
      <w:tr w:rsidR="003C18B5" w:rsidRPr="00357CA8" w14:paraId="41A4F515" w14:textId="1A6F73F6" w:rsidTr="002E7E8E">
        <w:trPr>
          <w:trHeight w:val="525"/>
        </w:trPr>
        <w:tc>
          <w:tcPr>
            <w:tcW w:w="1430" w:type="dxa"/>
          </w:tcPr>
          <w:p w14:paraId="059E7D9A" w14:textId="77777777" w:rsidR="003C18B5" w:rsidRPr="00D14C0B" w:rsidRDefault="003C18B5" w:rsidP="00835E10">
            <w:pPr>
              <w:spacing w:after="0" w:line="240" w:lineRule="auto"/>
              <w:rPr>
                <w:rFonts w:ascii="Calibri" w:eastAsia="Times New Roman" w:hAnsi="Calibri" w:cs="Calibri"/>
                <w:b/>
                <w:bCs/>
                <w:color w:val="000000"/>
                <w:sz w:val="20"/>
                <w:szCs w:val="20"/>
                <w:lang w:val="es-ES_tradnl"/>
              </w:rPr>
            </w:pPr>
          </w:p>
          <w:p w14:paraId="2C453C30" w14:textId="2526DD82" w:rsidR="003C18B5" w:rsidRPr="00D14C0B" w:rsidRDefault="003C18B5" w:rsidP="002E3ED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Estado del uso  de alternativas </w:t>
            </w:r>
          </w:p>
        </w:tc>
        <w:tc>
          <w:tcPr>
            <w:tcW w:w="1420" w:type="dxa"/>
            <w:shd w:val="clear" w:color="auto" w:fill="auto"/>
            <w:noWrap/>
            <w:vAlign w:val="bottom"/>
            <w:hideMark/>
          </w:tcPr>
          <w:p w14:paraId="7722BC99" w14:textId="40AB26ED" w:rsidR="003C18B5" w:rsidRPr="00D14C0B" w:rsidRDefault="003C18B5" w:rsidP="002E3ED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Año Presentación de la alternativa </w:t>
            </w:r>
          </w:p>
        </w:tc>
        <w:tc>
          <w:tcPr>
            <w:tcW w:w="1276" w:type="dxa"/>
            <w:shd w:val="clear" w:color="auto" w:fill="auto"/>
            <w:noWrap/>
            <w:vAlign w:val="bottom"/>
            <w:hideMark/>
          </w:tcPr>
          <w:p w14:paraId="0AAA3E82" w14:textId="52C59334" w:rsidR="003C18B5" w:rsidRPr="00D14C0B" w:rsidRDefault="003C18B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de alternativa</w:t>
            </w:r>
          </w:p>
        </w:tc>
        <w:tc>
          <w:tcPr>
            <w:tcW w:w="1559" w:type="dxa"/>
            <w:shd w:val="clear" w:color="auto" w:fill="auto"/>
            <w:noWrap/>
            <w:vAlign w:val="bottom"/>
            <w:hideMark/>
          </w:tcPr>
          <w:p w14:paraId="402CBDB2" w14:textId="19F69028" w:rsidR="003C18B5" w:rsidRPr="00D14C0B" w:rsidRDefault="003C18B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418" w:type="dxa"/>
            <w:shd w:val="clear" w:color="auto" w:fill="auto"/>
            <w:vAlign w:val="bottom"/>
            <w:hideMark/>
          </w:tcPr>
          <w:p w14:paraId="0F761F8C" w14:textId="643D96DE" w:rsidR="003C18B5" w:rsidRPr="00D14C0B" w:rsidRDefault="003C18B5" w:rsidP="002E3ED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del uso anual (kg/Año)</w:t>
            </w:r>
          </w:p>
        </w:tc>
        <w:tc>
          <w:tcPr>
            <w:tcW w:w="2380" w:type="dxa"/>
          </w:tcPr>
          <w:p w14:paraId="4DC7CF40" w14:textId="5166F955" w:rsidR="003C18B5" w:rsidRPr="00D14C0B" w:rsidRDefault="003C18B5" w:rsidP="002E3ED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Evaluación de riesgo contra los COP criterios enumerados en el Anexo D</w:t>
            </w:r>
          </w:p>
        </w:tc>
        <w:tc>
          <w:tcPr>
            <w:tcW w:w="2380" w:type="dxa"/>
          </w:tcPr>
          <w:p w14:paraId="40C05B4B" w14:textId="626AE6D9" w:rsidR="003C18B5" w:rsidRPr="00D14C0B" w:rsidRDefault="00FF1D1A" w:rsidP="002E3ED0">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3C18B5" w:rsidRPr="00357CA8" w14:paraId="447917AD" w14:textId="2E7B10B2" w:rsidTr="002E7E8E">
        <w:trPr>
          <w:trHeight w:val="300"/>
        </w:trPr>
        <w:tc>
          <w:tcPr>
            <w:tcW w:w="1430" w:type="dxa"/>
            <w:vMerge w:val="restart"/>
          </w:tcPr>
          <w:p w14:paraId="705AFB72" w14:textId="15B0B1FA" w:rsidR="003C18B5" w:rsidRPr="00D14C0B" w:rsidRDefault="003C18B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D6D35EE" w14:textId="77777777" w:rsidR="003C18B5" w:rsidRPr="00D14C0B" w:rsidRDefault="003C18B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AC6D7D3" w14:textId="77777777" w:rsidR="003C18B5" w:rsidRDefault="003C18B5" w:rsidP="002E3ED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ECC7700" w14:textId="77777777" w:rsidR="003C18B5" w:rsidRDefault="003C18B5" w:rsidP="003C18B5">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1BACC7F" w14:textId="14FE1A3D" w:rsidR="003C18B5" w:rsidRPr="00D14C0B" w:rsidRDefault="003C18B5" w:rsidP="003C18B5">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1420" w:type="dxa"/>
            <w:shd w:val="clear" w:color="auto" w:fill="auto"/>
            <w:noWrap/>
            <w:vAlign w:val="bottom"/>
            <w:hideMark/>
          </w:tcPr>
          <w:p w14:paraId="4643E04E" w14:textId="77777777" w:rsidR="003C18B5" w:rsidRPr="00D14C0B" w:rsidRDefault="003C18B5" w:rsidP="00835E1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hideMark/>
          </w:tcPr>
          <w:p w14:paraId="3500E4B5" w14:textId="77777777" w:rsidR="003C18B5" w:rsidRPr="00D14C0B" w:rsidRDefault="003C18B5" w:rsidP="00835E10">
            <w:pPr>
              <w:spacing w:after="0" w:line="240" w:lineRule="auto"/>
              <w:rPr>
                <w:rFonts w:ascii="Calibri" w:eastAsia="Times New Roman" w:hAnsi="Calibri" w:cs="Calibri"/>
                <w:color w:val="000000"/>
                <w:lang w:val="es-ES_tradnl"/>
              </w:rPr>
            </w:pPr>
          </w:p>
        </w:tc>
        <w:tc>
          <w:tcPr>
            <w:tcW w:w="1559" w:type="dxa"/>
            <w:shd w:val="clear" w:color="auto" w:fill="auto"/>
            <w:noWrap/>
            <w:vAlign w:val="bottom"/>
            <w:hideMark/>
          </w:tcPr>
          <w:p w14:paraId="7E52BB75" w14:textId="77777777" w:rsidR="003C18B5" w:rsidRPr="00D14C0B" w:rsidRDefault="003C18B5" w:rsidP="00835E10">
            <w:pPr>
              <w:spacing w:after="0" w:line="240" w:lineRule="auto"/>
              <w:rPr>
                <w:rFonts w:ascii="Calibri" w:eastAsia="Times New Roman" w:hAnsi="Calibri" w:cs="Calibri"/>
                <w:color w:val="000000"/>
                <w:lang w:val="es-ES_tradnl"/>
              </w:rPr>
            </w:pPr>
          </w:p>
        </w:tc>
        <w:tc>
          <w:tcPr>
            <w:tcW w:w="1418" w:type="dxa"/>
            <w:shd w:val="clear" w:color="auto" w:fill="auto"/>
            <w:noWrap/>
            <w:vAlign w:val="bottom"/>
            <w:hideMark/>
          </w:tcPr>
          <w:p w14:paraId="46EE7130" w14:textId="77777777" w:rsidR="003C18B5" w:rsidRPr="00D14C0B" w:rsidRDefault="003C18B5" w:rsidP="00835E10">
            <w:pPr>
              <w:spacing w:after="0" w:line="240" w:lineRule="auto"/>
              <w:rPr>
                <w:rFonts w:ascii="Calibri" w:eastAsia="Times New Roman" w:hAnsi="Calibri" w:cs="Calibri"/>
                <w:color w:val="000000"/>
                <w:lang w:val="es-ES_tradnl"/>
              </w:rPr>
            </w:pPr>
          </w:p>
        </w:tc>
        <w:tc>
          <w:tcPr>
            <w:tcW w:w="2380" w:type="dxa"/>
          </w:tcPr>
          <w:p w14:paraId="4CE2E157" w14:textId="77777777" w:rsidR="003C18B5" w:rsidRPr="00D14C0B" w:rsidRDefault="003C18B5" w:rsidP="00835E10">
            <w:pPr>
              <w:spacing w:after="0" w:line="240" w:lineRule="auto"/>
              <w:rPr>
                <w:rFonts w:ascii="Calibri" w:eastAsia="Times New Roman" w:hAnsi="Calibri" w:cs="Calibri"/>
                <w:color w:val="000000"/>
                <w:lang w:val="es-ES_tradnl"/>
              </w:rPr>
            </w:pPr>
          </w:p>
        </w:tc>
        <w:tc>
          <w:tcPr>
            <w:tcW w:w="2380" w:type="dxa"/>
          </w:tcPr>
          <w:p w14:paraId="423C408D" w14:textId="77777777" w:rsidR="003C18B5" w:rsidRPr="00D14C0B" w:rsidRDefault="003C18B5" w:rsidP="00835E10">
            <w:pPr>
              <w:spacing w:after="0" w:line="240" w:lineRule="auto"/>
              <w:rPr>
                <w:rFonts w:ascii="Calibri" w:eastAsia="Times New Roman" w:hAnsi="Calibri" w:cs="Calibri"/>
                <w:color w:val="000000"/>
                <w:lang w:val="es-ES_tradnl"/>
              </w:rPr>
            </w:pPr>
          </w:p>
        </w:tc>
      </w:tr>
      <w:tr w:rsidR="003C18B5" w:rsidRPr="00357CA8" w14:paraId="1AE96626" w14:textId="1C852A6E" w:rsidTr="002E7E8E">
        <w:trPr>
          <w:trHeight w:val="300"/>
        </w:trPr>
        <w:tc>
          <w:tcPr>
            <w:tcW w:w="1430" w:type="dxa"/>
            <w:vMerge/>
          </w:tcPr>
          <w:p w14:paraId="748E2E7F" w14:textId="77777777" w:rsidR="003C18B5" w:rsidRPr="00D14C0B" w:rsidRDefault="003C18B5" w:rsidP="00835E10">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0D9AB87F" w14:textId="77777777" w:rsidR="003C18B5" w:rsidRPr="00D14C0B" w:rsidRDefault="003C18B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76" w:type="dxa"/>
            <w:shd w:val="clear" w:color="auto" w:fill="auto"/>
            <w:noWrap/>
            <w:vAlign w:val="bottom"/>
            <w:hideMark/>
          </w:tcPr>
          <w:p w14:paraId="03A4AB72" w14:textId="77777777" w:rsidR="003C18B5" w:rsidRPr="00D14C0B" w:rsidRDefault="003C18B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59" w:type="dxa"/>
            <w:shd w:val="clear" w:color="auto" w:fill="auto"/>
            <w:noWrap/>
            <w:vAlign w:val="bottom"/>
            <w:hideMark/>
          </w:tcPr>
          <w:p w14:paraId="5F51D694" w14:textId="77777777" w:rsidR="003C18B5" w:rsidRPr="00D14C0B" w:rsidRDefault="003C18B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418" w:type="dxa"/>
            <w:shd w:val="clear" w:color="auto" w:fill="auto"/>
            <w:noWrap/>
            <w:vAlign w:val="bottom"/>
            <w:hideMark/>
          </w:tcPr>
          <w:p w14:paraId="61A1E55F" w14:textId="77777777" w:rsidR="003C18B5" w:rsidRPr="00D14C0B" w:rsidRDefault="003C18B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80" w:type="dxa"/>
          </w:tcPr>
          <w:p w14:paraId="06DED974" w14:textId="77777777" w:rsidR="003C18B5" w:rsidRPr="00D14C0B" w:rsidRDefault="003C18B5" w:rsidP="00835E10">
            <w:pPr>
              <w:spacing w:after="0" w:line="240" w:lineRule="auto"/>
              <w:rPr>
                <w:rFonts w:ascii="Calibri" w:eastAsia="Times New Roman" w:hAnsi="Calibri" w:cs="Calibri"/>
                <w:color w:val="000000"/>
                <w:lang w:val="es-ES_tradnl"/>
              </w:rPr>
            </w:pPr>
          </w:p>
        </w:tc>
        <w:tc>
          <w:tcPr>
            <w:tcW w:w="2380" w:type="dxa"/>
          </w:tcPr>
          <w:p w14:paraId="3BB98332" w14:textId="77777777" w:rsidR="003C18B5" w:rsidRPr="00D14C0B" w:rsidRDefault="003C18B5" w:rsidP="00835E10">
            <w:pPr>
              <w:spacing w:after="0" w:line="240" w:lineRule="auto"/>
              <w:rPr>
                <w:rFonts w:ascii="Calibri" w:eastAsia="Times New Roman" w:hAnsi="Calibri" w:cs="Calibri"/>
                <w:color w:val="000000"/>
                <w:lang w:val="es-ES_tradnl"/>
              </w:rPr>
            </w:pPr>
          </w:p>
        </w:tc>
      </w:tr>
    </w:tbl>
    <w:p w14:paraId="48312F2E" w14:textId="77777777" w:rsidR="002A1218" w:rsidRPr="00D14C0B" w:rsidRDefault="002A1218" w:rsidP="00C27345">
      <w:pPr>
        <w:rPr>
          <w:lang w:val="es-ES_tradnl"/>
        </w:rPr>
      </w:pPr>
    </w:p>
    <w:p w14:paraId="5CF6C942" w14:textId="1F2B907A" w:rsidR="00933F04" w:rsidRPr="00D14C0B" w:rsidRDefault="00933F04" w:rsidP="00933F04">
      <w:pPr>
        <w:pStyle w:val="Heading3"/>
        <w:rPr>
          <w:lang w:val="es-ES_tradnl"/>
        </w:rPr>
      </w:pPr>
      <w:r w:rsidRPr="00D14C0B">
        <w:rPr>
          <w:lang w:val="es-ES_tradnl"/>
        </w:rPr>
        <w:t>2.3.2</w:t>
      </w:r>
      <w:r w:rsidRPr="00D14C0B">
        <w:rPr>
          <w:lang w:val="es-ES_tradnl"/>
        </w:rPr>
        <w:tab/>
      </w:r>
      <w:r w:rsidR="002E3ED0" w:rsidRPr="00D14C0B">
        <w:rPr>
          <w:lang w:val="es-ES_tradnl"/>
        </w:rPr>
        <w:t xml:space="preserve">Evaluación de los </w:t>
      </w:r>
      <w:r w:rsidR="003C18B5">
        <w:rPr>
          <w:lang w:val="es-ES_tradnl"/>
        </w:rPr>
        <w:t>bifenilos policlorados (</w:t>
      </w:r>
      <w:r w:rsidRPr="00D14C0B">
        <w:rPr>
          <w:lang w:val="es-ES_tradnl"/>
        </w:rPr>
        <w:t>PCB</w:t>
      </w:r>
      <w:r w:rsidR="003C18B5">
        <w:rPr>
          <w:lang w:val="es-ES_tradnl"/>
        </w:rPr>
        <w:t>)</w:t>
      </w:r>
      <w:r w:rsidR="002E3ED0" w:rsidRPr="00D14C0B">
        <w:rPr>
          <w:lang w:val="es-ES_tradnl"/>
        </w:rPr>
        <w:t xml:space="preserve"> (An</w:t>
      </w:r>
      <w:r w:rsidRPr="00D14C0B">
        <w:rPr>
          <w:lang w:val="es-ES_tradnl"/>
        </w:rPr>
        <w:t>ex</w:t>
      </w:r>
      <w:r w:rsidR="002E3ED0" w:rsidRPr="00D14C0B">
        <w:rPr>
          <w:lang w:val="es-ES_tradnl"/>
        </w:rPr>
        <w:t>o</w:t>
      </w:r>
      <w:r w:rsidRPr="00D14C0B">
        <w:rPr>
          <w:lang w:val="es-ES_tradnl"/>
        </w:rPr>
        <w:t xml:space="preserve"> A, Part</w:t>
      </w:r>
      <w:r w:rsidR="002E3ED0" w:rsidRPr="00D14C0B">
        <w:rPr>
          <w:lang w:val="es-ES_tradnl"/>
        </w:rPr>
        <w:t>e</w:t>
      </w:r>
      <w:r w:rsidRPr="00D14C0B">
        <w:rPr>
          <w:lang w:val="es-ES_tradnl"/>
        </w:rPr>
        <w:t xml:space="preserve"> II)</w:t>
      </w:r>
    </w:p>
    <w:p w14:paraId="0293DC38" w14:textId="738089C9" w:rsidR="006C640B" w:rsidRPr="00D14C0B" w:rsidRDefault="006C640B" w:rsidP="006C640B">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D7411C1" w14:textId="2035597C" w:rsidR="00933F04" w:rsidRPr="00D14C0B" w:rsidRDefault="00C32C78" w:rsidP="00C32C78">
      <w:pPr>
        <w:pStyle w:val="Heading4"/>
        <w:rPr>
          <w:lang w:val="es-ES_tradnl"/>
        </w:rPr>
      </w:pPr>
      <w:r w:rsidRPr="00D14C0B">
        <w:rPr>
          <w:lang w:val="es-ES_tradnl"/>
        </w:rPr>
        <w:t>2.3.2.1</w:t>
      </w:r>
      <w:r w:rsidRPr="00D14C0B">
        <w:rPr>
          <w:lang w:val="es-ES_tradnl"/>
        </w:rPr>
        <w:tab/>
      </w:r>
      <w:r w:rsidR="002E3ED0" w:rsidRPr="00D14C0B">
        <w:rPr>
          <w:lang w:val="es-ES_tradnl"/>
        </w:rPr>
        <w:t>Producción</w:t>
      </w:r>
    </w:p>
    <w:p w14:paraId="68DA08E8" w14:textId="2D952301" w:rsidR="00C32C78" w:rsidRPr="00D14C0B" w:rsidRDefault="00C32C78" w:rsidP="00C32C78">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12C57F2" w14:textId="1D0EF306" w:rsidR="0064160A" w:rsidRPr="002E7E8E" w:rsidRDefault="00E76F1D" w:rsidP="00C32C78">
      <w:pPr>
        <w:rPr>
          <w:lang w:val="es-ES"/>
        </w:rPr>
      </w:pPr>
      <w:r w:rsidRPr="00D14C0B">
        <w:rPr>
          <w:lang w:val="es-ES_tradnl"/>
        </w:rPr>
        <w:t>Tabla</w:t>
      </w:r>
      <w:r w:rsidR="0064160A" w:rsidRPr="00D14C0B">
        <w:rPr>
          <w:lang w:val="es-ES_tradnl"/>
        </w:rPr>
        <w:t xml:space="preserve"> [</w:t>
      </w:r>
      <w:r w:rsidRPr="00D14C0B">
        <w:rPr>
          <w:lang w:val="es-ES_tradnl"/>
        </w:rPr>
        <w:t>indique el número</w:t>
      </w:r>
      <w:r w:rsidR="002E3ED0" w:rsidRPr="00D14C0B">
        <w:rPr>
          <w:lang w:val="es-ES_tradnl"/>
        </w:rPr>
        <w:t xml:space="preserve">]. Producción de los </w:t>
      </w:r>
      <w:r w:rsidR="0064160A" w:rsidRPr="00D14C0B">
        <w:rPr>
          <w:lang w:val="es-ES_tradnl"/>
        </w:rPr>
        <w:t>PCBs</w:t>
      </w:r>
      <w:r w:rsidR="002E3ED0" w:rsidRPr="00D14C0B">
        <w:rPr>
          <w:lang w:val="es-ES_tradnl"/>
        </w:rPr>
        <w:t xml:space="preserve"> en [indique el nombre del país</w:t>
      </w:r>
      <w:r w:rsidR="0064160A" w:rsidRPr="00D14C0B">
        <w:rPr>
          <w:lang w:val="es-ES_tradnl"/>
        </w:rPr>
        <w:t>]</w:t>
      </w:r>
      <w:r w:rsidR="002E3ED0" w:rsidRPr="00D14C0B">
        <w:rPr>
          <w:lang w:val="es-ES_tradnl"/>
        </w:rPr>
        <w:t xml:space="preserve"> en/durante</w:t>
      </w:r>
      <w:r w:rsidR="00310ACB" w:rsidRPr="00D14C0B">
        <w:rPr>
          <w:lang w:val="es-ES_tradnl"/>
        </w:rPr>
        <w:t xml:space="preserve"> [</w:t>
      </w:r>
      <w:r w:rsidR="006C0D67" w:rsidRPr="00D14C0B">
        <w:rPr>
          <w:lang w:val="es-ES_tradnl"/>
        </w:rPr>
        <w:t>indique año</w:t>
      </w:r>
      <w:r w:rsidR="002E3ED0" w:rsidRPr="00D14C0B">
        <w:rPr>
          <w:lang w:val="es-ES_tradnl"/>
        </w:rPr>
        <w:t>/período</w:t>
      </w:r>
      <w:r w:rsidR="00310ACB" w:rsidRPr="00D14C0B">
        <w:rPr>
          <w:lang w:val="es-ES_tradnl"/>
        </w:rPr>
        <w:t>]</w:t>
      </w:r>
      <w:r w:rsidR="003C18B5">
        <w:rPr>
          <w:lang w:val="es-ES_tradnl"/>
        </w:rPr>
        <w:t xml:space="preserve"> </w:t>
      </w:r>
      <w:r w:rsidR="003C18B5" w:rsidRPr="003C18B5">
        <w:rPr>
          <w:lang w:val="es-ES_tradnl"/>
        </w:rPr>
        <w:t xml:space="preserve">de conformidad con el párrafo 1 (a) (i) del </w:t>
      </w:r>
      <w:r w:rsidR="00A3599B">
        <w:rPr>
          <w:lang w:val="es-ES_tradnl"/>
        </w:rPr>
        <w:t>Artículo</w:t>
      </w:r>
      <w:r w:rsidR="003C18B5" w:rsidRPr="003C18B5">
        <w:rPr>
          <w:lang w:val="es-ES_tradnl"/>
        </w:rPr>
        <w:t xml:space="preserve"> 3 del Convenio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89"/>
        <w:gridCol w:w="731"/>
        <w:gridCol w:w="735"/>
        <w:gridCol w:w="1148"/>
        <w:gridCol w:w="1148"/>
        <w:gridCol w:w="1148"/>
        <w:gridCol w:w="1276"/>
      </w:tblGrid>
      <w:tr w:rsidR="003C18B5" w:rsidRPr="00357CA8" w14:paraId="781D7EF4" w14:textId="45F78ADF" w:rsidTr="002E7E8E">
        <w:trPr>
          <w:trHeight w:val="1035"/>
        </w:trPr>
        <w:tc>
          <w:tcPr>
            <w:tcW w:w="1270" w:type="pct"/>
            <w:shd w:val="clear" w:color="auto" w:fill="auto"/>
            <w:vAlign w:val="bottom"/>
            <w:hideMark/>
          </w:tcPr>
          <w:p w14:paraId="0F949D80" w14:textId="70D31777" w:rsidR="003C18B5" w:rsidRPr="00D14C0B" w:rsidRDefault="003C18B5" w:rsidP="00FF2A8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Químicos</w:t>
            </w:r>
          </w:p>
        </w:tc>
        <w:tc>
          <w:tcPr>
            <w:tcW w:w="1377" w:type="pct"/>
            <w:gridSpan w:val="3"/>
            <w:shd w:val="clear" w:color="auto" w:fill="auto"/>
            <w:vAlign w:val="bottom"/>
            <w:hideMark/>
          </w:tcPr>
          <w:p w14:paraId="4C938F0C" w14:textId="44A25741" w:rsidR="003C18B5" w:rsidRPr="00D14C0B" w:rsidRDefault="003C18B5" w:rsidP="00FF2A89">
            <w:pPr>
              <w:spacing w:after="0" w:line="240" w:lineRule="auto"/>
              <w:rPr>
                <w:rFonts w:ascii="Calibri" w:eastAsia="Times New Roman" w:hAnsi="Calibri" w:cs="Calibri"/>
                <w:b/>
                <w:bCs/>
                <w:color w:val="000000"/>
                <w:sz w:val="20"/>
                <w:szCs w:val="20"/>
                <w:lang w:val="es-ES_tradnl"/>
              </w:rPr>
            </w:pPr>
          </w:p>
          <w:p w14:paraId="316AD178" w14:textId="226D33F2" w:rsidR="003C18B5" w:rsidRPr="00D14C0B" w:rsidRDefault="003C18B5" w:rsidP="00FF2A8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614" w:type="pct"/>
            <w:shd w:val="clear" w:color="auto" w:fill="auto"/>
            <w:vAlign w:val="bottom"/>
            <w:hideMark/>
          </w:tcPr>
          <w:p w14:paraId="69F2C221" w14:textId="0890A3A1" w:rsidR="003C18B5" w:rsidRPr="00D14C0B" w:rsidRDefault="003C18B5" w:rsidP="008A2B2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comenzó la producción</w:t>
            </w:r>
          </w:p>
        </w:tc>
        <w:tc>
          <w:tcPr>
            <w:tcW w:w="614" w:type="pct"/>
            <w:shd w:val="clear" w:color="auto" w:fill="auto"/>
            <w:vAlign w:val="bottom"/>
            <w:hideMark/>
          </w:tcPr>
          <w:p w14:paraId="210E6E84" w14:textId="2371CF7E" w:rsidR="003C18B5" w:rsidRPr="00D14C0B" w:rsidRDefault="003C18B5" w:rsidP="00FF2A8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la producción finalizó</w:t>
            </w:r>
          </w:p>
        </w:tc>
        <w:tc>
          <w:tcPr>
            <w:tcW w:w="614" w:type="pct"/>
            <w:shd w:val="clear" w:color="auto" w:fill="auto"/>
            <w:vAlign w:val="bottom"/>
            <w:hideMark/>
          </w:tcPr>
          <w:p w14:paraId="41B28177" w14:textId="587F2C18" w:rsidR="003C18B5" w:rsidRPr="00D14C0B" w:rsidRDefault="003C18B5" w:rsidP="008A2B2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estimado de producción [kg]</w:t>
            </w:r>
          </w:p>
        </w:tc>
        <w:tc>
          <w:tcPr>
            <w:tcW w:w="511" w:type="pct"/>
          </w:tcPr>
          <w:p w14:paraId="44976F3E" w14:textId="6974340B" w:rsidR="003C18B5" w:rsidRPr="00D14C0B" w:rsidRDefault="00FF1D1A" w:rsidP="008A2B2B">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3C18B5" w:rsidRPr="00765725" w14:paraId="27E66405" w14:textId="00937C63" w:rsidTr="002E7E8E">
        <w:trPr>
          <w:trHeight w:val="300"/>
        </w:trPr>
        <w:tc>
          <w:tcPr>
            <w:tcW w:w="1270" w:type="pct"/>
            <w:shd w:val="clear" w:color="auto" w:fill="auto"/>
            <w:noWrap/>
            <w:vAlign w:val="bottom"/>
            <w:hideMark/>
          </w:tcPr>
          <w:p w14:paraId="1E9C56D8" w14:textId="5D1904DE" w:rsidR="003C18B5" w:rsidRPr="00D14C0B" w:rsidRDefault="003C18B5" w:rsidP="008A2B2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Bifenilos policlorados PCB)</w:t>
            </w:r>
          </w:p>
        </w:tc>
        <w:tc>
          <w:tcPr>
            <w:tcW w:w="479" w:type="pct"/>
            <w:shd w:val="clear" w:color="auto" w:fill="auto"/>
            <w:noWrap/>
            <w:vAlign w:val="bottom"/>
            <w:hideMark/>
          </w:tcPr>
          <w:p w14:paraId="6EBC6E37" w14:textId="77777777" w:rsidR="003C18B5" w:rsidRPr="00D14C0B" w:rsidRDefault="003C18B5" w:rsidP="00FF2A89">
            <w:pPr>
              <w:spacing w:after="0" w:line="240" w:lineRule="auto"/>
              <w:rPr>
                <w:rFonts w:ascii="Calibri" w:eastAsia="Times New Roman" w:hAnsi="Calibri" w:cs="Calibri"/>
                <w:color w:val="000000"/>
                <w:sz w:val="20"/>
                <w:szCs w:val="20"/>
                <w:lang w:val="es-ES_tradnl"/>
              </w:rPr>
            </w:pPr>
          </w:p>
        </w:tc>
        <w:tc>
          <w:tcPr>
            <w:tcW w:w="448" w:type="pct"/>
            <w:shd w:val="clear" w:color="auto" w:fill="auto"/>
            <w:noWrap/>
            <w:vAlign w:val="bottom"/>
            <w:hideMark/>
          </w:tcPr>
          <w:p w14:paraId="4DDD1456" w14:textId="77777777" w:rsidR="003C18B5" w:rsidRPr="00D14C0B" w:rsidRDefault="003C18B5" w:rsidP="00FF2A89">
            <w:pPr>
              <w:spacing w:after="0" w:line="240" w:lineRule="auto"/>
              <w:rPr>
                <w:rFonts w:ascii="Calibri" w:eastAsia="Times New Roman" w:hAnsi="Calibri" w:cs="Calibri"/>
                <w:color w:val="000000"/>
                <w:sz w:val="20"/>
                <w:szCs w:val="20"/>
                <w:lang w:val="es-ES_tradnl"/>
              </w:rPr>
            </w:pPr>
          </w:p>
        </w:tc>
        <w:tc>
          <w:tcPr>
            <w:tcW w:w="450" w:type="pct"/>
            <w:shd w:val="clear" w:color="auto" w:fill="auto"/>
            <w:noWrap/>
            <w:vAlign w:val="bottom"/>
            <w:hideMark/>
          </w:tcPr>
          <w:p w14:paraId="356217DC" w14:textId="77777777" w:rsidR="003C18B5" w:rsidRPr="00D14C0B" w:rsidRDefault="003C18B5" w:rsidP="00FF2A89">
            <w:pPr>
              <w:spacing w:after="0" w:line="240" w:lineRule="auto"/>
              <w:rPr>
                <w:rFonts w:ascii="Calibri" w:eastAsia="Times New Roman" w:hAnsi="Calibri" w:cs="Calibri"/>
                <w:color w:val="000000"/>
                <w:lang w:val="es-ES_tradnl"/>
              </w:rPr>
            </w:pPr>
          </w:p>
        </w:tc>
        <w:tc>
          <w:tcPr>
            <w:tcW w:w="614" w:type="pct"/>
            <w:shd w:val="clear" w:color="auto" w:fill="auto"/>
            <w:noWrap/>
            <w:vAlign w:val="bottom"/>
            <w:hideMark/>
          </w:tcPr>
          <w:p w14:paraId="0F3A2CFD" w14:textId="77777777" w:rsidR="003C18B5" w:rsidRPr="00D14C0B" w:rsidRDefault="003C18B5" w:rsidP="00FF2A89">
            <w:pPr>
              <w:spacing w:after="0" w:line="240" w:lineRule="auto"/>
              <w:rPr>
                <w:rFonts w:ascii="Calibri" w:eastAsia="Times New Roman" w:hAnsi="Calibri" w:cs="Calibri"/>
                <w:color w:val="000000"/>
                <w:lang w:val="es-ES_tradnl"/>
              </w:rPr>
            </w:pPr>
          </w:p>
        </w:tc>
        <w:tc>
          <w:tcPr>
            <w:tcW w:w="614" w:type="pct"/>
            <w:shd w:val="clear" w:color="auto" w:fill="auto"/>
            <w:noWrap/>
            <w:vAlign w:val="bottom"/>
            <w:hideMark/>
          </w:tcPr>
          <w:p w14:paraId="45DCA620" w14:textId="77777777" w:rsidR="003C18B5" w:rsidRPr="00D14C0B" w:rsidRDefault="003C18B5" w:rsidP="00FF2A89">
            <w:pPr>
              <w:spacing w:after="0" w:line="240" w:lineRule="auto"/>
              <w:rPr>
                <w:rFonts w:ascii="Calibri" w:eastAsia="Times New Roman" w:hAnsi="Calibri" w:cs="Calibri"/>
                <w:color w:val="000000"/>
                <w:lang w:val="es-ES_tradnl"/>
              </w:rPr>
            </w:pPr>
          </w:p>
        </w:tc>
        <w:tc>
          <w:tcPr>
            <w:tcW w:w="614" w:type="pct"/>
            <w:shd w:val="clear" w:color="auto" w:fill="auto"/>
            <w:noWrap/>
            <w:vAlign w:val="bottom"/>
            <w:hideMark/>
          </w:tcPr>
          <w:p w14:paraId="3CDDE6A7" w14:textId="77777777" w:rsidR="003C18B5" w:rsidRPr="00D14C0B" w:rsidRDefault="003C18B5" w:rsidP="00FF2A89">
            <w:pPr>
              <w:spacing w:after="0" w:line="240" w:lineRule="auto"/>
              <w:rPr>
                <w:rFonts w:ascii="Calibri" w:eastAsia="Times New Roman" w:hAnsi="Calibri" w:cs="Calibri"/>
                <w:color w:val="000000"/>
                <w:lang w:val="es-ES_tradnl"/>
              </w:rPr>
            </w:pPr>
          </w:p>
        </w:tc>
        <w:tc>
          <w:tcPr>
            <w:tcW w:w="511" w:type="pct"/>
          </w:tcPr>
          <w:p w14:paraId="351793CB" w14:textId="77777777" w:rsidR="003C18B5" w:rsidRPr="00D14C0B" w:rsidRDefault="003C18B5" w:rsidP="00FF2A89">
            <w:pPr>
              <w:spacing w:after="0" w:line="240" w:lineRule="auto"/>
              <w:rPr>
                <w:rFonts w:ascii="Calibri" w:eastAsia="Times New Roman" w:hAnsi="Calibri" w:cs="Calibri"/>
                <w:color w:val="000000"/>
                <w:lang w:val="es-ES_tradnl"/>
              </w:rPr>
            </w:pPr>
          </w:p>
        </w:tc>
      </w:tr>
    </w:tbl>
    <w:p w14:paraId="4C97D501" w14:textId="77777777" w:rsidR="00933F04" w:rsidRPr="00D14C0B" w:rsidRDefault="00933F04" w:rsidP="00933F04">
      <w:pPr>
        <w:rPr>
          <w:lang w:val="es-ES_tradnl"/>
        </w:rPr>
      </w:pPr>
    </w:p>
    <w:p w14:paraId="77D36240" w14:textId="77777777" w:rsidR="00C32C78" w:rsidRPr="00D14C0B" w:rsidRDefault="00C32C78" w:rsidP="00933F04">
      <w:pPr>
        <w:rPr>
          <w:lang w:val="es-ES_tradnl"/>
        </w:rPr>
      </w:pPr>
    </w:p>
    <w:p w14:paraId="036D17C2" w14:textId="5F018525" w:rsidR="009B669D" w:rsidRPr="00D14C0B" w:rsidRDefault="008A2B2B" w:rsidP="009B669D">
      <w:pPr>
        <w:pStyle w:val="Heading4"/>
        <w:rPr>
          <w:lang w:val="es-ES_tradnl"/>
        </w:rPr>
      </w:pPr>
      <w:r w:rsidRPr="00D14C0B">
        <w:rPr>
          <w:lang w:val="es-ES_tradnl"/>
        </w:rPr>
        <w:t>2.3.2.2</w:t>
      </w:r>
      <w:r w:rsidRPr="00D14C0B">
        <w:rPr>
          <w:lang w:val="es-ES_tradnl"/>
        </w:rPr>
        <w:tab/>
        <w:t>Importación para destruir</w:t>
      </w:r>
    </w:p>
    <w:p w14:paraId="0B350D2D" w14:textId="5EBA37B1" w:rsidR="009B669D" w:rsidRPr="00D14C0B" w:rsidRDefault="009B669D" w:rsidP="009B669D">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6352882" w14:textId="25308748" w:rsidR="007D28D0" w:rsidRPr="003C18B5" w:rsidRDefault="00E76F1D" w:rsidP="003C18B5">
      <w:pPr>
        <w:rPr>
          <w:lang w:val="es-ES_tradnl"/>
        </w:rPr>
      </w:pPr>
      <w:r w:rsidRPr="00D14C0B">
        <w:rPr>
          <w:lang w:val="es-ES_tradnl"/>
        </w:rPr>
        <w:t>Tabla</w:t>
      </w:r>
      <w:r w:rsidR="007D28D0" w:rsidRPr="00D14C0B">
        <w:rPr>
          <w:lang w:val="es-ES_tradnl"/>
        </w:rPr>
        <w:t xml:space="preserve"> [</w:t>
      </w:r>
      <w:r w:rsidRPr="00D14C0B">
        <w:rPr>
          <w:lang w:val="es-ES_tradnl"/>
        </w:rPr>
        <w:t>indique el número</w:t>
      </w:r>
      <w:r w:rsidR="007D28D0" w:rsidRPr="00D14C0B">
        <w:rPr>
          <w:lang w:val="es-ES_tradnl"/>
        </w:rPr>
        <w:t xml:space="preserve">]. </w:t>
      </w:r>
      <w:r w:rsidR="007D28D0" w:rsidRPr="00D14C0B">
        <w:rPr>
          <w:bCs/>
          <w:lang w:val="es-ES_tradnl"/>
        </w:rPr>
        <w:t>Import</w:t>
      </w:r>
      <w:r w:rsidR="008A2B2B" w:rsidRPr="00D14C0B">
        <w:rPr>
          <w:bCs/>
          <w:lang w:val="es-ES_tradnl"/>
        </w:rPr>
        <w:t xml:space="preserve">aciones para la destrucción de los PCBs </w:t>
      </w:r>
      <w:r w:rsidR="00E9433B" w:rsidRPr="00D14C0B">
        <w:rPr>
          <w:bCs/>
          <w:lang w:val="es-ES_tradnl"/>
        </w:rPr>
        <w:t>que se encuentran en equipos</w:t>
      </w:r>
      <w:r w:rsidR="008A2B2B" w:rsidRPr="00D14C0B">
        <w:rPr>
          <w:bCs/>
          <w:lang w:val="es-ES_tradnl"/>
        </w:rPr>
        <w:t xml:space="preserve">, líquidos u otros </w:t>
      </w:r>
      <w:r w:rsidR="00670CBF" w:rsidRPr="00D14C0B">
        <w:rPr>
          <w:bCs/>
          <w:lang w:val="es-ES_tradnl"/>
        </w:rPr>
        <w:t>desechos</w:t>
      </w:r>
      <w:r w:rsidR="008A2B2B" w:rsidRPr="00D14C0B">
        <w:rPr>
          <w:bCs/>
          <w:lang w:val="es-ES_tradnl"/>
        </w:rPr>
        <w:t xml:space="preserve"> que contengan una cantidad superior a 0,005% (50 ppm) en/durante </w:t>
      </w:r>
      <w:r w:rsidR="008A2B2B" w:rsidRPr="00D14C0B">
        <w:rPr>
          <w:lang w:val="es-ES_tradnl"/>
        </w:rPr>
        <w:t>[</w:t>
      </w:r>
      <w:r w:rsidR="006C0D67" w:rsidRPr="00D14C0B">
        <w:rPr>
          <w:lang w:val="es-ES_tradnl"/>
        </w:rPr>
        <w:t>indique año</w:t>
      </w:r>
      <w:r w:rsidR="008A2B2B" w:rsidRPr="00D14C0B">
        <w:rPr>
          <w:lang w:val="es-ES_tradnl"/>
        </w:rPr>
        <w:t>/período</w:t>
      </w:r>
      <w:r w:rsidR="007D28D0" w:rsidRPr="00D14C0B">
        <w:rPr>
          <w:lang w:val="es-ES_tradnl"/>
        </w:rPr>
        <w:t>]</w:t>
      </w:r>
      <w:r w:rsidR="003C18B5">
        <w:rPr>
          <w:lang w:val="es-ES_tradnl"/>
        </w:rPr>
        <w:t xml:space="preserve"> </w:t>
      </w:r>
      <w:r w:rsidR="003C18B5" w:rsidRPr="003C18B5">
        <w:rPr>
          <w:lang w:val="es-ES_tradnl"/>
        </w:rPr>
        <w:t xml:space="preserve">de conformidad con el párrafo 2 (b) (i) del </w:t>
      </w:r>
      <w:r w:rsidR="00A3599B">
        <w:rPr>
          <w:lang w:val="es-ES_tradnl"/>
        </w:rPr>
        <w:t>Artículo</w:t>
      </w:r>
      <w:r w:rsidR="003C18B5" w:rsidRPr="003C18B5">
        <w:rPr>
          <w:lang w:val="es-ES_tradnl"/>
        </w:rPr>
        <w:t xml:space="preserve"> 3 del Convenio</w:t>
      </w:r>
    </w:p>
    <w:tbl>
      <w:tblPr>
        <w:tblW w:w="116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880"/>
        <w:gridCol w:w="1350"/>
        <w:gridCol w:w="2178"/>
        <w:gridCol w:w="2178"/>
      </w:tblGrid>
      <w:tr w:rsidR="003C18B5" w:rsidRPr="00765725" w14:paraId="1BB7D834" w14:textId="5565DCEA" w:rsidTr="002E7E8E">
        <w:trPr>
          <w:trHeight w:val="800"/>
        </w:trPr>
        <w:tc>
          <w:tcPr>
            <w:tcW w:w="3075" w:type="dxa"/>
            <w:shd w:val="clear" w:color="auto" w:fill="auto"/>
            <w:vAlign w:val="bottom"/>
            <w:hideMark/>
          </w:tcPr>
          <w:p w14:paraId="0D472475" w14:textId="739C5BBE" w:rsidR="003C18B5" w:rsidRPr="00D14C0B" w:rsidRDefault="003C18B5" w:rsidP="00E574D5">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Importación para la destrucción de los PCBs que se encuentran en los equipos, líquidos u otros desechos que contengan una cantidad superior a 0,005% (50 ppm):</w:t>
            </w:r>
          </w:p>
        </w:tc>
        <w:tc>
          <w:tcPr>
            <w:tcW w:w="2880" w:type="dxa"/>
          </w:tcPr>
          <w:p w14:paraId="7D4E5D50" w14:textId="77777777" w:rsidR="003C18B5" w:rsidRPr="00D14C0B" w:rsidRDefault="003C18B5" w:rsidP="006E7DA4">
            <w:pPr>
              <w:spacing w:after="0" w:line="240" w:lineRule="auto"/>
              <w:rPr>
                <w:rFonts w:ascii="Calibri" w:eastAsia="Times New Roman" w:hAnsi="Calibri" w:cs="Calibri"/>
                <w:b/>
                <w:color w:val="000000"/>
                <w:sz w:val="20"/>
                <w:szCs w:val="20"/>
                <w:lang w:val="es-ES_tradnl"/>
              </w:rPr>
            </w:pPr>
          </w:p>
          <w:p w14:paraId="425ECAD6" w14:textId="77777777" w:rsidR="003C18B5" w:rsidRPr="00D14C0B" w:rsidRDefault="003C18B5" w:rsidP="006E7DA4">
            <w:pPr>
              <w:spacing w:after="0" w:line="240" w:lineRule="auto"/>
              <w:rPr>
                <w:rFonts w:ascii="Calibri" w:eastAsia="Times New Roman" w:hAnsi="Calibri" w:cs="Calibri"/>
                <w:b/>
                <w:color w:val="000000"/>
                <w:sz w:val="20"/>
                <w:szCs w:val="20"/>
                <w:lang w:val="es-ES_tradnl"/>
              </w:rPr>
            </w:pPr>
          </w:p>
          <w:p w14:paraId="4998487C" w14:textId="77777777" w:rsidR="003C18B5" w:rsidRPr="00D14C0B" w:rsidRDefault="003C18B5" w:rsidP="006E7DA4">
            <w:pPr>
              <w:spacing w:after="0" w:line="240" w:lineRule="auto"/>
              <w:rPr>
                <w:rFonts w:ascii="Calibri" w:eastAsia="Times New Roman" w:hAnsi="Calibri" w:cs="Calibri"/>
                <w:b/>
                <w:color w:val="000000"/>
                <w:sz w:val="20"/>
                <w:szCs w:val="20"/>
                <w:lang w:val="es-ES_tradnl"/>
              </w:rPr>
            </w:pPr>
          </w:p>
          <w:p w14:paraId="7221A798" w14:textId="77777777" w:rsidR="003C18B5" w:rsidRPr="00D14C0B" w:rsidRDefault="003C18B5" w:rsidP="006E7DA4">
            <w:pPr>
              <w:spacing w:after="0" w:line="240" w:lineRule="auto"/>
              <w:rPr>
                <w:rFonts w:ascii="Calibri" w:eastAsia="Times New Roman" w:hAnsi="Calibri" w:cs="Calibri"/>
                <w:b/>
                <w:color w:val="000000"/>
                <w:sz w:val="20"/>
                <w:szCs w:val="20"/>
                <w:lang w:val="es-ES_tradnl"/>
              </w:rPr>
            </w:pPr>
          </w:p>
          <w:p w14:paraId="1027574D" w14:textId="6368C8FB" w:rsidR="003C18B5" w:rsidRPr="00D14C0B" w:rsidRDefault="003C18B5" w:rsidP="00E574D5">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PCBs contenidos en:</w:t>
            </w:r>
          </w:p>
        </w:tc>
        <w:tc>
          <w:tcPr>
            <w:tcW w:w="1350" w:type="dxa"/>
            <w:shd w:val="clear" w:color="auto" w:fill="auto"/>
            <w:noWrap/>
            <w:vAlign w:val="bottom"/>
            <w:hideMark/>
          </w:tcPr>
          <w:p w14:paraId="504CD9CC" w14:textId="561A9B4F" w:rsidR="003C18B5" w:rsidRPr="00D14C0B" w:rsidRDefault="003C18B5" w:rsidP="006E7DA4">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Año</w:t>
            </w:r>
          </w:p>
        </w:tc>
        <w:tc>
          <w:tcPr>
            <w:tcW w:w="2178" w:type="dxa"/>
            <w:shd w:val="clear" w:color="auto" w:fill="auto"/>
            <w:noWrap/>
            <w:vAlign w:val="bottom"/>
            <w:hideMark/>
          </w:tcPr>
          <w:p w14:paraId="2F4C431F" w14:textId="31C92A29" w:rsidR="003C18B5" w:rsidRPr="00D14C0B" w:rsidRDefault="003C18B5" w:rsidP="009121D1">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Cantidad (Toneladas métricas):</w:t>
            </w:r>
          </w:p>
        </w:tc>
        <w:tc>
          <w:tcPr>
            <w:tcW w:w="2178" w:type="dxa"/>
          </w:tcPr>
          <w:p w14:paraId="3FD8D845" w14:textId="504B9B2A" w:rsidR="003C18B5" w:rsidRPr="00D14C0B" w:rsidRDefault="00FF1D1A" w:rsidP="009121D1">
            <w:pPr>
              <w:spacing w:after="0" w:line="240" w:lineRule="auto"/>
              <w:rPr>
                <w:rFonts w:ascii="Calibri" w:eastAsia="Times New Roman" w:hAnsi="Calibri" w:cs="Calibri"/>
                <w:b/>
                <w:color w:val="000000"/>
                <w:sz w:val="20"/>
                <w:szCs w:val="20"/>
                <w:lang w:val="es-ES_tradnl"/>
              </w:rPr>
            </w:pPr>
            <w:r>
              <w:rPr>
                <w:rFonts w:ascii="Calibri" w:eastAsia="Times New Roman" w:hAnsi="Calibri" w:cs="Calibri"/>
                <w:b/>
                <w:color w:val="000000"/>
                <w:sz w:val="20"/>
                <w:szCs w:val="20"/>
                <w:lang w:val="es-ES_tradnl"/>
              </w:rPr>
              <w:t>Comentarios</w:t>
            </w:r>
          </w:p>
        </w:tc>
      </w:tr>
      <w:tr w:rsidR="003C18B5" w:rsidRPr="003C18B5" w14:paraId="2BCF6550" w14:textId="7CEDB20B" w:rsidTr="002E7E8E">
        <w:trPr>
          <w:trHeight w:val="300"/>
        </w:trPr>
        <w:tc>
          <w:tcPr>
            <w:tcW w:w="3075" w:type="dxa"/>
            <w:shd w:val="clear" w:color="auto" w:fill="auto"/>
            <w:noWrap/>
            <w:vAlign w:val="bottom"/>
            <w:hideMark/>
          </w:tcPr>
          <w:p w14:paraId="76EDF17E" w14:textId="4D95FD36" w:rsidR="003C18B5" w:rsidRPr="00D14C0B" w:rsidRDefault="003C18B5" w:rsidP="00032E1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F73C044" w14:textId="77777777" w:rsidR="003C18B5" w:rsidRDefault="003C18B5" w:rsidP="00032E1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7CB0956" w14:textId="77777777" w:rsidR="003C18B5" w:rsidRDefault="003C18B5" w:rsidP="003C18B5">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1566E3B" w14:textId="733210FD" w:rsidR="003C18B5" w:rsidRPr="00D14C0B" w:rsidRDefault="003C18B5" w:rsidP="003C18B5">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2880" w:type="dxa"/>
          </w:tcPr>
          <w:p w14:paraId="0BCF7FDD" w14:textId="77777777" w:rsidR="003C18B5" w:rsidRPr="00D14C0B" w:rsidRDefault="003C18B5" w:rsidP="006E7DA4">
            <w:pPr>
              <w:spacing w:after="0" w:line="240" w:lineRule="auto"/>
              <w:rPr>
                <w:rFonts w:ascii="Calibri" w:eastAsia="Times New Roman" w:hAnsi="Calibri" w:cs="Calibri"/>
                <w:color w:val="000000"/>
                <w:sz w:val="20"/>
                <w:szCs w:val="20"/>
                <w:lang w:val="es-ES_tradnl"/>
              </w:rPr>
            </w:pPr>
          </w:p>
        </w:tc>
        <w:tc>
          <w:tcPr>
            <w:tcW w:w="1350" w:type="dxa"/>
            <w:shd w:val="clear" w:color="auto" w:fill="auto"/>
            <w:noWrap/>
            <w:vAlign w:val="bottom"/>
            <w:hideMark/>
          </w:tcPr>
          <w:p w14:paraId="3268FE21" w14:textId="77777777" w:rsidR="003C18B5" w:rsidRPr="00D14C0B" w:rsidRDefault="003C18B5" w:rsidP="006E7DA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78" w:type="dxa"/>
            <w:shd w:val="clear" w:color="auto" w:fill="auto"/>
            <w:noWrap/>
            <w:vAlign w:val="bottom"/>
            <w:hideMark/>
          </w:tcPr>
          <w:p w14:paraId="00E9FE5A" w14:textId="77777777" w:rsidR="003C18B5" w:rsidRPr="00D14C0B" w:rsidRDefault="003C18B5" w:rsidP="006E7DA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78" w:type="dxa"/>
          </w:tcPr>
          <w:p w14:paraId="45D44E2D" w14:textId="77777777" w:rsidR="003C18B5" w:rsidRPr="00D14C0B" w:rsidRDefault="003C18B5" w:rsidP="006E7DA4">
            <w:pPr>
              <w:spacing w:after="0" w:line="240" w:lineRule="auto"/>
              <w:rPr>
                <w:rFonts w:ascii="Calibri" w:eastAsia="Times New Roman" w:hAnsi="Calibri" w:cs="Calibri"/>
                <w:color w:val="000000"/>
                <w:sz w:val="20"/>
                <w:szCs w:val="20"/>
                <w:lang w:val="es-ES_tradnl"/>
              </w:rPr>
            </w:pPr>
          </w:p>
        </w:tc>
      </w:tr>
    </w:tbl>
    <w:p w14:paraId="00E7CB87" w14:textId="77777777" w:rsidR="00CC36B4" w:rsidRPr="00D14C0B" w:rsidRDefault="00CC36B4" w:rsidP="009B669D">
      <w:pPr>
        <w:rPr>
          <w:lang w:val="es-ES_tradnl"/>
        </w:rPr>
      </w:pPr>
    </w:p>
    <w:p w14:paraId="5777A8F2" w14:textId="4A0D24A6" w:rsidR="00CC36B4" w:rsidRPr="00D14C0B" w:rsidRDefault="0021618B" w:rsidP="00CC36B4">
      <w:pPr>
        <w:pStyle w:val="Heading4"/>
        <w:rPr>
          <w:lang w:val="es-ES_tradnl"/>
        </w:rPr>
      </w:pPr>
      <w:r w:rsidRPr="00D14C0B">
        <w:rPr>
          <w:lang w:val="es-ES_tradnl"/>
        </w:rPr>
        <w:t>2.3.2.3</w:t>
      </w:r>
      <w:r w:rsidRPr="00D14C0B">
        <w:rPr>
          <w:lang w:val="es-ES_tradnl"/>
        </w:rPr>
        <w:tab/>
        <w:t>Exportación para</w:t>
      </w:r>
      <w:r w:rsidR="003B4628" w:rsidRPr="00D14C0B">
        <w:rPr>
          <w:lang w:val="es-ES_tradnl"/>
        </w:rPr>
        <w:t xml:space="preserve"> la </w:t>
      </w:r>
      <w:r w:rsidRPr="00D14C0B">
        <w:rPr>
          <w:lang w:val="es-ES_tradnl"/>
        </w:rPr>
        <w:t>destrucción.</w:t>
      </w:r>
    </w:p>
    <w:p w14:paraId="249940E1" w14:textId="34FD1F6A" w:rsidR="00A677A2" w:rsidRPr="00D14C0B" w:rsidRDefault="00A677A2" w:rsidP="00A677A2">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265ACB6F" w14:textId="31A9C1E0" w:rsidR="00A677A2" w:rsidRPr="002E7E8E" w:rsidRDefault="00E76F1D" w:rsidP="009B669D">
      <w:pPr>
        <w:rPr>
          <w:lang w:val="es-ES"/>
        </w:rPr>
      </w:pPr>
      <w:r w:rsidRPr="00D14C0B">
        <w:rPr>
          <w:lang w:val="es-ES_tradnl"/>
        </w:rPr>
        <w:t>Tabla</w:t>
      </w:r>
      <w:r w:rsidR="00620B02" w:rsidRPr="00D14C0B">
        <w:rPr>
          <w:lang w:val="es-ES_tradnl"/>
        </w:rPr>
        <w:t xml:space="preserve"> [</w:t>
      </w:r>
      <w:r w:rsidRPr="00D14C0B">
        <w:rPr>
          <w:lang w:val="es-ES_tradnl"/>
        </w:rPr>
        <w:t>indique el número</w:t>
      </w:r>
      <w:r w:rsidR="00620B02" w:rsidRPr="00D14C0B">
        <w:rPr>
          <w:lang w:val="es-ES_tradnl"/>
        </w:rPr>
        <w:t xml:space="preserve">]. </w:t>
      </w:r>
      <w:r w:rsidR="003B4628" w:rsidRPr="00D14C0B">
        <w:rPr>
          <w:bCs/>
          <w:lang w:val="es-ES_tradnl"/>
        </w:rPr>
        <w:t>Exportación para la destrucción de los</w:t>
      </w:r>
      <w:r w:rsidR="00620B02" w:rsidRPr="00D14C0B">
        <w:rPr>
          <w:bCs/>
          <w:lang w:val="es-ES_tradnl"/>
        </w:rPr>
        <w:t xml:space="preserve"> PCBs </w:t>
      </w:r>
      <w:r w:rsidR="00037994" w:rsidRPr="00D14C0B">
        <w:rPr>
          <w:bCs/>
          <w:lang w:val="es-ES_tradnl"/>
        </w:rPr>
        <w:t xml:space="preserve">que se encuentran en </w:t>
      </w:r>
      <w:r w:rsidR="00A23031" w:rsidRPr="00D14C0B">
        <w:rPr>
          <w:bCs/>
          <w:lang w:val="es-ES_tradnl"/>
        </w:rPr>
        <w:t xml:space="preserve">los </w:t>
      </w:r>
      <w:r w:rsidR="00E9433B" w:rsidRPr="00D14C0B">
        <w:rPr>
          <w:bCs/>
          <w:lang w:val="es-ES_tradnl"/>
        </w:rPr>
        <w:t>equipos</w:t>
      </w:r>
      <w:r w:rsidR="003B4628" w:rsidRPr="00D14C0B">
        <w:rPr>
          <w:bCs/>
          <w:lang w:val="es-ES_tradnl"/>
        </w:rPr>
        <w:t>, líquidos u otros</w:t>
      </w:r>
      <w:r w:rsidR="00E9433B" w:rsidRPr="00D14C0B">
        <w:rPr>
          <w:bCs/>
          <w:lang w:val="es-ES_tradnl"/>
        </w:rPr>
        <w:t xml:space="preserve"> </w:t>
      </w:r>
      <w:r w:rsidR="00670CBF" w:rsidRPr="00D14C0B">
        <w:rPr>
          <w:bCs/>
          <w:lang w:val="es-ES_tradnl"/>
        </w:rPr>
        <w:t>desechos</w:t>
      </w:r>
      <w:r w:rsidR="00E9433B" w:rsidRPr="00D14C0B">
        <w:rPr>
          <w:bCs/>
          <w:lang w:val="es-ES_tradnl"/>
        </w:rPr>
        <w:t xml:space="preserve"> con una cantidad superior a </w:t>
      </w:r>
      <w:r w:rsidR="003B4628" w:rsidRPr="00D14C0B">
        <w:rPr>
          <w:bCs/>
          <w:lang w:val="es-ES_tradnl"/>
        </w:rPr>
        <w:t xml:space="preserve">0,005% (50ppm) en/durante </w:t>
      </w:r>
      <w:r w:rsidR="003B4628" w:rsidRPr="00D14C0B">
        <w:rPr>
          <w:lang w:val="es-ES_tradnl"/>
        </w:rPr>
        <w:t>[</w:t>
      </w:r>
      <w:r w:rsidR="006C0D67" w:rsidRPr="00D14C0B">
        <w:rPr>
          <w:lang w:val="es-ES_tradnl"/>
        </w:rPr>
        <w:t>indique año</w:t>
      </w:r>
      <w:r w:rsidR="003B4628" w:rsidRPr="00D14C0B">
        <w:rPr>
          <w:lang w:val="es-ES_tradnl"/>
        </w:rPr>
        <w:t>/perío</w:t>
      </w:r>
      <w:r w:rsidR="00620B02" w:rsidRPr="00D14C0B">
        <w:rPr>
          <w:lang w:val="es-ES_tradnl"/>
        </w:rPr>
        <w:t>d</w:t>
      </w:r>
      <w:r w:rsidR="003B4628" w:rsidRPr="00D14C0B">
        <w:rPr>
          <w:lang w:val="es-ES_tradnl"/>
        </w:rPr>
        <w:t>o</w:t>
      </w:r>
      <w:r w:rsidR="00620B02" w:rsidRPr="00D14C0B">
        <w:rPr>
          <w:lang w:val="es-ES_tradnl"/>
        </w:rPr>
        <w:t>]</w:t>
      </w:r>
      <w:r w:rsidR="00F33037">
        <w:rPr>
          <w:lang w:val="es-ES_tradnl"/>
        </w:rPr>
        <w:t xml:space="preserve"> </w:t>
      </w:r>
      <w:r w:rsidR="00F33037" w:rsidRPr="00F33037">
        <w:rPr>
          <w:lang w:val="es-ES_tradnl"/>
        </w:rPr>
        <w:t xml:space="preserve">de conformidad con el párrafo 2 (b) (i) del </w:t>
      </w:r>
      <w:r w:rsidR="00A3599B">
        <w:rPr>
          <w:lang w:val="es-ES_tradnl"/>
        </w:rPr>
        <w:t>Artículo</w:t>
      </w:r>
      <w:r w:rsidR="00F33037" w:rsidRPr="00F33037">
        <w:rPr>
          <w:lang w:val="es-ES_tradnl"/>
        </w:rPr>
        <w:t xml:space="preserve"> 3 del Convenio</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2880"/>
        <w:gridCol w:w="1350"/>
        <w:gridCol w:w="2178"/>
      </w:tblGrid>
      <w:tr w:rsidR="00A677A2" w:rsidRPr="00765725" w14:paraId="0DA790D9" w14:textId="77777777" w:rsidTr="000D4C18">
        <w:trPr>
          <w:trHeight w:val="800"/>
        </w:trPr>
        <w:tc>
          <w:tcPr>
            <w:tcW w:w="3075" w:type="dxa"/>
            <w:shd w:val="clear" w:color="auto" w:fill="auto"/>
            <w:vAlign w:val="bottom"/>
            <w:hideMark/>
          </w:tcPr>
          <w:p w14:paraId="043B370C" w14:textId="36DBDB30" w:rsidR="00A677A2" w:rsidRPr="00D14C0B" w:rsidRDefault="00162D96" w:rsidP="00A23031">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Export</w:t>
            </w:r>
            <w:r w:rsidR="003B4628" w:rsidRPr="00D14C0B">
              <w:rPr>
                <w:rFonts w:ascii="Calibri" w:eastAsia="Times New Roman" w:hAnsi="Calibri" w:cs="Calibri"/>
                <w:b/>
                <w:color w:val="000000"/>
                <w:sz w:val="20"/>
                <w:szCs w:val="20"/>
                <w:lang w:val="es-ES_tradnl"/>
              </w:rPr>
              <w:t xml:space="preserve">ación para la destrucción de los </w:t>
            </w:r>
            <w:r w:rsidR="00A677A2" w:rsidRPr="00D14C0B">
              <w:rPr>
                <w:rFonts w:ascii="Calibri" w:eastAsia="Times New Roman" w:hAnsi="Calibri" w:cs="Calibri"/>
                <w:b/>
                <w:color w:val="000000"/>
                <w:sz w:val="20"/>
                <w:szCs w:val="20"/>
                <w:lang w:val="es-ES_tradnl"/>
              </w:rPr>
              <w:t>PCBs</w:t>
            </w:r>
            <w:r w:rsidR="003B4628" w:rsidRPr="00D14C0B">
              <w:rPr>
                <w:rFonts w:ascii="Calibri" w:eastAsia="Times New Roman" w:hAnsi="Calibri" w:cs="Calibri"/>
                <w:b/>
                <w:color w:val="000000"/>
                <w:sz w:val="20"/>
                <w:szCs w:val="20"/>
                <w:lang w:val="es-ES_tradnl"/>
              </w:rPr>
              <w:t xml:space="preserve"> </w:t>
            </w:r>
            <w:r w:rsidR="00A23031" w:rsidRPr="00D14C0B">
              <w:rPr>
                <w:rFonts w:ascii="Calibri" w:eastAsia="Times New Roman" w:hAnsi="Calibri" w:cs="Calibri"/>
                <w:b/>
                <w:color w:val="000000"/>
                <w:sz w:val="20"/>
                <w:szCs w:val="20"/>
                <w:lang w:val="es-ES_tradnl"/>
              </w:rPr>
              <w:t>que contienen los</w:t>
            </w:r>
            <w:r w:rsidR="00E9433B" w:rsidRPr="00D14C0B">
              <w:rPr>
                <w:rFonts w:ascii="Calibri" w:eastAsia="Times New Roman" w:hAnsi="Calibri" w:cs="Calibri"/>
                <w:b/>
                <w:color w:val="000000"/>
                <w:sz w:val="20"/>
                <w:szCs w:val="20"/>
                <w:lang w:val="es-ES_tradnl"/>
              </w:rPr>
              <w:t xml:space="preserve"> equipos</w:t>
            </w:r>
            <w:r w:rsidR="003B4628" w:rsidRPr="00D14C0B">
              <w:rPr>
                <w:rFonts w:ascii="Calibri" w:eastAsia="Times New Roman" w:hAnsi="Calibri" w:cs="Calibri"/>
                <w:b/>
                <w:color w:val="000000"/>
                <w:sz w:val="20"/>
                <w:szCs w:val="20"/>
                <w:lang w:val="es-ES_tradnl"/>
              </w:rPr>
              <w:t>, l</w:t>
            </w:r>
            <w:r w:rsidR="00E9433B" w:rsidRPr="00D14C0B">
              <w:rPr>
                <w:rFonts w:ascii="Calibri" w:eastAsia="Times New Roman" w:hAnsi="Calibri" w:cs="Calibri"/>
                <w:b/>
                <w:color w:val="000000"/>
                <w:sz w:val="20"/>
                <w:szCs w:val="20"/>
                <w:lang w:val="es-ES_tradnl"/>
              </w:rPr>
              <w:t xml:space="preserve">íquidos u otros </w:t>
            </w:r>
            <w:r w:rsidR="00670CBF" w:rsidRPr="00D14C0B">
              <w:rPr>
                <w:rFonts w:ascii="Calibri" w:eastAsia="Times New Roman" w:hAnsi="Calibri" w:cs="Calibri"/>
                <w:b/>
                <w:color w:val="000000"/>
                <w:sz w:val="20"/>
                <w:szCs w:val="20"/>
                <w:lang w:val="es-ES_tradnl"/>
              </w:rPr>
              <w:t>desechos</w:t>
            </w:r>
            <w:r w:rsidR="00E9433B" w:rsidRPr="00D14C0B">
              <w:rPr>
                <w:rFonts w:ascii="Calibri" w:eastAsia="Times New Roman" w:hAnsi="Calibri" w:cs="Calibri"/>
                <w:b/>
                <w:color w:val="000000"/>
                <w:sz w:val="20"/>
                <w:szCs w:val="20"/>
                <w:lang w:val="es-ES_tradnl"/>
              </w:rPr>
              <w:t xml:space="preserve"> con una cantidad superior a</w:t>
            </w:r>
            <w:r w:rsidR="00A677A2" w:rsidRPr="00D14C0B">
              <w:rPr>
                <w:rFonts w:ascii="Calibri" w:eastAsia="Times New Roman" w:hAnsi="Calibri" w:cs="Calibri"/>
                <w:b/>
                <w:color w:val="000000"/>
                <w:sz w:val="20"/>
                <w:szCs w:val="20"/>
                <w:lang w:val="es-ES_tradnl"/>
              </w:rPr>
              <w:t xml:space="preserve"> 0.005% (50 ppm):</w:t>
            </w:r>
          </w:p>
        </w:tc>
        <w:tc>
          <w:tcPr>
            <w:tcW w:w="2880" w:type="dxa"/>
          </w:tcPr>
          <w:p w14:paraId="6EBB730A" w14:textId="77777777" w:rsidR="00A677A2" w:rsidRPr="00D14C0B" w:rsidRDefault="00A677A2" w:rsidP="000D4C18">
            <w:pPr>
              <w:spacing w:after="0" w:line="240" w:lineRule="auto"/>
              <w:rPr>
                <w:rFonts w:ascii="Calibri" w:eastAsia="Times New Roman" w:hAnsi="Calibri" w:cs="Calibri"/>
                <w:b/>
                <w:color w:val="000000"/>
                <w:sz w:val="20"/>
                <w:szCs w:val="20"/>
                <w:lang w:val="es-ES_tradnl"/>
              </w:rPr>
            </w:pPr>
          </w:p>
          <w:p w14:paraId="283942DE" w14:textId="77777777" w:rsidR="00A677A2" w:rsidRPr="00D14C0B" w:rsidRDefault="00A677A2" w:rsidP="000D4C18">
            <w:pPr>
              <w:spacing w:after="0" w:line="240" w:lineRule="auto"/>
              <w:rPr>
                <w:rFonts w:ascii="Calibri" w:eastAsia="Times New Roman" w:hAnsi="Calibri" w:cs="Calibri"/>
                <w:b/>
                <w:color w:val="000000"/>
                <w:sz w:val="20"/>
                <w:szCs w:val="20"/>
                <w:lang w:val="es-ES_tradnl"/>
              </w:rPr>
            </w:pPr>
          </w:p>
          <w:p w14:paraId="37C6F86B" w14:textId="77777777" w:rsidR="00A677A2" w:rsidRPr="00D14C0B" w:rsidRDefault="00A677A2" w:rsidP="000D4C18">
            <w:pPr>
              <w:spacing w:after="0" w:line="240" w:lineRule="auto"/>
              <w:rPr>
                <w:rFonts w:ascii="Calibri" w:eastAsia="Times New Roman" w:hAnsi="Calibri" w:cs="Calibri"/>
                <w:b/>
                <w:color w:val="000000"/>
                <w:sz w:val="20"/>
                <w:szCs w:val="20"/>
                <w:lang w:val="es-ES_tradnl"/>
              </w:rPr>
            </w:pPr>
          </w:p>
          <w:p w14:paraId="6734FC6E" w14:textId="77777777" w:rsidR="00A677A2" w:rsidRPr="00D14C0B" w:rsidRDefault="00A677A2" w:rsidP="000D4C18">
            <w:pPr>
              <w:spacing w:after="0" w:line="240" w:lineRule="auto"/>
              <w:rPr>
                <w:rFonts w:ascii="Calibri" w:eastAsia="Times New Roman" w:hAnsi="Calibri" w:cs="Calibri"/>
                <w:b/>
                <w:color w:val="000000"/>
                <w:sz w:val="20"/>
                <w:szCs w:val="20"/>
                <w:lang w:val="es-ES_tradnl"/>
              </w:rPr>
            </w:pPr>
          </w:p>
          <w:p w14:paraId="76C506D0" w14:textId="1422AA86" w:rsidR="00A677A2" w:rsidRPr="00D14C0B" w:rsidRDefault="00E9433B" w:rsidP="000D4C18">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 xml:space="preserve">PCBs contenido </w:t>
            </w:r>
            <w:r w:rsidR="00F74A76" w:rsidRPr="00D14C0B">
              <w:rPr>
                <w:rFonts w:ascii="Calibri" w:eastAsia="Times New Roman" w:hAnsi="Calibri" w:cs="Calibri"/>
                <w:b/>
                <w:color w:val="000000"/>
                <w:sz w:val="20"/>
                <w:szCs w:val="20"/>
                <w:lang w:val="es-ES_tradnl"/>
              </w:rPr>
              <w:t>en</w:t>
            </w:r>
            <w:r w:rsidR="00A677A2" w:rsidRPr="00D14C0B">
              <w:rPr>
                <w:rFonts w:ascii="Calibri" w:eastAsia="Times New Roman" w:hAnsi="Calibri" w:cs="Calibri"/>
                <w:b/>
                <w:color w:val="000000"/>
                <w:sz w:val="20"/>
                <w:szCs w:val="20"/>
                <w:lang w:val="es-ES_tradnl"/>
              </w:rPr>
              <w:t>:</w:t>
            </w:r>
          </w:p>
        </w:tc>
        <w:tc>
          <w:tcPr>
            <w:tcW w:w="1350" w:type="dxa"/>
            <w:shd w:val="clear" w:color="auto" w:fill="auto"/>
            <w:noWrap/>
            <w:vAlign w:val="bottom"/>
            <w:hideMark/>
          </w:tcPr>
          <w:p w14:paraId="7FA34741" w14:textId="4B62963C" w:rsidR="00A677A2" w:rsidRPr="00D14C0B" w:rsidRDefault="001528F1" w:rsidP="000D4C18">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Año</w:t>
            </w:r>
          </w:p>
        </w:tc>
        <w:tc>
          <w:tcPr>
            <w:tcW w:w="2178" w:type="dxa"/>
            <w:shd w:val="clear" w:color="auto" w:fill="auto"/>
            <w:noWrap/>
            <w:vAlign w:val="bottom"/>
            <w:hideMark/>
          </w:tcPr>
          <w:p w14:paraId="35F185D2" w14:textId="0E2FE779" w:rsidR="00A677A2" w:rsidRPr="00D14C0B" w:rsidRDefault="00F74A76" w:rsidP="000D4C18">
            <w:pPr>
              <w:spacing w:after="0" w:line="240" w:lineRule="auto"/>
              <w:rPr>
                <w:rFonts w:ascii="Calibri" w:eastAsia="Times New Roman" w:hAnsi="Calibri" w:cs="Calibri"/>
                <w:b/>
                <w:color w:val="000000"/>
                <w:sz w:val="20"/>
                <w:szCs w:val="20"/>
                <w:lang w:val="es-ES_tradnl"/>
              </w:rPr>
            </w:pPr>
            <w:r w:rsidRPr="00D14C0B">
              <w:rPr>
                <w:rFonts w:ascii="Calibri" w:eastAsia="Times New Roman" w:hAnsi="Calibri" w:cs="Calibri"/>
                <w:b/>
                <w:color w:val="000000"/>
                <w:sz w:val="20"/>
                <w:szCs w:val="20"/>
                <w:lang w:val="es-ES_tradnl"/>
              </w:rPr>
              <w:t>Cantidad (Toneladas métricas</w:t>
            </w:r>
            <w:r w:rsidR="00A677A2" w:rsidRPr="00D14C0B">
              <w:rPr>
                <w:rFonts w:ascii="Calibri" w:eastAsia="Times New Roman" w:hAnsi="Calibri" w:cs="Calibri"/>
                <w:b/>
                <w:color w:val="000000"/>
                <w:sz w:val="20"/>
                <w:szCs w:val="20"/>
                <w:lang w:val="es-ES_tradnl"/>
              </w:rPr>
              <w:t>):</w:t>
            </w:r>
          </w:p>
        </w:tc>
      </w:tr>
      <w:tr w:rsidR="00A677A2" w:rsidRPr="00765725" w14:paraId="7566F10E" w14:textId="77777777" w:rsidTr="000D4C18">
        <w:trPr>
          <w:trHeight w:val="300"/>
        </w:trPr>
        <w:tc>
          <w:tcPr>
            <w:tcW w:w="3075" w:type="dxa"/>
            <w:shd w:val="clear" w:color="auto" w:fill="auto"/>
            <w:noWrap/>
            <w:vAlign w:val="bottom"/>
            <w:hideMark/>
          </w:tcPr>
          <w:p w14:paraId="706C9A37" w14:textId="76A7F0B3" w:rsidR="00A677A2" w:rsidRPr="00D14C0B" w:rsidRDefault="00A677A2"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p>
          <w:p w14:paraId="11651177" w14:textId="77777777" w:rsidR="00A677A2" w:rsidRPr="00D14C0B" w:rsidRDefault="00A677A2"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tc>
        <w:tc>
          <w:tcPr>
            <w:tcW w:w="2880" w:type="dxa"/>
          </w:tcPr>
          <w:p w14:paraId="6D5BC1D8" w14:textId="77777777" w:rsidR="00A677A2" w:rsidRPr="00D14C0B" w:rsidRDefault="00A677A2" w:rsidP="000D4C18">
            <w:pPr>
              <w:spacing w:after="0" w:line="240" w:lineRule="auto"/>
              <w:rPr>
                <w:rFonts w:ascii="Calibri" w:eastAsia="Times New Roman" w:hAnsi="Calibri" w:cs="Calibri"/>
                <w:color w:val="000000"/>
                <w:sz w:val="20"/>
                <w:szCs w:val="20"/>
                <w:lang w:val="es-ES_tradnl"/>
              </w:rPr>
            </w:pPr>
          </w:p>
        </w:tc>
        <w:tc>
          <w:tcPr>
            <w:tcW w:w="1350" w:type="dxa"/>
            <w:shd w:val="clear" w:color="auto" w:fill="auto"/>
            <w:noWrap/>
            <w:vAlign w:val="bottom"/>
            <w:hideMark/>
          </w:tcPr>
          <w:p w14:paraId="74285D79" w14:textId="77777777" w:rsidR="00A677A2" w:rsidRPr="00D14C0B" w:rsidRDefault="00A677A2"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78" w:type="dxa"/>
            <w:shd w:val="clear" w:color="auto" w:fill="auto"/>
            <w:noWrap/>
            <w:vAlign w:val="bottom"/>
            <w:hideMark/>
          </w:tcPr>
          <w:p w14:paraId="4B96DB46" w14:textId="77777777" w:rsidR="00A677A2" w:rsidRPr="00D14C0B" w:rsidRDefault="00A677A2"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r>
    </w:tbl>
    <w:p w14:paraId="29B6DA75" w14:textId="77777777" w:rsidR="008C64DD" w:rsidRPr="00D14C0B" w:rsidRDefault="008C64DD" w:rsidP="009B669D">
      <w:pPr>
        <w:rPr>
          <w:lang w:val="es-ES_tradnl"/>
        </w:rPr>
      </w:pPr>
    </w:p>
    <w:p w14:paraId="66E77FE3" w14:textId="2B74812D" w:rsidR="008C64DD" w:rsidRPr="00D14C0B" w:rsidRDefault="008C64DD" w:rsidP="008C64DD">
      <w:pPr>
        <w:pStyle w:val="Heading4"/>
        <w:rPr>
          <w:lang w:val="es-ES_tradnl"/>
        </w:rPr>
      </w:pPr>
      <w:r w:rsidRPr="00D14C0B">
        <w:rPr>
          <w:lang w:val="es-ES_tradnl"/>
        </w:rPr>
        <w:t>2.3.2.4</w:t>
      </w:r>
      <w:r w:rsidRPr="00D14C0B">
        <w:rPr>
          <w:lang w:val="es-ES_tradnl"/>
        </w:rPr>
        <w:tab/>
        <w:t>Us</w:t>
      </w:r>
      <w:r w:rsidR="000549EB" w:rsidRPr="00D14C0B">
        <w:rPr>
          <w:lang w:val="es-ES_tradnl"/>
        </w:rPr>
        <w:t>o</w:t>
      </w:r>
    </w:p>
    <w:p w14:paraId="5A2208F2" w14:textId="527D7D3D" w:rsidR="008C64DD" w:rsidRPr="00D14C0B" w:rsidRDefault="008C64DD" w:rsidP="008C64DD">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6BE11D1" w14:textId="1A95DF4F" w:rsidR="008C64DD" w:rsidRDefault="00E76F1D" w:rsidP="00FF182E">
      <w:pPr>
        <w:jc w:val="both"/>
        <w:rPr>
          <w:lang w:val="es-ES_tradnl"/>
        </w:rPr>
      </w:pPr>
      <w:r w:rsidRPr="00D14C0B">
        <w:rPr>
          <w:lang w:val="es-ES_tradnl"/>
        </w:rPr>
        <w:t>Tabla</w:t>
      </w:r>
      <w:r w:rsidR="00CC77F9" w:rsidRPr="00D14C0B">
        <w:rPr>
          <w:lang w:val="es-ES_tradnl"/>
        </w:rPr>
        <w:t xml:space="preserve"> [</w:t>
      </w:r>
      <w:r w:rsidRPr="00D14C0B">
        <w:rPr>
          <w:lang w:val="es-ES_tradnl"/>
        </w:rPr>
        <w:t>indique el número</w:t>
      </w:r>
      <w:r w:rsidR="00CC77F9" w:rsidRPr="00D14C0B">
        <w:rPr>
          <w:lang w:val="es-ES_tradnl"/>
        </w:rPr>
        <w:t>].</w:t>
      </w:r>
      <w:r w:rsidR="009E714C" w:rsidRPr="00D14C0B">
        <w:rPr>
          <w:lang w:val="es-ES_tradnl"/>
        </w:rPr>
        <w:t xml:space="preserve"> </w:t>
      </w:r>
      <w:r w:rsidR="00F74A76" w:rsidRPr="00D14C0B">
        <w:rPr>
          <w:lang w:val="es-ES_tradnl"/>
        </w:rPr>
        <w:t>Estado sobre la elaboración del</w:t>
      </w:r>
      <w:r w:rsidR="00E9433B" w:rsidRPr="00D14C0B">
        <w:rPr>
          <w:lang w:val="es-ES_tradnl"/>
        </w:rPr>
        <w:t xml:space="preserve"> inventario de PCB en equipos</w:t>
      </w:r>
      <w:r w:rsidR="00F74A76" w:rsidRPr="00D14C0B">
        <w:rPr>
          <w:lang w:val="es-ES_tradnl"/>
        </w:rPr>
        <w:t xml:space="preserve"> (ej. </w:t>
      </w:r>
      <w:r w:rsidR="0093232C" w:rsidRPr="00D14C0B">
        <w:rPr>
          <w:lang w:val="es-ES_tradnl"/>
        </w:rPr>
        <w:t>t</w:t>
      </w:r>
      <w:r w:rsidR="00F74A76" w:rsidRPr="00D14C0B">
        <w:rPr>
          <w:lang w:val="es-ES_tradnl"/>
        </w:rPr>
        <w:t>ransformadores, condensadores u otros</w:t>
      </w:r>
      <w:r w:rsidR="0093232C" w:rsidRPr="00D14C0B">
        <w:rPr>
          <w:lang w:val="es-ES_tradnl"/>
        </w:rPr>
        <w:t xml:space="preserve"> recipient</w:t>
      </w:r>
      <w:r w:rsidR="00C07789" w:rsidRPr="00D14C0B">
        <w:rPr>
          <w:lang w:val="es-ES_tradnl"/>
        </w:rPr>
        <w:t>e</w:t>
      </w:r>
      <w:r w:rsidR="0093232C" w:rsidRPr="00D14C0B">
        <w:rPr>
          <w:lang w:val="es-ES_tradnl"/>
        </w:rPr>
        <w:t xml:space="preserve">s </w:t>
      </w:r>
      <w:r w:rsidR="00C07789" w:rsidRPr="00D14C0B">
        <w:rPr>
          <w:lang w:val="es-ES_tradnl"/>
        </w:rPr>
        <w:t>que contengan reservas de líquido,</w:t>
      </w:r>
      <w:r w:rsidR="0092266A" w:rsidRPr="00D14C0B">
        <w:rPr>
          <w:lang w:val="es-ES_tradnl"/>
        </w:rPr>
        <w:t xml:space="preserve"> </w:t>
      </w:r>
      <w:r w:rsidR="00A3599B">
        <w:rPr>
          <w:lang w:val="es-ES_tradnl"/>
        </w:rPr>
        <w:t>Artículo</w:t>
      </w:r>
      <w:r w:rsidR="00C07789" w:rsidRPr="00D14C0B">
        <w:rPr>
          <w:lang w:val="es-ES_tradnl"/>
        </w:rPr>
        <w:t xml:space="preserve">s, aceites y </w:t>
      </w:r>
      <w:r w:rsidR="00670CBF" w:rsidRPr="00D14C0B">
        <w:rPr>
          <w:lang w:val="es-ES_tradnl"/>
        </w:rPr>
        <w:t>desechos</w:t>
      </w:r>
      <w:r w:rsidR="00F33037">
        <w:rPr>
          <w:lang w:val="es-ES_tradnl"/>
        </w:rPr>
        <w:t xml:space="preserve"> </w:t>
      </w:r>
      <w:r w:rsidR="00F33037" w:rsidRPr="00F33037">
        <w:rPr>
          <w:lang w:val="es-ES_tradnl"/>
        </w:rPr>
        <w:t>de conformidad con los párrafos (a) (i), (ii) y (ii) de la Parte II del Anexo A</w:t>
      </w:r>
    </w:p>
    <w:p w14:paraId="3B08ED2C" w14:textId="77777777" w:rsidR="00FF182E" w:rsidRDefault="00FF182E" w:rsidP="00FF182E">
      <w:pPr>
        <w:jc w:val="both"/>
        <w:rPr>
          <w:lang w:val="es-ES_tradnl"/>
        </w:rPr>
      </w:pPr>
    </w:p>
    <w:p w14:paraId="342F81B3" w14:textId="77777777" w:rsidR="00FF182E" w:rsidRDefault="00FF182E" w:rsidP="00FF182E">
      <w:pPr>
        <w:jc w:val="both"/>
        <w:rPr>
          <w:lang w:val="es-ES_tradnl"/>
        </w:rPr>
      </w:pPr>
    </w:p>
    <w:p w14:paraId="784E7FA1" w14:textId="77777777" w:rsidR="00FF182E" w:rsidRPr="00D14C0B" w:rsidRDefault="00FF182E" w:rsidP="002E7E8E">
      <w:pPr>
        <w:jc w:val="both"/>
        <w:rPr>
          <w:lang w:val="es-ES_tradnl"/>
        </w:rPr>
      </w:pPr>
    </w:p>
    <w:tbl>
      <w:tblPr>
        <w:tblW w:w="13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2250"/>
        <w:gridCol w:w="3780"/>
        <w:gridCol w:w="3780"/>
      </w:tblGrid>
      <w:tr w:rsidR="00F33037" w:rsidRPr="00765725" w14:paraId="518F1AAC" w14:textId="02E3CD5D" w:rsidTr="002E7E8E">
        <w:trPr>
          <w:trHeight w:val="300"/>
        </w:trPr>
        <w:tc>
          <w:tcPr>
            <w:tcW w:w="3435" w:type="dxa"/>
            <w:shd w:val="clear" w:color="auto" w:fill="auto"/>
            <w:noWrap/>
            <w:vAlign w:val="bottom"/>
          </w:tcPr>
          <w:p w14:paraId="24BE59F7" w14:textId="78FE65B9" w:rsidR="00F33037" w:rsidRPr="00D14C0B" w:rsidRDefault="00F33037" w:rsidP="007D75FA">
            <w:pPr>
              <w:spacing w:after="0" w:line="240" w:lineRule="auto"/>
              <w:rPr>
                <w:rFonts w:ascii="Calibri" w:eastAsia="Times New Roman" w:hAnsi="Calibri" w:cs="Calibri"/>
                <w:b/>
                <w:bCs/>
                <w:color w:val="000000"/>
                <w:sz w:val="20"/>
                <w:szCs w:val="20"/>
                <w:lang w:val="es-ES_tradnl"/>
              </w:rPr>
            </w:pPr>
          </w:p>
        </w:tc>
        <w:tc>
          <w:tcPr>
            <w:tcW w:w="2250" w:type="dxa"/>
            <w:shd w:val="clear" w:color="auto" w:fill="auto"/>
            <w:vAlign w:val="bottom"/>
          </w:tcPr>
          <w:p w14:paraId="358E26CF" w14:textId="3CAFBEBB" w:rsidR="00F33037" w:rsidRPr="00D14C0B" w:rsidRDefault="00F33037" w:rsidP="007D75FA">
            <w:pPr>
              <w:spacing w:after="0" w:line="240" w:lineRule="auto"/>
              <w:jc w:val="cente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de inventario</w:t>
            </w:r>
          </w:p>
        </w:tc>
        <w:tc>
          <w:tcPr>
            <w:tcW w:w="3780" w:type="dxa"/>
            <w:shd w:val="clear" w:color="auto" w:fill="auto"/>
            <w:noWrap/>
            <w:vAlign w:val="bottom"/>
            <w:hideMark/>
          </w:tcPr>
          <w:p w14:paraId="29739104" w14:textId="278AD9B5" w:rsidR="00F33037" w:rsidRPr="00D14C0B" w:rsidRDefault="00F33037" w:rsidP="007D75F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3780" w:type="dxa"/>
          </w:tcPr>
          <w:p w14:paraId="784A0F25" w14:textId="66C1EC32" w:rsidR="00F33037" w:rsidRPr="00D14C0B" w:rsidRDefault="00FF1D1A" w:rsidP="007D75FA">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F33037" w:rsidRPr="00765725" w14:paraId="11F28000" w14:textId="4C33FEA5" w:rsidTr="002E7E8E">
        <w:trPr>
          <w:trHeight w:val="1268"/>
        </w:trPr>
        <w:tc>
          <w:tcPr>
            <w:tcW w:w="3435" w:type="dxa"/>
            <w:shd w:val="clear" w:color="auto" w:fill="auto"/>
            <w:vAlign w:val="bottom"/>
          </w:tcPr>
          <w:p w14:paraId="6107B88E" w14:textId="02A4AC80" w:rsidR="00F33037" w:rsidRPr="00D14C0B" w:rsidRDefault="00F33037" w:rsidP="00C07789">
            <w:pPr>
              <w:rPr>
                <w:sz w:val="20"/>
                <w:szCs w:val="20"/>
                <w:lang w:val="es-ES_tradnl"/>
              </w:rPr>
            </w:pPr>
            <w:r w:rsidRPr="00D14C0B">
              <w:rPr>
                <w:b/>
                <w:sz w:val="20"/>
                <w:szCs w:val="20"/>
                <w:lang w:val="es-ES_tradnl"/>
              </w:rPr>
              <w:t>Estado sobre la elaboración del inventario de PCB en equipos (ej. transformadores, condensadores u otros recipientes</w:t>
            </w:r>
            <w:r w:rsidRPr="00D14C0B">
              <w:rPr>
                <w:sz w:val="20"/>
                <w:szCs w:val="20"/>
                <w:lang w:val="es-ES_tradnl"/>
              </w:rPr>
              <w:t xml:space="preserve"> </w:t>
            </w:r>
            <w:r w:rsidRPr="00D14C0B">
              <w:rPr>
                <w:b/>
                <w:sz w:val="20"/>
                <w:szCs w:val="20"/>
                <w:lang w:val="es-ES_tradnl"/>
              </w:rPr>
              <w:t xml:space="preserve">que contengan reservas de líquido, </w:t>
            </w:r>
            <w:r w:rsidR="00A3599B">
              <w:rPr>
                <w:b/>
                <w:sz w:val="20"/>
                <w:szCs w:val="20"/>
                <w:lang w:val="es-ES_tradnl"/>
              </w:rPr>
              <w:t>Artículo</w:t>
            </w:r>
            <w:r w:rsidRPr="00D14C0B">
              <w:rPr>
                <w:b/>
                <w:sz w:val="20"/>
                <w:szCs w:val="20"/>
                <w:lang w:val="es-ES_tradnl"/>
              </w:rPr>
              <w:t>s, aceites y residuo)</w:t>
            </w:r>
          </w:p>
          <w:p w14:paraId="79FF189D" w14:textId="52915714" w:rsidR="00F33037" w:rsidRPr="00D14C0B" w:rsidRDefault="00F33037" w:rsidP="007D75FA">
            <w:pPr>
              <w:spacing w:after="0" w:line="240" w:lineRule="auto"/>
              <w:rPr>
                <w:rFonts w:ascii="Calibri" w:eastAsia="Times New Roman" w:hAnsi="Calibri" w:cs="Calibri"/>
                <w:color w:val="000000"/>
                <w:sz w:val="20"/>
                <w:szCs w:val="20"/>
                <w:lang w:val="es-ES_tradnl"/>
              </w:rPr>
            </w:pPr>
          </w:p>
        </w:tc>
        <w:tc>
          <w:tcPr>
            <w:tcW w:w="2250" w:type="dxa"/>
            <w:shd w:val="clear" w:color="auto" w:fill="auto"/>
            <w:vAlign w:val="bottom"/>
            <w:hideMark/>
          </w:tcPr>
          <w:p w14:paraId="4A6040F6" w14:textId="32DA1D4F" w:rsidR="00F33037" w:rsidRPr="00D14C0B" w:rsidRDefault="00F33037" w:rsidP="00B862C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Inventario completo.</w:t>
            </w:r>
            <w:r w:rsidRPr="00D14C0B">
              <w:rPr>
                <w:rFonts w:ascii="Calibri" w:eastAsia="Times New Roman" w:hAnsi="Calibri" w:cs="Calibri"/>
                <w:color w:val="000000"/>
                <w:sz w:val="20"/>
                <w:szCs w:val="20"/>
                <w:lang w:val="es-ES_tradnl"/>
              </w:rPr>
              <w:br/>
              <w:t>[] Inventario preliminar.</w:t>
            </w:r>
          </w:p>
        </w:tc>
        <w:tc>
          <w:tcPr>
            <w:tcW w:w="3780" w:type="dxa"/>
            <w:shd w:val="clear" w:color="auto" w:fill="auto"/>
            <w:vAlign w:val="bottom"/>
            <w:hideMark/>
          </w:tcPr>
          <w:p w14:paraId="69A8F601" w14:textId="10B6C388" w:rsidR="00F33037" w:rsidRPr="00D14C0B" w:rsidRDefault="00F33037" w:rsidP="007D75F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marco institucional y político.</w:t>
            </w:r>
            <w:r w:rsidRPr="00D14C0B">
              <w:rPr>
                <w:rFonts w:ascii="Calibri" w:eastAsia="Times New Roman" w:hAnsi="Calibri" w:cs="Calibri"/>
                <w:color w:val="000000"/>
                <w:sz w:val="20"/>
                <w:szCs w:val="20"/>
                <w:lang w:val="es-ES_tradnl"/>
              </w:rPr>
              <w:br/>
              <w:t>[] Ausencia de recursos financieros.</w:t>
            </w:r>
            <w:r w:rsidRPr="00D14C0B">
              <w:rPr>
                <w:rFonts w:ascii="Calibri" w:eastAsia="Times New Roman" w:hAnsi="Calibri" w:cs="Calibri"/>
                <w:color w:val="000000"/>
                <w:sz w:val="20"/>
                <w:szCs w:val="20"/>
                <w:lang w:val="es-ES_tradnl"/>
              </w:rPr>
              <w:br/>
              <w:t>[] Ausencia de recursos humanos.</w:t>
            </w:r>
            <w:r w:rsidRPr="00D14C0B">
              <w:rPr>
                <w:rFonts w:ascii="Calibri" w:eastAsia="Times New Roman" w:hAnsi="Calibri" w:cs="Calibri"/>
                <w:color w:val="000000"/>
                <w:sz w:val="20"/>
                <w:szCs w:val="20"/>
                <w:lang w:val="es-ES_tradnl"/>
              </w:rPr>
              <w:br/>
              <w:t>[] Ausencia de capacidad técnica.</w:t>
            </w:r>
            <w:r w:rsidRPr="00D14C0B">
              <w:rPr>
                <w:rFonts w:ascii="Calibri" w:eastAsia="Times New Roman" w:hAnsi="Calibri" w:cs="Calibri"/>
                <w:color w:val="000000"/>
                <w:sz w:val="20"/>
                <w:szCs w:val="20"/>
                <w:lang w:val="es-ES_tradnl"/>
              </w:rPr>
              <w:br/>
              <w:t xml:space="preserve">[] Otro : </w:t>
            </w:r>
          </w:p>
        </w:tc>
        <w:tc>
          <w:tcPr>
            <w:tcW w:w="3780" w:type="dxa"/>
          </w:tcPr>
          <w:p w14:paraId="01BCE89F" w14:textId="77777777" w:rsidR="00F33037" w:rsidRPr="00D14C0B" w:rsidRDefault="00F33037" w:rsidP="007D75FA">
            <w:pPr>
              <w:spacing w:after="0" w:line="240" w:lineRule="auto"/>
              <w:rPr>
                <w:rFonts w:ascii="Calibri" w:eastAsia="Times New Roman" w:hAnsi="Calibri" w:cs="Calibri"/>
                <w:color w:val="000000"/>
                <w:sz w:val="20"/>
                <w:szCs w:val="20"/>
                <w:lang w:val="es-ES_tradnl"/>
              </w:rPr>
            </w:pPr>
          </w:p>
        </w:tc>
      </w:tr>
    </w:tbl>
    <w:p w14:paraId="1F25283D" w14:textId="77777777" w:rsidR="007D75FA" w:rsidRPr="00D14C0B" w:rsidRDefault="007D75FA" w:rsidP="008C64DD">
      <w:pPr>
        <w:rPr>
          <w:lang w:val="es-ES_tradnl"/>
        </w:rPr>
      </w:pPr>
    </w:p>
    <w:p w14:paraId="6F857463" w14:textId="77777777" w:rsidR="00D13AAA" w:rsidRPr="00D14C0B" w:rsidRDefault="00D13AAA" w:rsidP="008C64DD">
      <w:pPr>
        <w:rPr>
          <w:lang w:val="es-ES_tradnl"/>
        </w:rPr>
      </w:pPr>
    </w:p>
    <w:p w14:paraId="6DCEFE10" w14:textId="77777777" w:rsidR="00D13AAA" w:rsidRPr="00D14C0B" w:rsidRDefault="00D13AAA" w:rsidP="008C64DD">
      <w:pPr>
        <w:rPr>
          <w:lang w:val="es-ES_tradnl"/>
        </w:rPr>
      </w:pPr>
    </w:p>
    <w:p w14:paraId="38F58EA5" w14:textId="77777777" w:rsidR="00D13AAA" w:rsidRPr="00D14C0B" w:rsidRDefault="00D13AAA" w:rsidP="008C64DD">
      <w:pPr>
        <w:rPr>
          <w:lang w:val="es-ES_tradnl"/>
        </w:rPr>
      </w:pPr>
    </w:p>
    <w:p w14:paraId="3F6E19E5" w14:textId="77777777" w:rsidR="00D13AAA" w:rsidRPr="00D14C0B" w:rsidRDefault="00D13AAA" w:rsidP="008C64DD">
      <w:pPr>
        <w:rPr>
          <w:lang w:val="es-ES_tradnl"/>
        </w:rPr>
        <w:sectPr w:rsidR="00D13AAA" w:rsidRPr="00D14C0B">
          <w:footerReference w:type="default" r:id="rId8"/>
          <w:pgSz w:w="12240" w:h="15840"/>
          <w:pgMar w:top="1440" w:right="1440" w:bottom="1440" w:left="1440" w:header="720" w:footer="720" w:gutter="0"/>
          <w:cols w:space="720"/>
          <w:docGrid w:linePitch="360"/>
        </w:sectPr>
      </w:pPr>
    </w:p>
    <w:p w14:paraId="7DE44ABE" w14:textId="77777777" w:rsidR="00D13AAA" w:rsidRPr="00D14C0B" w:rsidRDefault="00D13AAA" w:rsidP="008C64DD">
      <w:pPr>
        <w:rPr>
          <w:lang w:val="es-ES_tradnl"/>
        </w:rPr>
      </w:pPr>
    </w:p>
    <w:p w14:paraId="3A145216" w14:textId="17C54B38" w:rsidR="00D13AAA" w:rsidRPr="002E7E8E" w:rsidRDefault="00E76F1D" w:rsidP="008C64DD">
      <w:pPr>
        <w:rPr>
          <w:lang w:val="es-ES"/>
        </w:rPr>
      </w:pPr>
      <w:r w:rsidRPr="00D14C0B">
        <w:rPr>
          <w:lang w:val="es-ES_tradnl"/>
        </w:rPr>
        <w:t>Tabla</w:t>
      </w:r>
      <w:r w:rsidR="003B6CDF" w:rsidRPr="00D14C0B">
        <w:rPr>
          <w:lang w:val="es-ES_tradnl"/>
        </w:rPr>
        <w:t xml:space="preserve"> [</w:t>
      </w:r>
      <w:r w:rsidRPr="00D14C0B">
        <w:rPr>
          <w:lang w:val="es-ES_tradnl"/>
        </w:rPr>
        <w:t>indique el número</w:t>
      </w:r>
      <w:r w:rsidR="00B862C0" w:rsidRPr="00D14C0B">
        <w:rPr>
          <w:lang w:val="es-ES_tradnl"/>
        </w:rPr>
        <w:t>]. Inventario de</w:t>
      </w:r>
      <w:r w:rsidR="003B6CDF" w:rsidRPr="00D14C0B">
        <w:rPr>
          <w:lang w:val="es-ES_tradnl"/>
        </w:rPr>
        <w:t xml:space="preserve"> PCB </w:t>
      </w:r>
      <w:r w:rsidR="00A23031" w:rsidRPr="00D14C0B">
        <w:rPr>
          <w:lang w:val="es-ES_tradnl"/>
        </w:rPr>
        <w:t>que contienen los equipos</w:t>
      </w:r>
      <w:r w:rsidR="00B862C0" w:rsidRPr="00D14C0B">
        <w:rPr>
          <w:lang w:val="es-ES_tradnl"/>
        </w:rPr>
        <w:t xml:space="preserve"> en/durante [indique el</w:t>
      </w:r>
      <w:r w:rsidR="003B6CDF" w:rsidRPr="00D14C0B">
        <w:rPr>
          <w:lang w:val="es-ES_tradnl"/>
        </w:rPr>
        <w:t xml:space="preserve"> </w:t>
      </w:r>
      <w:r w:rsidR="001528F1" w:rsidRPr="00D14C0B">
        <w:rPr>
          <w:lang w:val="es-ES_tradnl"/>
        </w:rPr>
        <w:t>Año</w:t>
      </w:r>
      <w:r w:rsidR="00B862C0" w:rsidRPr="00D14C0B">
        <w:rPr>
          <w:lang w:val="es-ES_tradnl"/>
        </w:rPr>
        <w:t>/perí</w:t>
      </w:r>
      <w:r w:rsidR="003B6CDF" w:rsidRPr="00D14C0B">
        <w:rPr>
          <w:lang w:val="es-ES_tradnl"/>
        </w:rPr>
        <w:t>od</w:t>
      </w:r>
      <w:r w:rsidR="00B862C0" w:rsidRPr="00D14C0B">
        <w:rPr>
          <w:lang w:val="es-ES_tradnl"/>
        </w:rPr>
        <w:t>o</w:t>
      </w:r>
      <w:r w:rsidR="003B6CDF" w:rsidRPr="00D14C0B">
        <w:rPr>
          <w:lang w:val="es-ES_tradnl"/>
        </w:rPr>
        <w:t>]</w:t>
      </w:r>
      <w:r w:rsidR="00F064BF">
        <w:rPr>
          <w:lang w:val="es-ES_tradnl"/>
        </w:rPr>
        <w:t xml:space="preserve"> </w:t>
      </w:r>
      <w:r w:rsidR="00F064BF" w:rsidRPr="00F064BF">
        <w:rPr>
          <w:lang w:val="es-ES_tradnl"/>
        </w:rPr>
        <w:t>de conformidad con los párrafos (a) (i), (ii) y (ii) de la Parte II del Anexo 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102"/>
        <w:gridCol w:w="6172"/>
        <w:gridCol w:w="1080"/>
      </w:tblGrid>
      <w:tr w:rsidR="00FF182E" w:rsidRPr="00357CA8" w14:paraId="765B0399" w14:textId="14177FBA" w:rsidTr="002E7E8E">
        <w:tc>
          <w:tcPr>
            <w:tcW w:w="0" w:type="auto"/>
            <w:shd w:val="clear" w:color="auto" w:fill="ABCDEF"/>
          </w:tcPr>
          <w:p w14:paraId="26487F24" w14:textId="2CF615DB" w:rsidR="00FF182E" w:rsidRPr="00D14C0B" w:rsidRDefault="00FF182E" w:rsidP="00565E1D">
            <w:pPr>
              <w:spacing w:after="160" w:line="259" w:lineRule="auto"/>
              <w:rPr>
                <w:rFonts w:ascii="Calibri" w:eastAsia="DengXian" w:hAnsi="Calibri" w:cs="Arial"/>
                <w:b/>
                <w:bCs/>
                <w:sz w:val="20"/>
                <w:szCs w:val="20"/>
                <w:lang w:val="es-ES_tradnl"/>
              </w:rPr>
            </w:pPr>
            <w:r w:rsidRPr="00D14C0B">
              <w:rPr>
                <w:rFonts w:ascii="Calibri" w:eastAsia="DengXian" w:hAnsi="Calibri" w:cs="Arial"/>
                <w:b/>
                <w:bCs/>
                <w:sz w:val="20"/>
                <w:szCs w:val="20"/>
                <w:lang w:val="es-ES_tradnl"/>
              </w:rPr>
              <w:t>Aplicación</w:t>
            </w:r>
          </w:p>
        </w:tc>
        <w:tc>
          <w:tcPr>
            <w:tcW w:w="0" w:type="auto"/>
            <w:tcBorders>
              <w:bottom w:val="single" w:sz="2" w:space="0" w:color="auto"/>
            </w:tcBorders>
            <w:shd w:val="clear" w:color="auto" w:fill="ABCDEF"/>
          </w:tcPr>
          <w:p w14:paraId="46423E40" w14:textId="5B94C3CB" w:rsidR="00FF182E" w:rsidRPr="00D14C0B" w:rsidRDefault="00FF182E" w:rsidP="00B862C0">
            <w:pPr>
              <w:spacing w:after="160" w:line="259" w:lineRule="auto"/>
              <w:rPr>
                <w:rFonts w:ascii="Calibri" w:eastAsia="DengXian" w:hAnsi="Calibri" w:cs="Arial"/>
                <w:b/>
                <w:bCs/>
                <w:sz w:val="20"/>
                <w:szCs w:val="20"/>
                <w:lang w:val="es-ES_tradnl"/>
              </w:rPr>
            </w:pPr>
            <w:r w:rsidRPr="00D14C0B">
              <w:rPr>
                <w:rFonts w:ascii="Calibri" w:eastAsia="DengXian" w:hAnsi="Calibri" w:cs="Arial"/>
                <w:b/>
                <w:bCs/>
                <w:sz w:val="20"/>
                <w:szCs w:val="20"/>
                <w:lang w:val="es-ES_tradnl"/>
              </w:rPr>
              <w:t>PCB en equipos (transformadores, condensadores, otros recipientes)</w:t>
            </w:r>
          </w:p>
        </w:tc>
        <w:tc>
          <w:tcPr>
            <w:tcW w:w="0" w:type="auto"/>
            <w:tcBorders>
              <w:bottom w:val="single" w:sz="2" w:space="0" w:color="auto"/>
            </w:tcBorders>
            <w:shd w:val="clear" w:color="auto" w:fill="ABCDEF"/>
          </w:tcPr>
          <w:p w14:paraId="648BCEEC" w14:textId="259F347B" w:rsidR="00FF182E" w:rsidRPr="00D14C0B" w:rsidRDefault="00FF182E" w:rsidP="00B862C0">
            <w:pPr>
              <w:spacing w:after="160" w:line="259" w:lineRule="auto"/>
              <w:rPr>
                <w:rFonts w:ascii="Calibri" w:eastAsia="DengXian" w:hAnsi="Calibri" w:cs="Arial"/>
                <w:b/>
                <w:bCs/>
                <w:sz w:val="20"/>
                <w:szCs w:val="20"/>
                <w:lang w:val="es-ES_tradnl"/>
              </w:rPr>
            </w:pPr>
            <w:r>
              <w:rPr>
                <w:rFonts w:ascii="Calibri" w:eastAsia="DengXian" w:hAnsi="Calibri" w:cs="Arial"/>
                <w:b/>
                <w:bCs/>
                <w:sz w:val="20"/>
                <w:szCs w:val="20"/>
                <w:lang w:val="es-ES_tradnl"/>
              </w:rPr>
              <w:t>Comentarios</w:t>
            </w:r>
          </w:p>
        </w:tc>
      </w:tr>
      <w:tr w:rsidR="00FF182E" w:rsidRPr="00765725" w14:paraId="05493E46" w14:textId="628E1118" w:rsidTr="002E7E8E">
        <w:tc>
          <w:tcPr>
            <w:tcW w:w="0" w:type="auto"/>
          </w:tcPr>
          <w:p w14:paraId="1CA6096F" w14:textId="334865D7" w:rsidR="00FF182E" w:rsidRPr="00D14C0B" w:rsidRDefault="00FF182E" w:rsidP="00565E1D">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PCB en uso o no especificados(c)</w:t>
            </w:r>
          </w:p>
        </w:tc>
        <w:tc>
          <w:tcPr>
            <w:tcW w:w="0" w:type="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2632"/>
              <w:gridCol w:w="2554"/>
              <w:gridCol w:w="944"/>
            </w:tblGrid>
            <w:tr w:rsidR="00FF182E" w:rsidRPr="00765725" w14:paraId="43AB8EE0" w14:textId="77777777" w:rsidTr="005317E8">
              <w:tc>
                <w:tcPr>
                  <w:tcW w:w="0" w:type="auto"/>
                </w:tcPr>
                <w:p w14:paraId="28C49CC0" w14:textId="7DF84010" w:rsidR="00FF182E" w:rsidRPr="00D14C0B" w:rsidRDefault="00FF182E" w:rsidP="0092266A">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Masa total del equipo (Carcasa + líquido) (kg)  (a)</w:t>
                  </w:r>
                </w:p>
              </w:tc>
              <w:tc>
                <w:tcPr>
                  <w:tcW w:w="0" w:type="auto"/>
                </w:tcPr>
                <w:p w14:paraId="19BE38C9" w14:textId="4108B149" w:rsidR="00FF182E" w:rsidRPr="00D14C0B" w:rsidRDefault="00FF182E" w:rsidP="0092266A">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Líquido  (Líquido ausente en la carcasa) (kg)  (b)</w:t>
                  </w:r>
                </w:p>
              </w:tc>
              <w:tc>
                <w:tcPr>
                  <w:tcW w:w="0" w:type="auto"/>
                </w:tcPr>
                <w:p w14:paraId="319531FD" w14:textId="77777777" w:rsidR="00FF182E" w:rsidRPr="00D14C0B" w:rsidRDefault="00FF182E" w:rsidP="00565E1D">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Total (kg)  (a+b)</w:t>
                  </w:r>
                </w:p>
              </w:tc>
            </w:tr>
            <w:tr w:rsidR="00FF182E" w:rsidRPr="00765725" w14:paraId="38EDB339" w14:textId="77777777" w:rsidTr="005317E8">
              <w:tc>
                <w:tcPr>
                  <w:tcW w:w="0" w:type="auto"/>
                </w:tcPr>
                <w:p w14:paraId="27950AA8"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1BC69C5C"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2D693A48" w14:textId="77777777" w:rsidR="00FF182E" w:rsidRPr="00D14C0B" w:rsidRDefault="00FF182E" w:rsidP="00565E1D">
                  <w:pPr>
                    <w:spacing w:after="160" w:line="259" w:lineRule="auto"/>
                    <w:rPr>
                      <w:rFonts w:ascii="Calibri" w:eastAsia="DengXian" w:hAnsi="Calibri" w:cs="Arial"/>
                      <w:sz w:val="20"/>
                      <w:szCs w:val="20"/>
                      <w:lang w:val="es-ES_tradnl"/>
                    </w:rPr>
                  </w:pPr>
                </w:p>
              </w:tc>
            </w:tr>
          </w:tbl>
          <w:p w14:paraId="12016E19"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7F32ABFE" w14:textId="77777777" w:rsidR="00FF182E" w:rsidRPr="00D14C0B" w:rsidRDefault="00FF182E" w:rsidP="0092266A">
            <w:pPr>
              <w:spacing w:after="160" w:line="259" w:lineRule="auto"/>
              <w:rPr>
                <w:rFonts w:ascii="Calibri" w:eastAsia="DengXian" w:hAnsi="Calibri" w:cs="Arial"/>
                <w:sz w:val="20"/>
                <w:szCs w:val="20"/>
                <w:lang w:val="es-ES_tradnl"/>
              </w:rPr>
            </w:pPr>
          </w:p>
        </w:tc>
      </w:tr>
      <w:tr w:rsidR="00FF182E" w:rsidRPr="00765725" w14:paraId="2A6A7888" w14:textId="55FD2D27" w:rsidTr="002E7E8E">
        <w:tc>
          <w:tcPr>
            <w:tcW w:w="0" w:type="auto"/>
          </w:tcPr>
          <w:p w14:paraId="24266A15" w14:textId="6C7EFF0C" w:rsidR="00FF182E" w:rsidRPr="00D14C0B" w:rsidRDefault="00FF182E" w:rsidP="000C0C86">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PCB en depósito o en desuso (d)</w:t>
            </w:r>
          </w:p>
        </w:tc>
        <w:tc>
          <w:tcPr>
            <w:tcW w:w="0" w:type="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2622"/>
              <w:gridCol w:w="2567"/>
              <w:gridCol w:w="941"/>
            </w:tblGrid>
            <w:tr w:rsidR="00FF182E" w:rsidRPr="00765725" w14:paraId="5DD8AE0A" w14:textId="77777777" w:rsidTr="005317E8">
              <w:tc>
                <w:tcPr>
                  <w:tcW w:w="0" w:type="auto"/>
                </w:tcPr>
                <w:p w14:paraId="70C05C3A" w14:textId="1C2EFF44" w:rsidR="00FF182E" w:rsidRPr="00D14C0B" w:rsidRDefault="00FF182E" w:rsidP="009121D1">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Masa total del equipo (Carcasa + líquido) (kg)  (a)</w:t>
                  </w:r>
                </w:p>
              </w:tc>
              <w:tc>
                <w:tcPr>
                  <w:tcW w:w="0" w:type="auto"/>
                </w:tcPr>
                <w:p w14:paraId="1E9F0A8B" w14:textId="660CAB95" w:rsidR="00FF182E" w:rsidRPr="00D14C0B" w:rsidRDefault="00FF182E" w:rsidP="001B5F81">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Líquido  (Líquido ausente en la carcasa ) (kg)  (b)</w:t>
                  </w:r>
                </w:p>
              </w:tc>
              <w:tc>
                <w:tcPr>
                  <w:tcW w:w="0" w:type="auto"/>
                </w:tcPr>
                <w:p w14:paraId="56643882" w14:textId="77777777" w:rsidR="00FF182E" w:rsidRPr="00D14C0B" w:rsidRDefault="00FF182E" w:rsidP="00565E1D">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Total (kg)  (a+b)</w:t>
                  </w:r>
                </w:p>
              </w:tc>
            </w:tr>
            <w:tr w:rsidR="00FF182E" w:rsidRPr="00765725" w14:paraId="04A66061" w14:textId="77777777" w:rsidTr="005317E8">
              <w:tc>
                <w:tcPr>
                  <w:tcW w:w="0" w:type="auto"/>
                </w:tcPr>
                <w:p w14:paraId="5C99952A"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0AFC5CCE"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0E80F792" w14:textId="77777777" w:rsidR="00FF182E" w:rsidRPr="00D14C0B" w:rsidRDefault="00FF182E" w:rsidP="00565E1D">
                  <w:pPr>
                    <w:spacing w:after="160" w:line="259" w:lineRule="auto"/>
                    <w:rPr>
                      <w:rFonts w:ascii="Calibri" w:eastAsia="DengXian" w:hAnsi="Calibri" w:cs="Arial"/>
                      <w:sz w:val="20"/>
                      <w:szCs w:val="20"/>
                      <w:lang w:val="es-ES_tradnl"/>
                    </w:rPr>
                  </w:pPr>
                </w:p>
              </w:tc>
            </w:tr>
          </w:tbl>
          <w:p w14:paraId="7DCC0F86"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6CBA1100" w14:textId="77777777" w:rsidR="00FF182E" w:rsidRPr="00D14C0B" w:rsidRDefault="00FF182E" w:rsidP="009121D1">
            <w:pPr>
              <w:spacing w:after="160" w:line="259" w:lineRule="auto"/>
              <w:rPr>
                <w:rFonts w:ascii="Calibri" w:eastAsia="DengXian" w:hAnsi="Calibri" w:cs="Arial"/>
                <w:sz w:val="20"/>
                <w:szCs w:val="20"/>
                <w:lang w:val="es-ES_tradnl"/>
              </w:rPr>
            </w:pPr>
          </w:p>
        </w:tc>
      </w:tr>
      <w:tr w:rsidR="00FF182E" w:rsidRPr="00765725" w14:paraId="4BB5673E" w14:textId="392B130E" w:rsidTr="002E7E8E">
        <w:tc>
          <w:tcPr>
            <w:tcW w:w="0" w:type="auto"/>
          </w:tcPr>
          <w:p w14:paraId="7B6A66F2" w14:textId="76717DEA" w:rsidR="00FF182E" w:rsidRPr="00D14C0B" w:rsidRDefault="00FF182E" w:rsidP="00565E1D">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Total (inventario activo) (c)+(d)</w:t>
            </w:r>
          </w:p>
        </w:tc>
        <w:tc>
          <w:tcPr>
            <w:tcW w:w="0" w:type="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2659"/>
              <w:gridCol w:w="2527"/>
              <w:gridCol w:w="944"/>
            </w:tblGrid>
            <w:tr w:rsidR="00FF182E" w:rsidRPr="00765725" w14:paraId="56B3ED73" w14:textId="77777777" w:rsidTr="005317E8">
              <w:tc>
                <w:tcPr>
                  <w:tcW w:w="0" w:type="auto"/>
                </w:tcPr>
                <w:p w14:paraId="3BFC5F3B" w14:textId="4A60C366" w:rsidR="00FF182E" w:rsidRPr="00D14C0B" w:rsidRDefault="00FF182E" w:rsidP="001B5F81">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Masa total del equipo  (Carcasa + líquido) (kg)  (a)</w:t>
                  </w:r>
                </w:p>
              </w:tc>
              <w:tc>
                <w:tcPr>
                  <w:tcW w:w="0" w:type="auto"/>
                </w:tcPr>
                <w:p w14:paraId="5BDE2416" w14:textId="05E67B2B" w:rsidR="00FF182E" w:rsidRPr="00D14C0B" w:rsidRDefault="00FF182E" w:rsidP="001B5F81">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Líquido (Líquido ausente en la carcasa) (kg)  (b)</w:t>
                  </w:r>
                </w:p>
              </w:tc>
              <w:tc>
                <w:tcPr>
                  <w:tcW w:w="0" w:type="auto"/>
                </w:tcPr>
                <w:p w14:paraId="741B4F08" w14:textId="77777777" w:rsidR="00FF182E" w:rsidRPr="00D14C0B" w:rsidRDefault="00FF182E" w:rsidP="00565E1D">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Total (kg)  (a+b)</w:t>
                  </w:r>
                </w:p>
              </w:tc>
            </w:tr>
            <w:tr w:rsidR="00FF182E" w:rsidRPr="00765725" w14:paraId="492731EC" w14:textId="77777777" w:rsidTr="005317E8">
              <w:tc>
                <w:tcPr>
                  <w:tcW w:w="0" w:type="auto"/>
                </w:tcPr>
                <w:p w14:paraId="4FA9453E"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2BD24E04"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3E07B7E9" w14:textId="77777777" w:rsidR="00FF182E" w:rsidRPr="00D14C0B" w:rsidRDefault="00FF182E" w:rsidP="00565E1D">
                  <w:pPr>
                    <w:spacing w:after="160" w:line="259" w:lineRule="auto"/>
                    <w:rPr>
                      <w:rFonts w:ascii="Calibri" w:eastAsia="DengXian" w:hAnsi="Calibri" w:cs="Arial"/>
                      <w:sz w:val="20"/>
                      <w:szCs w:val="20"/>
                      <w:lang w:val="es-ES_tradnl"/>
                    </w:rPr>
                  </w:pPr>
                </w:p>
              </w:tc>
            </w:tr>
          </w:tbl>
          <w:p w14:paraId="7FB30120" w14:textId="77777777" w:rsidR="00FF182E" w:rsidRPr="00D14C0B" w:rsidRDefault="00FF182E" w:rsidP="00565E1D">
            <w:pPr>
              <w:spacing w:after="160" w:line="259" w:lineRule="auto"/>
              <w:rPr>
                <w:rFonts w:ascii="Calibri" w:eastAsia="DengXian" w:hAnsi="Calibri" w:cs="Arial"/>
                <w:sz w:val="20"/>
                <w:szCs w:val="20"/>
                <w:lang w:val="es-ES_tradnl"/>
              </w:rPr>
            </w:pPr>
          </w:p>
        </w:tc>
        <w:tc>
          <w:tcPr>
            <w:tcW w:w="0" w:type="auto"/>
          </w:tcPr>
          <w:p w14:paraId="4486C2D9" w14:textId="77777777" w:rsidR="00FF182E" w:rsidRPr="00D14C0B" w:rsidRDefault="00FF182E" w:rsidP="001B5F81">
            <w:pPr>
              <w:spacing w:after="160" w:line="259" w:lineRule="auto"/>
              <w:rPr>
                <w:rFonts w:ascii="Calibri" w:eastAsia="DengXian" w:hAnsi="Calibri" w:cs="Arial"/>
                <w:sz w:val="20"/>
                <w:szCs w:val="20"/>
                <w:lang w:val="es-ES_tradnl"/>
              </w:rPr>
            </w:pPr>
          </w:p>
        </w:tc>
      </w:tr>
    </w:tbl>
    <w:p w14:paraId="352D3C99" w14:textId="462D7B81" w:rsidR="00565E1D" w:rsidRPr="00D14C0B" w:rsidRDefault="00565E1D" w:rsidP="008C64DD">
      <w:pPr>
        <w:rPr>
          <w:lang w:val="es-ES_tradnl"/>
        </w:rPr>
      </w:pPr>
    </w:p>
    <w:p w14:paraId="3B18D4CF" w14:textId="77777777" w:rsidR="00027631" w:rsidRPr="00D14C0B" w:rsidRDefault="00027631" w:rsidP="008C64DD">
      <w:pPr>
        <w:rPr>
          <w:lang w:val="es-ES_tradnl"/>
        </w:rPr>
        <w:sectPr w:rsidR="00027631" w:rsidRPr="00D14C0B" w:rsidSect="007A319C">
          <w:pgSz w:w="12240" w:h="15840"/>
          <w:pgMar w:top="1440" w:right="1440" w:bottom="1440" w:left="1440" w:header="720" w:footer="720" w:gutter="0"/>
          <w:cols w:space="720"/>
          <w:docGrid w:linePitch="360"/>
        </w:sectPr>
      </w:pPr>
    </w:p>
    <w:p w14:paraId="42A8D9E6" w14:textId="29CD8482" w:rsidR="00027631" w:rsidRPr="00D14C0B" w:rsidRDefault="009121D1" w:rsidP="00190372">
      <w:pPr>
        <w:pStyle w:val="Heading3"/>
        <w:rPr>
          <w:lang w:val="es-ES_tradnl"/>
        </w:rPr>
      </w:pPr>
      <w:r w:rsidRPr="00D14C0B">
        <w:rPr>
          <w:lang w:val="es-ES_tradnl"/>
        </w:rPr>
        <w:lastRenderedPageBreak/>
        <w:t>2.3.3</w:t>
      </w:r>
      <w:r w:rsidRPr="00D14C0B">
        <w:rPr>
          <w:lang w:val="es-ES_tradnl"/>
        </w:rPr>
        <w:tab/>
        <w:t>Evaluación de los C</w:t>
      </w:r>
      <w:r w:rsidR="001B5F81" w:rsidRPr="00D14C0B">
        <w:rPr>
          <w:lang w:val="es-ES_tradnl"/>
        </w:rPr>
        <w:t>OP-PBDEs</w:t>
      </w:r>
      <w:r w:rsidR="000C0A57">
        <w:rPr>
          <w:lang w:val="es-ES_tradnl"/>
        </w:rPr>
        <w:t xml:space="preserve"> éteres de bifenilos polibromados </w:t>
      </w:r>
      <w:r w:rsidR="001B5F81" w:rsidRPr="00D14C0B">
        <w:rPr>
          <w:lang w:val="es-ES_tradnl"/>
        </w:rPr>
        <w:t>(An</w:t>
      </w:r>
      <w:r w:rsidR="00190372" w:rsidRPr="00D14C0B">
        <w:rPr>
          <w:lang w:val="es-ES_tradnl"/>
        </w:rPr>
        <w:t>ex</w:t>
      </w:r>
      <w:r w:rsidR="001B5F81" w:rsidRPr="00D14C0B">
        <w:rPr>
          <w:lang w:val="es-ES_tradnl"/>
        </w:rPr>
        <w:t>o</w:t>
      </w:r>
      <w:r w:rsidR="00190372" w:rsidRPr="00D14C0B">
        <w:rPr>
          <w:lang w:val="es-ES_tradnl"/>
        </w:rPr>
        <w:t xml:space="preserve"> A, Part</w:t>
      </w:r>
      <w:r w:rsidR="001B5F81" w:rsidRPr="00D14C0B">
        <w:rPr>
          <w:lang w:val="es-ES_tradnl"/>
        </w:rPr>
        <w:t xml:space="preserve">e IV y </w:t>
      </w:r>
      <w:r w:rsidR="00190372" w:rsidRPr="00D14C0B">
        <w:rPr>
          <w:lang w:val="es-ES_tradnl"/>
        </w:rPr>
        <w:t>Part</w:t>
      </w:r>
      <w:r w:rsidR="001B5F81" w:rsidRPr="00D14C0B">
        <w:rPr>
          <w:lang w:val="es-ES_tradnl"/>
        </w:rPr>
        <w:t>e</w:t>
      </w:r>
      <w:r w:rsidR="00190372" w:rsidRPr="00D14C0B">
        <w:rPr>
          <w:lang w:val="es-ES_tradnl"/>
        </w:rPr>
        <w:t xml:space="preserve"> V), HBB (Anex</w:t>
      </w:r>
      <w:r w:rsidR="001B5F81" w:rsidRPr="00D14C0B">
        <w:rPr>
          <w:lang w:val="es-ES_tradnl"/>
        </w:rPr>
        <w:t>o</w:t>
      </w:r>
      <w:r w:rsidR="00190372" w:rsidRPr="00D14C0B">
        <w:rPr>
          <w:lang w:val="es-ES_tradnl"/>
        </w:rPr>
        <w:t xml:space="preserve"> A, Part</w:t>
      </w:r>
      <w:r w:rsidR="001B5F81" w:rsidRPr="00D14C0B">
        <w:rPr>
          <w:lang w:val="es-ES_tradnl"/>
        </w:rPr>
        <w:t>e I) y HBCD (An</w:t>
      </w:r>
      <w:r w:rsidR="00190372" w:rsidRPr="00D14C0B">
        <w:rPr>
          <w:lang w:val="es-ES_tradnl"/>
        </w:rPr>
        <w:t>ex</w:t>
      </w:r>
      <w:r w:rsidR="001B5F81" w:rsidRPr="00D14C0B">
        <w:rPr>
          <w:lang w:val="es-ES_tradnl"/>
        </w:rPr>
        <w:t>o</w:t>
      </w:r>
      <w:r w:rsidR="00190372" w:rsidRPr="00D14C0B">
        <w:rPr>
          <w:lang w:val="es-ES_tradnl"/>
        </w:rPr>
        <w:t xml:space="preserve"> A, Part</w:t>
      </w:r>
      <w:r w:rsidR="001B5F81" w:rsidRPr="00D14C0B">
        <w:rPr>
          <w:lang w:val="es-ES_tradnl"/>
        </w:rPr>
        <w:t>e I y</w:t>
      </w:r>
      <w:r w:rsidR="00190372" w:rsidRPr="00D14C0B">
        <w:rPr>
          <w:lang w:val="es-ES_tradnl"/>
        </w:rPr>
        <w:t xml:space="preserve"> Part</w:t>
      </w:r>
      <w:r w:rsidR="001B5F81" w:rsidRPr="00D14C0B">
        <w:rPr>
          <w:lang w:val="es-ES_tradnl"/>
        </w:rPr>
        <w:t>e</w:t>
      </w:r>
      <w:r w:rsidR="00190372" w:rsidRPr="00D14C0B">
        <w:rPr>
          <w:lang w:val="es-ES_tradnl"/>
        </w:rPr>
        <w:t xml:space="preserve"> VII)</w:t>
      </w:r>
    </w:p>
    <w:p w14:paraId="62BC1815" w14:textId="2CFB6039" w:rsidR="00190372" w:rsidRPr="00D14C0B" w:rsidRDefault="00190372" w:rsidP="00190372">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4F4BB10" w14:textId="77777777" w:rsidR="00190372" w:rsidRPr="00D14C0B" w:rsidRDefault="00190372" w:rsidP="00190372">
      <w:pPr>
        <w:rPr>
          <w:lang w:val="es-ES_tradnl"/>
        </w:rPr>
      </w:pPr>
    </w:p>
    <w:p w14:paraId="1BB9420F" w14:textId="5F0B5F13" w:rsidR="00190372" w:rsidRPr="00D14C0B" w:rsidRDefault="009121D1" w:rsidP="00190372">
      <w:pPr>
        <w:pStyle w:val="Heading4"/>
        <w:rPr>
          <w:lang w:val="es-ES_tradnl"/>
        </w:rPr>
      </w:pPr>
      <w:r w:rsidRPr="00D14C0B">
        <w:rPr>
          <w:lang w:val="es-ES_tradnl"/>
        </w:rPr>
        <w:t>2.3.3.1</w:t>
      </w:r>
      <w:r w:rsidRPr="00D14C0B">
        <w:rPr>
          <w:lang w:val="es-ES_tradnl"/>
        </w:rPr>
        <w:tab/>
        <w:t>C</w:t>
      </w:r>
      <w:r w:rsidR="00190372" w:rsidRPr="00D14C0B">
        <w:rPr>
          <w:lang w:val="es-ES_tradnl"/>
        </w:rPr>
        <w:t>OP-PBDE</w:t>
      </w:r>
    </w:p>
    <w:p w14:paraId="2E6E675C" w14:textId="1C9E7CD5" w:rsidR="00F4683F" w:rsidRPr="00D14C0B" w:rsidRDefault="00F4683F" w:rsidP="00F4683F">
      <w:pPr>
        <w:rPr>
          <w:lang w:val="es-ES_tradnl"/>
        </w:rPr>
      </w:pPr>
    </w:p>
    <w:p w14:paraId="0727C0D0" w14:textId="6B81D48F" w:rsidR="00F4683F" w:rsidRPr="00D14C0B" w:rsidRDefault="00F4683F" w:rsidP="00F4683F">
      <w:pPr>
        <w:rPr>
          <w:lang w:val="es-ES_tradnl"/>
        </w:rPr>
      </w:pPr>
      <w:r w:rsidRPr="00D14C0B">
        <w:rPr>
          <w:noProof/>
          <w:lang w:val="es-ES_tradnl"/>
        </w:rPr>
        <mc:AlternateContent>
          <mc:Choice Requires="wps">
            <w:drawing>
              <wp:anchor distT="0" distB="0" distL="114300" distR="114300" simplePos="0" relativeHeight="251661312" behindDoc="0" locked="0" layoutInCell="1" allowOverlap="1" wp14:anchorId="4EC8728E" wp14:editId="3719203F">
                <wp:simplePos x="0" y="0"/>
                <wp:positionH relativeFrom="column">
                  <wp:posOffset>606425</wp:posOffset>
                </wp:positionH>
                <wp:positionV relativeFrom="paragraph">
                  <wp:posOffset>26035</wp:posOffset>
                </wp:positionV>
                <wp:extent cx="212513" cy="119380"/>
                <wp:effectExtent l="0" t="0" r="16510" b="13970"/>
                <wp:wrapNone/>
                <wp:docPr id="1" name="Rectángulo 1"/>
                <wp:cNvGraphicFramePr/>
                <a:graphic xmlns:a="http://schemas.openxmlformats.org/drawingml/2006/main">
                  <a:graphicData uri="http://schemas.microsoft.com/office/word/2010/wordprocessingShape">
                    <wps:wsp>
                      <wps:cNvSpPr/>
                      <wps:spPr>
                        <a:xfrm flipH="1" flipV="1">
                          <a:off x="0" y="0"/>
                          <a:ext cx="212513" cy="119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EC0E8A" id="Rectángulo 1" o:spid="_x0000_s1026" style="position:absolute;margin-left:47.75pt;margin-top:2.05pt;width:16.75pt;height:9.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VbQIAADEFAAAOAAAAZHJzL2Uyb0RvYy54bWysVN9P2zAQfp+0/8Hy+0hTYIOKFFUgtkkI&#10;0GDj2XXsxpLj885u0+6v5+ykAQHaw7Q8WHe+u+9++LucnW9byzYKgwFX8fJgwplyEmrjVhX/+XD1&#10;6YSzEIWrhQWnKr5TgZ/PP3446/xMTaEBWytkBOLCrPMVb2L0s6IIslGtCAfglSOjBmxFJBVXRY2i&#10;I/TWFtPJ5HPRAdYeQaoQ6PayN/J5xtdayXirdVCR2YpTbTGfmM9lOov5mZitUPjGyKEM8Q9VtMI4&#10;SjpCXYoo2BrNG6jWSIQAOh5IaAvQ2kiVe6Buysmrbu4b4VXuhYYT/Dim8P9g5c3m3t8hjaHzYRZI&#10;TF1sNbZMW+O/0ZvyLP1KUrJRzWybB7gbB6i2kUm6nJbT4/KQM0mmsjw9PMkDLnrAFOwxxK8KWpaE&#10;iiO9TwYVm+sQqQhy3bskdwdXxtp0/1xdluLOquRg3Q+lmalT7gyUiaMuLLKNoCcXUioX+8JDI2rV&#10;Xx9P6EtvT/nGiKxlwISsKfGIPQAkUr7F7mEG/xSqMu/G4MnfCuuDx4icGVwcg1vjAN8DsNTVkLn3&#10;3w+pH02a0hLq3R0yhJ71wcsrQ2O/FiHeCSSa00LQ6sZbOrSFruIwSJw1gH/eu0/+xD6yctbR2lQ8&#10;/F4LVJzZ7454eVoeHaU9y8rR8ZcpKfjSsnxpcev2AuiZiGNUXRaTf7R7USO0j7Thi5SVTMJJyl1x&#10;GXGvXMR+nekfIdVikd1ot7yI1+7eyz1tE60eto8C/cC9SKS9gf2KidkrCva+6T0cLNYRtMn8fJ7r&#10;MG/ay0yc4R+SFv+lnr2e/3TzJwAAAP//AwBQSwMEFAAGAAgAAAAhABkynEPdAAAABwEAAA8AAABk&#10;cnMvZG93bnJldi54bWxMj91Kw0AUhO8F32E5gnd202DFxJwULYjgD2LsA5xmT5PQ/QnZbZr49G6v&#10;9HKYYeabYj0ZLUYefOcswnKRgGBbO9XZBmH7/XxzD8IHsoq0s4wws4d1eXlRUK7cyX7xWIVGxBLr&#10;c0JoQ+hzKX3dsiG/cD3b6O3dYChEOTRSDXSK5UbLNEnupKHOxoWWet60XB+qo0F4en2X27dZjx+V&#10;9C/0Odfzz8YjXl9Njw8gAk/hLwxn/IgOZWTauaNVXmiEbLWKSYTbJYiznWbx2g4hTTOQZSH/85e/&#10;AAAA//8DAFBLAQItABQABgAIAAAAIQC2gziS/gAAAOEBAAATAAAAAAAAAAAAAAAAAAAAAABbQ29u&#10;dGVudF9UeXBlc10ueG1sUEsBAi0AFAAGAAgAAAAhADj9If/WAAAAlAEAAAsAAAAAAAAAAAAAAAAA&#10;LwEAAF9yZWxzLy5yZWxzUEsBAi0AFAAGAAgAAAAhAND5ARVtAgAAMQUAAA4AAAAAAAAAAAAAAAAA&#10;LgIAAGRycy9lMm9Eb2MueG1sUEsBAi0AFAAGAAgAAAAhABkynEPdAAAABwEAAA8AAAAAAAAAAAAA&#10;AAAAxwQAAGRycy9kb3ducmV2LnhtbFBLBQYAAAAABAAEAPMAAADRBQAAAAA=&#10;" filled="f" strokecolor="#243f60 [1604]" strokeweight="2pt"/>
            </w:pict>
          </mc:Fallback>
        </mc:AlternateContent>
      </w:r>
      <w:r w:rsidRPr="00D14C0B">
        <w:rPr>
          <w:lang w:val="es-ES_tradnl"/>
        </w:rPr>
        <w:t xml:space="preserve">No aplica </w:t>
      </w:r>
    </w:p>
    <w:p w14:paraId="6EC4748C" w14:textId="12BFCE25" w:rsidR="00F4683F" w:rsidRPr="00D14C0B" w:rsidRDefault="00F4683F" w:rsidP="00F4683F">
      <w:pPr>
        <w:rPr>
          <w:lang w:val="es-ES_tradnl"/>
        </w:rPr>
      </w:pPr>
      <w:r w:rsidRPr="00D14C0B">
        <w:rPr>
          <w:lang w:val="es-ES_tradnl"/>
        </w:rPr>
        <w:t>Explique</w:t>
      </w:r>
    </w:p>
    <w:tbl>
      <w:tblPr>
        <w:tblStyle w:val="TableGrid"/>
        <w:tblW w:w="0" w:type="auto"/>
        <w:tblLook w:val="04A0" w:firstRow="1" w:lastRow="0" w:firstColumn="1" w:lastColumn="0" w:noHBand="0" w:noVBand="1"/>
      </w:tblPr>
      <w:tblGrid>
        <w:gridCol w:w="9350"/>
      </w:tblGrid>
      <w:tr w:rsidR="00F4683F" w:rsidRPr="00765725" w14:paraId="0F21F574" w14:textId="77777777" w:rsidTr="00F4683F">
        <w:tc>
          <w:tcPr>
            <w:tcW w:w="9350" w:type="dxa"/>
          </w:tcPr>
          <w:p w14:paraId="1151825E" w14:textId="77777777" w:rsidR="00F4683F" w:rsidRPr="00D14C0B" w:rsidRDefault="00F4683F" w:rsidP="00F4683F">
            <w:pPr>
              <w:rPr>
                <w:lang w:val="es-ES_tradnl"/>
              </w:rPr>
            </w:pPr>
          </w:p>
          <w:p w14:paraId="173B8C56" w14:textId="77777777" w:rsidR="00F4683F" w:rsidRPr="00D14C0B" w:rsidRDefault="00F4683F" w:rsidP="00F4683F">
            <w:pPr>
              <w:rPr>
                <w:lang w:val="es-ES_tradnl"/>
              </w:rPr>
            </w:pPr>
          </w:p>
          <w:p w14:paraId="26CEAEF5" w14:textId="77777777" w:rsidR="00F4683F" w:rsidRPr="00D14C0B" w:rsidRDefault="00F4683F" w:rsidP="00F4683F">
            <w:pPr>
              <w:rPr>
                <w:lang w:val="es-ES_tradnl"/>
              </w:rPr>
            </w:pPr>
          </w:p>
          <w:p w14:paraId="628B2547" w14:textId="5A3E65A7" w:rsidR="00F4683F" w:rsidRPr="00D14C0B" w:rsidRDefault="00F4683F" w:rsidP="00F4683F">
            <w:pPr>
              <w:rPr>
                <w:lang w:val="es-ES_tradnl"/>
              </w:rPr>
            </w:pPr>
          </w:p>
        </w:tc>
      </w:tr>
    </w:tbl>
    <w:p w14:paraId="63542C71" w14:textId="77777777" w:rsidR="00F4683F" w:rsidRPr="00D14C0B" w:rsidRDefault="00F4683F" w:rsidP="00D14C0B">
      <w:pPr>
        <w:rPr>
          <w:lang w:val="es-ES_tradnl"/>
        </w:rPr>
      </w:pPr>
    </w:p>
    <w:p w14:paraId="2D280CD9" w14:textId="08737A42" w:rsidR="002854A5" w:rsidRPr="00D14C0B" w:rsidRDefault="002854A5" w:rsidP="002854A5">
      <w:pPr>
        <w:pStyle w:val="Heading5"/>
        <w:rPr>
          <w:lang w:val="es-ES_tradnl"/>
        </w:rPr>
      </w:pPr>
      <w:r w:rsidRPr="00D14C0B">
        <w:rPr>
          <w:lang w:val="es-ES_tradnl"/>
        </w:rPr>
        <w:t xml:space="preserve">2.3.3.1.1 </w:t>
      </w:r>
      <w:r w:rsidR="001B5F81" w:rsidRPr="00D14C0B">
        <w:rPr>
          <w:lang w:val="es-ES_tradnl"/>
        </w:rPr>
        <w:t>Producción</w:t>
      </w:r>
    </w:p>
    <w:p w14:paraId="74819AAC" w14:textId="226E4988" w:rsidR="00190372" w:rsidRPr="00D14C0B" w:rsidRDefault="00190372" w:rsidP="00190372">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2B17C161" w14:textId="3D35E4AC" w:rsidR="00190372" w:rsidRPr="0025237B" w:rsidRDefault="00E76F1D" w:rsidP="00190372">
      <w:pPr>
        <w:rPr>
          <w:lang w:val="es-ES_tradnl"/>
        </w:rPr>
      </w:pPr>
      <w:r w:rsidRPr="00D14C0B">
        <w:rPr>
          <w:lang w:val="es-ES_tradnl"/>
        </w:rPr>
        <w:t>Tabla</w:t>
      </w:r>
      <w:r w:rsidR="007B7D07" w:rsidRPr="00D14C0B">
        <w:rPr>
          <w:lang w:val="es-ES_tradnl"/>
        </w:rPr>
        <w:t xml:space="preserve"> [</w:t>
      </w:r>
      <w:r w:rsidRPr="00D14C0B">
        <w:rPr>
          <w:lang w:val="es-ES_tradnl"/>
        </w:rPr>
        <w:t>indique el número</w:t>
      </w:r>
      <w:r w:rsidR="007B7D07" w:rsidRPr="00D14C0B">
        <w:rPr>
          <w:lang w:val="es-ES_tradnl"/>
        </w:rPr>
        <w:t xml:space="preserve">]. </w:t>
      </w:r>
      <w:r w:rsidR="009121D1" w:rsidRPr="00D14C0B">
        <w:rPr>
          <w:lang w:val="es-ES_tradnl"/>
        </w:rPr>
        <w:t>Producción de los C</w:t>
      </w:r>
      <w:r w:rsidR="001B5F81" w:rsidRPr="00D14C0B">
        <w:rPr>
          <w:lang w:val="es-ES_tradnl"/>
        </w:rPr>
        <w:t>OP-PBDEs en [indique nombre del país</w:t>
      </w:r>
      <w:r w:rsidR="007B7D07" w:rsidRPr="00D14C0B">
        <w:rPr>
          <w:lang w:val="es-ES_tradnl"/>
        </w:rPr>
        <w:t>]</w:t>
      </w:r>
      <w:r w:rsidR="001B5F81" w:rsidRPr="00D14C0B">
        <w:rPr>
          <w:lang w:val="es-ES_tradnl"/>
        </w:rPr>
        <w:t xml:space="preserve"> en/durante [</w:t>
      </w:r>
      <w:r w:rsidR="006C0D67" w:rsidRPr="00D14C0B">
        <w:rPr>
          <w:lang w:val="es-ES_tradnl"/>
        </w:rPr>
        <w:t>indique año</w:t>
      </w:r>
      <w:r w:rsidR="001B5F81" w:rsidRPr="00D14C0B">
        <w:rPr>
          <w:lang w:val="es-ES_tradnl"/>
        </w:rPr>
        <w:t>/período</w:t>
      </w:r>
      <w:r w:rsidR="0053376D" w:rsidRPr="00D14C0B">
        <w:rPr>
          <w:lang w:val="es-ES_tradnl"/>
        </w:rPr>
        <w:t>]</w:t>
      </w:r>
      <w:r w:rsidR="0025237B">
        <w:rPr>
          <w:lang w:val="es-ES_tradnl"/>
        </w:rPr>
        <w:t xml:space="preserve">, de conformidad con el párrafo 1 (a) (i) del </w:t>
      </w:r>
      <w:r w:rsidR="00A3599B">
        <w:rPr>
          <w:lang w:val="es-ES_tradnl"/>
        </w:rPr>
        <w:t>Artículo</w:t>
      </w:r>
      <w:r w:rsidR="0025237B">
        <w:rPr>
          <w:lang w:val="es-ES_tradnl"/>
        </w:rPr>
        <w:t xml:space="preserve"> 3 de la Convención.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2169"/>
        <w:gridCol w:w="1085"/>
        <w:gridCol w:w="1165"/>
        <w:gridCol w:w="1100"/>
        <w:gridCol w:w="1100"/>
      </w:tblGrid>
      <w:tr w:rsidR="0025237B" w:rsidRPr="00357CA8" w14:paraId="66223895" w14:textId="7B1C81D6" w:rsidTr="0025237B">
        <w:trPr>
          <w:trHeight w:val="780"/>
        </w:trPr>
        <w:tc>
          <w:tcPr>
            <w:tcW w:w="1460" w:type="pct"/>
            <w:shd w:val="clear" w:color="auto" w:fill="auto"/>
            <w:vAlign w:val="bottom"/>
            <w:hideMark/>
          </w:tcPr>
          <w:p w14:paraId="49627AAF" w14:textId="487E4663" w:rsidR="0025237B" w:rsidRPr="00D14C0B" w:rsidRDefault="0025237B" w:rsidP="0064551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Químicos</w:t>
            </w:r>
          </w:p>
        </w:tc>
        <w:tc>
          <w:tcPr>
            <w:tcW w:w="1160" w:type="pct"/>
            <w:shd w:val="clear" w:color="auto" w:fill="auto"/>
            <w:vAlign w:val="bottom"/>
            <w:hideMark/>
          </w:tcPr>
          <w:p w14:paraId="4C2ECD64" w14:textId="3DF2E8BD" w:rsidR="0025237B" w:rsidRPr="00D14C0B" w:rsidRDefault="0025237B" w:rsidP="0064551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Status</w:t>
            </w:r>
          </w:p>
        </w:tc>
        <w:tc>
          <w:tcPr>
            <w:tcW w:w="580" w:type="pct"/>
            <w:shd w:val="clear" w:color="auto" w:fill="auto"/>
            <w:vAlign w:val="bottom"/>
            <w:hideMark/>
          </w:tcPr>
          <w:p w14:paraId="3A8A5875" w14:textId="66B677D2" w:rsidR="0025237B" w:rsidRPr="00D14C0B" w:rsidRDefault="0025237B" w:rsidP="004627A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Año en el que se inicia la producción </w:t>
            </w:r>
          </w:p>
        </w:tc>
        <w:tc>
          <w:tcPr>
            <w:tcW w:w="623" w:type="pct"/>
            <w:shd w:val="clear" w:color="auto" w:fill="auto"/>
            <w:vAlign w:val="bottom"/>
            <w:hideMark/>
          </w:tcPr>
          <w:p w14:paraId="68706641" w14:textId="773B99BC" w:rsidR="0025237B" w:rsidRPr="00D14C0B" w:rsidRDefault="0025237B" w:rsidP="0064551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inicia la producción</w:t>
            </w:r>
          </w:p>
        </w:tc>
        <w:tc>
          <w:tcPr>
            <w:tcW w:w="588" w:type="pct"/>
            <w:shd w:val="clear" w:color="auto" w:fill="auto"/>
            <w:vAlign w:val="bottom"/>
            <w:hideMark/>
          </w:tcPr>
          <w:p w14:paraId="3B0FBF14" w14:textId="5BB4402F" w:rsidR="0025237B" w:rsidRPr="00D14C0B" w:rsidRDefault="0025237B" w:rsidP="004627A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estimado de la producción [kg]</w:t>
            </w:r>
          </w:p>
        </w:tc>
        <w:tc>
          <w:tcPr>
            <w:tcW w:w="588" w:type="pct"/>
          </w:tcPr>
          <w:p w14:paraId="0FADE07D" w14:textId="685259D3" w:rsidR="0025237B" w:rsidRPr="00D14C0B" w:rsidRDefault="00FF1D1A" w:rsidP="004627A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37B" w:rsidRPr="00357CA8" w14:paraId="4441E026" w14:textId="1C89C4B3" w:rsidTr="0025237B">
        <w:trPr>
          <w:trHeight w:val="300"/>
        </w:trPr>
        <w:tc>
          <w:tcPr>
            <w:tcW w:w="1460" w:type="pct"/>
            <w:shd w:val="clear" w:color="auto" w:fill="auto"/>
            <w:noWrap/>
            <w:vAlign w:val="bottom"/>
            <w:hideMark/>
          </w:tcPr>
          <w:p w14:paraId="49E18F8F" w14:textId="4E7331A8" w:rsidR="0025237B" w:rsidRPr="00D14C0B" w:rsidRDefault="0025237B" w:rsidP="00230B9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Éter hexabromodifenilo y éter heptabromodifenilo</w:t>
            </w:r>
          </w:p>
        </w:tc>
        <w:tc>
          <w:tcPr>
            <w:tcW w:w="1160" w:type="pct"/>
            <w:shd w:val="clear" w:color="auto" w:fill="auto"/>
            <w:noWrap/>
            <w:vAlign w:val="bottom"/>
            <w:hideMark/>
          </w:tcPr>
          <w:p w14:paraId="5C33D8DC" w14:textId="77777777" w:rsidR="0025237B" w:rsidRPr="00D14C0B" w:rsidRDefault="0025237B" w:rsidP="0025237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C13608A" w14:textId="77777777" w:rsidR="0025237B" w:rsidRDefault="0025237B" w:rsidP="0025237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E6B73AA" w14:textId="77777777" w:rsidR="0025237B" w:rsidRDefault="0025237B" w:rsidP="0025237B">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29CEB379" w14:textId="1B40F8F5" w:rsidR="0025237B" w:rsidRPr="00D14C0B" w:rsidRDefault="0025237B" w:rsidP="00645514">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580" w:type="pct"/>
            <w:shd w:val="clear" w:color="auto" w:fill="auto"/>
            <w:noWrap/>
            <w:vAlign w:val="bottom"/>
            <w:hideMark/>
          </w:tcPr>
          <w:p w14:paraId="79C80544"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623" w:type="pct"/>
            <w:shd w:val="clear" w:color="auto" w:fill="auto"/>
            <w:noWrap/>
            <w:vAlign w:val="bottom"/>
            <w:hideMark/>
          </w:tcPr>
          <w:p w14:paraId="097EF984"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588" w:type="pct"/>
            <w:shd w:val="clear" w:color="auto" w:fill="auto"/>
            <w:noWrap/>
            <w:vAlign w:val="bottom"/>
            <w:hideMark/>
          </w:tcPr>
          <w:p w14:paraId="67370183"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588" w:type="pct"/>
          </w:tcPr>
          <w:p w14:paraId="6C4BBDB9"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r>
      <w:tr w:rsidR="0025237B" w:rsidRPr="00357CA8" w14:paraId="4E47C743" w14:textId="30BA52FA" w:rsidTr="0025237B">
        <w:trPr>
          <w:trHeight w:val="300"/>
        </w:trPr>
        <w:tc>
          <w:tcPr>
            <w:tcW w:w="1460" w:type="pct"/>
            <w:shd w:val="clear" w:color="auto" w:fill="auto"/>
            <w:noWrap/>
            <w:vAlign w:val="bottom"/>
          </w:tcPr>
          <w:p w14:paraId="2E40D850" w14:textId="0DC39EEF" w:rsidR="0025237B" w:rsidRPr="00D14C0B" w:rsidRDefault="0025237B" w:rsidP="00230B9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Éter tetrabromodifenilo y éter pentabromodifenilo</w:t>
            </w:r>
          </w:p>
        </w:tc>
        <w:tc>
          <w:tcPr>
            <w:tcW w:w="1160" w:type="pct"/>
            <w:shd w:val="clear" w:color="auto" w:fill="auto"/>
            <w:noWrap/>
            <w:vAlign w:val="bottom"/>
          </w:tcPr>
          <w:p w14:paraId="0F1E62CE" w14:textId="77777777" w:rsidR="0025237B" w:rsidRPr="00D14C0B" w:rsidRDefault="0025237B" w:rsidP="0025237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BC11FBA" w14:textId="77777777" w:rsidR="0025237B" w:rsidRDefault="0025237B" w:rsidP="0025237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AEAE076" w14:textId="77777777" w:rsidR="0025237B" w:rsidRDefault="0025237B" w:rsidP="0025237B">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17A0E983" w14:textId="7FB1EA0D" w:rsidR="0025237B" w:rsidRPr="00D14C0B" w:rsidRDefault="0025237B" w:rsidP="00645514">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580" w:type="pct"/>
            <w:shd w:val="clear" w:color="auto" w:fill="auto"/>
            <w:noWrap/>
            <w:vAlign w:val="bottom"/>
          </w:tcPr>
          <w:p w14:paraId="132B065B"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623" w:type="pct"/>
            <w:shd w:val="clear" w:color="auto" w:fill="auto"/>
            <w:noWrap/>
            <w:vAlign w:val="bottom"/>
          </w:tcPr>
          <w:p w14:paraId="749F9AA3"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588" w:type="pct"/>
            <w:shd w:val="clear" w:color="auto" w:fill="auto"/>
            <w:noWrap/>
            <w:vAlign w:val="bottom"/>
          </w:tcPr>
          <w:p w14:paraId="29FC474B"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588" w:type="pct"/>
          </w:tcPr>
          <w:p w14:paraId="770E0288"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r>
      <w:tr w:rsidR="0025237B" w:rsidRPr="0025237B" w14:paraId="761148A0" w14:textId="6F8400B5" w:rsidTr="0025237B">
        <w:trPr>
          <w:trHeight w:val="300"/>
        </w:trPr>
        <w:tc>
          <w:tcPr>
            <w:tcW w:w="1460" w:type="pct"/>
            <w:shd w:val="clear" w:color="auto" w:fill="auto"/>
            <w:noWrap/>
            <w:vAlign w:val="bottom"/>
          </w:tcPr>
          <w:p w14:paraId="1CA10E44" w14:textId="589EAB3B" w:rsidR="0025237B" w:rsidRPr="00D14C0B" w:rsidRDefault="0025237B" w:rsidP="00230B9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Éter decabromodifenilo </w:t>
            </w:r>
          </w:p>
        </w:tc>
        <w:tc>
          <w:tcPr>
            <w:tcW w:w="1160" w:type="pct"/>
            <w:shd w:val="clear" w:color="auto" w:fill="auto"/>
            <w:noWrap/>
            <w:vAlign w:val="bottom"/>
          </w:tcPr>
          <w:p w14:paraId="1DCCB996" w14:textId="77777777" w:rsidR="0025237B" w:rsidRPr="00D14C0B" w:rsidRDefault="0025237B" w:rsidP="0025237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1F8733A" w14:textId="77777777" w:rsidR="0025237B" w:rsidRDefault="0025237B" w:rsidP="0025237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36959B4" w14:textId="77777777" w:rsidR="0025237B" w:rsidRDefault="0025237B" w:rsidP="0025237B">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es relevante</w:t>
            </w:r>
          </w:p>
          <w:p w14:paraId="34828BAD" w14:textId="3BA31BDE" w:rsidR="0025237B" w:rsidRPr="00D14C0B" w:rsidRDefault="0025237B" w:rsidP="0025237B">
            <w:pPr>
              <w:spacing w:after="0" w:line="240" w:lineRule="auto"/>
              <w:rPr>
                <w:rFonts w:ascii="Calibri" w:eastAsia="Times New Roman" w:hAnsi="Calibri" w:cs="Calibri"/>
                <w:color w:val="000000"/>
                <w:sz w:val="20"/>
                <w:szCs w:val="20"/>
                <w:lang w:val="es-ES_tradnl"/>
              </w:rPr>
            </w:pPr>
            <w:r w:rsidRPr="00A4404A">
              <w:rPr>
                <w:rFonts w:ascii="Calibri" w:eastAsia="Times New Roman" w:hAnsi="Calibri" w:cs="Calibri"/>
                <w:color w:val="000000"/>
                <w:sz w:val="20"/>
                <w:szCs w:val="20"/>
                <w:lang w:val="es-ES_tradnl"/>
              </w:rPr>
              <w:t>[]</w:t>
            </w:r>
            <w:r>
              <w:rPr>
                <w:rFonts w:ascii="Calibri" w:eastAsia="Times New Roman" w:hAnsi="Calibri" w:cs="Calibri"/>
                <w:color w:val="000000"/>
                <w:sz w:val="20"/>
                <w:szCs w:val="20"/>
                <w:lang w:val="es-ES_tradnl"/>
              </w:rPr>
              <w:t xml:space="preserve"> No aplica</w:t>
            </w:r>
          </w:p>
        </w:tc>
        <w:tc>
          <w:tcPr>
            <w:tcW w:w="580" w:type="pct"/>
            <w:shd w:val="clear" w:color="auto" w:fill="auto"/>
            <w:noWrap/>
            <w:vAlign w:val="bottom"/>
          </w:tcPr>
          <w:p w14:paraId="0F353FFF"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623" w:type="pct"/>
            <w:shd w:val="clear" w:color="auto" w:fill="auto"/>
            <w:noWrap/>
            <w:vAlign w:val="bottom"/>
          </w:tcPr>
          <w:p w14:paraId="08E4CC71"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588" w:type="pct"/>
            <w:shd w:val="clear" w:color="auto" w:fill="auto"/>
            <w:noWrap/>
            <w:vAlign w:val="bottom"/>
          </w:tcPr>
          <w:p w14:paraId="4C83C45F"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c>
          <w:tcPr>
            <w:tcW w:w="588" w:type="pct"/>
          </w:tcPr>
          <w:p w14:paraId="361C0FC6" w14:textId="77777777" w:rsidR="0025237B" w:rsidRPr="00D14C0B" w:rsidRDefault="0025237B" w:rsidP="00645514">
            <w:pPr>
              <w:spacing w:after="0" w:line="240" w:lineRule="auto"/>
              <w:rPr>
                <w:rFonts w:ascii="Calibri" w:eastAsia="Times New Roman" w:hAnsi="Calibri" w:cs="Calibri"/>
                <w:color w:val="000000"/>
                <w:sz w:val="20"/>
                <w:szCs w:val="20"/>
                <w:lang w:val="es-ES_tradnl"/>
              </w:rPr>
            </w:pPr>
          </w:p>
        </w:tc>
      </w:tr>
    </w:tbl>
    <w:p w14:paraId="71F5C7FF" w14:textId="77777777" w:rsidR="00835E10" w:rsidRPr="00D14C0B" w:rsidRDefault="00835E10" w:rsidP="00190372">
      <w:pPr>
        <w:rPr>
          <w:lang w:val="es-ES_tradnl"/>
        </w:rPr>
      </w:pPr>
    </w:p>
    <w:p w14:paraId="499FAD70" w14:textId="21640578" w:rsidR="00B909DF" w:rsidRPr="00D14C0B" w:rsidRDefault="00B909DF" w:rsidP="00B909DF">
      <w:pPr>
        <w:pStyle w:val="Heading5"/>
        <w:rPr>
          <w:lang w:val="es-ES_tradnl"/>
        </w:rPr>
      </w:pPr>
      <w:r w:rsidRPr="00D14C0B">
        <w:rPr>
          <w:lang w:val="es-ES_tradnl"/>
        </w:rPr>
        <w:t>2.3.3.1.2 Import</w:t>
      </w:r>
      <w:r w:rsidR="005D2109" w:rsidRPr="00D14C0B">
        <w:rPr>
          <w:lang w:val="es-ES_tradnl"/>
        </w:rPr>
        <w:t>ación</w:t>
      </w:r>
    </w:p>
    <w:p w14:paraId="0DCD8E90" w14:textId="4AE3A20F" w:rsidR="00B909DF" w:rsidRPr="00D14C0B" w:rsidRDefault="00B909DF" w:rsidP="00B909DF">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CE6CB8E" w14:textId="14BA5C3C" w:rsidR="0025237B" w:rsidRPr="002E7E8E" w:rsidRDefault="00E76F1D" w:rsidP="0025237B">
      <w:pPr>
        <w:rPr>
          <w:lang w:val="es-ES_tradnl"/>
        </w:rPr>
      </w:pPr>
      <w:r w:rsidRPr="00D14C0B">
        <w:rPr>
          <w:lang w:val="es-ES_tradnl"/>
        </w:rPr>
        <w:t>Tabla</w:t>
      </w:r>
      <w:r w:rsidR="00893B40" w:rsidRPr="00D14C0B">
        <w:rPr>
          <w:lang w:val="es-ES_tradnl"/>
        </w:rPr>
        <w:t xml:space="preserve"> [</w:t>
      </w:r>
      <w:r w:rsidRPr="00D14C0B">
        <w:rPr>
          <w:lang w:val="es-ES_tradnl"/>
        </w:rPr>
        <w:t>indique el número</w:t>
      </w:r>
      <w:r w:rsidR="004627AC" w:rsidRPr="00D14C0B">
        <w:rPr>
          <w:lang w:val="es-ES_tradnl"/>
        </w:rPr>
        <w:t>]. Importación de los COP-PBDEs en/durante [</w:t>
      </w:r>
      <w:r w:rsidR="006C0D67" w:rsidRPr="00D14C0B">
        <w:rPr>
          <w:lang w:val="es-ES_tradnl"/>
        </w:rPr>
        <w:t>indique año</w:t>
      </w:r>
      <w:r w:rsidR="004627AC" w:rsidRPr="00D14C0B">
        <w:rPr>
          <w:lang w:val="es-ES_tradnl"/>
        </w:rPr>
        <w:t>/período</w:t>
      </w:r>
      <w:r w:rsidR="00893B40" w:rsidRPr="00D14C0B">
        <w:rPr>
          <w:lang w:val="es-ES_tradnl"/>
        </w:rPr>
        <w:t>]</w:t>
      </w:r>
      <w:r w:rsidR="0025237B">
        <w:rPr>
          <w:lang w:val="es-ES_tradnl"/>
        </w:rPr>
        <w:t xml:space="preserve">, de conformidad con el párrafo 2 (a) (i) del </w:t>
      </w:r>
      <w:r w:rsidR="00A3599B">
        <w:rPr>
          <w:lang w:val="es-ES_tradnl"/>
        </w:rPr>
        <w:t>Artículo</w:t>
      </w:r>
      <w:r w:rsidR="0025237B">
        <w:rPr>
          <w:lang w:val="es-ES_tradnl"/>
        </w:rPr>
        <w:t xml:space="preserve"> 3 de la Convención. </w:t>
      </w:r>
    </w:p>
    <w:p w14:paraId="08FFE60E" w14:textId="3D1C0AFC" w:rsidR="00893B40" w:rsidRPr="00D14C0B" w:rsidRDefault="00893B40" w:rsidP="00B909DF">
      <w:pPr>
        <w:rPr>
          <w:lang w:val="es-ES_tradnl"/>
        </w:rPr>
      </w:pPr>
    </w:p>
    <w:tbl>
      <w:tblPr>
        <w:tblW w:w="112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0"/>
        <w:gridCol w:w="2250"/>
        <w:gridCol w:w="1980"/>
        <w:gridCol w:w="1710"/>
        <w:gridCol w:w="1728"/>
        <w:gridCol w:w="1348"/>
      </w:tblGrid>
      <w:tr w:rsidR="0025237B" w:rsidRPr="00357CA8" w14:paraId="770CD545" w14:textId="63AB8564" w:rsidTr="002E7E8E">
        <w:trPr>
          <w:trHeight w:val="525"/>
        </w:trPr>
        <w:tc>
          <w:tcPr>
            <w:tcW w:w="825" w:type="dxa"/>
          </w:tcPr>
          <w:p w14:paraId="21E2DADE" w14:textId="77777777" w:rsidR="0025237B" w:rsidRPr="00D14C0B" w:rsidRDefault="0025237B" w:rsidP="00B909DF">
            <w:pPr>
              <w:spacing w:after="0" w:line="240" w:lineRule="auto"/>
              <w:rPr>
                <w:rFonts w:ascii="Calibri" w:eastAsia="Times New Roman" w:hAnsi="Calibri" w:cs="Calibri"/>
                <w:b/>
                <w:bCs/>
                <w:color w:val="000000"/>
                <w:sz w:val="20"/>
                <w:szCs w:val="20"/>
                <w:lang w:val="es-ES_tradnl"/>
              </w:rPr>
            </w:pPr>
          </w:p>
          <w:p w14:paraId="16F3451A" w14:textId="650E643A" w:rsidR="0025237B" w:rsidRPr="00D14C0B" w:rsidRDefault="0025237B" w:rsidP="00B909D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90" w:type="dxa"/>
            <w:shd w:val="clear" w:color="auto" w:fill="auto"/>
            <w:noWrap/>
            <w:vAlign w:val="bottom"/>
            <w:hideMark/>
          </w:tcPr>
          <w:p w14:paraId="0DAEB0BE" w14:textId="6A03C6BB" w:rsidR="0025237B" w:rsidRPr="00D14C0B" w:rsidRDefault="0025237B" w:rsidP="00B909D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50" w:type="dxa"/>
            <w:shd w:val="clear" w:color="auto" w:fill="auto"/>
            <w:noWrap/>
            <w:vAlign w:val="bottom"/>
            <w:hideMark/>
          </w:tcPr>
          <w:p w14:paraId="01BF28A4" w14:textId="705D4A1E" w:rsidR="0025237B" w:rsidRPr="00D14C0B" w:rsidRDefault="0025237B" w:rsidP="00B909D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980" w:type="dxa"/>
            <w:shd w:val="clear" w:color="auto" w:fill="auto"/>
            <w:noWrap/>
            <w:vAlign w:val="bottom"/>
            <w:hideMark/>
          </w:tcPr>
          <w:p w14:paraId="1D86D739" w14:textId="7CA294DD" w:rsidR="0025237B" w:rsidRPr="00D14C0B" w:rsidRDefault="0025237B" w:rsidP="00B909D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710" w:type="dxa"/>
            <w:shd w:val="clear" w:color="auto" w:fill="auto"/>
            <w:vAlign w:val="bottom"/>
            <w:hideMark/>
          </w:tcPr>
          <w:p w14:paraId="58FB6FAA" w14:textId="6A0A5DEB" w:rsidR="0025237B" w:rsidRPr="00D14C0B" w:rsidRDefault="0025237B" w:rsidP="00B909D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728" w:type="dxa"/>
            <w:shd w:val="clear" w:color="auto" w:fill="auto"/>
            <w:vAlign w:val="bottom"/>
            <w:hideMark/>
          </w:tcPr>
          <w:p w14:paraId="40F7A1F4" w14:textId="0B5D1C13" w:rsidR="0025237B" w:rsidRPr="00D14C0B" w:rsidRDefault="0025237B" w:rsidP="004627A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Importación total anual (kg/Año)</w:t>
            </w:r>
          </w:p>
        </w:tc>
        <w:tc>
          <w:tcPr>
            <w:tcW w:w="1728" w:type="dxa"/>
          </w:tcPr>
          <w:p w14:paraId="46294B82" w14:textId="764D6C48" w:rsidR="0025237B" w:rsidRPr="00D14C0B" w:rsidRDefault="00FF1D1A" w:rsidP="004627A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37B" w:rsidRPr="00765725" w14:paraId="6A21C00F" w14:textId="39428F92" w:rsidTr="002E7E8E">
        <w:trPr>
          <w:trHeight w:val="300"/>
        </w:trPr>
        <w:tc>
          <w:tcPr>
            <w:tcW w:w="825" w:type="dxa"/>
            <w:vMerge w:val="restart"/>
          </w:tcPr>
          <w:p w14:paraId="425EAAC8" w14:textId="54450379" w:rsidR="0025237B" w:rsidRPr="00D14C0B" w:rsidRDefault="0025237B" w:rsidP="0062233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085BEFE" w14:textId="77777777" w:rsidR="0025237B" w:rsidRDefault="0025237B" w:rsidP="0062233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F11E255" w14:textId="2B6C7A27" w:rsidR="0025237B" w:rsidRPr="002E7E8E" w:rsidRDefault="0025237B" w:rsidP="0025237B">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Información no d</w:t>
            </w:r>
            <w:r>
              <w:rPr>
                <w:rFonts w:ascii="Calibri" w:eastAsia="Times New Roman" w:hAnsi="Calibri" w:cs="Calibri"/>
                <w:color w:val="000000"/>
                <w:sz w:val="20"/>
                <w:szCs w:val="20"/>
                <w:lang w:val="es-ES"/>
              </w:rPr>
              <w:t>isponible</w:t>
            </w:r>
          </w:p>
          <w:p w14:paraId="39CA14D1" w14:textId="77777777" w:rsidR="0025237B" w:rsidRDefault="0025237B" w:rsidP="0025237B">
            <w:pPr>
              <w:spacing w:after="0" w:line="240" w:lineRule="auto"/>
              <w:rPr>
                <w:rFonts w:ascii="Calibri" w:eastAsia="Times New Roman" w:hAnsi="Calibri" w:cs="Calibri"/>
                <w:color w:val="000000"/>
                <w:sz w:val="20"/>
                <w:szCs w:val="20"/>
                <w:lang w:val="es-ES"/>
              </w:rPr>
            </w:pPr>
            <w:r w:rsidRPr="002E7E8E">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4CA9818" w14:textId="0C64D1D2" w:rsidR="0025237B" w:rsidRPr="002E7E8E" w:rsidRDefault="0025237B" w:rsidP="0025237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 aplica</w:t>
            </w:r>
          </w:p>
        </w:tc>
        <w:tc>
          <w:tcPr>
            <w:tcW w:w="990" w:type="dxa"/>
            <w:shd w:val="clear" w:color="auto" w:fill="auto"/>
            <w:noWrap/>
            <w:vAlign w:val="bottom"/>
            <w:hideMark/>
          </w:tcPr>
          <w:p w14:paraId="2B39979A" w14:textId="77777777" w:rsidR="0025237B" w:rsidRPr="002E7E8E" w:rsidRDefault="0025237B" w:rsidP="00B909DF">
            <w:pPr>
              <w:spacing w:after="0" w:line="240" w:lineRule="auto"/>
              <w:rPr>
                <w:rFonts w:ascii="Calibri" w:eastAsia="Times New Roman" w:hAnsi="Calibri" w:cs="Calibri"/>
                <w:color w:val="000000"/>
                <w:sz w:val="20"/>
                <w:szCs w:val="20"/>
              </w:rPr>
            </w:pPr>
          </w:p>
        </w:tc>
        <w:tc>
          <w:tcPr>
            <w:tcW w:w="2250" w:type="dxa"/>
            <w:shd w:val="clear" w:color="auto" w:fill="auto"/>
            <w:noWrap/>
            <w:vAlign w:val="bottom"/>
            <w:hideMark/>
          </w:tcPr>
          <w:p w14:paraId="5B79C257" w14:textId="77777777" w:rsidR="0025237B" w:rsidRPr="002E7E8E" w:rsidRDefault="0025237B" w:rsidP="00B909DF">
            <w:pPr>
              <w:spacing w:after="0" w:line="240" w:lineRule="auto"/>
              <w:rPr>
                <w:rFonts w:ascii="Calibri" w:eastAsia="Times New Roman" w:hAnsi="Calibri" w:cs="Calibri"/>
                <w:color w:val="000000"/>
              </w:rPr>
            </w:pPr>
          </w:p>
        </w:tc>
        <w:tc>
          <w:tcPr>
            <w:tcW w:w="1980" w:type="dxa"/>
            <w:shd w:val="clear" w:color="auto" w:fill="auto"/>
            <w:noWrap/>
            <w:vAlign w:val="bottom"/>
            <w:hideMark/>
          </w:tcPr>
          <w:p w14:paraId="692163D0" w14:textId="77777777" w:rsidR="0025237B" w:rsidRPr="002E7E8E" w:rsidRDefault="0025237B" w:rsidP="00B909DF">
            <w:pPr>
              <w:spacing w:after="0" w:line="240" w:lineRule="auto"/>
              <w:rPr>
                <w:rFonts w:ascii="Calibri" w:eastAsia="Times New Roman" w:hAnsi="Calibri" w:cs="Calibri"/>
                <w:color w:val="000000"/>
              </w:rPr>
            </w:pPr>
          </w:p>
        </w:tc>
        <w:tc>
          <w:tcPr>
            <w:tcW w:w="1710" w:type="dxa"/>
            <w:shd w:val="clear" w:color="auto" w:fill="auto"/>
            <w:noWrap/>
            <w:vAlign w:val="bottom"/>
            <w:hideMark/>
          </w:tcPr>
          <w:p w14:paraId="40FF0518" w14:textId="77777777" w:rsidR="0025237B" w:rsidRPr="002E7E8E" w:rsidRDefault="0025237B" w:rsidP="00B909DF">
            <w:pPr>
              <w:spacing w:after="0" w:line="240" w:lineRule="auto"/>
              <w:rPr>
                <w:rFonts w:ascii="Calibri" w:eastAsia="Times New Roman" w:hAnsi="Calibri" w:cs="Calibri"/>
                <w:color w:val="000000"/>
              </w:rPr>
            </w:pPr>
          </w:p>
        </w:tc>
        <w:tc>
          <w:tcPr>
            <w:tcW w:w="1728" w:type="dxa"/>
            <w:shd w:val="clear" w:color="auto" w:fill="auto"/>
            <w:noWrap/>
            <w:vAlign w:val="bottom"/>
            <w:hideMark/>
          </w:tcPr>
          <w:p w14:paraId="12733E17" w14:textId="77777777" w:rsidR="0025237B" w:rsidRPr="002E7E8E" w:rsidRDefault="0025237B" w:rsidP="00B909DF">
            <w:pPr>
              <w:spacing w:after="0" w:line="240" w:lineRule="auto"/>
              <w:rPr>
                <w:rFonts w:ascii="Calibri" w:eastAsia="Times New Roman" w:hAnsi="Calibri" w:cs="Calibri"/>
                <w:color w:val="000000"/>
              </w:rPr>
            </w:pPr>
          </w:p>
        </w:tc>
        <w:tc>
          <w:tcPr>
            <w:tcW w:w="1728" w:type="dxa"/>
          </w:tcPr>
          <w:p w14:paraId="498AA99B" w14:textId="77777777" w:rsidR="0025237B" w:rsidRPr="002E7E8E" w:rsidRDefault="0025237B" w:rsidP="00B909DF">
            <w:pPr>
              <w:spacing w:after="0" w:line="240" w:lineRule="auto"/>
              <w:rPr>
                <w:rFonts w:ascii="Calibri" w:eastAsia="Times New Roman" w:hAnsi="Calibri" w:cs="Calibri"/>
                <w:color w:val="000000"/>
              </w:rPr>
            </w:pPr>
          </w:p>
        </w:tc>
      </w:tr>
      <w:tr w:rsidR="0025237B" w:rsidRPr="00765725" w14:paraId="24C2621E" w14:textId="679989C8" w:rsidTr="002E7E8E">
        <w:trPr>
          <w:trHeight w:val="300"/>
        </w:trPr>
        <w:tc>
          <w:tcPr>
            <w:tcW w:w="825" w:type="dxa"/>
            <w:vMerge/>
          </w:tcPr>
          <w:p w14:paraId="2BD1F922" w14:textId="77777777" w:rsidR="0025237B" w:rsidRPr="002E7E8E" w:rsidRDefault="0025237B" w:rsidP="00B909DF">
            <w:pPr>
              <w:spacing w:after="0" w:line="240" w:lineRule="auto"/>
              <w:rPr>
                <w:rFonts w:ascii="Calibri" w:eastAsia="Times New Roman" w:hAnsi="Calibri" w:cs="Calibri"/>
                <w:color w:val="000000"/>
                <w:sz w:val="20"/>
                <w:szCs w:val="20"/>
              </w:rPr>
            </w:pPr>
          </w:p>
        </w:tc>
        <w:tc>
          <w:tcPr>
            <w:tcW w:w="990" w:type="dxa"/>
            <w:shd w:val="clear" w:color="auto" w:fill="auto"/>
            <w:noWrap/>
            <w:vAlign w:val="bottom"/>
            <w:hideMark/>
          </w:tcPr>
          <w:p w14:paraId="314F6698" w14:textId="77777777" w:rsidR="0025237B" w:rsidRPr="002E7E8E" w:rsidRDefault="0025237B" w:rsidP="00B909DF">
            <w:pPr>
              <w:spacing w:after="0" w:line="240" w:lineRule="auto"/>
              <w:rPr>
                <w:rFonts w:ascii="Calibri" w:eastAsia="Times New Roman" w:hAnsi="Calibri" w:cs="Calibri"/>
                <w:color w:val="000000"/>
                <w:sz w:val="20"/>
                <w:szCs w:val="20"/>
              </w:rPr>
            </w:pPr>
            <w:r w:rsidRPr="002E7E8E">
              <w:rPr>
                <w:rFonts w:ascii="Calibri" w:eastAsia="Times New Roman" w:hAnsi="Calibri" w:cs="Calibri"/>
                <w:color w:val="000000"/>
                <w:sz w:val="20"/>
                <w:szCs w:val="20"/>
              </w:rPr>
              <w:t> </w:t>
            </w:r>
          </w:p>
        </w:tc>
        <w:tc>
          <w:tcPr>
            <w:tcW w:w="2250" w:type="dxa"/>
            <w:shd w:val="clear" w:color="auto" w:fill="auto"/>
            <w:noWrap/>
            <w:vAlign w:val="bottom"/>
            <w:hideMark/>
          </w:tcPr>
          <w:p w14:paraId="4E1F9582" w14:textId="77777777" w:rsidR="0025237B" w:rsidRPr="002E7E8E" w:rsidRDefault="0025237B" w:rsidP="00B909D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1980" w:type="dxa"/>
            <w:shd w:val="clear" w:color="auto" w:fill="auto"/>
            <w:noWrap/>
            <w:vAlign w:val="bottom"/>
            <w:hideMark/>
          </w:tcPr>
          <w:p w14:paraId="2CB77039" w14:textId="77777777" w:rsidR="0025237B" w:rsidRPr="002E7E8E" w:rsidRDefault="0025237B" w:rsidP="00B909D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1710" w:type="dxa"/>
            <w:shd w:val="clear" w:color="auto" w:fill="auto"/>
            <w:noWrap/>
            <w:vAlign w:val="bottom"/>
            <w:hideMark/>
          </w:tcPr>
          <w:p w14:paraId="145905F0" w14:textId="77777777" w:rsidR="0025237B" w:rsidRPr="002E7E8E" w:rsidRDefault="0025237B" w:rsidP="00B909D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1728" w:type="dxa"/>
            <w:shd w:val="clear" w:color="auto" w:fill="auto"/>
            <w:noWrap/>
            <w:vAlign w:val="bottom"/>
            <w:hideMark/>
          </w:tcPr>
          <w:p w14:paraId="364589C0" w14:textId="77777777" w:rsidR="0025237B" w:rsidRPr="002E7E8E" w:rsidRDefault="0025237B" w:rsidP="00B909D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1728" w:type="dxa"/>
          </w:tcPr>
          <w:p w14:paraId="08479BC5" w14:textId="77777777" w:rsidR="0025237B" w:rsidRPr="002E7E8E" w:rsidRDefault="0025237B" w:rsidP="00B909DF">
            <w:pPr>
              <w:spacing w:after="0" w:line="240" w:lineRule="auto"/>
              <w:rPr>
                <w:rFonts w:ascii="Calibri" w:eastAsia="Times New Roman" w:hAnsi="Calibri" w:cs="Calibri"/>
                <w:color w:val="000000"/>
              </w:rPr>
            </w:pPr>
          </w:p>
        </w:tc>
      </w:tr>
    </w:tbl>
    <w:p w14:paraId="503AEACB" w14:textId="77777777" w:rsidR="009C6E63" w:rsidRPr="002E7E8E" w:rsidRDefault="009C6E63" w:rsidP="00190372"/>
    <w:p w14:paraId="7F4E5C09" w14:textId="2AD76CEF" w:rsidR="00B909DF" w:rsidRPr="00D14C0B" w:rsidRDefault="00E76F1D" w:rsidP="00190372">
      <w:pPr>
        <w:rPr>
          <w:lang w:val="es-ES_tradnl"/>
        </w:rPr>
      </w:pPr>
      <w:r w:rsidRPr="00D14C0B">
        <w:rPr>
          <w:lang w:val="es-ES_tradnl"/>
        </w:rPr>
        <w:t>Tabla</w:t>
      </w:r>
      <w:r w:rsidR="00893B40" w:rsidRPr="00D14C0B">
        <w:rPr>
          <w:lang w:val="es-ES_tradnl"/>
        </w:rPr>
        <w:t xml:space="preserve"> [</w:t>
      </w:r>
      <w:r w:rsidRPr="00D14C0B">
        <w:rPr>
          <w:lang w:val="es-ES_tradnl"/>
        </w:rPr>
        <w:t>indique el número</w:t>
      </w:r>
      <w:r w:rsidR="00893B40" w:rsidRPr="00D14C0B">
        <w:rPr>
          <w:lang w:val="es-ES_tradnl"/>
        </w:rPr>
        <w:t xml:space="preserve">]. </w:t>
      </w:r>
      <w:r w:rsidR="004627AC" w:rsidRPr="00D14C0B">
        <w:rPr>
          <w:lang w:val="es-ES_tradnl"/>
        </w:rPr>
        <w:t xml:space="preserve">Estimación total de los COP-PBDEs en </w:t>
      </w:r>
      <w:r w:rsidR="000C0A57">
        <w:rPr>
          <w:lang w:val="es-ES_tradnl"/>
        </w:rPr>
        <w:t>a</w:t>
      </w:r>
      <w:r w:rsidR="00A3599B">
        <w:rPr>
          <w:lang w:val="es-ES_tradnl"/>
        </w:rPr>
        <w:t>rtículo</w:t>
      </w:r>
      <w:r w:rsidR="004627AC" w:rsidRPr="00D14C0B">
        <w:rPr>
          <w:lang w:val="es-ES_tradnl"/>
        </w:rPr>
        <w:t>s</w:t>
      </w:r>
      <w:r w:rsidR="00893B40" w:rsidRPr="00D14C0B">
        <w:rPr>
          <w:lang w:val="es-ES_tradnl"/>
        </w:rPr>
        <w:t>/</w:t>
      </w:r>
      <w:r w:rsidR="004627AC" w:rsidRPr="00D14C0B">
        <w:rPr>
          <w:lang w:val="es-ES_tradnl"/>
        </w:rPr>
        <w:t>p</w:t>
      </w:r>
      <w:r w:rsidR="00EB1155" w:rsidRPr="00D14C0B">
        <w:rPr>
          <w:lang w:val="es-ES_tradnl"/>
        </w:rPr>
        <w:t>roducto</w:t>
      </w:r>
      <w:r w:rsidR="00893B40" w:rsidRPr="00D14C0B">
        <w:rPr>
          <w:lang w:val="es-ES_tradnl"/>
        </w:rPr>
        <w:t xml:space="preserve">s </w:t>
      </w:r>
      <w:r w:rsidR="004627AC" w:rsidRPr="00D14C0B">
        <w:rPr>
          <w:lang w:val="es-ES_tradnl"/>
        </w:rPr>
        <w:t>importados</w:t>
      </w:r>
      <w:r w:rsidR="00893B40" w:rsidRPr="00D14C0B">
        <w:rPr>
          <w:lang w:val="es-ES_tradnl"/>
        </w:rPr>
        <w:t xml:space="preserve"> </w:t>
      </w:r>
      <w:r w:rsidR="004627AC" w:rsidRPr="00D14C0B">
        <w:rPr>
          <w:lang w:val="es-ES_tradnl"/>
        </w:rPr>
        <w:t>en/durante [</w:t>
      </w:r>
      <w:r w:rsidR="006C0D67" w:rsidRPr="00D14C0B">
        <w:rPr>
          <w:lang w:val="es-ES_tradnl"/>
        </w:rPr>
        <w:t>indique año</w:t>
      </w:r>
      <w:r w:rsidR="004627AC" w:rsidRPr="00D14C0B">
        <w:rPr>
          <w:lang w:val="es-ES_tradnl"/>
        </w:rPr>
        <w:t>/período</w:t>
      </w:r>
      <w:r w:rsidR="00893B40" w:rsidRPr="00D14C0B">
        <w:rPr>
          <w:lang w:val="es-ES_tradnl"/>
        </w:rPr>
        <w:t>]</w:t>
      </w:r>
    </w:p>
    <w:tbl>
      <w:tblPr>
        <w:tblW w:w="121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02"/>
        <w:gridCol w:w="1571"/>
        <w:gridCol w:w="1275"/>
        <w:gridCol w:w="1700"/>
        <w:gridCol w:w="1859"/>
        <w:gridCol w:w="1859"/>
        <w:gridCol w:w="1859"/>
      </w:tblGrid>
      <w:tr w:rsidR="0025237B" w:rsidRPr="00357CA8" w14:paraId="70C6EB3C" w14:textId="71200071" w:rsidTr="000C0A57">
        <w:trPr>
          <w:trHeight w:val="1545"/>
        </w:trPr>
        <w:tc>
          <w:tcPr>
            <w:tcW w:w="1205" w:type="dxa"/>
          </w:tcPr>
          <w:p w14:paraId="7C2DD3DB" w14:textId="77777777" w:rsidR="0025237B" w:rsidRPr="00D14C0B" w:rsidRDefault="0025237B" w:rsidP="000F3BCF">
            <w:pPr>
              <w:spacing w:after="0" w:line="240" w:lineRule="auto"/>
              <w:rPr>
                <w:rFonts w:ascii="Calibri" w:eastAsia="Times New Roman" w:hAnsi="Calibri" w:cs="Calibri"/>
                <w:b/>
                <w:bCs/>
                <w:color w:val="000000"/>
                <w:sz w:val="20"/>
                <w:szCs w:val="20"/>
                <w:lang w:val="es-ES_tradnl"/>
              </w:rPr>
            </w:pPr>
          </w:p>
          <w:p w14:paraId="05256BE1" w14:textId="77777777" w:rsidR="0025237B" w:rsidRPr="00D14C0B" w:rsidRDefault="0025237B" w:rsidP="000F3BCF">
            <w:pPr>
              <w:spacing w:after="0" w:line="240" w:lineRule="auto"/>
              <w:rPr>
                <w:rFonts w:ascii="Calibri" w:eastAsia="Times New Roman" w:hAnsi="Calibri" w:cs="Calibri"/>
                <w:b/>
                <w:bCs/>
                <w:color w:val="000000"/>
                <w:sz w:val="20"/>
                <w:szCs w:val="20"/>
                <w:lang w:val="es-ES_tradnl"/>
              </w:rPr>
            </w:pPr>
          </w:p>
          <w:p w14:paraId="07A838D6" w14:textId="77777777" w:rsidR="0025237B" w:rsidRPr="00D14C0B" w:rsidRDefault="0025237B" w:rsidP="000F3BCF">
            <w:pPr>
              <w:spacing w:after="0" w:line="240" w:lineRule="auto"/>
              <w:rPr>
                <w:rFonts w:ascii="Calibri" w:eastAsia="Times New Roman" w:hAnsi="Calibri" w:cs="Calibri"/>
                <w:b/>
                <w:bCs/>
                <w:color w:val="000000"/>
                <w:sz w:val="20"/>
                <w:szCs w:val="20"/>
                <w:lang w:val="es-ES_tradnl"/>
              </w:rPr>
            </w:pPr>
          </w:p>
          <w:p w14:paraId="5B990FA8" w14:textId="77777777" w:rsidR="0025237B" w:rsidRPr="00D14C0B" w:rsidRDefault="0025237B" w:rsidP="000F3BCF">
            <w:pPr>
              <w:spacing w:after="0" w:line="240" w:lineRule="auto"/>
              <w:rPr>
                <w:rFonts w:ascii="Calibri" w:eastAsia="Times New Roman" w:hAnsi="Calibri" w:cs="Calibri"/>
                <w:b/>
                <w:bCs/>
                <w:color w:val="000000"/>
                <w:sz w:val="20"/>
                <w:szCs w:val="20"/>
                <w:lang w:val="es-ES_tradnl"/>
              </w:rPr>
            </w:pPr>
          </w:p>
          <w:p w14:paraId="19FA766D" w14:textId="77777777" w:rsidR="0025237B" w:rsidRPr="00D14C0B" w:rsidRDefault="0025237B" w:rsidP="000F3BCF">
            <w:pPr>
              <w:spacing w:after="0" w:line="240" w:lineRule="auto"/>
              <w:rPr>
                <w:rFonts w:ascii="Calibri" w:eastAsia="Times New Roman" w:hAnsi="Calibri" w:cs="Calibri"/>
                <w:b/>
                <w:bCs/>
                <w:color w:val="000000"/>
                <w:sz w:val="20"/>
                <w:szCs w:val="20"/>
                <w:lang w:val="es-ES_tradnl"/>
              </w:rPr>
            </w:pPr>
          </w:p>
          <w:p w14:paraId="389DF7A2" w14:textId="6AAE0DF6" w:rsidR="0025237B" w:rsidRPr="00D14C0B" w:rsidRDefault="0025237B" w:rsidP="000F3B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02" w:type="dxa"/>
            <w:shd w:val="clear" w:color="auto" w:fill="auto"/>
            <w:noWrap/>
            <w:vAlign w:val="bottom"/>
            <w:hideMark/>
          </w:tcPr>
          <w:p w14:paraId="1F31D8FF" w14:textId="12F9A240" w:rsidR="0025237B" w:rsidRPr="00D14C0B" w:rsidRDefault="0025237B" w:rsidP="000F3B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571" w:type="dxa"/>
            <w:shd w:val="clear" w:color="auto" w:fill="auto"/>
            <w:vAlign w:val="bottom"/>
            <w:hideMark/>
          </w:tcPr>
          <w:p w14:paraId="565E6BA1" w14:textId="361364B8" w:rsidR="0025237B" w:rsidRPr="00D14C0B" w:rsidRDefault="0025237B" w:rsidP="004627A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w:t>
            </w:r>
            <w:r w:rsidR="000C0A57">
              <w:rPr>
                <w:rFonts w:ascii="Calibri" w:eastAsia="Times New Roman" w:hAnsi="Calibri" w:cs="Calibri"/>
                <w:b/>
                <w:bCs/>
                <w:color w:val="000000"/>
                <w:sz w:val="20"/>
                <w:szCs w:val="20"/>
                <w:lang w:val="es-ES_tradnl"/>
              </w:rPr>
              <w:t>í</w:t>
            </w:r>
            <w:r w:rsidR="00A3599B">
              <w:rPr>
                <w:rFonts w:ascii="Calibri" w:eastAsia="Times New Roman" w:hAnsi="Calibri" w:cs="Calibri"/>
                <w:b/>
                <w:bCs/>
                <w:color w:val="000000"/>
                <w:sz w:val="20"/>
                <w:szCs w:val="20"/>
                <w:lang w:val="es-ES_tradnl"/>
              </w:rPr>
              <w:t>culo</w:t>
            </w:r>
            <w:r w:rsidRPr="00D14C0B">
              <w:rPr>
                <w:rFonts w:ascii="Calibri" w:eastAsia="Times New Roman" w:hAnsi="Calibri" w:cs="Calibri"/>
                <w:b/>
                <w:bCs/>
                <w:color w:val="000000"/>
                <w:sz w:val="20"/>
                <w:szCs w:val="20"/>
                <w:lang w:val="es-ES_tradnl"/>
              </w:rPr>
              <w:t xml:space="preserve"> /producto que contiene COP-PBDE</w:t>
            </w:r>
          </w:p>
        </w:tc>
        <w:tc>
          <w:tcPr>
            <w:tcW w:w="1275" w:type="dxa"/>
            <w:shd w:val="clear" w:color="auto" w:fill="auto"/>
            <w:vAlign w:val="bottom"/>
            <w:hideMark/>
          </w:tcPr>
          <w:p w14:paraId="7F53D3C7" w14:textId="10454A3A" w:rsidR="0025237B" w:rsidRPr="00D14C0B" w:rsidRDefault="0025237B" w:rsidP="000F3B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700" w:type="dxa"/>
            <w:shd w:val="clear" w:color="auto" w:fill="auto"/>
            <w:vAlign w:val="bottom"/>
            <w:hideMark/>
          </w:tcPr>
          <w:p w14:paraId="4DF086C2" w14:textId="257AD13C" w:rsidR="0025237B" w:rsidRPr="00D14C0B" w:rsidRDefault="0025237B" w:rsidP="004627A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Importación total anual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COP-PBDE (toneladas/Año)</w:t>
            </w:r>
          </w:p>
        </w:tc>
        <w:tc>
          <w:tcPr>
            <w:tcW w:w="1859" w:type="dxa"/>
            <w:shd w:val="clear" w:color="auto" w:fill="auto"/>
            <w:vAlign w:val="bottom"/>
            <w:hideMark/>
          </w:tcPr>
          <w:p w14:paraId="1F6E97EC" w14:textId="37CADD9F" w:rsidR="0025237B" w:rsidRPr="00D14C0B" w:rsidRDefault="0025237B" w:rsidP="004627A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Estimación total del contenido de COP-PBDEs en los </w:t>
            </w:r>
            <w:r w:rsidR="000C0A57">
              <w:rPr>
                <w:rFonts w:ascii="Calibri" w:eastAsia="Times New Roman" w:hAnsi="Calibri" w:cs="Calibri"/>
                <w:b/>
                <w:bCs/>
                <w:color w:val="000000"/>
                <w:sz w:val="20"/>
                <w:szCs w:val="20"/>
                <w:lang w:val="es-ES_tradnl"/>
              </w:rPr>
              <w:t>a</w:t>
            </w:r>
            <w:r w:rsidRPr="00D14C0B">
              <w:rPr>
                <w:rFonts w:ascii="Calibri" w:eastAsia="Times New Roman" w:hAnsi="Calibri" w:cs="Calibri"/>
                <w:b/>
                <w:bCs/>
                <w:color w:val="000000"/>
                <w:sz w:val="20"/>
                <w:szCs w:val="20"/>
                <w:lang w:val="es-ES_tradnl"/>
              </w:rPr>
              <w:t>/productos importados (toneladas/Año)</w:t>
            </w:r>
          </w:p>
        </w:tc>
        <w:tc>
          <w:tcPr>
            <w:tcW w:w="1859" w:type="dxa"/>
          </w:tcPr>
          <w:p w14:paraId="6180D743" w14:textId="7CA4F300" w:rsidR="0025237B" w:rsidRPr="00D14C0B" w:rsidRDefault="0025237B" w:rsidP="000F3B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Fracción  polimérica total que contiene  COP-PBDEs en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importados (toneladas/Año)</w:t>
            </w:r>
          </w:p>
        </w:tc>
        <w:tc>
          <w:tcPr>
            <w:tcW w:w="1859" w:type="dxa"/>
          </w:tcPr>
          <w:p w14:paraId="73BDE55C" w14:textId="6F732ED2" w:rsidR="0025237B" w:rsidRPr="00D14C0B" w:rsidRDefault="00FF1D1A" w:rsidP="000F3BC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37B" w:rsidRPr="00357CA8" w14:paraId="39B97044" w14:textId="5714F36E" w:rsidTr="000C0A57">
        <w:trPr>
          <w:trHeight w:val="300"/>
        </w:trPr>
        <w:tc>
          <w:tcPr>
            <w:tcW w:w="1205" w:type="dxa"/>
            <w:vMerge w:val="restart"/>
          </w:tcPr>
          <w:p w14:paraId="1A3B46F9" w14:textId="6B6DB2C0" w:rsidR="0025237B" w:rsidRPr="00D14C0B" w:rsidRDefault="0025237B" w:rsidP="000F3BC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2CC143A" w14:textId="77777777" w:rsidR="0025237B" w:rsidRPr="00D14C0B" w:rsidRDefault="0025237B" w:rsidP="000F3BC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B316768" w14:textId="77777777" w:rsidR="0025237B" w:rsidRDefault="0025237B" w:rsidP="00B4065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FF3D110" w14:textId="77777777" w:rsidR="0025237B" w:rsidRDefault="0025237B" w:rsidP="0025237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F1E80C4" w14:textId="47A84035" w:rsidR="0025237B" w:rsidRPr="00D14C0B" w:rsidRDefault="0025237B" w:rsidP="0025237B">
            <w:pPr>
              <w:spacing w:after="0" w:line="240" w:lineRule="auto"/>
              <w:rPr>
                <w:rFonts w:ascii="Calibri" w:eastAsia="Times New Roman" w:hAnsi="Calibri" w:cs="Calibri"/>
                <w:color w:val="000000"/>
                <w:sz w:val="20"/>
                <w:szCs w:val="20"/>
                <w:lang w:val="es-ES_tradnl"/>
              </w:rPr>
            </w:pPr>
            <w:r w:rsidRPr="002E7E8E">
              <w:rPr>
                <w:rFonts w:ascii="Calibri" w:eastAsia="Times New Roman" w:hAnsi="Calibri" w:cs="Calibri"/>
                <w:color w:val="000000"/>
                <w:sz w:val="20"/>
                <w:szCs w:val="20"/>
                <w:lang w:val="es-ES"/>
              </w:rPr>
              <w:t>[] No aplica</w:t>
            </w:r>
            <w:r w:rsidRPr="00D14C0B">
              <w:rPr>
                <w:rFonts w:ascii="Calibri" w:eastAsia="Times New Roman" w:hAnsi="Calibri" w:cs="Calibri"/>
                <w:color w:val="000000"/>
                <w:sz w:val="20"/>
                <w:szCs w:val="20"/>
                <w:lang w:val="es-ES_tradnl"/>
              </w:rPr>
              <w:t xml:space="preserve"> </w:t>
            </w:r>
          </w:p>
        </w:tc>
        <w:tc>
          <w:tcPr>
            <w:tcW w:w="802" w:type="dxa"/>
            <w:shd w:val="clear" w:color="auto" w:fill="auto"/>
            <w:noWrap/>
            <w:vAlign w:val="bottom"/>
            <w:hideMark/>
          </w:tcPr>
          <w:p w14:paraId="003ED5E5" w14:textId="77777777" w:rsidR="0025237B" w:rsidRPr="00D14C0B" w:rsidRDefault="0025237B" w:rsidP="000F3BCF">
            <w:pPr>
              <w:spacing w:after="0" w:line="240" w:lineRule="auto"/>
              <w:rPr>
                <w:rFonts w:ascii="Calibri" w:eastAsia="Times New Roman" w:hAnsi="Calibri" w:cs="Calibri"/>
                <w:color w:val="000000"/>
                <w:sz w:val="20"/>
                <w:szCs w:val="20"/>
                <w:lang w:val="es-ES_tradnl"/>
              </w:rPr>
            </w:pPr>
          </w:p>
        </w:tc>
        <w:tc>
          <w:tcPr>
            <w:tcW w:w="1571" w:type="dxa"/>
            <w:shd w:val="clear" w:color="auto" w:fill="auto"/>
            <w:noWrap/>
            <w:vAlign w:val="bottom"/>
            <w:hideMark/>
          </w:tcPr>
          <w:p w14:paraId="05A05AE2" w14:textId="77777777" w:rsidR="0025237B" w:rsidRPr="00D14C0B" w:rsidRDefault="0025237B" w:rsidP="000F3BCF">
            <w:pPr>
              <w:spacing w:after="0" w:line="240" w:lineRule="auto"/>
              <w:rPr>
                <w:rFonts w:ascii="Calibri" w:eastAsia="Times New Roman" w:hAnsi="Calibri" w:cs="Calibri"/>
                <w:color w:val="000000"/>
                <w:lang w:val="es-ES_tradnl"/>
              </w:rPr>
            </w:pPr>
          </w:p>
        </w:tc>
        <w:tc>
          <w:tcPr>
            <w:tcW w:w="1275" w:type="dxa"/>
            <w:shd w:val="clear" w:color="auto" w:fill="auto"/>
            <w:noWrap/>
            <w:vAlign w:val="bottom"/>
            <w:hideMark/>
          </w:tcPr>
          <w:p w14:paraId="73CB356A" w14:textId="77777777" w:rsidR="0025237B" w:rsidRPr="00D14C0B" w:rsidRDefault="0025237B" w:rsidP="000F3BCF">
            <w:pPr>
              <w:spacing w:after="0" w:line="240" w:lineRule="auto"/>
              <w:rPr>
                <w:rFonts w:ascii="Calibri" w:eastAsia="Times New Roman" w:hAnsi="Calibri" w:cs="Calibri"/>
                <w:color w:val="000000"/>
                <w:lang w:val="es-ES_tradnl"/>
              </w:rPr>
            </w:pPr>
          </w:p>
        </w:tc>
        <w:tc>
          <w:tcPr>
            <w:tcW w:w="1700" w:type="dxa"/>
            <w:shd w:val="clear" w:color="auto" w:fill="auto"/>
            <w:noWrap/>
            <w:vAlign w:val="bottom"/>
            <w:hideMark/>
          </w:tcPr>
          <w:p w14:paraId="55CD1D40" w14:textId="77777777" w:rsidR="0025237B" w:rsidRPr="00D14C0B" w:rsidRDefault="0025237B" w:rsidP="000F3BCF">
            <w:pPr>
              <w:spacing w:after="0" w:line="240" w:lineRule="auto"/>
              <w:rPr>
                <w:rFonts w:ascii="Calibri" w:eastAsia="Times New Roman" w:hAnsi="Calibri" w:cs="Calibri"/>
                <w:color w:val="000000"/>
                <w:lang w:val="es-ES_tradnl"/>
              </w:rPr>
            </w:pPr>
          </w:p>
        </w:tc>
        <w:tc>
          <w:tcPr>
            <w:tcW w:w="1859" w:type="dxa"/>
            <w:shd w:val="clear" w:color="auto" w:fill="auto"/>
            <w:noWrap/>
            <w:vAlign w:val="bottom"/>
            <w:hideMark/>
          </w:tcPr>
          <w:p w14:paraId="38E80FF8" w14:textId="77777777" w:rsidR="0025237B" w:rsidRPr="00D14C0B" w:rsidRDefault="0025237B" w:rsidP="000F3BCF">
            <w:pPr>
              <w:spacing w:after="0" w:line="240" w:lineRule="auto"/>
              <w:rPr>
                <w:rFonts w:ascii="Calibri" w:eastAsia="Times New Roman" w:hAnsi="Calibri" w:cs="Calibri"/>
                <w:color w:val="000000"/>
                <w:lang w:val="es-ES_tradnl"/>
              </w:rPr>
            </w:pPr>
          </w:p>
        </w:tc>
        <w:tc>
          <w:tcPr>
            <w:tcW w:w="1859" w:type="dxa"/>
          </w:tcPr>
          <w:p w14:paraId="6ED8511A" w14:textId="77777777" w:rsidR="0025237B" w:rsidRPr="00D14C0B" w:rsidRDefault="0025237B" w:rsidP="000F3BCF">
            <w:pPr>
              <w:spacing w:after="0" w:line="240" w:lineRule="auto"/>
              <w:rPr>
                <w:rFonts w:ascii="Calibri" w:eastAsia="Times New Roman" w:hAnsi="Calibri" w:cs="Calibri"/>
                <w:color w:val="000000"/>
                <w:lang w:val="es-ES_tradnl"/>
              </w:rPr>
            </w:pPr>
          </w:p>
        </w:tc>
        <w:tc>
          <w:tcPr>
            <w:tcW w:w="1859" w:type="dxa"/>
          </w:tcPr>
          <w:p w14:paraId="59CBAA49" w14:textId="77777777" w:rsidR="0025237B" w:rsidRPr="00D14C0B" w:rsidRDefault="0025237B" w:rsidP="000F3BCF">
            <w:pPr>
              <w:spacing w:after="0" w:line="240" w:lineRule="auto"/>
              <w:rPr>
                <w:rFonts w:ascii="Calibri" w:eastAsia="Times New Roman" w:hAnsi="Calibri" w:cs="Calibri"/>
                <w:color w:val="000000"/>
                <w:lang w:val="es-ES_tradnl"/>
              </w:rPr>
            </w:pPr>
          </w:p>
        </w:tc>
      </w:tr>
      <w:tr w:rsidR="0025237B" w:rsidRPr="00357CA8" w14:paraId="547465A3" w14:textId="75509EDD" w:rsidTr="000C0A57">
        <w:trPr>
          <w:trHeight w:val="300"/>
        </w:trPr>
        <w:tc>
          <w:tcPr>
            <w:tcW w:w="1205" w:type="dxa"/>
            <w:vMerge/>
          </w:tcPr>
          <w:p w14:paraId="1A14AC02" w14:textId="77777777" w:rsidR="0025237B" w:rsidRPr="00D14C0B" w:rsidRDefault="0025237B" w:rsidP="000F3BCF">
            <w:pPr>
              <w:spacing w:after="0" w:line="240" w:lineRule="auto"/>
              <w:rPr>
                <w:rFonts w:ascii="Calibri" w:eastAsia="Times New Roman" w:hAnsi="Calibri" w:cs="Calibri"/>
                <w:color w:val="000000"/>
                <w:sz w:val="20"/>
                <w:szCs w:val="20"/>
                <w:lang w:val="es-ES_tradnl"/>
              </w:rPr>
            </w:pPr>
          </w:p>
        </w:tc>
        <w:tc>
          <w:tcPr>
            <w:tcW w:w="802" w:type="dxa"/>
            <w:shd w:val="clear" w:color="auto" w:fill="auto"/>
            <w:noWrap/>
            <w:vAlign w:val="bottom"/>
            <w:hideMark/>
          </w:tcPr>
          <w:p w14:paraId="26179142" w14:textId="77777777" w:rsidR="0025237B" w:rsidRPr="00D14C0B" w:rsidRDefault="0025237B" w:rsidP="000F3BC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571" w:type="dxa"/>
            <w:shd w:val="clear" w:color="auto" w:fill="auto"/>
            <w:noWrap/>
            <w:vAlign w:val="bottom"/>
            <w:hideMark/>
          </w:tcPr>
          <w:p w14:paraId="712C6438" w14:textId="77777777" w:rsidR="0025237B" w:rsidRPr="00D14C0B" w:rsidRDefault="0025237B" w:rsidP="000F3BCF">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275" w:type="dxa"/>
            <w:shd w:val="clear" w:color="auto" w:fill="auto"/>
            <w:noWrap/>
            <w:vAlign w:val="bottom"/>
            <w:hideMark/>
          </w:tcPr>
          <w:p w14:paraId="4F0DB0FA" w14:textId="77777777" w:rsidR="0025237B" w:rsidRPr="00D14C0B" w:rsidRDefault="0025237B" w:rsidP="000F3BCF">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00" w:type="dxa"/>
            <w:shd w:val="clear" w:color="auto" w:fill="auto"/>
            <w:noWrap/>
            <w:vAlign w:val="bottom"/>
            <w:hideMark/>
          </w:tcPr>
          <w:p w14:paraId="5B4B51BE" w14:textId="77777777" w:rsidR="0025237B" w:rsidRPr="00D14C0B" w:rsidRDefault="0025237B" w:rsidP="000F3BCF">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shd w:val="clear" w:color="auto" w:fill="auto"/>
            <w:noWrap/>
            <w:vAlign w:val="bottom"/>
            <w:hideMark/>
          </w:tcPr>
          <w:p w14:paraId="738BC794" w14:textId="77777777" w:rsidR="0025237B" w:rsidRPr="00D14C0B" w:rsidRDefault="0025237B" w:rsidP="000F3BCF">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tcPr>
          <w:p w14:paraId="1D92348E" w14:textId="77777777" w:rsidR="0025237B" w:rsidRPr="00D14C0B" w:rsidRDefault="0025237B" w:rsidP="000F3BCF">
            <w:pPr>
              <w:spacing w:after="0" w:line="240" w:lineRule="auto"/>
              <w:rPr>
                <w:rFonts w:ascii="Calibri" w:eastAsia="Times New Roman" w:hAnsi="Calibri" w:cs="Calibri"/>
                <w:color w:val="000000"/>
                <w:lang w:val="es-ES_tradnl"/>
              </w:rPr>
            </w:pPr>
          </w:p>
        </w:tc>
        <w:tc>
          <w:tcPr>
            <w:tcW w:w="1859" w:type="dxa"/>
          </w:tcPr>
          <w:p w14:paraId="30EB7727" w14:textId="77777777" w:rsidR="0025237B" w:rsidRPr="00D14C0B" w:rsidRDefault="0025237B" w:rsidP="000F3BCF">
            <w:pPr>
              <w:spacing w:after="0" w:line="240" w:lineRule="auto"/>
              <w:rPr>
                <w:rFonts w:ascii="Calibri" w:eastAsia="Times New Roman" w:hAnsi="Calibri" w:cs="Calibri"/>
                <w:color w:val="000000"/>
                <w:lang w:val="es-ES_tradnl"/>
              </w:rPr>
            </w:pPr>
          </w:p>
        </w:tc>
      </w:tr>
    </w:tbl>
    <w:p w14:paraId="3895D683" w14:textId="77777777" w:rsidR="008159FE" w:rsidRPr="00D14C0B" w:rsidRDefault="008159FE" w:rsidP="00190372">
      <w:pPr>
        <w:rPr>
          <w:lang w:val="es-ES_tradnl"/>
        </w:rPr>
      </w:pPr>
    </w:p>
    <w:p w14:paraId="106BF536" w14:textId="28326313" w:rsidR="000F3BCF" w:rsidRPr="00D14C0B" w:rsidRDefault="00E76F1D" w:rsidP="00190372">
      <w:pPr>
        <w:rPr>
          <w:lang w:val="es-ES_tradnl"/>
        </w:rPr>
      </w:pPr>
      <w:r w:rsidRPr="000C0A57">
        <w:rPr>
          <w:lang w:val="es-ES_tradnl"/>
        </w:rPr>
        <w:t>Tabla</w:t>
      </w:r>
      <w:r w:rsidR="00300A46" w:rsidRPr="000C0A57">
        <w:rPr>
          <w:lang w:val="es-ES_tradnl"/>
        </w:rPr>
        <w:t xml:space="preserve"> [</w:t>
      </w:r>
      <w:r w:rsidRPr="000C0A57">
        <w:rPr>
          <w:lang w:val="es-ES_tradnl"/>
        </w:rPr>
        <w:t>indique el número</w:t>
      </w:r>
      <w:r w:rsidR="00300A46" w:rsidRPr="000C0A57">
        <w:rPr>
          <w:lang w:val="es-ES_tradnl"/>
        </w:rPr>
        <w:t>].</w:t>
      </w:r>
      <w:r w:rsidR="00300A46" w:rsidRPr="000C0A57">
        <w:rPr>
          <w:b/>
          <w:lang w:val="es-ES_tradnl"/>
        </w:rPr>
        <w:t xml:space="preserve"> </w:t>
      </w:r>
      <w:r w:rsidR="00B40659" w:rsidRPr="000C0A57">
        <w:rPr>
          <w:lang w:val="es-ES_tradnl"/>
        </w:rPr>
        <w:t>COP</w:t>
      </w:r>
      <w:r w:rsidR="00300A46" w:rsidRPr="000C0A57">
        <w:rPr>
          <w:lang w:val="es-ES_tradnl"/>
        </w:rPr>
        <w:t>-PBDE</w:t>
      </w:r>
      <w:r w:rsidR="00B40659" w:rsidRPr="000C0A57">
        <w:rPr>
          <w:b/>
          <w:lang w:val="es-ES_tradnl"/>
        </w:rPr>
        <w:t xml:space="preserve"> </w:t>
      </w:r>
      <w:r w:rsidR="007959AA" w:rsidRPr="000C0A57">
        <w:rPr>
          <w:lang w:val="es-ES_tradnl"/>
        </w:rPr>
        <w:t>que contienen los</w:t>
      </w:r>
      <w:r w:rsidR="00B40659" w:rsidRPr="000C0A57">
        <w:rPr>
          <w:lang w:val="es-ES_tradnl"/>
        </w:rPr>
        <w:t xml:space="preserve"> </w:t>
      </w:r>
      <w:r w:rsidR="00670CBF" w:rsidRPr="000C0A57">
        <w:rPr>
          <w:lang w:val="es-ES_tradnl"/>
        </w:rPr>
        <w:t>desechos</w:t>
      </w:r>
      <w:r w:rsidR="00B40659" w:rsidRPr="000C0A57">
        <w:rPr>
          <w:lang w:val="es-ES_tradnl"/>
        </w:rPr>
        <w:t xml:space="preserve"> importado</w:t>
      </w:r>
      <w:r w:rsidR="007959AA" w:rsidRPr="000C0A57">
        <w:rPr>
          <w:lang w:val="es-ES_tradnl"/>
        </w:rPr>
        <w:t>s</w:t>
      </w:r>
      <w:r w:rsidR="00B40659" w:rsidRPr="000C0A57">
        <w:rPr>
          <w:lang w:val="es-ES_tradnl"/>
        </w:rPr>
        <w:t xml:space="preserve"> </w:t>
      </w:r>
      <w:r w:rsidR="00230B93" w:rsidRPr="000C0A57">
        <w:rPr>
          <w:lang w:val="es-ES_tradnl"/>
        </w:rPr>
        <w:t>(RAEE)</w:t>
      </w:r>
      <w:r w:rsidR="00037994" w:rsidRPr="000C0A57">
        <w:rPr>
          <w:lang w:val="es-ES_tradnl"/>
        </w:rPr>
        <w:t xml:space="preserve"> (</w:t>
      </w:r>
      <w:r w:rsidR="00670CBF" w:rsidRPr="000C0A57">
        <w:rPr>
          <w:lang w:val="es-ES_tradnl"/>
        </w:rPr>
        <w:t>desechos</w:t>
      </w:r>
      <w:r w:rsidR="00037994" w:rsidRPr="000C0A57">
        <w:rPr>
          <w:lang w:val="es-ES_tradnl"/>
        </w:rPr>
        <w:t xml:space="preserve"> de </w:t>
      </w:r>
      <w:r w:rsidR="007959AA" w:rsidRPr="000C0A57">
        <w:rPr>
          <w:lang w:val="es-ES_tradnl"/>
        </w:rPr>
        <w:t>a</w:t>
      </w:r>
      <w:r w:rsidR="00037994" w:rsidRPr="000C0A57">
        <w:rPr>
          <w:lang w:val="es-ES_tradnl"/>
        </w:rPr>
        <w:t xml:space="preserve">paratos </w:t>
      </w:r>
      <w:r w:rsidR="007959AA" w:rsidRPr="000C0A57">
        <w:rPr>
          <w:lang w:val="es-ES_tradnl"/>
        </w:rPr>
        <w:t>e</w:t>
      </w:r>
      <w:r w:rsidR="00037994" w:rsidRPr="000C0A57">
        <w:rPr>
          <w:lang w:val="es-ES_tradnl"/>
        </w:rPr>
        <w:t xml:space="preserve">léctricos y </w:t>
      </w:r>
      <w:r w:rsidR="007959AA" w:rsidRPr="000C0A57">
        <w:rPr>
          <w:lang w:val="es-ES_tradnl"/>
        </w:rPr>
        <w:t>e</w:t>
      </w:r>
      <w:r w:rsidR="00037994" w:rsidRPr="000C0A57">
        <w:rPr>
          <w:lang w:val="es-ES_tradnl"/>
        </w:rPr>
        <w:t xml:space="preserve">lectrónicos) </w:t>
      </w:r>
      <w:r w:rsidR="00B40659" w:rsidRPr="002E7E8E">
        <w:rPr>
          <w:lang w:val="es-ES_tradnl"/>
        </w:rPr>
        <w:t xml:space="preserve"> y</w:t>
      </w:r>
      <w:r w:rsidR="00A042BF" w:rsidRPr="002E7E8E">
        <w:rPr>
          <w:lang w:val="es-ES_tradnl"/>
        </w:rPr>
        <w:t xml:space="preserve"> VLE (valores límite de emisiones) (</w:t>
      </w:r>
      <w:r w:rsidR="00B40659" w:rsidRPr="002E7E8E">
        <w:rPr>
          <w:lang w:val="es-ES_tradnl"/>
        </w:rPr>
        <w:t>ELVs</w:t>
      </w:r>
      <w:r w:rsidR="00A042BF" w:rsidRPr="002E7E8E">
        <w:rPr>
          <w:lang w:val="es-ES_tradnl"/>
        </w:rPr>
        <w:t xml:space="preserve"> –emmissions limit values, por su sigla en inglés</w:t>
      </w:r>
      <w:r w:rsidR="00B40659" w:rsidRPr="000C0A57">
        <w:rPr>
          <w:lang w:val="es-ES_tradnl"/>
        </w:rPr>
        <w:t>) para una disposición ambientalmente racional.</w:t>
      </w:r>
      <w:r w:rsidR="00300A46" w:rsidRPr="00D14C0B">
        <w:rPr>
          <w:lang w:val="es-ES_tradnl"/>
        </w:rPr>
        <w:t xml:space="preserve"> </w:t>
      </w:r>
    </w:p>
    <w:tbl>
      <w:tblPr>
        <w:tblW w:w="12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2529"/>
        <w:gridCol w:w="2835"/>
        <w:gridCol w:w="2835"/>
      </w:tblGrid>
      <w:tr w:rsidR="0025237B" w:rsidRPr="00357CA8" w14:paraId="317187D3" w14:textId="7DC7FEAF" w:rsidTr="002E7E8E">
        <w:trPr>
          <w:trHeight w:val="525"/>
        </w:trPr>
        <w:tc>
          <w:tcPr>
            <w:tcW w:w="1205" w:type="dxa"/>
          </w:tcPr>
          <w:p w14:paraId="56B29CC4" w14:textId="77777777" w:rsidR="0025237B" w:rsidRPr="00D14C0B" w:rsidRDefault="0025237B" w:rsidP="00CA7D86">
            <w:pPr>
              <w:spacing w:after="0" w:line="240" w:lineRule="auto"/>
              <w:rPr>
                <w:rFonts w:ascii="Calibri" w:eastAsia="Times New Roman" w:hAnsi="Calibri" w:cs="Calibri"/>
                <w:b/>
                <w:bCs/>
                <w:color w:val="000000"/>
                <w:sz w:val="20"/>
                <w:szCs w:val="20"/>
                <w:lang w:val="es-ES_tradnl"/>
              </w:rPr>
            </w:pPr>
          </w:p>
          <w:p w14:paraId="1D34FBD3" w14:textId="13470BA0" w:rsidR="0025237B" w:rsidRPr="00D14C0B" w:rsidRDefault="0025237B"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14AD815B" w14:textId="36E10922" w:rsidR="0025237B" w:rsidRPr="00D14C0B" w:rsidRDefault="0025237B"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5F484045" w14:textId="09F4C4E5" w:rsidR="0025237B" w:rsidRPr="00D14C0B" w:rsidRDefault="0025237B" w:rsidP="00B4065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químico en el residuo</w:t>
            </w:r>
          </w:p>
        </w:tc>
        <w:tc>
          <w:tcPr>
            <w:tcW w:w="2529" w:type="dxa"/>
            <w:shd w:val="clear" w:color="auto" w:fill="auto"/>
            <w:vAlign w:val="bottom"/>
            <w:hideMark/>
          </w:tcPr>
          <w:p w14:paraId="71D68A74" w14:textId="6D7D3991" w:rsidR="0025237B" w:rsidRPr="00D14C0B" w:rsidRDefault="0025237B"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835" w:type="dxa"/>
            <w:shd w:val="clear" w:color="auto" w:fill="auto"/>
            <w:vAlign w:val="bottom"/>
            <w:hideMark/>
          </w:tcPr>
          <w:p w14:paraId="4E8A79DA" w14:textId="6E36F3E1" w:rsidR="0025237B" w:rsidRPr="00D14C0B" w:rsidRDefault="0025237B" w:rsidP="00B4065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Importación total anual (toneladas/Año)</w:t>
            </w:r>
          </w:p>
        </w:tc>
        <w:tc>
          <w:tcPr>
            <w:tcW w:w="2835" w:type="dxa"/>
          </w:tcPr>
          <w:p w14:paraId="7C82744F" w14:textId="1B4101F5" w:rsidR="0025237B" w:rsidRPr="00D14C0B" w:rsidRDefault="00FF1D1A" w:rsidP="00B4065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37B" w:rsidRPr="00357CA8" w14:paraId="5F996891" w14:textId="33B4FAE7" w:rsidTr="002E7E8E">
        <w:trPr>
          <w:trHeight w:val="610"/>
        </w:trPr>
        <w:tc>
          <w:tcPr>
            <w:tcW w:w="1205" w:type="dxa"/>
          </w:tcPr>
          <w:p w14:paraId="6B746525" w14:textId="4D8053E8" w:rsidR="0025237B" w:rsidRPr="00D14C0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6FAE509" w14:textId="77777777" w:rsidR="0025237B" w:rsidRPr="00D14C0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1353D86" w14:textId="77777777" w:rsidR="0025237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E3527BD" w14:textId="77777777" w:rsidR="0025237B" w:rsidRDefault="0025237B" w:rsidP="0025237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B591ED2" w14:textId="08427A45" w:rsidR="0025237B" w:rsidRPr="00D14C0B" w:rsidRDefault="0025237B" w:rsidP="0025237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900" w:type="dxa"/>
            <w:shd w:val="clear" w:color="auto" w:fill="auto"/>
            <w:noWrap/>
            <w:vAlign w:val="bottom"/>
            <w:hideMark/>
          </w:tcPr>
          <w:p w14:paraId="55004B29" w14:textId="77777777" w:rsidR="0025237B" w:rsidRPr="00D14C0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07503AE4" w14:textId="77777777" w:rsidR="0025237B" w:rsidRPr="00D14C0B" w:rsidRDefault="0025237B"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529" w:type="dxa"/>
            <w:shd w:val="clear" w:color="auto" w:fill="auto"/>
            <w:noWrap/>
            <w:vAlign w:val="bottom"/>
            <w:hideMark/>
          </w:tcPr>
          <w:p w14:paraId="2BEFEBE2" w14:textId="77777777" w:rsidR="0025237B" w:rsidRPr="00D14C0B" w:rsidRDefault="0025237B"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835" w:type="dxa"/>
            <w:shd w:val="clear" w:color="auto" w:fill="auto"/>
            <w:noWrap/>
            <w:vAlign w:val="bottom"/>
            <w:hideMark/>
          </w:tcPr>
          <w:p w14:paraId="2E3919A4" w14:textId="77777777" w:rsidR="0025237B" w:rsidRPr="00D14C0B" w:rsidRDefault="0025237B"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835" w:type="dxa"/>
          </w:tcPr>
          <w:p w14:paraId="410A41AA" w14:textId="77777777" w:rsidR="0025237B" w:rsidRPr="00D14C0B" w:rsidRDefault="0025237B" w:rsidP="00CA7D86">
            <w:pPr>
              <w:spacing w:after="0" w:line="240" w:lineRule="auto"/>
              <w:rPr>
                <w:rFonts w:ascii="Calibri" w:eastAsia="Times New Roman" w:hAnsi="Calibri" w:cs="Calibri"/>
                <w:color w:val="000000"/>
                <w:lang w:val="es-ES_tradnl"/>
              </w:rPr>
            </w:pPr>
          </w:p>
        </w:tc>
      </w:tr>
    </w:tbl>
    <w:p w14:paraId="18AAC7AD" w14:textId="77777777" w:rsidR="002854A5" w:rsidRPr="00D14C0B" w:rsidRDefault="002854A5" w:rsidP="00190372">
      <w:pPr>
        <w:rPr>
          <w:lang w:val="es-ES_tradnl"/>
        </w:rPr>
      </w:pPr>
    </w:p>
    <w:p w14:paraId="6ABAEE05" w14:textId="4F63D2FF" w:rsidR="003C62B4" w:rsidRPr="00D14C0B" w:rsidRDefault="003C62B4" w:rsidP="003C62B4">
      <w:pPr>
        <w:pStyle w:val="Heading5"/>
        <w:rPr>
          <w:rFonts w:eastAsia="Times New Roman"/>
          <w:lang w:val="es-ES_tradnl"/>
        </w:rPr>
      </w:pPr>
      <w:r w:rsidRPr="00D14C0B">
        <w:rPr>
          <w:rFonts w:eastAsia="Times New Roman"/>
          <w:lang w:val="es-ES_tradnl"/>
        </w:rPr>
        <w:t>2.3.3.1.3 Export</w:t>
      </w:r>
      <w:r w:rsidR="00B40659" w:rsidRPr="00D14C0B">
        <w:rPr>
          <w:rFonts w:eastAsia="Times New Roman"/>
          <w:lang w:val="es-ES_tradnl"/>
        </w:rPr>
        <w:t>ación</w:t>
      </w:r>
    </w:p>
    <w:p w14:paraId="204A1C2C" w14:textId="65174124" w:rsidR="00E53E1C" w:rsidRPr="00D14C0B" w:rsidRDefault="00E53E1C" w:rsidP="00E53E1C">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56277C1B" w14:textId="56E6AB04" w:rsidR="00E53E1C" w:rsidRPr="00D14C0B" w:rsidRDefault="00E76F1D" w:rsidP="00E53E1C">
      <w:pPr>
        <w:rPr>
          <w:lang w:val="es-ES_tradnl"/>
        </w:rPr>
      </w:pPr>
      <w:r w:rsidRPr="00D14C0B">
        <w:rPr>
          <w:lang w:val="es-ES_tradnl"/>
        </w:rPr>
        <w:t>Tabla</w:t>
      </w:r>
      <w:r w:rsidR="007849B3" w:rsidRPr="00D14C0B">
        <w:rPr>
          <w:lang w:val="es-ES_tradnl"/>
        </w:rPr>
        <w:t xml:space="preserve"> [</w:t>
      </w:r>
      <w:r w:rsidRPr="00D14C0B">
        <w:rPr>
          <w:lang w:val="es-ES_tradnl"/>
        </w:rPr>
        <w:t>indique el número</w:t>
      </w:r>
      <w:r w:rsidR="00B40659" w:rsidRPr="00D14C0B">
        <w:rPr>
          <w:lang w:val="es-ES_tradnl"/>
        </w:rPr>
        <w:t>].</w:t>
      </w:r>
      <w:r w:rsidR="00037994" w:rsidRPr="00D14C0B">
        <w:rPr>
          <w:lang w:val="es-ES_tradnl"/>
        </w:rPr>
        <w:t xml:space="preserve"> Exportaciones de los COP-PBDEs</w:t>
      </w:r>
      <w:r w:rsidR="00B40659" w:rsidRPr="00D14C0B">
        <w:rPr>
          <w:lang w:val="es-ES_tradnl"/>
        </w:rPr>
        <w:t xml:space="preserve"> en/durante [</w:t>
      </w:r>
      <w:r w:rsidR="006C0D67" w:rsidRPr="00D14C0B">
        <w:rPr>
          <w:lang w:val="es-ES_tradnl"/>
        </w:rPr>
        <w:t>indique año</w:t>
      </w:r>
      <w:r w:rsidR="00B40659" w:rsidRPr="00D14C0B">
        <w:rPr>
          <w:lang w:val="es-ES_tradnl"/>
        </w:rPr>
        <w:t>/período</w:t>
      </w:r>
      <w:r w:rsidR="007849B3" w:rsidRPr="00D14C0B">
        <w:rPr>
          <w:lang w:val="es-ES_tradnl"/>
        </w:rPr>
        <w:t>]</w:t>
      </w:r>
    </w:p>
    <w:tbl>
      <w:tblPr>
        <w:tblW w:w="11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1738"/>
        <w:gridCol w:w="1900"/>
        <w:gridCol w:w="1600"/>
        <w:gridCol w:w="1600"/>
      </w:tblGrid>
      <w:tr w:rsidR="0025237B" w:rsidRPr="00357CA8" w14:paraId="222E1D1A" w14:textId="632A9573" w:rsidTr="002E7E8E">
        <w:trPr>
          <w:trHeight w:val="525"/>
        </w:trPr>
        <w:tc>
          <w:tcPr>
            <w:tcW w:w="1205" w:type="dxa"/>
          </w:tcPr>
          <w:p w14:paraId="03AF325A" w14:textId="77777777" w:rsidR="0025237B" w:rsidRPr="00D14C0B" w:rsidRDefault="0025237B" w:rsidP="000D4C18">
            <w:pPr>
              <w:spacing w:after="0" w:line="240" w:lineRule="auto"/>
              <w:rPr>
                <w:rFonts w:ascii="Calibri" w:eastAsia="Times New Roman" w:hAnsi="Calibri" w:cs="Calibri"/>
                <w:b/>
                <w:bCs/>
                <w:color w:val="000000"/>
                <w:sz w:val="20"/>
                <w:szCs w:val="20"/>
                <w:lang w:val="es-ES_tradnl"/>
              </w:rPr>
            </w:pPr>
          </w:p>
          <w:p w14:paraId="59683148" w14:textId="77777777" w:rsidR="0025237B" w:rsidRPr="00D14C0B" w:rsidRDefault="0025237B" w:rsidP="000D4C18">
            <w:pPr>
              <w:spacing w:after="0" w:line="240" w:lineRule="auto"/>
              <w:rPr>
                <w:rFonts w:ascii="Calibri" w:eastAsia="Times New Roman" w:hAnsi="Calibri" w:cs="Calibri"/>
                <w:b/>
                <w:bCs/>
                <w:color w:val="000000"/>
                <w:sz w:val="20"/>
                <w:szCs w:val="20"/>
                <w:lang w:val="es-ES_tradnl"/>
              </w:rPr>
            </w:pPr>
          </w:p>
          <w:p w14:paraId="421B1BBE" w14:textId="53C576B7"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25042D7A" w14:textId="20CA1BA0"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2C5178EA" w14:textId="49DAEE95"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738" w:type="dxa"/>
            <w:shd w:val="clear" w:color="auto" w:fill="auto"/>
            <w:noWrap/>
            <w:vAlign w:val="bottom"/>
            <w:hideMark/>
          </w:tcPr>
          <w:p w14:paraId="4C986972" w14:textId="20479DB7"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900" w:type="dxa"/>
            <w:shd w:val="clear" w:color="auto" w:fill="auto"/>
            <w:vAlign w:val="bottom"/>
            <w:hideMark/>
          </w:tcPr>
          <w:p w14:paraId="0E121C59" w14:textId="2CA5A565"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00" w:type="dxa"/>
            <w:shd w:val="clear" w:color="auto" w:fill="auto"/>
            <w:vAlign w:val="bottom"/>
            <w:hideMark/>
          </w:tcPr>
          <w:p w14:paraId="67D64551" w14:textId="5891A507" w:rsidR="0025237B" w:rsidRPr="00D14C0B" w:rsidRDefault="0025237B" w:rsidP="00B4065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Exportación total anual (kg/Año)</w:t>
            </w:r>
          </w:p>
        </w:tc>
        <w:tc>
          <w:tcPr>
            <w:tcW w:w="1600" w:type="dxa"/>
          </w:tcPr>
          <w:p w14:paraId="73B45170" w14:textId="1C76B8A1" w:rsidR="0025237B" w:rsidRPr="00D14C0B" w:rsidRDefault="00FF1D1A" w:rsidP="00B4065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37B" w:rsidRPr="00357CA8" w14:paraId="515D41FE" w14:textId="67A52EC5" w:rsidTr="002E7E8E">
        <w:trPr>
          <w:trHeight w:val="300"/>
        </w:trPr>
        <w:tc>
          <w:tcPr>
            <w:tcW w:w="1205" w:type="dxa"/>
            <w:vMerge w:val="restart"/>
          </w:tcPr>
          <w:p w14:paraId="5E1F3EC4" w14:textId="13D98568" w:rsidR="0025237B" w:rsidRPr="00D14C0B" w:rsidRDefault="0025237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C7AF049"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15A05DB" w14:textId="77777777" w:rsidR="0025237B" w:rsidRDefault="0025237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0069BF4" w14:textId="77777777" w:rsidR="0025237B" w:rsidRDefault="0025237B" w:rsidP="0025237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FB7DA9D" w14:textId="4899C4A5" w:rsidR="0025237B" w:rsidRPr="00D14C0B" w:rsidRDefault="0025237B" w:rsidP="0025237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900" w:type="dxa"/>
            <w:shd w:val="clear" w:color="auto" w:fill="auto"/>
            <w:noWrap/>
            <w:vAlign w:val="bottom"/>
            <w:hideMark/>
          </w:tcPr>
          <w:p w14:paraId="7B4AAB13"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p>
        </w:tc>
        <w:tc>
          <w:tcPr>
            <w:tcW w:w="2160" w:type="dxa"/>
            <w:shd w:val="clear" w:color="auto" w:fill="auto"/>
            <w:noWrap/>
            <w:vAlign w:val="bottom"/>
            <w:hideMark/>
          </w:tcPr>
          <w:p w14:paraId="7A91E36C"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738" w:type="dxa"/>
            <w:shd w:val="clear" w:color="auto" w:fill="auto"/>
            <w:noWrap/>
            <w:vAlign w:val="bottom"/>
            <w:hideMark/>
          </w:tcPr>
          <w:p w14:paraId="49CE9940"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900" w:type="dxa"/>
            <w:shd w:val="clear" w:color="auto" w:fill="auto"/>
            <w:noWrap/>
            <w:vAlign w:val="bottom"/>
            <w:hideMark/>
          </w:tcPr>
          <w:p w14:paraId="15D9FF33"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600" w:type="dxa"/>
            <w:shd w:val="clear" w:color="auto" w:fill="auto"/>
            <w:noWrap/>
            <w:vAlign w:val="bottom"/>
            <w:hideMark/>
          </w:tcPr>
          <w:p w14:paraId="671FFDEC"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600" w:type="dxa"/>
          </w:tcPr>
          <w:p w14:paraId="470029C9" w14:textId="77777777" w:rsidR="0025237B" w:rsidRPr="00D14C0B" w:rsidRDefault="0025237B" w:rsidP="000D4C18">
            <w:pPr>
              <w:spacing w:after="0" w:line="240" w:lineRule="auto"/>
              <w:rPr>
                <w:rFonts w:ascii="Calibri" w:eastAsia="Times New Roman" w:hAnsi="Calibri" w:cs="Calibri"/>
                <w:color w:val="000000"/>
                <w:lang w:val="es-ES_tradnl"/>
              </w:rPr>
            </w:pPr>
          </w:p>
        </w:tc>
      </w:tr>
      <w:tr w:rsidR="0025237B" w:rsidRPr="00357CA8" w14:paraId="51F4A86B" w14:textId="6C4FE546" w:rsidTr="002E7E8E">
        <w:trPr>
          <w:trHeight w:val="300"/>
        </w:trPr>
        <w:tc>
          <w:tcPr>
            <w:tcW w:w="1205" w:type="dxa"/>
            <w:vMerge/>
          </w:tcPr>
          <w:p w14:paraId="01B97F66"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44592287"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2A8E70E9"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38" w:type="dxa"/>
            <w:shd w:val="clear" w:color="auto" w:fill="auto"/>
            <w:noWrap/>
            <w:vAlign w:val="bottom"/>
            <w:hideMark/>
          </w:tcPr>
          <w:p w14:paraId="358E5949"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00" w:type="dxa"/>
            <w:shd w:val="clear" w:color="auto" w:fill="auto"/>
            <w:noWrap/>
            <w:vAlign w:val="bottom"/>
            <w:hideMark/>
          </w:tcPr>
          <w:p w14:paraId="310419AA"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shd w:val="clear" w:color="auto" w:fill="auto"/>
            <w:noWrap/>
            <w:vAlign w:val="bottom"/>
            <w:hideMark/>
          </w:tcPr>
          <w:p w14:paraId="055967ED"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tcPr>
          <w:p w14:paraId="501BA5CA" w14:textId="77777777" w:rsidR="0025237B" w:rsidRPr="00D14C0B" w:rsidRDefault="0025237B" w:rsidP="000D4C18">
            <w:pPr>
              <w:spacing w:after="0" w:line="240" w:lineRule="auto"/>
              <w:rPr>
                <w:rFonts w:ascii="Calibri" w:eastAsia="Times New Roman" w:hAnsi="Calibri" w:cs="Calibri"/>
                <w:color w:val="000000"/>
                <w:lang w:val="es-ES_tradnl"/>
              </w:rPr>
            </w:pPr>
          </w:p>
        </w:tc>
      </w:tr>
    </w:tbl>
    <w:p w14:paraId="31EDE8FD" w14:textId="77777777" w:rsidR="003C62B4" w:rsidRPr="00D14C0B" w:rsidRDefault="003C62B4" w:rsidP="00190372">
      <w:pPr>
        <w:rPr>
          <w:lang w:val="es-ES_tradnl"/>
        </w:rPr>
      </w:pPr>
    </w:p>
    <w:p w14:paraId="0F0FFCC4" w14:textId="5F0B49D3" w:rsidR="003C62B4" w:rsidRPr="00D14C0B" w:rsidRDefault="00E76F1D" w:rsidP="00190372">
      <w:pPr>
        <w:rPr>
          <w:lang w:val="es-ES_tradnl"/>
        </w:rPr>
      </w:pPr>
      <w:r w:rsidRPr="00D14C0B">
        <w:rPr>
          <w:lang w:val="es-ES_tradnl"/>
        </w:rPr>
        <w:t>Tabla</w:t>
      </w:r>
      <w:r w:rsidR="007849B3" w:rsidRPr="00D14C0B">
        <w:rPr>
          <w:lang w:val="es-ES_tradnl"/>
        </w:rPr>
        <w:t xml:space="preserve"> [</w:t>
      </w:r>
      <w:r w:rsidRPr="00D14C0B">
        <w:rPr>
          <w:lang w:val="es-ES_tradnl"/>
        </w:rPr>
        <w:t>indique el número</w:t>
      </w:r>
      <w:r w:rsidR="007849B3" w:rsidRPr="00D14C0B">
        <w:rPr>
          <w:lang w:val="es-ES_tradnl"/>
        </w:rPr>
        <w:t xml:space="preserve">]. </w:t>
      </w:r>
      <w:r w:rsidR="009121D1" w:rsidRPr="00D14C0B">
        <w:rPr>
          <w:lang w:val="es-ES_tradnl"/>
        </w:rPr>
        <w:t>Total estimado</w:t>
      </w:r>
      <w:r w:rsidR="00346CF4" w:rsidRPr="00D14C0B">
        <w:rPr>
          <w:lang w:val="es-ES_tradnl"/>
        </w:rPr>
        <w:t xml:space="preserve"> </w:t>
      </w:r>
      <w:r w:rsidR="009121D1" w:rsidRPr="00D14C0B">
        <w:rPr>
          <w:lang w:val="es-ES_tradnl"/>
        </w:rPr>
        <w:t>de C</w:t>
      </w:r>
      <w:r w:rsidR="007849B3" w:rsidRPr="00D14C0B">
        <w:rPr>
          <w:lang w:val="es-ES_tradnl"/>
        </w:rPr>
        <w:t xml:space="preserve">OP-PBDE </w:t>
      </w:r>
      <w:r w:rsidR="009121D1" w:rsidRPr="00D14C0B">
        <w:rPr>
          <w:lang w:val="es-ES_tradnl"/>
        </w:rPr>
        <w:t xml:space="preserve">en </w:t>
      </w:r>
      <w:r w:rsidR="00A3599B">
        <w:rPr>
          <w:lang w:val="es-ES_tradnl"/>
        </w:rPr>
        <w:t>Artículo</w:t>
      </w:r>
      <w:r w:rsidR="009121D1" w:rsidRPr="00D14C0B">
        <w:rPr>
          <w:lang w:val="es-ES_tradnl"/>
        </w:rPr>
        <w:t>s/productos exportados</w:t>
      </w:r>
      <w:r w:rsidR="007849B3" w:rsidRPr="00D14C0B">
        <w:rPr>
          <w:lang w:val="es-ES_tradnl"/>
        </w:rPr>
        <w:t xml:space="preserve"> </w:t>
      </w:r>
      <w:r w:rsidR="00E1777B" w:rsidRPr="00D14C0B">
        <w:rPr>
          <w:lang w:val="es-ES_tradnl"/>
        </w:rPr>
        <w:t>en/durante</w:t>
      </w:r>
      <w:r w:rsidR="007849B3" w:rsidRPr="00D14C0B">
        <w:rPr>
          <w:lang w:val="es-ES_tradnl"/>
        </w:rPr>
        <w:t xml:space="preserve"> [</w:t>
      </w:r>
      <w:r w:rsidR="006C0D67" w:rsidRPr="00D14C0B">
        <w:rPr>
          <w:lang w:val="es-ES_tradnl"/>
        </w:rPr>
        <w:t>indique año</w:t>
      </w:r>
      <w:r w:rsidR="007849B3" w:rsidRPr="00D14C0B">
        <w:rPr>
          <w:lang w:val="es-ES_tradnl"/>
        </w:rPr>
        <w:t>/</w:t>
      </w:r>
      <w:r w:rsidR="000D773A" w:rsidRPr="00D14C0B">
        <w:rPr>
          <w:lang w:val="es-ES_tradnl"/>
        </w:rPr>
        <w:t>período</w:t>
      </w:r>
      <w:r w:rsidR="007849B3" w:rsidRPr="00D14C0B">
        <w:rPr>
          <w:lang w:val="es-ES_tradnl"/>
        </w:rPr>
        <w:t>]</w:t>
      </w:r>
    </w:p>
    <w:tbl>
      <w:tblPr>
        <w:tblW w:w="11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798"/>
        <w:gridCol w:w="1286"/>
        <w:gridCol w:w="1176"/>
        <w:gridCol w:w="1722"/>
        <w:gridCol w:w="1882"/>
        <w:gridCol w:w="1882"/>
        <w:gridCol w:w="1791"/>
      </w:tblGrid>
      <w:tr w:rsidR="0025237B" w:rsidRPr="00357CA8" w14:paraId="5A89FE88" w14:textId="2BE0089C" w:rsidTr="002E7E8E">
        <w:trPr>
          <w:trHeight w:val="1545"/>
        </w:trPr>
        <w:tc>
          <w:tcPr>
            <w:tcW w:w="1205" w:type="dxa"/>
          </w:tcPr>
          <w:p w14:paraId="7360B049" w14:textId="77777777" w:rsidR="0025237B" w:rsidRPr="00D14C0B" w:rsidRDefault="0025237B" w:rsidP="000D4C18">
            <w:pPr>
              <w:spacing w:after="0" w:line="240" w:lineRule="auto"/>
              <w:rPr>
                <w:rFonts w:ascii="Calibri" w:eastAsia="Times New Roman" w:hAnsi="Calibri" w:cs="Calibri"/>
                <w:b/>
                <w:bCs/>
                <w:color w:val="000000"/>
                <w:sz w:val="20"/>
                <w:szCs w:val="20"/>
                <w:lang w:val="es-ES_tradnl"/>
              </w:rPr>
            </w:pPr>
          </w:p>
          <w:p w14:paraId="5F57CC7D" w14:textId="77777777" w:rsidR="0025237B" w:rsidRPr="00D14C0B" w:rsidRDefault="0025237B" w:rsidP="000D4C18">
            <w:pPr>
              <w:spacing w:after="0" w:line="240" w:lineRule="auto"/>
              <w:rPr>
                <w:rFonts w:ascii="Calibri" w:eastAsia="Times New Roman" w:hAnsi="Calibri" w:cs="Calibri"/>
                <w:b/>
                <w:bCs/>
                <w:color w:val="000000"/>
                <w:sz w:val="20"/>
                <w:szCs w:val="20"/>
                <w:lang w:val="es-ES_tradnl"/>
              </w:rPr>
            </w:pPr>
          </w:p>
          <w:p w14:paraId="464CCDDF" w14:textId="77777777" w:rsidR="0025237B" w:rsidRPr="00D14C0B" w:rsidRDefault="0025237B" w:rsidP="000D4C18">
            <w:pPr>
              <w:spacing w:after="0" w:line="240" w:lineRule="auto"/>
              <w:rPr>
                <w:rFonts w:ascii="Calibri" w:eastAsia="Times New Roman" w:hAnsi="Calibri" w:cs="Calibri"/>
                <w:b/>
                <w:bCs/>
                <w:color w:val="000000"/>
                <w:sz w:val="20"/>
                <w:szCs w:val="20"/>
                <w:lang w:val="es-ES_tradnl"/>
              </w:rPr>
            </w:pPr>
          </w:p>
          <w:p w14:paraId="0B82C486" w14:textId="77777777" w:rsidR="0025237B" w:rsidRPr="00D14C0B" w:rsidRDefault="0025237B" w:rsidP="000D4C18">
            <w:pPr>
              <w:spacing w:after="0" w:line="240" w:lineRule="auto"/>
              <w:rPr>
                <w:rFonts w:ascii="Calibri" w:eastAsia="Times New Roman" w:hAnsi="Calibri" w:cs="Calibri"/>
                <w:b/>
                <w:bCs/>
                <w:color w:val="000000"/>
                <w:sz w:val="20"/>
                <w:szCs w:val="20"/>
                <w:lang w:val="es-ES_tradnl"/>
              </w:rPr>
            </w:pPr>
          </w:p>
          <w:p w14:paraId="32B9FA5C" w14:textId="77777777" w:rsidR="0025237B" w:rsidRPr="00D14C0B" w:rsidRDefault="0025237B" w:rsidP="000D4C18">
            <w:pPr>
              <w:spacing w:after="0" w:line="240" w:lineRule="auto"/>
              <w:rPr>
                <w:rFonts w:ascii="Calibri" w:eastAsia="Times New Roman" w:hAnsi="Calibri" w:cs="Calibri"/>
                <w:b/>
                <w:bCs/>
                <w:color w:val="000000"/>
                <w:sz w:val="20"/>
                <w:szCs w:val="20"/>
                <w:lang w:val="es-ES_tradnl"/>
              </w:rPr>
            </w:pPr>
          </w:p>
          <w:p w14:paraId="23C65F4F" w14:textId="34F4BA0B"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798" w:type="dxa"/>
            <w:shd w:val="clear" w:color="auto" w:fill="auto"/>
            <w:noWrap/>
            <w:vAlign w:val="bottom"/>
            <w:hideMark/>
          </w:tcPr>
          <w:p w14:paraId="0C4322E8" w14:textId="50A0F29E"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286" w:type="dxa"/>
            <w:shd w:val="clear" w:color="auto" w:fill="auto"/>
            <w:vAlign w:val="bottom"/>
            <w:hideMark/>
          </w:tcPr>
          <w:p w14:paraId="72BE0D9E" w14:textId="4F1C032F"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of </w:t>
            </w:r>
            <w:r w:rsidR="00A3599B">
              <w:rPr>
                <w:rFonts w:ascii="Calibri" w:eastAsia="Times New Roman" w:hAnsi="Calibri" w:cs="Calibri"/>
                <w:b/>
                <w:bCs/>
                <w:color w:val="000000"/>
                <w:sz w:val="20"/>
                <w:szCs w:val="20"/>
                <w:lang w:val="es-ES_tradnl"/>
              </w:rPr>
              <w:t>Artículo</w:t>
            </w:r>
            <w:r w:rsidRPr="00D14C0B">
              <w:rPr>
                <w:rFonts w:ascii="Calibri" w:eastAsia="Times New Roman" w:hAnsi="Calibri" w:cs="Calibri"/>
                <w:b/>
                <w:bCs/>
                <w:color w:val="000000"/>
                <w:sz w:val="20"/>
                <w:szCs w:val="20"/>
                <w:lang w:val="es-ES_tradnl"/>
              </w:rPr>
              <w:t>/</w:t>
            </w:r>
          </w:p>
          <w:p w14:paraId="069EE385" w14:textId="41A129E8" w:rsidR="0025237B" w:rsidRPr="00D14C0B" w:rsidRDefault="0025237B" w:rsidP="009121D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producto que contiene COP-PBDEs</w:t>
            </w:r>
          </w:p>
        </w:tc>
        <w:tc>
          <w:tcPr>
            <w:tcW w:w="1176" w:type="dxa"/>
            <w:shd w:val="clear" w:color="auto" w:fill="auto"/>
            <w:vAlign w:val="bottom"/>
            <w:hideMark/>
          </w:tcPr>
          <w:p w14:paraId="188B1280" w14:textId="0DBBE14A" w:rsidR="0025237B" w:rsidRPr="00D14C0B" w:rsidRDefault="0025237B" w:rsidP="0042733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País de destino </w:t>
            </w:r>
          </w:p>
        </w:tc>
        <w:tc>
          <w:tcPr>
            <w:tcW w:w="1700" w:type="dxa"/>
            <w:shd w:val="clear" w:color="auto" w:fill="auto"/>
            <w:vAlign w:val="bottom"/>
            <w:hideMark/>
          </w:tcPr>
          <w:p w14:paraId="2A518048" w14:textId="00B3129F" w:rsidR="0025237B" w:rsidRPr="00D14C0B" w:rsidRDefault="0025237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exportación anual of </w:t>
            </w:r>
            <w:r w:rsidR="00A3599B">
              <w:rPr>
                <w:rFonts w:ascii="Calibri" w:eastAsia="Times New Roman" w:hAnsi="Calibri" w:cs="Calibri"/>
                <w:b/>
                <w:bCs/>
                <w:color w:val="000000"/>
                <w:sz w:val="20"/>
                <w:szCs w:val="20"/>
                <w:lang w:val="es-ES_tradnl"/>
              </w:rPr>
              <w:t>Artículo</w:t>
            </w:r>
            <w:r w:rsidRPr="00D14C0B">
              <w:rPr>
                <w:rFonts w:ascii="Calibri" w:eastAsia="Times New Roman" w:hAnsi="Calibri" w:cs="Calibri"/>
                <w:b/>
                <w:bCs/>
                <w:color w:val="000000"/>
                <w:sz w:val="20"/>
                <w:szCs w:val="20"/>
                <w:lang w:val="es-ES_tradnl"/>
              </w:rPr>
              <w:t>/producto que contiene COP-PBDEs (toneladas/Año)</w:t>
            </w:r>
          </w:p>
        </w:tc>
        <w:tc>
          <w:tcPr>
            <w:tcW w:w="1859" w:type="dxa"/>
            <w:shd w:val="clear" w:color="auto" w:fill="auto"/>
            <w:vAlign w:val="bottom"/>
            <w:hideMark/>
          </w:tcPr>
          <w:p w14:paraId="13B32473" w14:textId="70DE0A7E" w:rsidR="0025237B" w:rsidRPr="00D14C0B" w:rsidRDefault="0025237B" w:rsidP="0003799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COP-PBDEs  en los </w:t>
            </w:r>
            <w:r w:rsidR="00A3599B">
              <w:rPr>
                <w:rFonts w:ascii="Calibri" w:eastAsia="Times New Roman" w:hAnsi="Calibri" w:cs="Calibri"/>
                <w:b/>
                <w:bCs/>
                <w:color w:val="000000"/>
                <w:sz w:val="20"/>
                <w:szCs w:val="20"/>
                <w:lang w:val="es-ES_tradnl"/>
              </w:rPr>
              <w:t>Artículo</w:t>
            </w:r>
            <w:r w:rsidRPr="00D14C0B">
              <w:rPr>
                <w:rFonts w:ascii="Calibri" w:eastAsia="Times New Roman" w:hAnsi="Calibri" w:cs="Calibri"/>
                <w:b/>
                <w:bCs/>
                <w:color w:val="000000"/>
                <w:sz w:val="20"/>
                <w:szCs w:val="20"/>
                <w:lang w:val="es-ES_tradnl"/>
              </w:rPr>
              <w:t>s/productos exportados (toneladas/Año)</w:t>
            </w:r>
          </w:p>
        </w:tc>
        <w:tc>
          <w:tcPr>
            <w:tcW w:w="1859" w:type="dxa"/>
          </w:tcPr>
          <w:p w14:paraId="55F04F07" w14:textId="11456E7A" w:rsidR="0025237B" w:rsidRPr="00D14C0B" w:rsidRDefault="0025237B" w:rsidP="009121D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fracción polimérica que contiene COP-PBDEs en </w:t>
            </w:r>
            <w:r w:rsidR="00A3599B">
              <w:rPr>
                <w:rFonts w:ascii="Calibri" w:eastAsia="Times New Roman" w:hAnsi="Calibri" w:cs="Calibri"/>
                <w:b/>
                <w:bCs/>
                <w:color w:val="000000"/>
                <w:sz w:val="20"/>
                <w:szCs w:val="20"/>
                <w:lang w:val="es-ES_tradnl"/>
              </w:rPr>
              <w:t>Artículo</w:t>
            </w:r>
            <w:r w:rsidRPr="00D14C0B">
              <w:rPr>
                <w:rFonts w:ascii="Calibri" w:eastAsia="Times New Roman" w:hAnsi="Calibri" w:cs="Calibri"/>
                <w:b/>
                <w:bCs/>
                <w:color w:val="000000"/>
                <w:sz w:val="20"/>
                <w:szCs w:val="20"/>
                <w:lang w:val="es-ES_tradnl"/>
              </w:rPr>
              <w:t>s/productos exportados  (toneladas/Año)</w:t>
            </w:r>
          </w:p>
        </w:tc>
        <w:tc>
          <w:tcPr>
            <w:tcW w:w="1859" w:type="dxa"/>
          </w:tcPr>
          <w:p w14:paraId="4CB71639" w14:textId="66DC0C90" w:rsidR="0025237B" w:rsidRPr="00D14C0B" w:rsidRDefault="00FF1D1A" w:rsidP="009121D1">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37B" w:rsidRPr="00357CA8" w14:paraId="641EA0DA" w14:textId="26DC6279" w:rsidTr="002E7E8E">
        <w:trPr>
          <w:trHeight w:val="300"/>
        </w:trPr>
        <w:tc>
          <w:tcPr>
            <w:tcW w:w="1205" w:type="dxa"/>
            <w:vMerge w:val="restart"/>
          </w:tcPr>
          <w:p w14:paraId="7AF68E6E" w14:textId="10F0F359" w:rsidR="0025237B" w:rsidRPr="00D14C0B" w:rsidRDefault="0025237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E6465EC"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9FE5F5B" w14:textId="77777777" w:rsidR="0025237B" w:rsidRDefault="0025237B" w:rsidP="00B4065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Información no disponible </w:t>
            </w:r>
          </w:p>
          <w:p w14:paraId="03C3BA30" w14:textId="77777777" w:rsidR="0025237B" w:rsidRDefault="0025237B" w:rsidP="0025237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FC308CC" w14:textId="06CA829B" w:rsidR="0025237B" w:rsidRPr="00D14C0B" w:rsidRDefault="0025237B" w:rsidP="0025237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798" w:type="dxa"/>
            <w:shd w:val="clear" w:color="auto" w:fill="auto"/>
            <w:noWrap/>
            <w:vAlign w:val="bottom"/>
            <w:hideMark/>
          </w:tcPr>
          <w:p w14:paraId="5835573E"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p>
        </w:tc>
        <w:tc>
          <w:tcPr>
            <w:tcW w:w="1286" w:type="dxa"/>
            <w:shd w:val="clear" w:color="auto" w:fill="auto"/>
            <w:noWrap/>
            <w:vAlign w:val="bottom"/>
            <w:hideMark/>
          </w:tcPr>
          <w:p w14:paraId="1160DD43"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176" w:type="dxa"/>
            <w:shd w:val="clear" w:color="auto" w:fill="auto"/>
            <w:noWrap/>
            <w:vAlign w:val="bottom"/>
            <w:hideMark/>
          </w:tcPr>
          <w:p w14:paraId="4C1510DB"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700" w:type="dxa"/>
            <w:shd w:val="clear" w:color="auto" w:fill="auto"/>
            <w:noWrap/>
            <w:vAlign w:val="bottom"/>
            <w:hideMark/>
          </w:tcPr>
          <w:p w14:paraId="5F348044"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859" w:type="dxa"/>
            <w:shd w:val="clear" w:color="auto" w:fill="auto"/>
            <w:noWrap/>
            <w:vAlign w:val="bottom"/>
            <w:hideMark/>
          </w:tcPr>
          <w:p w14:paraId="7C29A151"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859" w:type="dxa"/>
          </w:tcPr>
          <w:p w14:paraId="56FEF73C"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859" w:type="dxa"/>
          </w:tcPr>
          <w:p w14:paraId="6FBA86A8" w14:textId="77777777" w:rsidR="0025237B" w:rsidRPr="00D14C0B" w:rsidRDefault="0025237B" w:rsidP="000D4C18">
            <w:pPr>
              <w:spacing w:after="0" w:line="240" w:lineRule="auto"/>
              <w:rPr>
                <w:rFonts w:ascii="Calibri" w:eastAsia="Times New Roman" w:hAnsi="Calibri" w:cs="Calibri"/>
                <w:color w:val="000000"/>
                <w:lang w:val="es-ES_tradnl"/>
              </w:rPr>
            </w:pPr>
          </w:p>
        </w:tc>
      </w:tr>
      <w:tr w:rsidR="0025237B" w:rsidRPr="00357CA8" w14:paraId="74DD90B0" w14:textId="61CCDEE7" w:rsidTr="002E7E8E">
        <w:trPr>
          <w:trHeight w:val="300"/>
        </w:trPr>
        <w:tc>
          <w:tcPr>
            <w:tcW w:w="1205" w:type="dxa"/>
            <w:vMerge/>
          </w:tcPr>
          <w:p w14:paraId="060DB1ED"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p>
        </w:tc>
        <w:tc>
          <w:tcPr>
            <w:tcW w:w="798" w:type="dxa"/>
            <w:shd w:val="clear" w:color="auto" w:fill="auto"/>
            <w:noWrap/>
            <w:vAlign w:val="bottom"/>
            <w:hideMark/>
          </w:tcPr>
          <w:p w14:paraId="566F85B2" w14:textId="77777777" w:rsidR="0025237B" w:rsidRPr="00D14C0B" w:rsidRDefault="0025237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86" w:type="dxa"/>
            <w:shd w:val="clear" w:color="auto" w:fill="auto"/>
            <w:noWrap/>
            <w:vAlign w:val="bottom"/>
            <w:hideMark/>
          </w:tcPr>
          <w:p w14:paraId="0F68EB23"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176" w:type="dxa"/>
            <w:shd w:val="clear" w:color="auto" w:fill="auto"/>
            <w:noWrap/>
            <w:vAlign w:val="bottom"/>
            <w:hideMark/>
          </w:tcPr>
          <w:p w14:paraId="47115FA7"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00" w:type="dxa"/>
            <w:shd w:val="clear" w:color="auto" w:fill="auto"/>
            <w:noWrap/>
            <w:vAlign w:val="bottom"/>
            <w:hideMark/>
          </w:tcPr>
          <w:p w14:paraId="008F5D84"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shd w:val="clear" w:color="auto" w:fill="auto"/>
            <w:noWrap/>
            <w:vAlign w:val="bottom"/>
            <w:hideMark/>
          </w:tcPr>
          <w:p w14:paraId="17034E3F" w14:textId="77777777" w:rsidR="0025237B" w:rsidRPr="00D14C0B" w:rsidRDefault="0025237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tcPr>
          <w:p w14:paraId="04BFBAEC" w14:textId="77777777" w:rsidR="0025237B" w:rsidRPr="00D14C0B" w:rsidRDefault="0025237B" w:rsidP="000D4C18">
            <w:pPr>
              <w:spacing w:after="0" w:line="240" w:lineRule="auto"/>
              <w:rPr>
                <w:rFonts w:ascii="Calibri" w:eastAsia="Times New Roman" w:hAnsi="Calibri" w:cs="Calibri"/>
                <w:color w:val="000000"/>
                <w:lang w:val="es-ES_tradnl"/>
              </w:rPr>
            </w:pPr>
          </w:p>
        </w:tc>
        <w:tc>
          <w:tcPr>
            <w:tcW w:w="1859" w:type="dxa"/>
          </w:tcPr>
          <w:p w14:paraId="0B903823" w14:textId="77777777" w:rsidR="0025237B" w:rsidRPr="00D14C0B" w:rsidRDefault="0025237B" w:rsidP="000D4C18">
            <w:pPr>
              <w:spacing w:after="0" w:line="240" w:lineRule="auto"/>
              <w:rPr>
                <w:rFonts w:ascii="Calibri" w:eastAsia="Times New Roman" w:hAnsi="Calibri" w:cs="Calibri"/>
                <w:color w:val="000000"/>
                <w:lang w:val="es-ES_tradnl"/>
              </w:rPr>
            </w:pPr>
          </w:p>
        </w:tc>
      </w:tr>
    </w:tbl>
    <w:p w14:paraId="7304B86B" w14:textId="795BAE5A" w:rsidR="00E53E1C" w:rsidRPr="00D14C0B" w:rsidRDefault="00E53E1C" w:rsidP="00190372">
      <w:pPr>
        <w:rPr>
          <w:lang w:val="es-ES_tradnl"/>
        </w:rPr>
      </w:pPr>
    </w:p>
    <w:p w14:paraId="4D3C9DFE" w14:textId="61380EFE" w:rsidR="00300A46" w:rsidRPr="00D14C0B" w:rsidRDefault="00E76F1D" w:rsidP="00300A46">
      <w:pPr>
        <w:rPr>
          <w:lang w:val="es-ES_tradnl"/>
        </w:rPr>
      </w:pPr>
      <w:r w:rsidRPr="00D14C0B">
        <w:rPr>
          <w:lang w:val="es-ES_tradnl"/>
        </w:rPr>
        <w:t>Tabla</w:t>
      </w:r>
      <w:r w:rsidR="00300A46" w:rsidRPr="00D14C0B">
        <w:rPr>
          <w:lang w:val="es-ES_tradnl"/>
        </w:rPr>
        <w:t xml:space="preserve"> [</w:t>
      </w:r>
      <w:r w:rsidRPr="00D14C0B">
        <w:rPr>
          <w:lang w:val="es-ES_tradnl"/>
        </w:rPr>
        <w:t>indique el número</w:t>
      </w:r>
      <w:r w:rsidR="00300A46" w:rsidRPr="00D14C0B">
        <w:rPr>
          <w:lang w:val="es-ES_tradnl"/>
        </w:rPr>
        <w:t xml:space="preserve">]. </w:t>
      </w:r>
      <w:r w:rsidR="002A1407" w:rsidRPr="00D14C0B">
        <w:rPr>
          <w:lang w:val="es-ES_tradnl"/>
        </w:rPr>
        <w:t xml:space="preserve"> Residuo exportado con C</w:t>
      </w:r>
      <w:r w:rsidR="00B40659" w:rsidRPr="00D14C0B">
        <w:rPr>
          <w:lang w:val="es-ES_tradnl"/>
        </w:rPr>
        <w:t>OP-</w:t>
      </w:r>
      <w:r w:rsidR="00B40659" w:rsidRPr="00D14C0B">
        <w:rPr>
          <w:highlight w:val="yellow"/>
          <w:lang w:val="es-ES_tradnl"/>
        </w:rPr>
        <w:t>PBDE</w:t>
      </w:r>
      <w:r w:rsidR="00B40659" w:rsidRPr="00D14C0B">
        <w:rPr>
          <w:lang w:val="es-ES_tradnl"/>
        </w:rPr>
        <w:t xml:space="preserve"> </w:t>
      </w:r>
      <w:r w:rsidR="00A042BF" w:rsidRPr="00D14C0B">
        <w:rPr>
          <w:highlight w:val="yellow"/>
          <w:lang w:val="es-ES_tradnl"/>
        </w:rPr>
        <w:t>(RAEE</w:t>
      </w:r>
      <w:r w:rsidR="00B40659" w:rsidRPr="00D14C0B">
        <w:rPr>
          <w:highlight w:val="yellow"/>
          <w:lang w:val="es-ES_tradnl"/>
        </w:rPr>
        <w:t>)</w:t>
      </w:r>
      <w:r w:rsidR="00B40659" w:rsidRPr="00D14C0B">
        <w:rPr>
          <w:lang w:val="es-ES_tradnl"/>
        </w:rPr>
        <w:t xml:space="preserve"> </w:t>
      </w:r>
      <w:r w:rsidR="007959AA" w:rsidRPr="00D14C0B">
        <w:rPr>
          <w:lang w:val="es-ES_tradnl"/>
        </w:rPr>
        <w:t>(</w:t>
      </w:r>
      <w:r w:rsidR="00670CBF" w:rsidRPr="00D14C0B">
        <w:rPr>
          <w:lang w:val="es-ES_tradnl"/>
        </w:rPr>
        <w:t>desechos</w:t>
      </w:r>
      <w:r w:rsidR="00713215" w:rsidRPr="00D14C0B">
        <w:rPr>
          <w:lang w:val="es-ES_tradnl"/>
        </w:rPr>
        <w:t xml:space="preserve"> de aparatos  eléctricos y electrónicos) Y </w:t>
      </w:r>
      <w:r w:rsidR="00A042BF" w:rsidRPr="00D14C0B">
        <w:rPr>
          <w:highlight w:val="yellow"/>
          <w:lang w:val="es-ES_tradnl"/>
        </w:rPr>
        <w:t>VLE (valores límite de emisiones) (ELVs –emmissions limit values, por su sigla en inglés</w:t>
      </w:r>
      <w:r w:rsidR="00A042BF" w:rsidRPr="00D14C0B">
        <w:rPr>
          <w:lang w:val="es-ES_tradnl"/>
        </w:rPr>
        <w:t>)</w:t>
      </w:r>
      <w:r w:rsidR="00300A46" w:rsidRPr="00D14C0B">
        <w:rPr>
          <w:color w:val="FF0000"/>
          <w:lang w:val="es-ES_tradnl"/>
        </w:rPr>
        <w:t xml:space="preserve"> </w:t>
      </w:r>
      <w:r w:rsidR="002A1407" w:rsidRPr="00D14C0B">
        <w:rPr>
          <w:lang w:val="es-ES_tradnl"/>
        </w:rPr>
        <w:t xml:space="preserve">para una eliminación ambientalmente racional. </w:t>
      </w:r>
    </w:p>
    <w:tbl>
      <w:tblPr>
        <w:tblW w:w="12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2529"/>
        <w:gridCol w:w="2835"/>
        <w:gridCol w:w="2835"/>
      </w:tblGrid>
      <w:tr w:rsidR="0025237B" w:rsidRPr="00357CA8" w14:paraId="4BE9247B" w14:textId="39633BBD" w:rsidTr="002E7E8E">
        <w:trPr>
          <w:trHeight w:val="525"/>
        </w:trPr>
        <w:tc>
          <w:tcPr>
            <w:tcW w:w="1205" w:type="dxa"/>
          </w:tcPr>
          <w:p w14:paraId="704D2BC2" w14:textId="77777777" w:rsidR="0025237B" w:rsidRPr="00D14C0B" w:rsidRDefault="0025237B" w:rsidP="00CA7D86">
            <w:pPr>
              <w:spacing w:after="0" w:line="240" w:lineRule="auto"/>
              <w:rPr>
                <w:rFonts w:ascii="Calibri" w:eastAsia="Times New Roman" w:hAnsi="Calibri" w:cs="Calibri"/>
                <w:b/>
                <w:bCs/>
                <w:color w:val="000000"/>
                <w:sz w:val="20"/>
                <w:szCs w:val="20"/>
                <w:lang w:val="es-ES_tradnl"/>
              </w:rPr>
            </w:pPr>
          </w:p>
          <w:p w14:paraId="5B94A1A5" w14:textId="1DB4B110" w:rsidR="0025237B" w:rsidRPr="00D14C0B" w:rsidRDefault="0025237B"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700A0DA1" w14:textId="0E5F2BA5" w:rsidR="0025237B" w:rsidRPr="00D14C0B" w:rsidRDefault="0025237B"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4CB9DFC2" w14:textId="1A21679F" w:rsidR="0025237B" w:rsidRPr="00D14C0B" w:rsidRDefault="0025237B" w:rsidP="002A140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químico en el residuo</w:t>
            </w:r>
          </w:p>
        </w:tc>
        <w:tc>
          <w:tcPr>
            <w:tcW w:w="2529" w:type="dxa"/>
            <w:shd w:val="clear" w:color="auto" w:fill="auto"/>
            <w:vAlign w:val="bottom"/>
            <w:hideMark/>
          </w:tcPr>
          <w:p w14:paraId="11CA0280" w14:textId="5AD6BE00" w:rsidR="0025237B" w:rsidRPr="00D14C0B" w:rsidRDefault="0025237B"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2835" w:type="dxa"/>
            <w:shd w:val="clear" w:color="auto" w:fill="auto"/>
            <w:vAlign w:val="bottom"/>
            <w:hideMark/>
          </w:tcPr>
          <w:p w14:paraId="0DCEA6FE" w14:textId="0B25BC81" w:rsidR="0025237B" w:rsidRPr="00D14C0B" w:rsidRDefault="0025237B" w:rsidP="009121D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Exportación total anual (toneladas/Año)</w:t>
            </w:r>
          </w:p>
        </w:tc>
        <w:tc>
          <w:tcPr>
            <w:tcW w:w="2835" w:type="dxa"/>
          </w:tcPr>
          <w:p w14:paraId="2EF782B3" w14:textId="6A6B8555" w:rsidR="0025237B" w:rsidRPr="00D14C0B" w:rsidRDefault="00FF1D1A" w:rsidP="009121D1">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37B" w:rsidRPr="00357CA8" w14:paraId="6DD7C0EE" w14:textId="685DD9FA" w:rsidTr="002E7E8E">
        <w:trPr>
          <w:trHeight w:val="610"/>
        </w:trPr>
        <w:tc>
          <w:tcPr>
            <w:tcW w:w="1205" w:type="dxa"/>
          </w:tcPr>
          <w:p w14:paraId="4A296417" w14:textId="4F41FEB9" w:rsidR="0025237B" w:rsidRPr="00D14C0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2BD1CF4" w14:textId="77777777" w:rsidR="0025237B" w:rsidRPr="00D14C0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DE76D29" w14:textId="77777777" w:rsidR="0025237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Información no disponible</w:t>
            </w:r>
          </w:p>
          <w:p w14:paraId="51A3E530" w14:textId="77777777" w:rsidR="0025237B" w:rsidRDefault="0025237B" w:rsidP="0025237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0F1A54A" w14:textId="179C536F" w:rsidR="0025237B" w:rsidRPr="00D14C0B" w:rsidRDefault="0025237B" w:rsidP="0025237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900" w:type="dxa"/>
            <w:shd w:val="clear" w:color="auto" w:fill="auto"/>
            <w:noWrap/>
            <w:vAlign w:val="bottom"/>
            <w:hideMark/>
          </w:tcPr>
          <w:p w14:paraId="415EE70B" w14:textId="77777777" w:rsidR="0025237B" w:rsidRPr="00D14C0B" w:rsidRDefault="0025237B"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w:t>
            </w:r>
          </w:p>
        </w:tc>
        <w:tc>
          <w:tcPr>
            <w:tcW w:w="2160" w:type="dxa"/>
            <w:shd w:val="clear" w:color="auto" w:fill="auto"/>
            <w:noWrap/>
            <w:vAlign w:val="bottom"/>
            <w:hideMark/>
          </w:tcPr>
          <w:p w14:paraId="70D25EB2" w14:textId="77777777" w:rsidR="0025237B" w:rsidRPr="00D14C0B" w:rsidRDefault="0025237B"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529" w:type="dxa"/>
            <w:shd w:val="clear" w:color="auto" w:fill="auto"/>
            <w:noWrap/>
            <w:vAlign w:val="bottom"/>
            <w:hideMark/>
          </w:tcPr>
          <w:p w14:paraId="5187BA5D" w14:textId="77777777" w:rsidR="0025237B" w:rsidRPr="00D14C0B" w:rsidRDefault="0025237B"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835" w:type="dxa"/>
            <w:shd w:val="clear" w:color="auto" w:fill="auto"/>
            <w:noWrap/>
            <w:vAlign w:val="bottom"/>
            <w:hideMark/>
          </w:tcPr>
          <w:p w14:paraId="5F056A9C" w14:textId="77777777" w:rsidR="0025237B" w:rsidRPr="00D14C0B" w:rsidRDefault="0025237B"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835" w:type="dxa"/>
          </w:tcPr>
          <w:p w14:paraId="73803A90" w14:textId="77777777" w:rsidR="0025237B" w:rsidRPr="00D14C0B" w:rsidRDefault="0025237B" w:rsidP="00CA7D86">
            <w:pPr>
              <w:spacing w:after="0" w:line="240" w:lineRule="auto"/>
              <w:rPr>
                <w:rFonts w:ascii="Calibri" w:eastAsia="Times New Roman" w:hAnsi="Calibri" w:cs="Calibri"/>
                <w:color w:val="000000"/>
                <w:lang w:val="es-ES_tradnl"/>
              </w:rPr>
            </w:pPr>
          </w:p>
        </w:tc>
      </w:tr>
    </w:tbl>
    <w:p w14:paraId="1723C880" w14:textId="77777777" w:rsidR="00427333" w:rsidRPr="00D14C0B" w:rsidRDefault="00427333" w:rsidP="00190372">
      <w:pPr>
        <w:rPr>
          <w:lang w:val="es-ES_tradnl"/>
        </w:rPr>
      </w:pPr>
    </w:p>
    <w:p w14:paraId="52CF9211" w14:textId="0E9E8D4F" w:rsidR="00F5686A" w:rsidRPr="00D14C0B" w:rsidRDefault="002A1407" w:rsidP="00F5686A">
      <w:pPr>
        <w:pStyle w:val="Heading5"/>
        <w:rPr>
          <w:lang w:val="es-ES_tradnl"/>
        </w:rPr>
      </w:pPr>
      <w:r w:rsidRPr="00D14C0B">
        <w:rPr>
          <w:lang w:val="es-ES_tradnl"/>
        </w:rPr>
        <w:t>2.3.3.1.4 Uso</w:t>
      </w:r>
    </w:p>
    <w:p w14:paraId="00237F87" w14:textId="32B33078" w:rsidR="00F5686A" w:rsidRPr="00D14C0B" w:rsidRDefault="00F5686A" w:rsidP="00F5686A">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CE0205A" w14:textId="300361FC" w:rsidR="00427333" w:rsidRPr="00D14C0B" w:rsidRDefault="000002E3" w:rsidP="00190372">
      <w:pPr>
        <w:rPr>
          <w:lang w:val="es-ES_tradnl"/>
        </w:rPr>
      </w:pPr>
      <w:r w:rsidRPr="00D14C0B">
        <w:rPr>
          <w:lang w:val="es-ES_tradnl"/>
        </w:rPr>
        <w:t>A</w:t>
      </w:r>
      <w:r w:rsidRPr="00D14C0B">
        <w:rPr>
          <w:lang w:val="es-ES_tradnl"/>
        </w:rPr>
        <w:tab/>
      </w:r>
      <w:r w:rsidR="00436D70" w:rsidRPr="00D14C0B">
        <w:rPr>
          <w:lang w:val="es-ES_tradnl"/>
        </w:rPr>
        <w:t>Aparatos</w:t>
      </w:r>
      <w:r w:rsidR="002A1407" w:rsidRPr="00D14C0B">
        <w:rPr>
          <w:lang w:val="es-ES_tradnl"/>
        </w:rPr>
        <w:t xml:space="preserve"> eléctricos y electrónicos </w:t>
      </w:r>
      <w:r w:rsidRPr="00D14C0B">
        <w:rPr>
          <w:lang w:val="es-ES_tradnl"/>
        </w:rPr>
        <w:t>(</w:t>
      </w:r>
      <w:r w:rsidR="000A500D" w:rsidRPr="00D14C0B">
        <w:rPr>
          <w:lang w:val="es-ES_tradnl"/>
        </w:rPr>
        <w:t>A</w:t>
      </w:r>
      <w:r w:rsidRPr="00D14C0B">
        <w:rPr>
          <w:lang w:val="es-ES_tradnl"/>
        </w:rPr>
        <w:t>EE)</w:t>
      </w:r>
    </w:p>
    <w:p w14:paraId="18CBB4C6" w14:textId="1E7FE874" w:rsidR="00CE49AE" w:rsidRPr="00D14C0B" w:rsidRDefault="00E76F1D" w:rsidP="00190372">
      <w:pPr>
        <w:rPr>
          <w:lang w:val="es-ES_tradnl"/>
        </w:rPr>
      </w:pPr>
      <w:r w:rsidRPr="00D14C0B">
        <w:rPr>
          <w:lang w:val="es-ES_tradnl"/>
        </w:rPr>
        <w:t>Tabla</w:t>
      </w:r>
      <w:r w:rsidR="00CE49AE" w:rsidRPr="00D14C0B">
        <w:rPr>
          <w:lang w:val="es-ES_tradnl"/>
        </w:rPr>
        <w:t xml:space="preserve"> [</w:t>
      </w:r>
      <w:r w:rsidRPr="00D14C0B">
        <w:rPr>
          <w:lang w:val="es-ES_tradnl"/>
        </w:rPr>
        <w:t>indique el número</w:t>
      </w:r>
      <w:r w:rsidR="00CE49AE" w:rsidRPr="00D14C0B">
        <w:rPr>
          <w:lang w:val="es-ES_tradnl"/>
        </w:rPr>
        <w:t xml:space="preserve">]. </w:t>
      </w:r>
      <w:r w:rsidR="0095790B" w:rsidRPr="00D14C0B">
        <w:rPr>
          <w:lang w:val="es-ES_tradnl"/>
        </w:rPr>
        <w:t xml:space="preserve">Contenido total </w:t>
      </w:r>
      <w:r w:rsidR="002A1407" w:rsidRPr="00D14C0B">
        <w:rPr>
          <w:lang w:val="es-ES_tradnl"/>
        </w:rPr>
        <w:t>estimado de C</w:t>
      </w:r>
      <w:r w:rsidR="00CE49AE" w:rsidRPr="00D14C0B">
        <w:rPr>
          <w:lang w:val="es-ES_tradnl"/>
        </w:rPr>
        <w:t>OP-PBDEs</w:t>
      </w:r>
      <w:r w:rsidR="002A1407" w:rsidRPr="00D14C0B">
        <w:rPr>
          <w:lang w:val="es-ES_tradnl"/>
        </w:rPr>
        <w:t xml:space="preserve"> en los </w:t>
      </w:r>
      <w:r w:rsidR="0095790B" w:rsidRPr="00D14C0B">
        <w:rPr>
          <w:lang w:val="es-ES_tradnl"/>
        </w:rPr>
        <w:t>A</w:t>
      </w:r>
      <w:r w:rsidR="006C10C3" w:rsidRPr="00D14C0B">
        <w:rPr>
          <w:lang w:val="es-ES_tradnl"/>
        </w:rPr>
        <w:t>EE</w:t>
      </w:r>
      <w:r w:rsidR="002A1407" w:rsidRPr="00D14C0B">
        <w:rPr>
          <w:lang w:val="es-ES_tradnl"/>
        </w:rPr>
        <w:t xml:space="preserve"> </w:t>
      </w:r>
      <w:r w:rsidR="00A3599B">
        <w:rPr>
          <w:lang w:val="es-ES_tradnl"/>
        </w:rPr>
        <w:t>Artículo</w:t>
      </w:r>
      <w:r w:rsidR="002A1407" w:rsidRPr="00D14C0B">
        <w:rPr>
          <w:lang w:val="es-ES_tradnl"/>
        </w:rPr>
        <w:t>s</w:t>
      </w:r>
      <w:r w:rsidR="00CE49AE" w:rsidRPr="00D14C0B">
        <w:rPr>
          <w:lang w:val="es-ES_tradnl"/>
        </w:rPr>
        <w:t>/</w:t>
      </w:r>
      <w:r w:rsidR="002A1407" w:rsidRPr="00D14C0B">
        <w:rPr>
          <w:lang w:val="es-ES_tradnl"/>
        </w:rPr>
        <w:t>productos en uso en/durante [</w:t>
      </w:r>
      <w:r w:rsidR="006C0D67" w:rsidRPr="00D14C0B">
        <w:rPr>
          <w:lang w:val="es-ES_tradnl"/>
        </w:rPr>
        <w:t>indique año</w:t>
      </w:r>
      <w:r w:rsidR="002A1407" w:rsidRPr="00D14C0B">
        <w:rPr>
          <w:lang w:val="es-ES_tradnl"/>
        </w:rPr>
        <w:t>/período</w:t>
      </w:r>
      <w:r w:rsidR="00CE49AE" w:rsidRPr="00D14C0B">
        <w:rPr>
          <w:lang w:val="es-ES_tradnl"/>
        </w:rPr>
        <w:t>]</w:t>
      </w:r>
      <w:r w:rsidR="00FF4DAF">
        <w:rPr>
          <w:lang w:val="es-ES_tradnl"/>
        </w:rPr>
        <w:t xml:space="preserve"> </w:t>
      </w:r>
    </w:p>
    <w:tbl>
      <w:tblPr>
        <w:tblW w:w="119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080"/>
        <w:gridCol w:w="1700"/>
        <w:gridCol w:w="1859"/>
        <w:gridCol w:w="1859"/>
        <w:gridCol w:w="1859"/>
        <w:gridCol w:w="1213"/>
        <w:gridCol w:w="1276"/>
      </w:tblGrid>
      <w:tr w:rsidR="00EC4BE6" w:rsidRPr="00765725" w14:paraId="7E56FEEA" w14:textId="2190A254" w:rsidTr="000C0A57">
        <w:trPr>
          <w:trHeight w:val="1340"/>
        </w:trPr>
        <w:tc>
          <w:tcPr>
            <w:tcW w:w="1205" w:type="dxa"/>
          </w:tcPr>
          <w:p w14:paraId="6D461361"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p w14:paraId="3462740A"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p w14:paraId="400A6A97"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p w14:paraId="6AA7FD37"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p w14:paraId="49AA296E"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p w14:paraId="200443DE"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p w14:paraId="5EAC6C7F" w14:textId="68B9F636"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080" w:type="dxa"/>
            <w:shd w:val="clear" w:color="auto" w:fill="auto"/>
            <w:noWrap/>
            <w:vAlign w:val="bottom"/>
            <w:hideMark/>
          </w:tcPr>
          <w:p w14:paraId="17CB1D9B" w14:textId="2CCEEDC2"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00" w:type="dxa"/>
            <w:shd w:val="clear" w:color="auto" w:fill="auto"/>
            <w:vAlign w:val="bottom"/>
            <w:hideMark/>
          </w:tcPr>
          <w:p w14:paraId="663B7223" w14:textId="15CDD7C4" w:rsidR="00EC4BE6" w:rsidRPr="00D14C0B" w:rsidRDefault="00EC4BE6" w:rsidP="002A140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contenga COP-PBDEs</w:t>
            </w:r>
          </w:p>
        </w:tc>
        <w:tc>
          <w:tcPr>
            <w:tcW w:w="1859" w:type="dxa"/>
            <w:shd w:val="clear" w:color="auto" w:fill="auto"/>
            <w:vAlign w:val="bottom"/>
            <w:hideMark/>
          </w:tcPr>
          <w:p w14:paraId="119696B6" w14:textId="5723C5D2" w:rsidR="00EC4BE6" w:rsidRPr="00D14C0B" w:rsidRDefault="00EC4BE6" w:rsidP="002A140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que contienen COP-PBDEs (toneladas/Año)</w:t>
            </w:r>
          </w:p>
        </w:tc>
        <w:tc>
          <w:tcPr>
            <w:tcW w:w="1859" w:type="dxa"/>
            <w:shd w:val="clear" w:color="auto" w:fill="auto"/>
            <w:vAlign w:val="bottom"/>
            <w:hideMark/>
          </w:tcPr>
          <w:p w14:paraId="59209078" w14:textId="4863D9F6" w:rsidR="00EC4BE6" w:rsidRPr="00D14C0B" w:rsidRDefault="00EC4BE6" w:rsidP="009121D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fracción polimérica que contiene COP-PBDEs en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1859" w:type="dxa"/>
            <w:shd w:val="clear" w:color="auto" w:fill="auto"/>
            <w:vAlign w:val="bottom"/>
            <w:hideMark/>
          </w:tcPr>
          <w:p w14:paraId="515328F4" w14:textId="2F57F079" w:rsidR="00EC4BE6" w:rsidRPr="00D14C0B" w:rsidRDefault="00EC4BE6" w:rsidP="002A140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COP-PBDEs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1213" w:type="dxa"/>
          </w:tcPr>
          <w:p w14:paraId="07617F64" w14:textId="78EA4C95"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1213" w:type="dxa"/>
          </w:tcPr>
          <w:p w14:paraId="44B04675" w14:textId="017D7A62" w:rsidR="00EC4BE6" w:rsidRPr="00D14C0B" w:rsidRDefault="00FF1D1A" w:rsidP="00567A20">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C4BE6" w:rsidRPr="00357CA8" w14:paraId="409D5E7F" w14:textId="398BDD75" w:rsidTr="000C0A57">
        <w:trPr>
          <w:trHeight w:val="315"/>
        </w:trPr>
        <w:tc>
          <w:tcPr>
            <w:tcW w:w="1205" w:type="dxa"/>
            <w:vMerge w:val="restart"/>
          </w:tcPr>
          <w:p w14:paraId="6A7E54E3" w14:textId="7539446A" w:rsidR="00EC4BE6" w:rsidRPr="00D14C0B" w:rsidRDefault="00EC4BE6" w:rsidP="00E06BE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8D11B84" w14:textId="77777777" w:rsidR="00EC4BE6" w:rsidRPr="00D14C0B" w:rsidRDefault="00EC4BE6" w:rsidP="00E06BE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0CE79FA" w14:textId="77777777" w:rsidR="00EC4BE6" w:rsidRDefault="00EC4BE6" w:rsidP="00E06BE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Información no disponible </w:t>
            </w:r>
          </w:p>
          <w:p w14:paraId="489B7CE2" w14:textId="77777777" w:rsidR="00EC4BE6" w:rsidRDefault="00EC4BE6" w:rsidP="00EC4BE6">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B8B684D" w14:textId="1012C0A6" w:rsidR="00EC4BE6" w:rsidRPr="00D14C0B" w:rsidRDefault="00EC4BE6" w:rsidP="00EC4BE6">
            <w:pPr>
              <w:spacing w:after="0" w:line="240" w:lineRule="auto"/>
              <w:rPr>
                <w:rFonts w:ascii="Calibri" w:eastAsia="Times New Roman" w:hAnsi="Calibri" w:cs="Calibri"/>
                <w:b/>
                <w:bCs/>
                <w:color w:val="000000"/>
                <w:sz w:val="20"/>
                <w:szCs w:val="20"/>
                <w:lang w:val="es-ES_tradnl"/>
              </w:rPr>
            </w:pPr>
            <w:r w:rsidRPr="00374023">
              <w:rPr>
                <w:rFonts w:ascii="Calibri" w:eastAsia="Times New Roman" w:hAnsi="Calibri" w:cs="Calibri"/>
                <w:color w:val="000000"/>
                <w:sz w:val="20"/>
                <w:szCs w:val="20"/>
                <w:lang w:val="es-ES"/>
              </w:rPr>
              <w:t>[] No aplica</w:t>
            </w:r>
          </w:p>
        </w:tc>
        <w:tc>
          <w:tcPr>
            <w:tcW w:w="1080" w:type="dxa"/>
            <w:shd w:val="clear" w:color="auto" w:fill="auto"/>
            <w:noWrap/>
            <w:vAlign w:val="bottom"/>
            <w:hideMark/>
          </w:tcPr>
          <w:p w14:paraId="7E2D11A9"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c>
          <w:tcPr>
            <w:tcW w:w="1700" w:type="dxa"/>
            <w:shd w:val="clear" w:color="auto" w:fill="auto"/>
            <w:vAlign w:val="bottom"/>
            <w:hideMark/>
          </w:tcPr>
          <w:p w14:paraId="220B695F"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2AD6276C"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74B31FC4"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16D691A0"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c>
          <w:tcPr>
            <w:tcW w:w="1213" w:type="dxa"/>
            <w:vMerge w:val="restart"/>
          </w:tcPr>
          <w:p w14:paraId="70A610C4" w14:textId="7D63D3B1" w:rsidR="00EC4BE6" w:rsidRPr="00D14C0B" w:rsidRDefault="00EC4BE6" w:rsidP="009362F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marco legal, institucional o político</w:t>
            </w:r>
          </w:p>
          <w:p w14:paraId="7039B654" w14:textId="7CC0B86B" w:rsidR="00EC4BE6" w:rsidRPr="00D14C0B" w:rsidRDefault="00EC4BE6" w:rsidP="009362F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financieros</w:t>
            </w:r>
          </w:p>
          <w:p w14:paraId="3C4CA2E1" w14:textId="07E77419" w:rsidR="00EC4BE6" w:rsidRPr="00D14C0B" w:rsidRDefault="00EC4BE6" w:rsidP="009362F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humanos</w:t>
            </w:r>
          </w:p>
          <w:p w14:paraId="1D94719B" w14:textId="2A971A85" w:rsidR="00EC4BE6" w:rsidRPr="00D14C0B" w:rsidRDefault="00EC4BE6" w:rsidP="009362F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Ausencia de capacidad técnica </w:t>
            </w:r>
          </w:p>
          <w:p w14:paraId="1869F02A" w14:textId="611BF9EA" w:rsidR="00EC4BE6" w:rsidRPr="00D14C0B" w:rsidRDefault="00EC4BE6" w:rsidP="009362F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Otro </w:t>
            </w:r>
          </w:p>
        </w:tc>
        <w:tc>
          <w:tcPr>
            <w:tcW w:w="1213" w:type="dxa"/>
          </w:tcPr>
          <w:p w14:paraId="45BB9B02" w14:textId="77777777" w:rsidR="00EC4BE6" w:rsidRPr="00D14C0B" w:rsidRDefault="00EC4BE6" w:rsidP="009362F0">
            <w:pPr>
              <w:spacing w:after="0" w:line="240" w:lineRule="auto"/>
              <w:rPr>
                <w:rFonts w:ascii="Calibri" w:eastAsia="Times New Roman" w:hAnsi="Calibri" w:cs="Calibri"/>
                <w:color w:val="000000"/>
                <w:sz w:val="20"/>
                <w:szCs w:val="20"/>
                <w:lang w:val="es-ES_tradnl"/>
              </w:rPr>
            </w:pPr>
          </w:p>
        </w:tc>
      </w:tr>
      <w:tr w:rsidR="00EC4BE6" w:rsidRPr="00357CA8" w14:paraId="729E1968" w14:textId="49367CD5" w:rsidTr="000C0A57">
        <w:trPr>
          <w:trHeight w:val="315"/>
        </w:trPr>
        <w:tc>
          <w:tcPr>
            <w:tcW w:w="1205" w:type="dxa"/>
            <w:vMerge/>
          </w:tcPr>
          <w:p w14:paraId="703F10E4"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c>
          <w:tcPr>
            <w:tcW w:w="1080" w:type="dxa"/>
            <w:shd w:val="clear" w:color="auto" w:fill="auto"/>
            <w:noWrap/>
            <w:vAlign w:val="bottom"/>
            <w:hideMark/>
          </w:tcPr>
          <w:p w14:paraId="3E77E41A"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0" w:type="dxa"/>
            <w:shd w:val="clear" w:color="auto" w:fill="auto"/>
            <w:vAlign w:val="bottom"/>
            <w:hideMark/>
          </w:tcPr>
          <w:p w14:paraId="18769B3B"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shd w:val="clear" w:color="auto" w:fill="auto"/>
            <w:vAlign w:val="bottom"/>
            <w:hideMark/>
          </w:tcPr>
          <w:p w14:paraId="192DDB7C"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shd w:val="clear" w:color="auto" w:fill="auto"/>
            <w:vAlign w:val="bottom"/>
            <w:hideMark/>
          </w:tcPr>
          <w:p w14:paraId="0F49EE9B"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shd w:val="clear" w:color="auto" w:fill="auto"/>
            <w:vAlign w:val="bottom"/>
            <w:hideMark/>
          </w:tcPr>
          <w:p w14:paraId="22535985"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213" w:type="dxa"/>
            <w:vMerge/>
          </w:tcPr>
          <w:p w14:paraId="366559D9"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c>
          <w:tcPr>
            <w:tcW w:w="1213" w:type="dxa"/>
          </w:tcPr>
          <w:p w14:paraId="4A5FE0CD" w14:textId="77777777" w:rsidR="00EC4BE6" w:rsidRPr="00D14C0B" w:rsidRDefault="00EC4BE6" w:rsidP="00567A20">
            <w:pPr>
              <w:spacing w:after="0" w:line="240" w:lineRule="auto"/>
              <w:rPr>
                <w:rFonts w:ascii="Calibri" w:eastAsia="Times New Roman" w:hAnsi="Calibri" w:cs="Calibri"/>
                <w:b/>
                <w:bCs/>
                <w:color w:val="000000"/>
                <w:sz w:val="20"/>
                <w:szCs w:val="20"/>
                <w:lang w:val="es-ES_tradnl"/>
              </w:rPr>
            </w:pPr>
          </w:p>
        </w:tc>
      </w:tr>
    </w:tbl>
    <w:p w14:paraId="36419FAC" w14:textId="77777777" w:rsidR="00567A20" w:rsidRPr="00D14C0B" w:rsidRDefault="00567A20" w:rsidP="00190372">
      <w:pPr>
        <w:rPr>
          <w:lang w:val="es-ES_tradnl"/>
        </w:rPr>
      </w:pPr>
    </w:p>
    <w:p w14:paraId="0E974AC0" w14:textId="626553A2" w:rsidR="00567A20" w:rsidRPr="00D14C0B" w:rsidRDefault="008D3B5B" w:rsidP="00190372">
      <w:pPr>
        <w:rPr>
          <w:lang w:val="es-ES_tradnl"/>
        </w:rPr>
      </w:pPr>
      <w:r w:rsidRPr="00D14C0B">
        <w:rPr>
          <w:lang w:val="es-ES_tradnl"/>
        </w:rPr>
        <w:t>B</w:t>
      </w:r>
      <w:r w:rsidRPr="00D14C0B">
        <w:rPr>
          <w:lang w:val="es-ES_tradnl"/>
        </w:rPr>
        <w:tab/>
        <w:t>Sector del transporte</w:t>
      </w:r>
      <w:r w:rsidR="00567A20" w:rsidRPr="00D14C0B">
        <w:rPr>
          <w:lang w:val="es-ES_tradnl"/>
        </w:rPr>
        <w:tab/>
      </w:r>
    </w:p>
    <w:p w14:paraId="670B2751" w14:textId="2C057033" w:rsidR="006C10C3" w:rsidRPr="00D14C0B" w:rsidRDefault="00E76F1D" w:rsidP="00190372">
      <w:pPr>
        <w:rPr>
          <w:lang w:val="es-ES_tradnl"/>
        </w:rPr>
      </w:pPr>
      <w:r w:rsidRPr="00D14C0B">
        <w:rPr>
          <w:lang w:val="es-ES_tradnl"/>
        </w:rPr>
        <w:t>Tabla</w:t>
      </w:r>
      <w:r w:rsidR="006C10C3" w:rsidRPr="00D14C0B">
        <w:rPr>
          <w:lang w:val="es-ES_tradnl"/>
        </w:rPr>
        <w:t xml:space="preserve"> [</w:t>
      </w:r>
      <w:r w:rsidRPr="00D14C0B">
        <w:rPr>
          <w:lang w:val="es-ES_tradnl"/>
        </w:rPr>
        <w:t>indique el número</w:t>
      </w:r>
      <w:r w:rsidR="006C10C3" w:rsidRPr="00D14C0B">
        <w:rPr>
          <w:lang w:val="es-ES_tradnl"/>
        </w:rPr>
        <w:t xml:space="preserve">]. </w:t>
      </w:r>
      <w:r w:rsidR="008D3B5B" w:rsidRPr="00D14C0B">
        <w:rPr>
          <w:lang w:val="es-ES_tradnl"/>
        </w:rPr>
        <w:t>Contenido total estimado de COP</w:t>
      </w:r>
      <w:r w:rsidR="006C10C3" w:rsidRPr="00D14C0B">
        <w:rPr>
          <w:lang w:val="es-ES_tradnl"/>
        </w:rPr>
        <w:t xml:space="preserve">-PBDEs </w:t>
      </w:r>
      <w:r w:rsidR="008D3B5B" w:rsidRPr="00D14C0B">
        <w:rPr>
          <w:lang w:val="es-ES_tradnl"/>
        </w:rPr>
        <w:t xml:space="preserve">en el sector de transporte </w:t>
      </w:r>
      <w:r w:rsidR="00A3599B">
        <w:rPr>
          <w:lang w:val="es-ES_tradnl"/>
        </w:rPr>
        <w:t>Artículo</w:t>
      </w:r>
      <w:r w:rsidR="008D3B5B" w:rsidRPr="00D14C0B">
        <w:rPr>
          <w:lang w:val="es-ES_tradnl"/>
        </w:rPr>
        <w:t>s/productos en uso en/durante [</w:t>
      </w:r>
      <w:r w:rsidR="006C0D67" w:rsidRPr="00D14C0B">
        <w:rPr>
          <w:lang w:val="es-ES_tradnl"/>
        </w:rPr>
        <w:t>indique año</w:t>
      </w:r>
      <w:r w:rsidR="008D3B5B" w:rsidRPr="00D14C0B">
        <w:rPr>
          <w:lang w:val="es-ES_tradnl"/>
        </w:rPr>
        <w:t>/perí</w:t>
      </w:r>
      <w:r w:rsidR="006C10C3" w:rsidRPr="00D14C0B">
        <w:rPr>
          <w:lang w:val="es-ES_tradnl"/>
        </w:rPr>
        <w:t>od</w:t>
      </w:r>
      <w:r w:rsidR="008D3B5B" w:rsidRPr="00D14C0B">
        <w:rPr>
          <w:lang w:val="es-ES_tradnl"/>
        </w:rPr>
        <w:t>o</w:t>
      </w:r>
      <w:r w:rsidR="006C10C3" w:rsidRPr="00D14C0B">
        <w:rPr>
          <w:lang w:val="es-ES_tradnl"/>
        </w:rPr>
        <w:t>]</w:t>
      </w:r>
    </w:p>
    <w:tbl>
      <w:tblPr>
        <w:tblW w:w="123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53"/>
        <w:gridCol w:w="986"/>
        <w:gridCol w:w="1183"/>
        <w:gridCol w:w="1971"/>
        <w:gridCol w:w="1859"/>
        <w:gridCol w:w="1859"/>
        <w:gridCol w:w="1489"/>
        <w:gridCol w:w="1279"/>
      </w:tblGrid>
      <w:tr w:rsidR="000C0A57" w:rsidRPr="00765725" w14:paraId="191DE7F5" w14:textId="022DA26C" w:rsidTr="009127D9">
        <w:trPr>
          <w:trHeight w:val="2055"/>
        </w:trPr>
        <w:tc>
          <w:tcPr>
            <w:tcW w:w="0" w:type="auto"/>
          </w:tcPr>
          <w:p w14:paraId="5D1B633E"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p w14:paraId="7EBB23E7"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p w14:paraId="6C5D41B6"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p w14:paraId="50AED96E"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p w14:paraId="5ED8239B"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p w14:paraId="24DAD890"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p w14:paraId="7AB2CB53"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p w14:paraId="382F2624" w14:textId="74245691" w:rsidR="009127D9" w:rsidRPr="00D14C0B" w:rsidRDefault="009127D9"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0" w:type="auto"/>
            <w:shd w:val="clear" w:color="auto" w:fill="auto"/>
            <w:noWrap/>
            <w:vAlign w:val="bottom"/>
            <w:hideMark/>
          </w:tcPr>
          <w:p w14:paraId="03D6F7A4" w14:textId="7304EC54" w:rsidR="009127D9" w:rsidRPr="00D14C0B" w:rsidRDefault="009127D9"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0" w:type="auto"/>
            <w:shd w:val="clear" w:color="auto" w:fill="auto"/>
            <w:vAlign w:val="bottom"/>
            <w:hideMark/>
          </w:tcPr>
          <w:p w14:paraId="68E709C5" w14:textId="6B0FA03F" w:rsidR="009127D9" w:rsidRPr="00D14C0B" w:rsidRDefault="009127D9" w:rsidP="00566CD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 producto que contenga COP-PBDEs</w:t>
            </w:r>
          </w:p>
        </w:tc>
        <w:tc>
          <w:tcPr>
            <w:tcW w:w="0" w:type="auto"/>
            <w:shd w:val="clear" w:color="auto" w:fill="auto"/>
            <w:vAlign w:val="bottom"/>
            <w:hideMark/>
          </w:tcPr>
          <w:p w14:paraId="026EB771" w14:textId="5BDD21C3" w:rsidR="009127D9" w:rsidRPr="00D14C0B" w:rsidRDefault="009127D9" w:rsidP="00566CD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 productos en uso que contienen COP-PBDEs  (toneladas/ Año)</w:t>
            </w:r>
          </w:p>
        </w:tc>
        <w:tc>
          <w:tcPr>
            <w:tcW w:w="0" w:type="auto"/>
            <w:shd w:val="clear" w:color="auto" w:fill="auto"/>
            <w:vAlign w:val="bottom"/>
            <w:hideMark/>
          </w:tcPr>
          <w:p w14:paraId="6C801A9A" w14:textId="7BE5DC91" w:rsidR="009127D9" w:rsidRPr="00D14C0B" w:rsidRDefault="009127D9" w:rsidP="00566CD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Fracción polimérica que contenga COP-PBDEs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 productos en uso (toneladas/Año)</w:t>
            </w:r>
          </w:p>
        </w:tc>
        <w:tc>
          <w:tcPr>
            <w:tcW w:w="0" w:type="auto"/>
            <w:shd w:val="clear" w:color="auto" w:fill="auto"/>
            <w:vAlign w:val="bottom"/>
            <w:hideMark/>
          </w:tcPr>
          <w:p w14:paraId="09897AC4" w14:textId="0C7132A9" w:rsidR="009127D9" w:rsidRPr="00D14C0B" w:rsidRDefault="009127D9"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espuma de poliuretano que contenga COP-PBDEs en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p w14:paraId="7A375C22" w14:textId="77777777" w:rsidR="009127D9" w:rsidRPr="00D14C0B" w:rsidRDefault="009127D9" w:rsidP="00567A20">
            <w:pPr>
              <w:spacing w:after="0" w:line="240" w:lineRule="auto"/>
              <w:rPr>
                <w:rFonts w:ascii="Calibri" w:eastAsia="Times New Roman" w:hAnsi="Calibri" w:cs="Calibri"/>
                <w:b/>
                <w:bCs/>
                <w:color w:val="000000"/>
                <w:sz w:val="20"/>
                <w:szCs w:val="20"/>
                <w:lang w:val="es-ES_tradnl"/>
              </w:rPr>
            </w:pPr>
          </w:p>
        </w:tc>
        <w:tc>
          <w:tcPr>
            <w:tcW w:w="0" w:type="auto"/>
            <w:shd w:val="clear" w:color="auto" w:fill="auto"/>
            <w:vAlign w:val="bottom"/>
            <w:hideMark/>
          </w:tcPr>
          <w:p w14:paraId="38D687A0" w14:textId="2A9B3A6C" w:rsidR="009127D9" w:rsidRPr="00D14C0B" w:rsidRDefault="009127D9" w:rsidP="002C173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COP-PBDEs contenido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0" w:type="auto"/>
          </w:tcPr>
          <w:p w14:paraId="46689A53" w14:textId="2913B3B0" w:rsidR="009127D9" w:rsidRPr="00D14C0B" w:rsidRDefault="009127D9" w:rsidP="00567A2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0" w:type="auto"/>
          </w:tcPr>
          <w:p w14:paraId="2BBCBB70" w14:textId="547BE81D" w:rsidR="009127D9" w:rsidRPr="00D14C0B" w:rsidRDefault="00FF1D1A" w:rsidP="00567A20">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A3599B" w:rsidRPr="00357CA8" w14:paraId="49FBB455" w14:textId="026F85FE" w:rsidTr="009127D9">
        <w:trPr>
          <w:trHeight w:val="300"/>
        </w:trPr>
        <w:tc>
          <w:tcPr>
            <w:tcW w:w="0" w:type="auto"/>
            <w:vMerge w:val="restart"/>
          </w:tcPr>
          <w:p w14:paraId="2B586BE3" w14:textId="4A7F3FE6"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1743CEB" w14:textId="77777777"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7B0F911" w14:textId="77777777" w:rsidR="009127D9" w:rsidRDefault="009127D9" w:rsidP="00566CD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6D4AAC8" w14:textId="77777777" w:rsidR="009127D9" w:rsidRDefault="009127D9" w:rsidP="009127D9">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A2F9AAF" w14:textId="07A8A62F" w:rsidR="009127D9" w:rsidRPr="00D14C0B" w:rsidRDefault="009127D9" w:rsidP="009127D9">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0" w:type="auto"/>
            <w:shd w:val="clear" w:color="auto" w:fill="auto"/>
            <w:noWrap/>
            <w:vAlign w:val="bottom"/>
            <w:hideMark/>
          </w:tcPr>
          <w:p w14:paraId="0F4E26C2"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p>
        </w:tc>
        <w:tc>
          <w:tcPr>
            <w:tcW w:w="0" w:type="auto"/>
            <w:shd w:val="clear" w:color="auto" w:fill="auto"/>
            <w:vAlign w:val="bottom"/>
            <w:hideMark/>
          </w:tcPr>
          <w:p w14:paraId="4431ABA1"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p>
        </w:tc>
        <w:tc>
          <w:tcPr>
            <w:tcW w:w="1183" w:type="dxa"/>
            <w:shd w:val="clear" w:color="auto" w:fill="auto"/>
            <w:vAlign w:val="bottom"/>
            <w:hideMark/>
          </w:tcPr>
          <w:p w14:paraId="40922072"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p>
        </w:tc>
        <w:tc>
          <w:tcPr>
            <w:tcW w:w="2512" w:type="dxa"/>
            <w:shd w:val="clear" w:color="auto" w:fill="auto"/>
            <w:vAlign w:val="bottom"/>
            <w:hideMark/>
          </w:tcPr>
          <w:p w14:paraId="40F390E7"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p>
        </w:tc>
        <w:tc>
          <w:tcPr>
            <w:tcW w:w="0" w:type="auto"/>
            <w:shd w:val="clear" w:color="auto" w:fill="auto"/>
            <w:vAlign w:val="bottom"/>
            <w:hideMark/>
          </w:tcPr>
          <w:p w14:paraId="5B0ABF70"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p>
        </w:tc>
        <w:tc>
          <w:tcPr>
            <w:tcW w:w="0" w:type="auto"/>
            <w:shd w:val="clear" w:color="auto" w:fill="auto"/>
            <w:noWrap/>
            <w:vAlign w:val="bottom"/>
            <w:hideMark/>
          </w:tcPr>
          <w:p w14:paraId="465F1D81" w14:textId="77777777" w:rsidR="009127D9" w:rsidRPr="00D14C0B" w:rsidRDefault="009127D9" w:rsidP="00A11219">
            <w:pPr>
              <w:spacing w:after="0" w:line="240" w:lineRule="auto"/>
              <w:rPr>
                <w:rFonts w:ascii="Calibri" w:eastAsia="Times New Roman" w:hAnsi="Calibri" w:cs="Calibri"/>
                <w:color w:val="000000"/>
                <w:lang w:val="es-ES_tradnl"/>
              </w:rPr>
            </w:pPr>
          </w:p>
        </w:tc>
        <w:tc>
          <w:tcPr>
            <w:tcW w:w="1873" w:type="dxa"/>
            <w:vMerge w:val="restart"/>
          </w:tcPr>
          <w:p w14:paraId="28536D3D" w14:textId="1644968B"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marco legal, institucional o político</w:t>
            </w:r>
          </w:p>
          <w:p w14:paraId="47228A6B" w14:textId="46D56AC1"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financieros</w:t>
            </w:r>
          </w:p>
          <w:p w14:paraId="69FFD8AF" w14:textId="77777777"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humanos</w:t>
            </w:r>
          </w:p>
          <w:p w14:paraId="6C9E8F46" w14:textId="4CF9C34B"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[]Ausencia de capacidad técnica </w:t>
            </w:r>
          </w:p>
          <w:p w14:paraId="1981C52E" w14:textId="49166BB9"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Otro </w:t>
            </w:r>
          </w:p>
        </w:tc>
        <w:tc>
          <w:tcPr>
            <w:tcW w:w="1283" w:type="dxa"/>
          </w:tcPr>
          <w:p w14:paraId="0B7424A3" w14:textId="77777777" w:rsidR="009127D9" w:rsidRPr="00D14C0B" w:rsidRDefault="009127D9" w:rsidP="00A11219">
            <w:pPr>
              <w:spacing w:after="0" w:line="240" w:lineRule="auto"/>
              <w:rPr>
                <w:rFonts w:ascii="Calibri" w:eastAsia="Times New Roman" w:hAnsi="Calibri" w:cs="Calibri"/>
                <w:color w:val="000000"/>
                <w:sz w:val="20"/>
                <w:szCs w:val="20"/>
                <w:lang w:val="es-ES_tradnl"/>
              </w:rPr>
            </w:pPr>
          </w:p>
        </w:tc>
      </w:tr>
      <w:tr w:rsidR="00A3599B" w:rsidRPr="00357CA8" w14:paraId="40399F18" w14:textId="01AE4003" w:rsidTr="009127D9">
        <w:trPr>
          <w:trHeight w:val="300"/>
        </w:trPr>
        <w:tc>
          <w:tcPr>
            <w:tcW w:w="0" w:type="auto"/>
            <w:vMerge/>
          </w:tcPr>
          <w:p w14:paraId="5841EBE2"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p>
        </w:tc>
        <w:tc>
          <w:tcPr>
            <w:tcW w:w="0" w:type="auto"/>
            <w:shd w:val="clear" w:color="auto" w:fill="auto"/>
            <w:noWrap/>
            <w:vAlign w:val="bottom"/>
            <w:hideMark/>
          </w:tcPr>
          <w:p w14:paraId="7403101F"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0" w:type="auto"/>
            <w:shd w:val="clear" w:color="auto" w:fill="auto"/>
            <w:vAlign w:val="bottom"/>
            <w:hideMark/>
          </w:tcPr>
          <w:p w14:paraId="348E58FE"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183" w:type="dxa"/>
            <w:shd w:val="clear" w:color="auto" w:fill="auto"/>
            <w:vAlign w:val="bottom"/>
            <w:hideMark/>
          </w:tcPr>
          <w:p w14:paraId="53F8D91F"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512" w:type="dxa"/>
            <w:shd w:val="clear" w:color="auto" w:fill="auto"/>
            <w:vAlign w:val="bottom"/>
            <w:hideMark/>
          </w:tcPr>
          <w:p w14:paraId="0CAE53BB"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0" w:type="auto"/>
            <w:shd w:val="clear" w:color="auto" w:fill="auto"/>
            <w:vAlign w:val="bottom"/>
            <w:hideMark/>
          </w:tcPr>
          <w:p w14:paraId="16CEDBC4" w14:textId="77777777" w:rsidR="009127D9" w:rsidRPr="00D14C0B" w:rsidRDefault="009127D9" w:rsidP="00A1121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0" w:type="auto"/>
            <w:shd w:val="clear" w:color="auto" w:fill="auto"/>
            <w:noWrap/>
            <w:vAlign w:val="bottom"/>
            <w:hideMark/>
          </w:tcPr>
          <w:p w14:paraId="18D1B5D6" w14:textId="77777777" w:rsidR="009127D9" w:rsidRPr="00D14C0B" w:rsidRDefault="009127D9" w:rsidP="00A112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873" w:type="dxa"/>
            <w:vMerge/>
          </w:tcPr>
          <w:p w14:paraId="2A42062C" w14:textId="77777777" w:rsidR="009127D9" w:rsidRPr="00D14C0B" w:rsidRDefault="009127D9" w:rsidP="00A11219">
            <w:pPr>
              <w:spacing w:after="0" w:line="240" w:lineRule="auto"/>
              <w:rPr>
                <w:rFonts w:ascii="Calibri" w:eastAsia="Times New Roman" w:hAnsi="Calibri" w:cs="Calibri"/>
                <w:color w:val="000000"/>
                <w:sz w:val="20"/>
                <w:szCs w:val="20"/>
                <w:lang w:val="es-ES_tradnl"/>
              </w:rPr>
            </w:pPr>
          </w:p>
        </w:tc>
        <w:tc>
          <w:tcPr>
            <w:tcW w:w="1283" w:type="dxa"/>
          </w:tcPr>
          <w:p w14:paraId="14DA5F71" w14:textId="77777777" w:rsidR="009127D9" w:rsidRPr="00D14C0B" w:rsidRDefault="009127D9" w:rsidP="00A11219">
            <w:pPr>
              <w:spacing w:after="0" w:line="240" w:lineRule="auto"/>
              <w:rPr>
                <w:rFonts w:ascii="Calibri" w:eastAsia="Times New Roman" w:hAnsi="Calibri" w:cs="Calibri"/>
                <w:color w:val="000000"/>
                <w:sz w:val="20"/>
                <w:szCs w:val="20"/>
                <w:lang w:val="es-ES_tradnl"/>
              </w:rPr>
            </w:pPr>
          </w:p>
        </w:tc>
      </w:tr>
    </w:tbl>
    <w:p w14:paraId="7D993913" w14:textId="77777777" w:rsidR="00F5686A" w:rsidRPr="00D14C0B" w:rsidRDefault="00F5686A" w:rsidP="00190372">
      <w:pPr>
        <w:rPr>
          <w:lang w:val="es-ES_tradnl"/>
        </w:rPr>
      </w:pPr>
    </w:p>
    <w:p w14:paraId="7A2F9A8A" w14:textId="4730B2F3" w:rsidR="00567A20" w:rsidRPr="00D14C0B" w:rsidRDefault="002C173C" w:rsidP="006B4908">
      <w:pPr>
        <w:pStyle w:val="Heading5"/>
        <w:rPr>
          <w:lang w:val="es-ES_tradnl"/>
        </w:rPr>
      </w:pPr>
      <w:r w:rsidRPr="00D14C0B">
        <w:rPr>
          <w:lang w:val="es-ES_tradnl"/>
        </w:rPr>
        <w:t>2.3.3.1.5 Reciclado</w:t>
      </w:r>
    </w:p>
    <w:p w14:paraId="13037556" w14:textId="72BBFD3C" w:rsidR="00550C28" w:rsidRPr="00D14C0B" w:rsidRDefault="00C504EF" w:rsidP="00C504EF">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5F63023" w14:textId="67AE27FF" w:rsidR="00FB6491" w:rsidRPr="00D14C0B" w:rsidRDefault="00E76F1D" w:rsidP="00C504EF">
      <w:pPr>
        <w:rPr>
          <w:bCs/>
          <w:color w:val="000000" w:themeColor="text1"/>
          <w:lang w:val="es-ES_tradnl"/>
        </w:rPr>
      </w:pPr>
      <w:r w:rsidRPr="00D14C0B">
        <w:rPr>
          <w:bCs/>
          <w:color w:val="000000" w:themeColor="text1"/>
          <w:lang w:val="es-ES_tradnl"/>
        </w:rPr>
        <w:t>Tabla</w:t>
      </w:r>
      <w:r w:rsidR="005032BD" w:rsidRPr="00D14C0B">
        <w:rPr>
          <w:bCs/>
          <w:color w:val="000000" w:themeColor="text1"/>
          <w:lang w:val="es-ES_tradnl"/>
        </w:rPr>
        <w:t xml:space="preserve"> [</w:t>
      </w:r>
      <w:r w:rsidRPr="00D14C0B">
        <w:rPr>
          <w:bCs/>
          <w:color w:val="000000" w:themeColor="text1"/>
          <w:lang w:val="es-ES_tradnl"/>
        </w:rPr>
        <w:t>indique el número</w:t>
      </w:r>
      <w:r w:rsidR="002C173C" w:rsidRPr="00D14C0B">
        <w:rPr>
          <w:bCs/>
          <w:color w:val="000000" w:themeColor="text1"/>
          <w:lang w:val="es-ES_tradnl"/>
        </w:rPr>
        <w:t xml:space="preserve">]. Estado de los </w:t>
      </w:r>
      <w:r w:rsidR="00A3599B">
        <w:rPr>
          <w:bCs/>
          <w:color w:val="000000" w:themeColor="text1"/>
          <w:lang w:val="es-ES_tradnl"/>
        </w:rPr>
        <w:t>Artículo</w:t>
      </w:r>
      <w:r w:rsidR="002C173C" w:rsidRPr="00D14C0B">
        <w:rPr>
          <w:bCs/>
          <w:color w:val="000000" w:themeColor="text1"/>
          <w:lang w:val="es-ES_tradnl"/>
        </w:rPr>
        <w:t>s reciclados que contienen o puedan contener éteres de difenilo bromados</w:t>
      </w:r>
      <w:r w:rsidR="007959AA" w:rsidRPr="00D14C0B">
        <w:rPr>
          <w:bCs/>
          <w:color w:val="000000" w:themeColor="text1"/>
          <w:lang w:val="es-ES_tradnl"/>
        </w:rPr>
        <w:t>;</w:t>
      </w:r>
      <w:r w:rsidR="002C173C" w:rsidRPr="00D14C0B">
        <w:rPr>
          <w:bCs/>
          <w:color w:val="000000" w:themeColor="text1"/>
          <w:lang w:val="es-ES_tradnl"/>
        </w:rPr>
        <w:t xml:space="preserve"> y acciones o control de la</w:t>
      </w:r>
      <w:r w:rsidR="006F52E9" w:rsidRPr="00D14C0B">
        <w:rPr>
          <w:bCs/>
          <w:color w:val="000000" w:themeColor="text1"/>
          <w:lang w:val="es-ES_tradnl"/>
        </w:rPr>
        <w:t>s</w:t>
      </w:r>
      <w:r w:rsidR="002C173C" w:rsidRPr="00D14C0B">
        <w:rPr>
          <w:bCs/>
          <w:color w:val="000000" w:themeColor="text1"/>
          <w:lang w:val="es-ES_tradnl"/>
        </w:rPr>
        <w:t xml:space="preserve"> medida</w:t>
      </w:r>
      <w:r w:rsidR="006F52E9" w:rsidRPr="00D14C0B">
        <w:rPr>
          <w:bCs/>
          <w:color w:val="000000" w:themeColor="text1"/>
          <w:lang w:val="es-ES_tradnl"/>
        </w:rPr>
        <w:t xml:space="preserve">s </w:t>
      </w:r>
      <w:r w:rsidR="002C173C" w:rsidRPr="00D14C0B">
        <w:rPr>
          <w:bCs/>
          <w:color w:val="000000" w:themeColor="text1"/>
          <w:lang w:val="es-ES_tradnl"/>
        </w:rPr>
        <w:t>adoptada</w:t>
      </w:r>
      <w:r w:rsidR="006F52E9" w:rsidRPr="00D14C0B">
        <w:rPr>
          <w:bCs/>
          <w:color w:val="000000" w:themeColor="text1"/>
          <w:lang w:val="es-ES_tradnl"/>
        </w:rPr>
        <w:t>s</w:t>
      </w:r>
      <w:r w:rsidR="002C173C" w:rsidRPr="00D14C0B">
        <w:rPr>
          <w:bCs/>
          <w:color w:val="000000" w:themeColor="text1"/>
          <w:lang w:val="es-ES_tradnl"/>
        </w:rPr>
        <w:t xml:space="preserve"> para </w:t>
      </w:r>
      <w:r w:rsidR="006F52E9" w:rsidRPr="00D14C0B">
        <w:rPr>
          <w:bCs/>
          <w:color w:val="000000" w:themeColor="text1"/>
          <w:lang w:val="es-ES_tradnl"/>
        </w:rPr>
        <w:t>garantizar</w:t>
      </w:r>
      <w:r w:rsidR="002C173C" w:rsidRPr="00D14C0B">
        <w:rPr>
          <w:bCs/>
          <w:color w:val="000000" w:themeColor="text1"/>
          <w:lang w:val="es-ES_tradnl"/>
        </w:rPr>
        <w:t xml:space="preserve"> que </w:t>
      </w:r>
      <w:r w:rsidR="006F52E9" w:rsidRPr="00D14C0B">
        <w:rPr>
          <w:bCs/>
          <w:color w:val="000000" w:themeColor="text1"/>
          <w:lang w:val="es-ES_tradnl"/>
        </w:rPr>
        <w:t xml:space="preserve">el reciclado </w:t>
      </w:r>
      <w:r w:rsidR="00E879FD" w:rsidRPr="00D14C0B">
        <w:rPr>
          <w:bCs/>
          <w:color w:val="000000" w:themeColor="text1"/>
          <w:lang w:val="es-ES_tradnl"/>
        </w:rPr>
        <w:t xml:space="preserve">se </w:t>
      </w:r>
      <w:r w:rsidR="002C173C" w:rsidRPr="00D14C0B">
        <w:rPr>
          <w:bCs/>
          <w:color w:val="000000" w:themeColor="text1"/>
          <w:lang w:val="es-ES_tradnl"/>
        </w:rPr>
        <w:t xml:space="preserve">realice </w:t>
      </w:r>
      <w:r w:rsidR="006F52E9" w:rsidRPr="00D14C0B">
        <w:rPr>
          <w:bCs/>
          <w:color w:val="000000" w:themeColor="text1"/>
          <w:lang w:val="es-ES_tradnl"/>
        </w:rPr>
        <w:t>d</w:t>
      </w:r>
      <w:r w:rsidR="002C173C" w:rsidRPr="00D14C0B">
        <w:rPr>
          <w:bCs/>
          <w:color w:val="000000" w:themeColor="text1"/>
          <w:lang w:val="es-ES_tradnl"/>
        </w:rPr>
        <w:t xml:space="preserve">e manera ambientalmente </w:t>
      </w:r>
      <w:r w:rsidR="00515A8D" w:rsidRPr="00D14C0B">
        <w:rPr>
          <w:bCs/>
          <w:color w:val="000000" w:themeColor="text1"/>
          <w:lang w:val="es-ES_tradnl"/>
        </w:rPr>
        <w:t>racional</w:t>
      </w:r>
      <w:r w:rsidR="006F52E9" w:rsidRPr="00D14C0B">
        <w:rPr>
          <w:bCs/>
          <w:color w:val="000000" w:themeColor="text1"/>
          <w:lang w:val="es-ES_tradnl"/>
        </w:rPr>
        <w:t>.</w:t>
      </w:r>
      <w:r w:rsidR="002C173C" w:rsidRPr="00D14C0B">
        <w:rPr>
          <w:bCs/>
          <w:color w:val="000000" w:themeColor="text1"/>
          <w:lang w:val="es-ES_tradnl"/>
        </w:rPr>
        <w:t xml:space="preserve"> </w:t>
      </w:r>
    </w:p>
    <w:tbl>
      <w:tblPr>
        <w:tblW w:w="118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134"/>
        <w:gridCol w:w="1897"/>
        <w:gridCol w:w="1849"/>
        <w:gridCol w:w="2320"/>
        <w:gridCol w:w="2320"/>
      </w:tblGrid>
      <w:tr w:rsidR="009127D9" w:rsidRPr="00765725" w14:paraId="7336E6B3" w14:textId="76BD14F9" w:rsidTr="002E7E8E">
        <w:trPr>
          <w:trHeight w:val="374"/>
        </w:trPr>
        <w:tc>
          <w:tcPr>
            <w:tcW w:w="2283" w:type="dxa"/>
          </w:tcPr>
          <w:p w14:paraId="10A5D436" w14:textId="269331F9" w:rsidR="009127D9" w:rsidRPr="00D14C0B" w:rsidRDefault="009127D9" w:rsidP="006F52E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Estado de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 xml:space="preserve">s que contienen o puedan </w:t>
            </w:r>
            <w:r w:rsidR="000C0A57">
              <w:rPr>
                <w:rFonts w:ascii="Calibri" w:eastAsia="Times New Roman" w:hAnsi="Calibri" w:cs="Calibri"/>
                <w:b/>
                <w:bCs/>
                <w:color w:val="000000"/>
                <w:sz w:val="20"/>
                <w:szCs w:val="20"/>
                <w:lang w:val="es-ES_tradnl"/>
              </w:rPr>
              <w:t>PBDEs</w:t>
            </w:r>
          </w:p>
        </w:tc>
        <w:tc>
          <w:tcPr>
            <w:tcW w:w="1134" w:type="dxa"/>
            <w:shd w:val="clear" w:color="auto" w:fill="auto"/>
            <w:noWrap/>
            <w:vAlign w:val="bottom"/>
            <w:hideMark/>
          </w:tcPr>
          <w:p w14:paraId="44CADAC8" w14:textId="581C1539" w:rsidR="009127D9" w:rsidRPr="00D14C0B" w:rsidRDefault="009127D9" w:rsidP="009A0F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897" w:type="dxa"/>
          </w:tcPr>
          <w:p w14:paraId="35380937" w14:textId="1BFC6B97" w:rsidR="009127D9" w:rsidRPr="00D14C0B" w:rsidRDefault="009127D9" w:rsidP="006F52E9">
            <w:pPr>
              <w:spacing w:after="0" w:line="240" w:lineRule="auto"/>
              <w:rPr>
                <w:rFonts w:ascii="Calibri" w:eastAsia="Times New Roman" w:hAnsi="Calibri" w:cs="Calibri"/>
                <w:b/>
                <w:bCs/>
                <w:color w:val="000000" w:themeColor="text1"/>
                <w:sz w:val="20"/>
                <w:szCs w:val="20"/>
                <w:lang w:val="es-ES_tradnl"/>
              </w:rPr>
            </w:pPr>
            <w:r w:rsidRPr="00D14C0B">
              <w:rPr>
                <w:b/>
                <w:color w:val="000000" w:themeColor="text1"/>
                <w:sz w:val="20"/>
                <w:szCs w:val="20"/>
                <w:lang w:val="es-ES_tradnl"/>
              </w:rPr>
              <w:t>Descripción de las acciones o control  de las medidas adoptadas para garantizar que el reciclado se realice de manera ambientalmente razonable</w:t>
            </w:r>
          </w:p>
        </w:tc>
        <w:tc>
          <w:tcPr>
            <w:tcW w:w="1849" w:type="dxa"/>
          </w:tcPr>
          <w:p w14:paraId="3117F096" w14:textId="77F0F233" w:rsidR="009127D9" w:rsidRPr="00D14C0B" w:rsidRDefault="009127D9" w:rsidP="006F52E9">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 xml:space="preserve">Tipo de </w:t>
            </w:r>
            <w:r w:rsidR="000C0A57">
              <w:rPr>
                <w:rFonts w:ascii="Calibri" w:eastAsia="Times New Roman" w:hAnsi="Calibri" w:cs="Calibri"/>
                <w:b/>
                <w:bCs/>
                <w:sz w:val="20"/>
                <w:szCs w:val="20"/>
                <w:lang w:val="es-ES_tradnl"/>
              </w:rPr>
              <w:t>a</w:t>
            </w:r>
            <w:r w:rsidR="00A3599B">
              <w:rPr>
                <w:rFonts w:ascii="Calibri" w:eastAsia="Times New Roman" w:hAnsi="Calibri" w:cs="Calibri"/>
                <w:b/>
                <w:bCs/>
                <w:sz w:val="20"/>
                <w:szCs w:val="20"/>
                <w:lang w:val="es-ES_tradnl"/>
              </w:rPr>
              <w:t>rtículo</w:t>
            </w:r>
            <w:r w:rsidRPr="00D14C0B">
              <w:rPr>
                <w:rFonts w:ascii="Calibri" w:eastAsia="Times New Roman" w:hAnsi="Calibri" w:cs="Calibri"/>
                <w:b/>
                <w:bCs/>
                <w:sz w:val="20"/>
                <w:szCs w:val="20"/>
                <w:lang w:val="es-ES_tradnl"/>
              </w:rPr>
              <w:t>s que se han reciclado</w:t>
            </w:r>
          </w:p>
        </w:tc>
        <w:tc>
          <w:tcPr>
            <w:tcW w:w="2320" w:type="dxa"/>
          </w:tcPr>
          <w:p w14:paraId="41C665A9" w14:textId="1EF0E9D3" w:rsidR="009127D9" w:rsidRPr="00D14C0B" w:rsidRDefault="009127D9" w:rsidP="009A0F10">
            <w:pPr>
              <w:spacing w:after="0" w:line="240" w:lineRule="auto"/>
              <w:rPr>
                <w:b/>
                <w:color w:val="FF0000"/>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2320" w:type="dxa"/>
          </w:tcPr>
          <w:p w14:paraId="4EDA86CC" w14:textId="5CEB986E" w:rsidR="009127D9" w:rsidRPr="00D14C0B" w:rsidRDefault="00FF1D1A" w:rsidP="009A0F10">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27D9" w:rsidRPr="00357CA8" w14:paraId="17354C4B" w14:textId="30722125" w:rsidTr="002E7E8E">
        <w:trPr>
          <w:trHeight w:val="610"/>
        </w:trPr>
        <w:tc>
          <w:tcPr>
            <w:tcW w:w="2283" w:type="dxa"/>
          </w:tcPr>
          <w:p w14:paraId="1C3D46DB" w14:textId="6F931152" w:rsidR="009127D9" w:rsidRPr="00D14C0B" w:rsidRDefault="009127D9"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927F85B" w14:textId="77777777" w:rsidR="009127D9" w:rsidRPr="00D14C0B" w:rsidRDefault="009127D9"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F07AA35" w14:textId="77777777" w:rsidR="009127D9" w:rsidRDefault="009127D9" w:rsidP="006F52E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BB3D8DF" w14:textId="77777777" w:rsidR="009127D9" w:rsidRDefault="009127D9" w:rsidP="009127D9">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5D413B3" w14:textId="2D93B0CA" w:rsidR="009127D9" w:rsidRPr="00D14C0B" w:rsidRDefault="009127D9" w:rsidP="009127D9">
            <w:pPr>
              <w:spacing w:after="0" w:line="240" w:lineRule="auto"/>
              <w:rPr>
                <w:rFonts w:ascii="Calibri" w:eastAsia="Times New Roman" w:hAnsi="Calibri" w:cs="Calibri"/>
                <w:b/>
                <w:bCs/>
                <w:color w:val="000000"/>
                <w:sz w:val="20"/>
                <w:szCs w:val="20"/>
                <w:lang w:val="es-ES_tradnl"/>
              </w:rPr>
            </w:pPr>
            <w:r w:rsidRPr="00374023">
              <w:rPr>
                <w:rFonts w:ascii="Calibri" w:eastAsia="Times New Roman" w:hAnsi="Calibri" w:cs="Calibri"/>
                <w:color w:val="000000"/>
                <w:sz w:val="20"/>
                <w:szCs w:val="20"/>
                <w:lang w:val="es-ES"/>
              </w:rPr>
              <w:t>[] No aplica</w:t>
            </w:r>
          </w:p>
        </w:tc>
        <w:tc>
          <w:tcPr>
            <w:tcW w:w="1134" w:type="dxa"/>
            <w:shd w:val="clear" w:color="auto" w:fill="auto"/>
            <w:noWrap/>
            <w:vAlign w:val="bottom"/>
          </w:tcPr>
          <w:p w14:paraId="6404B98E" w14:textId="77777777" w:rsidR="009127D9" w:rsidRPr="00D14C0B" w:rsidRDefault="009127D9" w:rsidP="009A0F10">
            <w:pPr>
              <w:spacing w:after="0" w:line="240" w:lineRule="auto"/>
              <w:rPr>
                <w:rFonts w:ascii="Calibri" w:eastAsia="Times New Roman" w:hAnsi="Calibri" w:cs="Calibri"/>
                <w:b/>
                <w:bCs/>
                <w:color w:val="000000"/>
                <w:sz w:val="20"/>
                <w:szCs w:val="20"/>
                <w:lang w:val="es-ES_tradnl"/>
              </w:rPr>
            </w:pPr>
          </w:p>
        </w:tc>
        <w:tc>
          <w:tcPr>
            <w:tcW w:w="1897" w:type="dxa"/>
          </w:tcPr>
          <w:p w14:paraId="7089B0EF" w14:textId="2F164D24" w:rsidR="009127D9" w:rsidRPr="00D14C0B" w:rsidRDefault="009127D9" w:rsidP="00814143">
            <w:pPr>
              <w:rPr>
                <w:rFonts w:ascii="Calibri" w:eastAsia="Times New Roman" w:hAnsi="Calibri" w:cs="Calibri"/>
                <w:color w:val="000000"/>
                <w:sz w:val="20"/>
                <w:szCs w:val="20"/>
                <w:lang w:val="es-ES_tradnl"/>
              </w:rPr>
            </w:pPr>
          </w:p>
        </w:tc>
        <w:tc>
          <w:tcPr>
            <w:tcW w:w="1849" w:type="dxa"/>
          </w:tcPr>
          <w:p w14:paraId="7DE6BC99" w14:textId="77777777" w:rsidR="009127D9" w:rsidRPr="00D14C0B" w:rsidRDefault="009127D9" w:rsidP="009A0F10">
            <w:pPr>
              <w:pStyle w:val="Default"/>
              <w:rPr>
                <w:rFonts w:ascii="Calibri" w:eastAsia="Times New Roman" w:hAnsi="Calibri" w:cs="Calibri"/>
                <w:sz w:val="20"/>
                <w:szCs w:val="20"/>
                <w:lang w:val="es-ES_tradnl"/>
              </w:rPr>
            </w:pPr>
          </w:p>
        </w:tc>
        <w:tc>
          <w:tcPr>
            <w:tcW w:w="2320" w:type="dxa"/>
          </w:tcPr>
          <w:p w14:paraId="06654419" w14:textId="2898E930" w:rsidR="009127D9" w:rsidRPr="00D14C0B" w:rsidRDefault="009127D9" w:rsidP="00AC1E4E">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Ausencia de marco legal, institucional o político. </w:t>
            </w:r>
          </w:p>
          <w:p w14:paraId="75F22774" w14:textId="6DAA108B" w:rsidR="009127D9" w:rsidRPr="00D14C0B" w:rsidRDefault="009127D9" w:rsidP="00AC1E4E">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financieros.</w:t>
            </w:r>
          </w:p>
          <w:p w14:paraId="65E08C11" w14:textId="7C8B502A" w:rsidR="009127D9" w:rsidRPr="00D14C0B" w:rsidRDefault="009127D9" w:rsidP="00AC1E4E">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humanos.</w:t>
            </w:r>
          </w:p>
          <w:p w14:paraId="726A5CFC" w14:textId="4B034430" w:rsidR="009127D9" w:rsidRPr="00D14C0B" w:rsidRDefault="009127D9" w:rsidP="00AC1E4E">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Ausencia de capacidad técnica.</w:t>
            </w:r>
          </w:p>
          <w:p w14:paraId="774117A7" w14:textId="510D208A" w:rsidR="009127D9" w:rsidRPr="00D14C0B" w:rsidRDefault="009127D9" w:rsidP="009A0F10">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Pr="00D14C0B">
              <w:rPr>
                <w:rFonts w:cstheme="minorHAnsi"/>
                <w:sz w:val="20"/>
                <w:szCs w:val="20"/>
                <w:lang w:val="es-ES_tradnl"/>
              </w:rPr>
              <w:t xml:space="preserve">Otro. </w:t>
            </w:r>
          </w:p>
        </w:tc>
        <w:tc>
          <w:tcPr>
            <w:tcW w:w="2320" w:type="dxa"/>
          </w:tcPr>
          <w:p w14:paraId="256E4489" w14:textId="77777777" w:rsidR="009127D9" w:rsidRPr="00D14C0B" w:rsidRDefault="009127D9" w:rsidP="00AC1E4E">
            <w:pPr>
              <w:rPr>
                <w:rFonts w:ascii="Calibri" w:eastAsia="Times New Roman" w:hAnsi="Calibri" w:cs="Calibri"/>
                <w:color w:val="000000"/>
                <w:sz w:val="20"/>
                <w:szCs w:val="20"/>
                <w:lang w:val="es-ES_tradnl"/>
              </w:rPr>
            </w:pPr>
          </w:p>
        </w:tc>
      </w:tr>
      <w:tr w:rsidR="009127D9" w:rsidRPr="00765725" w14:paraId="728062F4" w14:textId="1248092C" w:rsidTr="002E7E8E">
        <w:trPr>
          <w:trHeight w:val="610"/>
        </w:trPr>
        <w:tc>
          <w:tcPr>
            <w:tcW w:w="2283" w:type="dxa"/>
            <w:tcBorders>
              <w:top w:val="single" w:sz="4" w:space="0" w:color="auto"/>
              <w:left w:val="single" w:sz="4" w:space="0" w:color="auto"/>
              <w:bottom w:val="single" w:sz="4" w:space="0" w:color="auto"/>
              <w:right w:val="single" w:sz="4" w:space="0" w:color="auto"/>
            </w:tcBorders>
          </w:tcPr>
          <w:p w14:paraId="1F04A873" w14:textId="1B99B322" w:rsidR="009127D9" w:rsidRPr="00D14C0B" w:rsidRDefault="009127D9" w:rsidP="007959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Estado de poner en práctica las medidas para separar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 xml:space="preserve">s que contienen </w:t>
            </w:r>
            <w:r w:rsidR="000C0A57">
              <w:rPr>
                <w:rFonts w:ascii="Calibri" w:eastAsia="Times New Roman" w:hAnsi="Calibri" w:cs="Calibri"/>
                <w:b/>
                <w:bCs/>
                <w:color w:val="000000"/>
                <w:sz w:val="20"/>
                <w:szCs w:val="20"/>
                <w:lang w:val="es-ES_tradnl"/>
              </w:rPr>
              <w:t xml:space="preserve">PBDEs </w:t>
            </w:r>
            <w:r w:rsidRPr="00D14C0B">
              <w:rPr>
                <w:rFonts w:ascii="Calibri" w:eastAsia="Times New Roman" w:hAnsi="Calibri" w:cs="Calibri"/>
                <w:b/>
                <w:bCs/>
                <w:color w:val="000000"/>
                <w:sz w:val="20"/>
                <w:szCs w:val="20"/>
                <w:lang w:val="es-ES_tradnl"/>
              </w:rPr>
              <w:t>antes de que sean reciclados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F092A" w14:textId="34F04AA7" w:rsidR="009127D9" w:rsidRPr="00D14C0B" w:rsidRDefault="009127D9" w:rsidP="009A0F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897" w:type="dxa"/>
            <w:tcBorders>
              <w:top w:val="single" w:sz="4" w:space="0" w:color="auto"/>
              <w:left w:val="single" w:sz="4" w:space="0" w:color="auto"/>
              <w:bottom w:val="single" w:sz="4" w:space="0" w:color="auto"/>
              <w:right w:val="single" w:sz="4" w:space="0" w:color="auto"/>
            </w:tcBorders>
          </w:tcPr>
          <w:p w14:paraId="0BCF4B61" w14:textId="74CB1EB4" w:rsidR="009127D9" w:rsidRPr="00D14C0B" w:rsidRDefault="009127D9" w:rsidP="00F53C84">
            <w:pP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849" w:type="dxa"/>
            <w:tcBorders>
              <w:top w:val="single" w:sz="4" w:space="0" w:color="auto"/>
              <w:left w:val="single" w:sz="4" w:space="0" w:color="auto"/>
              <w:bottom w:val="single" w:sz="4" w:space="0" w:color="auto"/>
              <w:right w:val="single" w:sz="4" w:space="0" w:color="auto"/>
            </w:tcBorders>
          </w:tcPr>
          <w:p w14:paraId="2A8B87C7" w14:textId="11F4CDFF" w:rsidR="009127D9" w:rsidRPr="00D14C0B" w:rsidRDefault="009127D9" w:rsidP="00F53C84">
            <w:pPr>
              <w:pStyle w:val="Default"/>
              <w:rPr>
                <w:rFonts w:ascii="Calibri" w:eastAsia="Times New Roman" w:hAnsi="Calibri" w:cs="Calibri"/>
                <w:sz w:val="20"/>
                <w:szCs w:val="20"/>
                <w:lang w:val="es-ES_tradnl"/>
              </w:rPr>
            </w:pPr>
            <w:r w:rsidRPr="00D14C0B">
              <w:rPr>
                <w:rFonts w:ascii="Calibri" w:eastAsia="Times New Roman" w:hAnsi="Calibri" w:cs="Calibri"/>
                <w:b/>
                <w:bCs/>
                <w:sz w:val="20"/>
                <w:szCs w:val="20"/>
                <w:lang w:val="es-ES_tradnl"/>
              </w:rPr>
              <w:t>Descripción de la medida</w:t>
            </w:r>
          </w:p>
        </w:tc>
        <w:tc>
          <w:tcPr>
            <w:tcW w:w="2320" w:type="dxa"/>
            <w:tcBorders>
              <w:top w:val="single" w:sz="4" w:space="0" w:color="auto"/>
              <w:left w:val="single" w:sz="4" w:space="0" w:color="auto"/>
              <w:bottom w:val="single" w:sz="4" w:space="0" w:color="auto"/>
              <w:right w:val="single" w:sz="4" w:space="0" w:color="auto"/>
            </w:tcBorders>
          </w:tcPr>
          <w:p w14:paraId="45E4B855" w14:textId="525EB292" w:rsidR="009127D9" w:rsidRPr="00D14C0B" w:rsidRDefault="009127D9" w:rsidP="006F52E9">
            <w:pP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2320" w:type="dxa"/>
            <w:tcBorders>
              <w:top w:val="single" w:sz="4" w:space="0" w:color="auto"/>
              <w:left w:val="single" w:sz="4" w:space="0" w:color="auto"/>
              <w:bottom w:val="single" w:sz="4" w:space="0" w:color="auto"/>
              <w:right w:val="single" w:sz="4" w:space="0" w:color="auto"/>
            </w:tcBorders>
          </w:tcPr>
          <w:p w14:paraId="7094A8CF" w14:textId="77777777" w:rsidR="009127D9" w:rsidRPr="00D14C0B" w:rsidRDefault="009127D9" w:rsidP="006F52E9">
            <w:pPr>
              <w:rPr>
                <w:rFonts w:ascii="Calibri" w:eastAsia="Times New Roman" w:hAnsi="Calibri" w:cs="Calibri"/>
                <w:b/>
                <w:bCs/>
                <w:color w:val="000000"/>
                <w:sz w:val="20"/>
                <w:szCs w:val="20"/>
                <w:lang w:val="es-ES_tradnl"/>
              </w:rPr>
            </w:pPr>
          </w:p>
        </w:tc>
      </w:tr>
      <w:tr w:rsidR="009127D9" w:rsidRPr="00765725" w14:paraId="1403E91F" w14:textId="121D0683" w:rsidTr="002E7E8E">
        <w:trPr>
          <w:trHeight w:val="610"/>
        </w:trPr>
        <w:tc>
          <w:tcPr>
            <w:tcW w:w="2283" w:type="dxa"/>
            <w:tcBorders>
              <w:top w:val="single" w:sz="4" w:space="0" w:color="auto"/>
              <w:left w:val="single" w:sz="4" w:space="0" w:color="auto"/>
              <w:bottom w:val="single" w:sz="4" w:space="0" w:color="auto"/>
              <w:right w:val="single" w:sz="4" w:space="0" w:color="auto"/>
            </w:tcBorders>
          </w:tcPr>
          <w:p w14:paraId="42610ED2" w14:textId="0FA2B271" w:rsidR="009127D9" w:rsidRPr="00D14C0B" w:rsidRDefault="009127D9"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CA19EAD" w14:textId="791206E0" w:rsidR="009127D9" w:rsidRPr="00D14C0B" w:rsidRDefault="009127D9"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Actualmente en desarrollo</w:t>
            </w:r>
          </w:p>
          <w:p w14:paraId="7EDFCF90" w14:textId="2AA57B21" w:rsidR="009127D9" w:rsidRDefault="009127D9" w:rsidP="0097251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F14CBA6" w14:textId="77777777" w:rsidR="009127D9" w:rsidRDefault="009127D9" w:rsidP="009127D9">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173352C" w14:textId="3BD57E9D" w:rsidR="009127D9" w:rsidRPr="00D14C0B" w:rsidRDefault="009127D9" w:rsidP="009127D9">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50CD53B" w14:textId="6B2AC38B" w:rsidR="009127D9" w:rsidRPr="00D14C0B" w:rsidRDefault="009127D9"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0FE1" w14:textId="77777777" w:rsidR="009127D9" w:rsidRPr="00D14C0B" w:rsidRDefault="009127D9" w:rsidP="009A0F10">
            <w:pPr>
              <w:spacing w:after="0" w:line="240" w:lineRule="auto"/>
              <w:rPr>
                <w:rFonts w:ascii="Calibri" w:eastAsia="Times New Roman" w:hAnsi="Calibri" w:cs="Calibri"/>
                <w:b/>
                <w:bCs/>
                <w:color w:val="000000"/>
                <w:sz w:val="20"/>
                <w:szCs w:val="20"/>
                <w:lang w:val="es-ES_tradnl"/>
              </w:rPr>
            </w:pPr>
          </w:p>
        </w:tc>
        <w:tc>
          <w:tcPr>
            <w:tcW w:w="1897" w:type="dxa"/>
            <w:tcBorders>
              <w:top w:val="single" w:sz="4" w:space="0" w:color="auto"/>
              <w:left w:val="single" w:sz="4" w:space="0" w:color="auto"/>
              <w:bottom w:val="single" w:sz="4" w:space="0" w:color="auto"/>
              <w:right w:val="single" w:sz="4" w:space="0" w:color="auto"/>
            </w:tcBorders>
          </w:tcPr>
          <w:p w14:paraId="3BA6F615" w14:textId="47FF9F7C" w:rsidR="009127D9" w:rsidRPr="00D14C0B" w:rsidRDefault="009127D9" w:rsidP="009A0F10">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Éter hexabromodifenilo éter y éter heptabromodifenilo </w:t>
            </w:r>
          </w:p>
          <w:p w14:paraId="7769949E" w14:textId="629A555A" w:rsidR="009127D9" w:rsidRPr="00D14C0B" w:rsidRDefault="009127D9" w:rsidP="009A0F10">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[]Éter tetrabromodifenilo y éter pentabromodifenilo </w:t>
            </w:r>
          </w:p>
          <w:p w14:paraId="4536DD3D" w14:textId="20E34F75" w:rsidR="009127D9" w:rsidRPr="00D14C0B" w:rsidRDefault="009127D9" w:rsidP="006F52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Éteres de difenilo bromados combinados</w:t>
            </w:r>
          </w:p>
        </w:tc>
        <w:tc>
          <w:tcPr>
            <w:tcW w:w="1849" w:type="dxa"/>
            <w:tcBorders>
              <w:top w:val="single" w:sz="4" w:space="0" w:color="auto"/>
              <w:left w:val="single" w:sz="4" w:space="0" w:color="auto"/>
              <w:bottom w:val="single" w:sz="4" w:space="0" w:color="auto"/>
              <w:right w:val="single" w:sz="4" w:space="0" w:color="auto"/>
            </w:tcBorders>
          </w:tcPr>
          <w:p w14:paraId="64D25755" w14:textId="77777777" w:rsidR="009127D9" w:rsidRPr="00D14C0B" w:rsidRDefault="009127D9" w:rsidP="009A0F10">
            <w:pPr>
              <w:pStyle w:val="Default"/>
              <w:rPr>
                <w:rFonts w:ascii="Calibri" w:eastAsia="Times New Roman" w:hAnsi="Calibri" w:cs="Calibri"/>
                <w:sz w:val="20"/>
                <w:szCs w:val="20"/>
                <w:lang w:val="es-ES_tradnl"/>
              </w:rPr>
            </w:pPr>
          </w:p>
        </w:tc>
        <w:tc>
          <w:tcPr>
            <w:tcW w:w="2320" w:type="dxa"/>
            <w:tcBorders>
              <w:top w:val="single" w:sz="4" w:space="0" w:color="auto"/>
              <w:left w:val="single" w:sz="4" w:space="0" w:color="auto"/>
              <w:bottom w:val="single" w:sz="4" w:space="0" w:color="auto"/>
              <w:right w:val="single" w:sz="4" w:space="0" w:color="auto"/>
            </w:tcBorders>
          </w:tcPr>
          <w:p w14:paraId="1E4F780A" w14:textId="612DD935" w:rsidR="009127D9" w:rsidRPr="00D14C0B" w:rsidRDefault="009127D9" w:rsidP="009A0F10">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financieros</w:t>
            </w:r>
          </w:p>
          <w:p w14:paraId="0F8B8C03" w14:textId="728D579F" w:rsidR="009127D9" w:rsidRPr="00D14C0B" w:rsidRDefault="009127D9" w:rsidP="009A0F10">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capacidad técnica</w:t>
            </w:r>
          </w:p>
          <w:p w14:paraId="7787137F" w14:textId="22275186" w:rsidR="009127D9" w:rsidRPr="00D14C0B" w:rsidRDefault="009127D9" w:rsidP="009A0F10">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Otro </w:t>
            </w:r>
          </w:p>
        </w:tc>
        <w:tc>
          <w:tcPr>
            <w:tcW w:w="2320" w:type="dxa"/>
            <w:tcBorders>
              <w:top w:val="single" w:sz="4" w:space="0" w:color="auto"/>
              <w:left w:val="single" w:sz="4" w:space="0" w:color="auto"/>
              <w:bottom w:val="single" w:sz="4" w:space="0" w:color="auto"/>
              <w:right w:val="single" w:sz="4" w:space="0" w:color="auto"/>
            </w:tcBorders>
          </w:tcPr>
          <w:p w14:paraId="7E8F860F" w14:textId="77777777" w:rsidR="009127D9" w:rsidRPr="00D14C0B" w:rsidRDefault="009127D9" w:rsidP="009A0F10">
            <w:pPr>
              <w:rPr>
                <w:rFonts w:ascii="Calibri" w:eastAsia="Times New Roman" w:hAnsi="Calibri" w:cs="Calibri"/>
                <w:color w:val="000000"/>
                <w:sz w:val="20"/>
                <w:szCs w:val="20"/>
                <w:lang w:val="es-ES_tradnl"/>
              </w:rPr>
            </w:pPr>
          </w:p>
        </w:tc>
      </w:tr>
    </w:tbl>
    <w:p w14:paraId="0185660B" w14:textId="75A8563C" w:rsidR="00522CC7" w:rsidRPr="00D14C0B" w:rsidRDefault="00522CC7" w:rsidP="00C504EF">
      <w:pPr>
        <w:rPr>
          <w:b/>
          <w:color w:val="FF0000"/>
          <w:lang w:val="es-ES_tradnl"/>
        </w:rPr>
      </w:pPr>
    </w:p>
    <w:p w14:paraId="56013C60" w14:textId="48E4464E" w:rsidR="00522CC7" w:rsidRPr="00D14C0B" w:rsidRDefault="00E76F1D" w:rsidP="00C504EF">
      <w:pPr>
        <w:rPr>
          <w:bCs/>
          <w:color w:val="000000" w:themeColor="text1"/>
          <w:lang w:val="es-ES_tradnl"/>
        </w:rPr>
      </w:pPr>
      <w:r w:rsidRPr="00D14C0B">
        <w:rPr>
          <w:bCs/>
          <w:color w:val="000000" w:themeColor="text1"/>
          <w:lang w:val="es-ES_tradnl"/>
        </w:rPr>
        <w:t>Tabla</w:t>
      </w:r>
      <w:r w:rsidR="00094547" w:rsidRPr="00D14C0B">
        <w:rPr>
          <w:bCs/>
          <w:color w:val="000000" w:themeColor="text1"/>
          <w:lang w:val="es-ES_tradnl"/>
        </w:rPr>
        <w:t xml:space="preserve"> [</w:t>
      </w:r>
      <w:r w:rsidRPr="00D14C0B">
        <w:rPr>
          <w:bCs/>
          <w:color w:val="000000" w:themeColor="text1"/>
          <w:lang w:val="es-ES_tradnl"/>
        </w:rPr>
        <w:t>indique el número</w:t>
      </w:r>
      <w:r w:rsidR="006F52E9" w:rsidRPr="00D14C0B">
        <w:rPr>
          <w:bCs/>
          <w:color w:val="000000" w:themeColor="text1"/>
          <w:lang w:val="es-ES_tradnl"/>
        </w:rPr>
        <w:t xml:space="preserve">]. Estado del uso de </w:t>
      </w:r>
      <w:r w:rsidR="00A3599B">
        <w:rPr>
          <w:bCs/>
          <w:color w:val="000000" w:themeColor="text1"/>
          <w:lang w:val="es-ES_tradnl"/>
        </w:rPr>
        <w:t>Artículo</w:t>
      </w:r>
      <w:r w:rsidR="006F52E9" w:rsidRPr="00D14C0B">
        <w:rPr>
          <w:bCs/>
          <w:color w:val="000000" w:themeColor="text1"/>
          <w:lang w:val="es-ES_tradnl"/>
        </w:rPr>
        <w:t xml:space="preserve">s fabricados con materiales reciclados que contienen o puedan contener </w:t>
      </w:r>
      <w:r w:rsidR="009127D9">
        <w:rPr>
          <w:bCs/>
          <w:color w:val="000000" w:themeColor="text1"/>
          <w:lang w:val="es-ES_tradnl"/>
        </w:rPr>
        <w:t>COP PBDEs</w:t>
      </w:r>
      <w:r w:rsidR="006F52E9" w:rsidRPr="00D14C0B">
        <w:rPr>
          <w:bCs/>
          <w:color w:val="000000" w:themeColor="text1"/>
          <w:lang w:val="es-ES_tradnl"/>
        </w:rPr>
        <w:t>.</w:t>
      </w:r>
    </w:p>
    <w:tbl>
      <w:tblPr>
        <w:tblW w:w="139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417"/>
        <w:gridCol w:w="4395"/>
        <w:gridCol w:w="4395"/>
      </w:tblGrid>
      <w:tr w:rsidR="002528E0" w:rsidRPr="00357CA8" w14:paraId="47422EFA" w14:textId="6CA65C19" w:rsidTr="002E7E8E">
        <w:trPr>
          <w:trHeight w:val="610"/>
        </w:trPr>
        <w:tc>
          <w:tcPr>
            <w:tcW w:w="3701" w:type="dxa"/>
            <w:tcBorders>
              <w:top w:val="single" w:sz="4" w:space="0" w:color="auto"/>
              <w:left w:val="single" w:sz="4" w:space="0" w:color="auto"/>
              <w:bottom w:val="single" w:sz="4" w:space="0" w:color="auto"/>
              <w:right w:val="single" w:sz="4" w:space="0" w:color="auto"/>
            </w:tcBorders>
          </w:tcPr>
          <w:p w14:paraId="00AB570D" w14:textId="62D52CFB" w:rsidR="002528E0" w:rsidRPr="00D14C0B" w:rsidRDefault="002528E0" w:rsidP="006F52E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Estado del uso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 xml:space="preserve">s fabricados con materiales reciclados que contienen o puedan contener </w:t>
            </w:r>
            <w:r>
              <w:rPr>
                <w:rFonts w:ascii="Calibri" w:eastAsia="Times New Roman" w:hAnsi="Calibri" w:cs="Calibri"/>
                <w:b/>
                <w:bCs/>
                <w:color w:val="000000"/>
                <w:sz w:val="20"/>
                <w:szCs w:val="20"/>
                <w:lang w:val="es-ES_tradnl"/>
              </w:rPr>
              <w:t xml:space="preserve"> COP-PBDEs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74146" w14:textId="406F74F0" w:rsidR="002528E0" w:rsidRPr="00D14C0B" w:rsidRDefault="002528E0" w:rsidP="009A0F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4395" w:type="dxa"/>
            <w:tcBorders>
              <w:top w:val="single" w:sz="4" w:space="0" w:color="auto"/>
              <w:left w:val="single" w:sz="4" w:space="0" w:color="auto"/>
              <w:bottom w:val="single" w:sz="4" w:space="0" w:color="auto"/>
              <w:right w:val="single" w:sz="4" w:space="0" w:color="auto"/>
            </w:tcBorders>
          </w:tcPr>
          <w:p w14:paraId="0ACFF313" w14:textId="272B8455" w:rsidR="002528E0" w:rsidRPr="00D14C0B" w:rsidRDefault="002528E0" w:rsidP="006F52E9">
            <w:pP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Información disponible sobre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w:t>
            </w:r>
          </w:p>
        </w:tc>
        <w:tc>
          <w:tcPr>
            <w:tcW w:w="4395" w:type="dxa"/>
            <w:tcBorders>
              <w:top w:val="single" w:sz="4" w:space="0" w:color="auto"/>
              <w:left w:val="single" w:sz="4" w:space="0" w:color="auto"/>
              <w:bottom w:val="single" w:sz="4" w:space="0" w:color="auto"/>
              <w:right w:val="single" w:sz="4" w:space="0" w:color="auto"/>
            </w:tcBorders>
          </w:tcPr>
          <w:p w14:paraId="45281CAD" w14:textId="1CB12F1D" w:rsidR="002528E0" w:rsidRPr="00D14C0B" w:rsidRDefault="00FF1D1A" w:rsidP="006F52E9">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8E0" w:rsidRPr="002528E0" w14:paraId="1D6776A9" w14:textId="2EE0F17D" w:rsidTr="002E7E8E">
        <w:trPr>
          <w:trHeight w:val="610"/>
        </w:trPr>
        <w:tc>
          <w:tcPr>
            <w:tcW w:w="3701" w:type="dxa"/>
            <w:tcBorders>
              <w:top w:val="single" w:sz="4" w:space="0" w:color="auto"/>
              <w:left w:val="single" w:sz="4" w:space="0" w:color="auto"/>
              <w:bottom w:val="single" w:sz="4" w:space="0" w:color="auto"/>
              <w:right w:val="single" w:sz="4" w:space="0" w:color="auto"/>
            </w:tcBorders>
          </w:tcPr>
          <w:p w14:paraId="5110F726" w14:textId="0F1E1171" w:rsidR="002528E0" w:rsidRPr="00D14C0B" w:rsidRDefault="002528E0"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844ED33" w14:textId="0DD0188C" w:rsidR="002528E0" w:rsidRPr="00D14C0B" w:rsidRDefault="002528E0"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F6D1236" w14:textId="77777777" w:rsidR="002528E0" w:rsidRDefault="002528E0"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Otro</w:t>
            </w:r>
          </w:p>
          <w:p w14:paraId="2900468E" w14:textId="77777777" w:rsidR="002528E0" w:rsidRDefault="002528E0" w:rsidP="002528E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74C8AED" w14:textId="5E4C346A" w:rsidR="002528E0" w:rsidRPr="00D14C0B" w:rsidRDefault="002528E0" w:rsidP="009A0F10">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r w:rsidRPr="00D14C0B">
              <w:rPr>
                <w:rFonts w:ascii="Calibri" w:eastAsia="Times New Roman" w:hAnsi="Calibri" w:cs="Calibri"/>
                <w:color w:val="000000"/>
                <w:sz w:val="20"/>
                <w:szCs w:val="20"/>
                <w:lang w:val="es-ES_tradnl"/>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A984A" w14:textId="77777777" w:rsidR="002528E0" w:rsidRPr="00D14C0B" w:rsidRDefault="002528E0" w:rsidP="009A0F10">
            <w:pPr>
              <w:spacing w:after="0" w:line="240" w:lineRule="auto"/>
              <w:rPr>
                <w:rFonts w:ascii="Calibri" w:eastAsia="Times New Roman" w:hAnsi="Calibri" w:cs="Calibri"/>
                <w:b/>
                <w:bCs/>
                <w:color w:val="000000"/>
                <w:sz w:val="20"/>
                <w:szCs w:val="20"/>
                <w:lang w:val="es-ES_tradnl"/>
              </w:rPr>
            </w:pPr>
          </w:p>
        </w:tc>
        <w:tc>
          <w:tcPr>
            <w:tcW w:w="4395" w:type="dxa"/>
            <w:tcBorders>
              <w:top w:val="single" w:sz="4" w:space="0" w:color="auto"/>
              <w:left w:val="single" w:sz="4" w:space="0" w:color="auto"/>
              <w:bottom w:val="single" w:sz="4" w:space="0" w:color="auto"/>
              <w:right w:val="single" w:sz="4" w:space="0" w:color="auto"/>
            </w:tcBorders>
          </w:tcPr>
          <w:p w14:paraId="75370D2F" w14:textId="6F9AE8B6" w:rsidR="002528E0" w:rsidRPr="00D14C0B" w:rsidRDefault="002528E0" w:rsidP="009A0F10">
            <w:pPr>
              <w:rPr>
                <w:rFonts w:ascii="Calibri" w:eastAsia="Times New Roman" w:hAnsi="Calibri" w:cs="Calibri"/>
                <w:color w:val="000000"/>
                <w:sz w:val="20"/>
                <w:szCs w:val="20"/>
                <w:lang w:val="es-ES_tradnl"/>
              </w:rPr>
            </w:pPr>
          </w:p>
        </w:tc>
        <w:tc>
          <w:tcPr>
            <w:tcW w:w="4395" w:type="dxa"/>
            <w:tcBorders>
              <w:top w:val="single" w:sz="4" w:space="0" w:color="auto"/>
              <w:left w:val="single" w:sz="4" w:space="0" w:color="auto"/>
              <w:bottom w:val="single" w:sz="4" w:space="0" w:color="auto"/>
              <w:right w:val="single" w:sz="4" w:space="0" w:color="auto"/>
            </w:tcBorders>
          </w:tcPr>
          <w:p w14:paraId="069D1DAF" w14:textId="77777777" w:rsidR="002528E0" w:rsidRPr="00D14C0B" w:rsidRDefault="002528E0" w:rsidP="009A0F10">
            <w:pPr>
              <w:rPr>
                <w:rFonts w:ascii="Calibri" w:eastAsia="Times New Roman" w:hAnsi="Calibri" w:cs="Calibri"/>
                <w:color w:val="000000"/>
                <w:sz w:val="20"/>
                <w:szCs w:val="20"/>
                <w:lang w:val="es-ES_tradnl"/>
              </w:rPr>
            </w:pPr>
          </w:p>
        </w:tc>
      </w:tr>
    </w:tbl>
    <w:p w14:paraId="695F1B68" w14:textId="77777777" w:rsidR="006E4605" w:rsidRPr="00D14C0B" w:rsidRDefault="006E4605" w:rsidP="00C504EF">
      <w:pPr>
        <w:rPr>
          <w:b/>
          <w:color w:val="000000" w:themeColor="text1"/>
          <w:lang w:val="es-ES_tradnl"/>
        </w:rPr>
      </w:pPr>
    </w:p>
    <w:p w14:paraId="74AA6741" w14:textId="04F6F6D7" w:rsidR="003C2C69" w:rsidRPr="00D14C0B" w:rsidRDefault="00E76F1D" w:rsidP="009717CE">
      <w:pPr>
        <w:jc w:val="both"/>
        <w:rPr>
          <w:bCs/>
          <w:color w:val="000000" w:themeColor="text1"/>
          <w:lang w:val="es-ES_tradnl"/>
        </w:rPr>
      </w:pPr>
      <w:r w:rsidRPr="00D14C0B">
        <w:rPr>
          <w:bCs/>
          <w:color w:val="000000" w:themeColor="text1"/>
          <w:lang w:val="es-ES_tradnl"/>
        </w:rPr>
        <w:t>Tabla</w:t>
      </w:r>
      <w:r w:rsidR="00094547" w:rsidRPr="00D14C0B">
        <w:rPr>
          <w:bCs/>
          <w:color w:val="000000" w:themeColor="text1"/>
          <w:lang w:val="es-ES_tradnl"/>
        </w:rPr>
        <w:t xml:space="preserve"> [</w:t>
      </w:r>
      <w:r w:rsidRPr="00D14C0B">
        <w:rPr>
          <w:bCs/>
          <w:color w:val="000000" w:themeColor="text1"/>
          <w:lang w:val="es-ES_tradnl"/>
        </w:rPr>
        <w:t>indique el número</w:t>
      </w:r>
      <w:r w:rsidR="00094547" w:rsidRPr="00D14C0B">
        <w:rPr>
          <w:bCs/>
          <w:color w:val="000000" w:themeColor="text1"/>
          <w:lang w:val="es-ES_tradnl"/>
        </w:rPr>
        <w:t xml:space="preserve">]. </w:t>
      </w:r>
      <w:r w:rsidR="00AC57DE" w:rsidRPr="00D14C0B">
        <w:rPr>
          <w:bCs/>
          <w:color w:val="000000" w:themeColor="text1"/>
          <w:lang w:val="es-ES_tradnl"/>
        </w:rPr>
        <w:t xml:space="preserve">Estado de la adopción de medidas para prevenir la exportación de </w:t>
      </w:r>
      <w:r w:rsidR="00A3599B">
        <w:rPr>
          <w:bCs/>
          <w:color w:val="000000" w:themeColor="text1"/>
          <w:lang w:val="es-ES_tradnl"/>
        </w:rPr>
        <w:t>Artículo</w:t>
      </w:r>
      <w:r w:rsidR="00AC57DE" w:rsidRPr="00D14C0B">
        <w:rPr>
          <w:bCs/>
          <w:color w:val="000000" w:themeColor="text1"/>
          <w:lang w:val="es-ES_tradnl"/>
        </w:rPr>
        <w:t>s fabricados con mat</w:t>
      </w:r>
      <w:r w:rsidR="007959AA" w:rsidRPr="00D14C0B">
        <w:rPr>
          <w:bCs/>
          <w:color w:val="000000" w:themeColor="text1"/>
          <w:lang w:val="es-ES_tradnl"/>
        </w:rPr>
        <w:t>eriales reciclados que contengan</w:t>
      </w:r>
      <w:r w:rsidR="00AC57DE" w:rsidRPr="00D14C0B">
        <w:rPr>
          <w:bCs/>
          <w:color w:val="000000" w:themeColor="text1"/>
          <w:lang w:val="es-ES_tradnl"/>
        </w:rPr>
        <w:t xml:space="preserve"> niveles o concentraciones de </w:t>
      </w:r>
      <w:r w:rsidR="002528E0">
        <w:rPr>
          <w:bCs/>
          <w:color w:val="000000" w:themeColor="text1"/>
          <w:lang w:val="es-ES_tradnl"/>
        </w:rPr>
        <w:t xml:space="preserve">COP-PBDEs </w:t>
      </w:r>
      <w:r w:rsidR="001759DD" w:rsidRPr="00D14C0B">
        <w:rPr>
          <w:bCs/>
          <w:color w:val="000000" w:themeColor="text1"/>
          <w:lang w:val="es-ES_tradnl"/>
        </w:rPr>
        <w:t>que</w:t>
      </w:r>
      <w:r w:rsidR="00BD758A" w:rsidRPr="00D14C0B">
        <w:rPr>
          <w:bCs/>
          <w:color w:val="000000" w:themeColor="text1"/>
          <w:lang w:val="es-ES_tradnl"/>
        </w:rPr>
        <w:t xml:space="preserve"> </w:t>
      </w:r>
      <w:r w:rsidR="009717CE" w:rsidRPr="00D14C0B">
        <w:rPr>
          <w:bCs/>
          <w:color w:val="000000" w:themeColor="text1"/>
          <w:lang w:val="es-ES_tradnl"/>
        </w:rPr>
        <w:t>excedan los</w:t>
      </w:r>
      <w:r w:rsidR="00AC57DE" w:rsidRPr="00D14C0B">
        <w:rPr>
          <w:bCs/>
          <w:color w:val="000000" w:themeColor="text1"/>
          <w:lang w:val="es-ES_tradnl"/>
        </w:rPr>
        <w:t xml:space="preserve"> permitidos para la venta, uso, importación o fabricación de esos </w:t>
      </w:r>
      <w:r w:rsidR="00A3599B">
        <w:rPr>
          <w:bCs/>
          <w:color w:val="000000" w:themeColor="text1"/>
          <w:lang w:val="es-ES_tradnl"/>
        </w:rPr>
        <w:t>Artículo</w:t>
      </w:r>
      <w:r w:rsidR="00AC57DE" w:rsidRPr="00D14C0B">
        <w:rPr>
          <w:bCs/>
          <w:color w:val="000000" w:themeColor="text1"/>
          <w:lang w:val="es-ES_tradnl"/>
        </w:rPr>
        <w:t>s.</w:t>
      </w:r>
    </w:p>
    <w:p w14:paraId="33336669" w14:textId="3D00F906" w:rsidR="00522CC7" w:rsidRPr="00D14C0B" w:rsidRDefault="00AC57DE" w:rsidP="00C504EF">
      <w:pPr>
        <w:rPr>
          <w:b/>
          <w:color w:val="000000" w:themeColor="text1"/>
          <w:lang w:val="es-ES_tradnl"/>
        </w:rPr>
      </w:pPr>
      <w:r w:rsidRPr="00D14C0B">
        <w:rPr>
          <w:bCs/>
          <w:color w:val="000000" w:themeColor="text1"/>
          <w:lang w:val="es-ES_trad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568"/>
        <w:gridCol w:w="626"/>
        <w:gridCol w:w="1182"/>
        <w:gridCol w:w="1933"/>
        <w:gridCol w:w="1276"/>
      </w:tblGrid>
      <w:tr w:rsidR="002528E0" w:rsidRPr="00765725" w14:paraId="7A755C4B" w14:textId="0004AAEF" w:rsidTr="002E7E8E">
        <w:trPr>
          <w:trHeight w:val="610"/>
        </w:trPr>
        <w:tc>
          <w:tcPr>
            <w:tcW w:w="1173" w:type="pct"/>
            <w:tcBorders>
              <w:top w:val="single" w:sz="4" w:space="0" w:color="auto"/>
              <w:left w:val="single" w:sz="4" w:space="0" w:color="auto"/>
              <w:bottom w:val="single" w:sz="4" w:space="0" w:color="auto"/>
              <w:right w:val="single" w:sz="4" w:space="0" w:color="auto"/>
            </w:tcBorders>
          </w:tcPr>
          <w:p w14:paraId="5662E56E" w14:textId="665D8782" w:rsidR="002528E0" w:rsidRPr="00D14C0B" w:rsidRDefault="002528E0" w:rsidP="009A0F10">
            <w:pPr>
              <w:spacing w:after="0" w:line="240" w:lineRule="auto"/>
              <w:rPr>
                <w:rFonts w:ascii="Calibri" w:eastAsia="Times New Roman" w:hAnsi="Calibri" w:cs="Calibri"/>
                <w:b/>
                <w:bCs/>
                <w:color w:val="000000"/>
                <w:sz w:val="20"/>
                <w:szCs w:val="20"/>
                <w:lang w:val="es-ES_tradnl"/>
              </w:rPr>
            </w:pPr>
            <w:r w:rsidRPr="00D14C0B">
              <w:rPr>
                <w:b/>
                <w:bCs/>
                <w:color w:val="000000" w:themeColor="text1"/>
                <w:sz w:val="20"/>
                <w:szCs w:val="20"/>
                <w:lang w:val="es-ES_tradnl"/>
              </w:rPr>
              <w:t xml:space="preserve">Estado de la adopción de medidas para prevenir la </w:t>
            </w:r>
            <w:r w:rsidRPr="00D14C0B">
              <w:rPr>
                <w:b/>
                <w:bCs/>
                <w:color w:val="000000" w:themeColor="text1"/>
                <w:sz w:val="20"/>
                <w:szCs w:val="20"/>
                <w:lang w:val="es-ES_tradnl"/>
              </w:rPr>
              <w:lastRenderedPageBreak/>
              <w:t xml:space="preserve">exportación de </w:t>
            </w:r>
            <w:r w:rsidR="00A3599B">
              <w:rPr>
                <w:b/>
                <w:bCs/>
                <w:color w:val="000000" w:themeColor="text1"/>
                <w:sz w:val="20"/>
                <w:szCs w:val="20"/>
                <w:lang w:val="es-ES_tradnl"/>
              </w:rPr>
              <w:t>Artículo</w:t>
            </w:r>
            <w:r w:rsidRPr="00D14C0B">
              <w:rPr>
                <w:b/>
                <w:bCs/>
                <w:color w:val="000000" w:themeColor="text1"/>
                <w:sz w:val="20"/>
                <w:szCs w:val="20"/>
                <w:lang w:val="es-ES_tradnl"/>
              </w:rPr>
              <w:t xml:space="preserve">s fabricados con materiales reciclados que contienen niveles o concentraciones de éteres de difenilo bromados que exceden los permitidos para la venta, uso, importación o fabricación de esos </w:t>
            </w:r>
            <w:r w:rsidR="00A3599B">
              <w:rPr>
                <w:b/>
                <w:bCs/>
                <w:color w:val="000000" w:themeColor="text1"/>
                <w:sz w:val="20"/>
                <w:szCs w:val="20"/>
                <w:lang w:val="es-ES_tradnl"/>
              </w:rPr>
              <w:t>Artículo</w:t>
            </w:r>
            <w:r w:rsidRPr="00D14C0B">
              <w:rPr>
                <w:b/>
                <w:bCs/>
                <w:color w:val="000000" w:themeColor="text1"/>
                <w:sz w:val="20"/>
                <w:szCs w:val="20"/>
                <w:lang w:val="es-ES_tradnl"/>
              </w:rPr>
              <w:t>s.</w:t>
            </w:r>
          </w:p>
        </w:tc>
        <w:tc>
          <w:tcPr>
            <w:tcW w:w="729" w:type="pct"/>
            <w:tcBorders>
              <w:top w:val="single" w:sz="4" w:space="0" w:color="auto"/>
              <w:left w:val="single" w:sz="4" w:space="0" w:color="auto"/>
              <w:bottom w:val="single" w:sz="4" w:space="0" w:color="auto"/>
              <w:right w:val="single" w:sz="4" w:space="0" w:color="auto"/>
            </w:tcBorders>
          </w:tcPr>
          <w:p w14:paraId="36CC15C3" w14:textId="4F89204F" w:rsidR="002528E0" w:rsidRPr="00D14C0B" w:rsidRDefault="002528E0" w:rsidP="009A0F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Producto químico</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713E2" w14:textId="6B0841AA" w:rsidR="002528E0" w:rsidRPr="00D14C0B" w:rsidRDefault="002528E0" w:rsidP="009A0F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831" w:type="pct"/>
            <w:tcBorders>
              <w:top w:val="single" w:sz="4" w:space="0" w:color="auto"/>
              <w:left w:val="single" w:sz="4" w:space="0" w:color="auto"/>
              <w:bottom w:val="single" w:sz="4" w:space="0" w:color="auto"/>
              <w:right w:val="single" w:sz="4" w:space="0" w:color="auto"/>
            </w:tcBorders>
          </w:tcPr>
          <w:p w14:paraId="36126339" w14:textId="5E0873AD" w:rsidR="002528E0" w:rsidRPr="00D14C0B" w:rsidRDefault="002528E0" w:rsidP="009A0F10">
            <w:pP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Descripción de las medidas</w:t>
            </w:r>
          </w:p>
        </w:tc>
        <w:tc>
          <w:tcPr>
            <w:tcW w:w="852" w:type="pct"/>
            <w:tcBorders>
              <w:top w:val="single" w:sz="4" w:space="0" w:color="auto"/>
              <w:left w:val="single" w:sz="4" w:space="0" w:color="auto"/>
              <w:bottom w:val="single" w:sz="4" w:space="0" w:color="auto"/>
              <w:right w:val="single" w:sz="4" w:space="0" w:color="auto"/>
            </w:tcBorders>
          </w:tcPr>
          <w:p w14:paraId="7A0BC1F3" w14:textId="3B899A3D" w:rsidR="002528E0" w:rsidRPr="00D14C0B" w:rsidRDefault="002528E0" w:rsidP="009A0F10">
            <w:pP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Limitaciones</w:t>
            </w:r>
          </w:p>
        </w:tc>
        <w:tc>
          <w:tcPr>
            <w:tcW w:w="852" w:type="pct"/>
            <w:tcBorders>
              <w:top w:val="single" w:sz="4" w:space="0" w:color="auto"/>
              <w:left w:val="single" w:sz="4" w:space="0" w:color="auto"/>
              <w:bottom w:val="single" w:sz="4" w:space="0" w:color="auto"/>
              <w:right w:val="single" w:sz="4" w:space="0" w:color="auto"/>
            </w:tcBorders>
          </w:tcPr>
          <w:p w14:paraId="4E1E54B0" w14:textId="6160C877" w:rsidR="002528E0" w:rsidRPr="00D14C0B" w:rsidRDefault="00FF1D1A" w:rsidP="009A0F10">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528E0" w:rsidRPr="00765725" w14:paraId="3E642165" w14:textId="7CA3B0D0" w:rsidTr="002E7E8E">
        <w:trPr>
          <w:trHeight w:val="610"/>
        </w:trPr>
        <w:tc>
          <w:tcPr>
            <w:tcW w:w="1173" w:type="pct"/>
            <w:tcBorders>
              <w:top w:val="single" w:sz="4" w:space="0" w:color="auto"/>
              <w:left w:val="single" w:sz="4" w:space="0" w:color="auto"/>
              <w:bottom w:val="single" w:sz="4" w:space="0" w:color="auto"/>
              <w:right w:val="single" w:sz="4" w:space="0" w:color="auto"/>
            </w:tcBorders>
          </w:tcPr>
          <w:p w14:paraId="0362A5B5" w14:textId="191F567B" w:rsidR="002528E0" w:rsidRPr="00D14C0B" w:rsidRDefault="002528E0" w:rsidP="009A0F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A7BB8FD" w14:textId="3CC0BB95" w:rsidR="002528E0" w:rsidRPr="00D14C0B" w:rsidRDefault="002528E0" w:rsidP="00D12BD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Actualmente en desarrollo</w:t>
            </w:r>
          </w:p>
          <w:p w14:paraId="5E4BD69F" w14:textId="77777777" w:rsidR="002528E0" w:rsidRDefault="002528E0" w:rsidP="00D14C0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No </w:t>
            </w:r>
          </w:p>
          <w:p w14:paraId="525DAD7E" w14:textId="77777777" w:rsidR="002528E0" w:rsidRDefault="002528E0" w:rsidP="002528E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ED5A6F8" w14:textId="77777777" w:rsidR="002528E0" w:rsidRPr="00D14C0B" w:rsidRDefault="002528E0" w:rsidP="002528E0">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774B080" w14:textId="3B105B52" w:rsidR="002528E0" w:rsidRPr="00D14C0B" w:rsidRDefault="002528E0" w:rsidP="00D14C0B">
            <w:pPr>
              <w:spacing w:after="0" w:line="240" w:lineRule="auto"/>
              <w:rPr>
                <w:rFonts w:ascii="Calibri" w:eastAsia="Times New Roman" w:hAnsi="Calibri" w:cs="Calibri"/>
                <w:color w:val="000000"/>
                <w:sz w:val="20"/>
                <w:szCs w:val="20"/>
                <w:lang w:val="es-ES_tradnl"/>
              </w:rPr>
            </w:pPr>
          </w:p>
        </w:tc>
        <w:tc>
          <w:tcPr>
            <w:tcW w:w="729" w:type="pct"/>
            <w:tcBorders>
              <w:top w:val="single" w:sz="4" w:space="0" w:color="auto"/>
              <w:left w:val="single" w:sz="4" w:space="0" w:color="auto"/>
              <w:bottom w:val="single" w:sz="4" w:space="0" w:color="auto"/>
              <w:right w:val="single" w:sz="4" w:space="0" w:color="auto"/>
            </w:tcBorders>
          </w:tcPr>
          <w:p w14:paraId="0887BFBA" w14:textId="77777777" w:rsidR="002528E0" w:rsidRPr="00D14C0B" w:rsidRDefault="002528E0" w:rsidP="0001677A">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Éter hexabromodifenilo y éter heptabromodifenilo </w:t>
            </w:r>
          </w:p>
          <w:p w14:paraId="5AD30016" w14:textId="77777777" w:rsidR="002528E0" w:rsidRPr="00D14C0B" w:rsidRDefault="002528E0" w:rsidP="0001677A">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Éter tetrabromodifenilo y éter pentabromodifenilo </w:t>
            </w:r>
          </w:p>
          <w:p w14:paraId="6BB72AB3" w14:textId="77777777" w:rsidR="002528E0" w:rsidRPr="00D14C0B" w:rsidRDefault="002528E0" w:rsidP="0001677A">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Éteres de difenilo bromados combinados</w:t>
            </w:r>
          </w:p>
          <w:p w14:paraId="142C73A5" w14:textId="77777777" w:rsidR="002528E0" w:rsidRPr="00D14C0B" w:rsidRDefault="002528E0" w:rsidP="009A0F10">
            <w:pPr>
              <w:spacing w:after="0" w:line="240" w:lineRule="auto"/>
              <w:ind w:left="720"/>
              <w:rPr>
                <w:rFonts w:ascii="Calibri" w:eastAsia="Times New Roman" w:hAnsi="Calibri" w:cs="Calibri"/>
                <w:color w:val="000000"/>
                <w:sz w:val="20"/>
                <w:szCs w:val="20"/>
                <w:lang w:val="es-ES_tradnl"/>
              </w:rPr>
            </w:pP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5CD11" w14:textId="4E6BAF2F" w:rsidR="002528E0" w:rsidRPr="00D14C0B" w:rsidRDefault="002528E0" w:rsidP="009A0F10">
            <w:pPr>
              <w:spacing w:after="0" w:line="240" w:lineRule="auto"/>
              <w:ind w:left="720"/>
              <w:rPr>
                <w:rFonts w:ascii="Calibri" w:eastAsia="Times New Roman" w:hAnsi="Calibri" w:cs="Calibri"/>
                <w:color w:val="000000"/>
                <w:sz w:val="20"/>
                <w:szCs w:val="20"/>
                <w:lang w:val="es-ES_tradnl"/>
              </w:rPr>
            </w:pPr>
          </w:p>
        </w:tc>
        <w:tc>
          <w:tcPr>
            <w:tcW w:w="831" w:type="pct"/>
            <w:tcBorders>
              <w:top w:val="single" w:sz="4" w:space="0" w:color="auto"/>
              <w:left w:val="single" w:sz="4" w:space="0" w:color="auto"/>
              <w:bottom w:val="single" w:sz="4" w:space="0" w:color="auto"/>
              <w:right w:val="single" w:sz="4" w:space="0" w:color="auto"/>
            </w:tcBorders>
          </w:tcPr>
          <w:p w14:paraId="2878D3DA" w14:textId="77777777" w:rsidR="002528E0" w:rsidRPr="00D14C0B" w:rsidRDefault="002528E0" w:rsidP="009A0F10">
            <w:pPr>
              <w:rPr>
                <w:rFonts w:ascii="Calibri" w:eastAsia="Times New Roman" w:hAnsi="Calibri" w:cs="Calibri"/>
                <w:color w:val="000000"/>
                <w:sz w:val="20"/>
                <w:szCs w:val="20"/>
                <w:lang w:val="es-ES_tradnl"/>
              </w:rPr>
            </w:pPr>
          </w:p>
        </w:tc>
        <w:tc>
          <w:tcPr>
            <w:tcW w:w="852" w:type="pct"/>
            <w:tcBorders>
              <w:top w:val="single" w:sz="4" w:space="0" w:color="auto"/>
              <w:left w:val="single" w:sz="4" w:space="0" w:color="auto"/>
              <w:bottom w:val="single" w:sz="4" w:space="0" w:color="auto"/>
              <w:right w:val="single" w:sz="4" w:space="0" w:color="auto"/>
            </w:tcBorders>
          </w:tcPr>
          <w:p w14:paraId="67957E09" w14:textId="77777777" w:rsidR="002528E0" w:rsidRPr="00D14C0B" w:rsidRDefault="002528E0" w:rsidP="0001677A">
            <w:pPr>
              <w:spacing w:after="0" w:line="240" w:lineRule="auto"/>
              <w:rPr>
                <w:rFonts w:ascii="Calibri" w:eastAsia="Times New Roman" w:hAnsi="Calibri" w:cs="Calibri"/>
                <w:color w:val="000000"/>
                <w:sz w:val="20"/>
                <w:szCs w:val="20"/>
                <w:lang w:val="es-ES_tradnl"/>
              </w:rPr>
            </w:pPr>
          </w:p>
          <w:p w14:paraId="6D111415" w14:textId="77777777" w:rsidR="002528E0" w:rsidRPr="00D14C0B" w:rsidRDefault="002528E0" w:rsidP="0001677A">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recursos financieros</w:t>
            </w:r>
          </w:p>
          <w:p w14:paraId="433C4A49" w14:textId="77777777" w:rsidR="002528E0" w:rsidRPr="00D14C0B" w:rsidRDefault="002528E0" w:rsidP="0001677A">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capacidad técnica</w:t>
            </w:r>
          </w:p>
          <w:p w14:paraId="7AFAB8A5" w14:textId="77777777" w:rsidR="002528E0" w:rsidRPr="00D14C0B" w:rsidRDefault="002528E0" w:rsidP="0001677A">
            <w:pPr>
              <w:spacing w:after="0" w:line="240" w:lineRule="auto"/>
              <w:ind w:left="720"/>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Ausencia de marco legal, institucional o político</w:t>
            </w:r>
          </w:p>
          <w:p w14:paraId="52B13DFB" w14:textId="7F8A81E1" w:rsidR="002528E0" w:rsidRPr="00D14C0B" w:rsidRDefault="002528E0" w:rsidP="0001677A">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Otro</w:t>
            </w:r>
          </w:p>
        </w:tc>
        <w:tc>
          <w:tcPr>
            <w:tcW w:w="852" w:type="pct"/>
            <w:tcBorders>
              <w:top w:val="single" w:sz="4" w:space="0" w:color="auto"/>
              <w:left w:val="single" w:sz="4" w:space="0" w:color="auto"/>
              <w:bottom w:val="single" w:sz="4" w:space="0" w:color="auto"/>
              <w:right w:val="single" w:sz="4" w:space="0" w:color="auto"/>
            </w:tcBorders>
          </w:tcPr>
          <w:p w14:paraId="2EC31134" w14:textId="77777777" w:rsidR="002528E0" w:rsidRPr="00D14C0B" w:rsidRDefault="002528E0" w:rsidP="0001677A">
            <w:pPr>
              <w:spacing w:after="0" w:line="240" w:lineRule="auto"/>
              <w:rPr>
                <w:rFonts w:ascii="Calibri" w:eastAsia="Times New Roman" w:hAnsi="Calibri" w:cs="Calibri"/>
                <w:color w:val="000000"/>
                <w:sz w:val="20"/>
                <w:szCs w:val="20"/>
                <w:lang w:val="es-ES_tradnl"/>
              </w:rPr>
            </w:pPr>
          </w:p>
        </w:tc>
      </w:tr>
    </w:tbl>
    <w:p w14:paraId="37551712" w14:textId="77777777" w:rsidR="00D12BD0" w:rsidRPr="00D14C0B" w:rsidRDefault="00D12BD0" w:rsidP="00C504EF">
      <w:pPr>
        <w:rPr>
          <w:b/>
          <w:color w:val="FF0000"/>
          <w:lang w:val="es-ES_tradnl"/>
        </w:rPr>
      </w:pPr>
    </w:p>
    <w:p w14:paraId="6FE598DE" w14:textId="1B180534" w:rsidR="00567A20" w:rsidRPr="00D14C0B" w:rsidRDefault="00C504EF" w:rsidP="00190372">
      <w:pPr>
        <w:rPr>
          <w:lang w:val="es-ES_tradnl"/>
        </w:rPr>
      </w:pPr>
      <w:r w:rsidRPr="00D14C0B">
        <w:rPr>
          <w:lang w:val="es-ES_tradnl"/>
        </w:rPr>
        <w:t>A</w:t>
      </w:r>
      <w:r w:rsidRPr="00D14C0B">
        <w:rPr>
          <w:lang w:val="es-ES_tradnl"/>
        </w:rPr>
        <w:tab/>
      </w:r>
      <w:r w:rsidR="00BD758A" w:rsidRPr="00D14C0B">
        <w:rPr>
          <w:lang w:val="es-ES_tradnl"/>
        </w:rPr>
        <w:t>Aparato</w:t>
      </w:r>
      <w:r w:rsidR="00ED6EBE" w:rsidRPr="00D14C0B">
        <w:rPr>
          <w:lang w:val="es-ES_tradnl"/>
        </w:rPr>
        <w:t>s</w:t>
      </w:r>
      <w:r w:rsidR="0093578D" w:rsidRPr="00D14C0B">
        <w:rPr>
          <w:lang w:val="es-ES_tradnl"/>
        </w:rPr>
        <w:t xml:space="preserve"> eléctricos y electrónicos </w:t>
      </w:r>
      <w:r w:rsidR="00ED6EBE" w:rsidRPr="00D14C0B">
        <w:rPr>
          <w:lang w:val="es-ES_tradnl"/>
        </w:rPr>
        <w:t>(A</w:t>
      </w:r>
      <w:r w:rsidRPr="00D14C0B">
        <w:rPr>
          <w:lang w:val="es-ES_tradnl"/>
        </w:rPr>
        <w:t>EE)</w:t>
      </w:r>
    </w:p>
    <w:p w14:paraId="21ED2855" w14:textId="2D248023" w:rsidR="002B2C5E" w:rsidRPr="00D14C0B" w:rsidRDefault="00E76F1D" w:rsidP="002B2C5E">
      <w:pPr>
        <w:rPr>
          <w:lang w:val="es-ES_tradnl"/>
        </w:rPr>
      </w:pPr>
      <w:r w:rsidRPr="00D14C0B">
        <w:rPr>
          <w:lang w:val="es-ES_tradnl"/>
        </w:rPr>
        <w:t>Tabla</w:t>
      </w:r>
      <w:r w:rsidR="002B2C5E" w:rsidRPr="00D14C0B">
        <w:rPr>
          <w:lang w:val="es-ES_tradnl"/>
        </w:rPr>
        <w:t xml:space="preserve"> [</w:t>
      </w:r>
      <w:r w:rsidRPr="00D14C0B">
        <w:rPr>
          <w:lang w:val="es-ES_tradnl"/>
        </w:rPr>
        <w:t>indique el número</w:t>
      </w:r>
      <w:r w:rsidR="002B2C5E" w:rsidRPr="00D14C0B">
        <w:rPr>
          <w:lang w:val="es-ES_tradnl"/>
        </w:rPr>
        <w:t xml:space="preserve">]. </w:t>
      </w:r>
      <w:r w:rsidR="00ED6EBE" w:rsidRPr="00D14C0B">
        <w:rPr>
          <w:lang w:val="es-ES_tradnl"/>
        </w:rPr>
        <w:t xml:space="preserve">Contenido total estimado </w:t>
      </w:r>
      <w:r w:rsidR="0093578D" w:rsidRPr="00D14C0B">
        <w:rPr>
          <w:lang w:val="es-ES_tradnl"/>
        </w:rPr>
        <w:t>de COP</w:t>
      </w:r>
      <w:r w:rsidR="002B2C5E" w:rsidRPr="00D14C0B">
        <w:rPr>
          <w:lang w:val="es-ES_tradnl"/>
        </w:rPr>
        <w:t xml:space="preserve">-PBDEs </w:t>
      </w:r>
      <w:r w:rsidR="0093578D" w:rsidRPr="00D14C0B">
        <w:rPr>
          <w:lang w:val="es-ES_tradnl"/>
        </w:rPr>
        <w:t>en los</w:t>
      </w:r>
      <w:r w:rsidR="00ED6EBE" w:rsidRPr="00D14C0B">
        <w:rPr>
          <w:lang w:val="es-ES_tradnl"/>
        </w:rPr>
        <w:t xml:space="preserve"> A</w:t>
      </w:r>
      <w:r w:rsidR="002B2C5E" w:rsidRPr="00D14C0B">
        <w:rPr>
          <w:lang w:val="es-ES_tradnl"/>
        </w:rPr>
        <w:t>EE</w:t>
      </w:r>
      <w:r w:rsidR="0093578D" w:rsidRPr="00D14C0B">
        <w:rPr>
          <w:lang w:val="es-ES_tradnl"/>
        </w:rPr>
        <w:t xml:space="preserve"> </w:t>
      </w:r>
      <w:r w:rsidR="00A3599B">
        <w:rPr>
          <w:lang w:val="es-ES_tradnl"/>
        </w:rPr>
        <w:t>Artículo</w:t>
      </w:r>
      <w:r w:rsidR="0093578D" w:rsidRPr="00D14C0B">
        <w:rPr>
          <w:lang w:val="es-ES_tradnl"/>
        </w:rPr>
        <w:t>s/pr</w:t>
      </w:r>
      <w:r w:rsidR="00EB1155" w:rsidRPr="00D14C0B">
        <w:rPr>
          <w:lang w:val="es-ES_tradnl"/>
        </w:rPr>
        <w:t>oducto</w:t>
      </w:r>
      <w:r w:rsidR="002B2C5E" w:rsidRPr="00D14C0B">
        <w:rPr>
          <w:lang w:val="es-ES_tradnl"/>
        </w:rPr>
        <w:t xml:space="preserve">s </w:t>
      </w:r>
      <w:r w:rsidR="0093578D" w:rsidRPr="00D14C0B">
        <w:rPr>
          <w:lang w:val="es-ES_tradnl"/>
        </w:rPr>
        <w:t xml:space="preserve">reciclados en/durante </w:t>
      </w:r>
      <w:r w:rsidR="002B2C5E" w:rsidRPr="00D14C0B">
        <w:rPr>
          <w:lang w:val="es-ES_tradnl"/>
        </w:rPr>
        <w:t>[</w:t>
      </w:r>
      <w:r w:rsidR="006C0D67" w:rsidRPr="00D14C0B">
        <w:rPr>
          <w:lang w:val="es-ES_tradnl"/>
        </w:rPr>
        <w:t>indique año</w:t>
      </w:r>
      <w:r w:rsidR="0093578D" w:rsidRPr="00D14C0B">
        <w:rPr>
          <w:lang w:val="es-ES_tradnl"/>
        </w:rPr>
        <w:t>/período</w:t>
      </w:r>
      <w:r w:rsidR="002B2C5E" w:rsidRPr="00D14C0B">
        <w:rPr>
          <w:lang w:val="es-ES_tradnl"/>
        </w:rPr>
        <w:t>]</w:t>
      </w:r>
    </w:p>
    <w:tbl>
      <w:tblPr>
        <w:tblW w:w="11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69"/>
        <w:gridCol w:w="1700"/>
        <w:gridCol w:w="1859"/>
        <w:gridCol w:w="1859"/>
        <w:gridCol w:w="1859"/>
        <w:gridCol w:w="1859"/>
      </w:tblGrid>
      <w:tr w:rsidR="00080F9C" w:rsidRPr="00357CA8" w14:paraId="67BD8772" w14:textId="23B2A40C" w:rsidTr="000C0A57">
        <w:trPr>
          <w:trHeight w:val="1772"/>
        </w:trPr>
        <w:tc>
          <w:tcPr>
            <w:tcW w:w="1205" w:type="dxa"/>
          </w:tcPr>
          <w:p w14:paraId="5626658C"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p w14:paraId="1A129117"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p w14:paraId="5554E20A"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p w14:paraId="34708CCC"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p w14:paraId="5CD64EEA"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p w14:paraId="249E5AED"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p w14:paraId="6A12E97F" w14:textId="75D4190B" w:rsidR="00080F9C" w:rsidRPr="00D14C0B" w:rsidRDefault="00080F9C" w:rsidP="00C504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69" w:type="dxa"/>
            <w:shd w:val="clear" w:color="auto" w:fill="auto"/>
            <w:noWrap/>
            <w:vAlign w:val="bottom"/>
            <w:hideMark/>
          </w:tcPr>
          <w:p w14:paraId="72949E33" w14:textId="2F367F0D" w:rsidR="00080F9C" w:rsidRPr="00D14C0B" w:rsidRDefault="00080F9C" w:rsidP="00C504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00" w:type="dxa"/>
            <w:shd w:val="clear" w:color="auto" w:fill="auto"/>
            <w:vAlign w:val="bottom"/>
            <w:hideMark/>
          </w:tcPr>
          <w:p w14:paraId="4A860E67" w14:textId="536C4DDE" w:rsidR="00080F9C" w:rsidRPr="00D14C0B" w:rsidRDefault="00080F9C" w:rsidP="0093578D">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contienen COP-PBDE reciclado</w:t>
            </w:r>
          </w:p>
        </w:tc>
        <w:tc>
          <w:tcPr>
            <w:tcW w:w="1859" w:type="dxa"/>
            <w:shd w:val="clear" w:color="auto" w:fill="auto"/>
            <w:vAlign w:val="bottom"/>
            <w:hideMark/>
          </w:tcPr>
          <w:p w14:paraId="13E35345" w14:textId="4BE77F58" w:rsidR="00080F9C" w:rsidRPr="00D14C0B" w:rsidRDefault="00080F9C" w:rsidP="0093578D">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COP-PBDE reciclado (toneladas/Año)</w:t>
            </w:r>
          </w:p>
        </w:tc>
        <w:tc>
          <w:tcPr>
            <w:tcW w:w="1859" w:type="dxa"/>
            <w:shd w:val="clear" w:color="auto" w:fill="auto"/>
            <w:vAlign w:val="bottom"/>
            <w:hideMark/>
          </w:tcPr>
          <w:p w14:paraId="12FE4D58" w14:textId="6E5CC532" w:rsidR="00080F9C" w:rsidRPr="00D14C0B" w:rsidRDefault="00080F9C" w:rsidP="001759DD">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COP-PBDE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reciclados (toneladas/Año)</w:t>
            </w:r>
          </w:p>
        </w:tc>
        <w:tc>
          <w:tcPr>
            <w:tcW w:w="1859" w:type="dxa"/>
            <w:shd w:val="clear" w:color="auto" w:fill="auto"/>
            <w:vAlign w:val="bottom"/>
            <w:hideMark/>
          </w:tcPr>
          <w:p w14:paraId="40E9E330" w14:textId="5CC39167" w:rsidR="00080F9C" w:rsidRPr="00D14C0B" w:rsidRDefault="00080F9C" w:rsidP="001759DD">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fracción polimérica que contiene COP-PBDE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reciclados (toneladas/Año)</w:t>
            </w:r>
          </w:p>
        </w:tc>
        <w:tc>
          <w:tcPr>
            <w:tcW w:w="1859" w:type="dxa"/>
          </w:tcPr>
          <w:p w14:paraId="174C1A48" w14:textId="6C54867E" w:rsidR="00080F9C" w:rsidRPr="00D14C0B" w:rsidRDefault="000C0A57" w:rsidP="001759DD">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080F9C" w:rsidRPr="00357CA8" w14:paraId="6BDA1A1A" w14:textId="5D98FF4A" w:rsidTr="000C0A57">
        <w:trPr>
          <w:trHeight w:val="300"/>
        </w:trPr>
        <w:tc>
          <w:tcPr>
            <w:tcW w:w="1205" w:type="dxa"/>
            <w:vMerge w:val="restart"/>
          </w:tcPr>
          <w:p w14:paraId="6D02068A" w14:textId="19EB9D8D" w:rsidR="00080F9C" w:rsidRPr="00D14C0B" w:rsidRDefault="00080F9C" w:rsidP="001900D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7864403" w14:textId="77777777" w:rsidR="00080F9C" w:rsidRPr="00D14C0B" w:rsidRDefault="00080F9C" w:rsidP="001900D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A9D0910" w14:textId="77777777" w:rsidR="00080F9C" w:rsidRPr="002E7E8E" w:rsidRDefault="00080F9C" w:rsidP="001900DB">
            <w:pPr>
              <w:spacing w:after="0" w:line="240" w:lineRule="auto"/>
              <w:rPr>
                <w:rFonts w:ascii="Calibri" w:eastAsia="Times New Roman" w:hAnsi="Calibri" w:cs="Calibri"/>
                <w:color w:val="FF0000"/>
                <w:sz w:val="20"/>
                <w:szCs w:val="20"/>
                <w:lang w:val="es-ES_tradnl"/>
              </w:rPr>
            </w:pPr>
            <w:r w:rsidRPr="002E7E8E">
              <w:rPr>
                <w:rFonts w:ascii="Calibri" w:eastAsia="Times New Roman" w:hAnsi="Calibri" w:cs="Calibri"/>
                <w:color w:val="FF0000"/>
                <w:sz w:val="20"/>
                <w:szCs w:val="20"/>
                <w:lang w:val="es-ES_tradnl"/>
              </w:rPr>
              <w:t>[] Información no disponible</w:t>
            </w:r>
          </w:p>
          <w:p w14:paraId="2E6A252F" w14:textId="77777777" w:rsidR="00080F9C" w:rsidRPr="002E7E8E" w:rsidRDefault="00080F9C" w:rsidP="00080F9C">
            <w:pPr>
              <w:spacing w:after="0" w:line="240" w:lineRule="auto"/>
              <w:rPr>
                <w:rFonts w:ascii="Calibri" w:eastAsia="Times New Roman" w:hAnsi="Calibri" w:cs="Calibri"/>
                <w:color w:val="FF0000"/>
                <w:sz w:val="20"/>
                <w:szCs w:val="20"/>
                <w:lang w:val="es-ES"/>
              </w:rPr>
            </w:pPr>
            <w:r w:rsidRPr="002E7E8E">
              <w:rPr>
                <w:rFonts w:ascii="Calibri" w:eastAsia="Times New Roman" w:hAnsi="Calibri" w:cs="Calibri"/>
                <w:color w:val="FF0000"/>
                <w:sz w:val="20"/>
                <w:szCs w:val="20"/>
                <w:lang w:val="es-ES"/>
              </w:rPr>
              <w:t>[] No es relevante</w:t>
            </w:r>
          </w:p>
          <w:p w14:paraId="392151DE" w14:textId="77777777" w:rsidR="00080F9C" w:rsidRPr="00D14C0B" w:rsidRDefault="00080F9C" w:rsidP="00080F9C">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lastRenderedPageBreak/>
              <w:t>[] No aplica</w:t>
            </w:r>
          </w:p>
          <w:p w14:paraId="01C1CC14" w14:textId="5372076A" w:rsidR="00080F9C" w:rsidRPr="00D14C0B" w:rsidRDefault="00080F9C" w:rsidP="001900DB">
            <w:pPr>
              <w:spacing w:after="0" w:line="240" w:lineRule="auto"/>
              <w:rPr>
                <w:rFonts w:ascii="Calibri" w:eastAsia="Times New Roman" w:hAnsi="Calibri" w:cs="Calibri"/>
                <w:b/>
                <w:bCs/>
                <w:color w:val="000000"/>
                <w:sz w:val="20"/>
                <w:szCs w:val="20"/>
                <w:lang w:val="es-ES_tradnl"/>
              </w:rPr>
            </w:pPr>
          </w:p>
        </w:tc>
        <w:tc>
          <w:tcPr>
            <w:tcW w:w="1469" w:type="dxa"/>
            <w:shd w:val="clear" w:color="auto" w:fill="auto"/>
            <w:noWrap/>
            <w:vAlign w:val="bottom"/>
            <w:hideMark/>
          </w:tcPr>
          <w:p w14:paraId="02BEDD22"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c>
          <w:tcPr>
            <w:tcW w:w="1700" w:type="dxa"/>
            <w:shd w:val="clear" w:color="auto" w:fill="auto"/>
            <w:vAlign w:val="bottom"/>
            <w:hideMark/>
          </w:tcPr>
          <w:p w14:paraId="6F3607DD"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06D8A810"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40B426AF"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5A3CDC3E"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c>
          <w:tcPr>
            <w:tcW w:w="1859" w:type="dxa"/>
          </w:tcPr>
          <w:p w14:paraId="5186B07E"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r>
      <w:tr w:rsidR="00080F9C" w:rsidRPr="00357CA8" w14:paraId="2F56080A" w14:textId="372DC038" w:rsidTr="000C0A57">
        <w:trPr>
          <w:trHeight w:val="300"/>
        </w:trPr>
        <w:tc>
          <w:tcPr>
            <w:tcW w:w="1205" w:type="dxa"/>
            <w:vMerge/>
          </w:tcPr>
          <w:p w14:paraId="292840A5"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c>
          <w:tcPr>
            <w:tcW w:w="1469" w:type="dxa"/>
            <w:shd w:val="clear" w:color="auto" w:fill="auto"/>
            <w:noWrap/>
            <w:vAlign w:val="bottom"/>
            <w:hideMark/>
          </w:tcPr>
          <w:p w14:paraId="0844D4AF"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0" w:type="dxa"/>
            <w:shd w:val="clear" w:color="auto" w:fill="auto"/>
            <w:vAlign w:val="bottom"/>
            <w:hideMark/>
          </w:tcPr>
          <w:p w14:paraId="539FEFC6"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shd w:val="clear" w:color="auto" w:fill="auto"/>
            <w:vAlign w:val="bottom"/>
            <w:hideMark/>
          </w:tcPr>
          <w:p w14:paraId="39BE7398"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shd w:val="clear" w:color="auto" w:fill="auto"/>
            <w:vAlign w:val="bottom"/>
            <w:hideMark/>
          </w:tcPr>
          <w:p w14:paraId="5A6560F0"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shd w:val="clear" w:color="auto" w:fill="auto"/>
            <w:vAlign w:val="bottom"/>
            <w:hideMark/>
          </w:tcPr>
          <w:p w14:paraId="7E44C567"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tcPr>
          <w:p w14:paraId="7133F424" w14:textId="77777777" w:rsidR="00080F9C" w:rsidRPr="00D14C0B" w:rsidRDefault="00080F9C" w:rsidP="00C504EF">
            <w:pPr>
              <w:spacing w:after="0" w:line="240" w:lineRule="auto"/>
              <w:rPr>
                <w:rFonts w:ascii="Calibri" w:eastAsia="Times New Roman" w:hAnsi="Calibri" w:cs="Calibri"/>
                <w:b/>
                <w:bCs/>
                <w:color w:val="000000"/>
                <w:sz w:val="20"/>
                <w:szCs w:val="20"/>
                <w:lang w:val="es-ES_tradnl"/>
              </w:rPr>
            </w:pPr>
          </w:p>
        </w:tc>
      </w:tr>
    </w:tbl>
    <w:p w14:paraId="127F38C9" w14:textId="77777777" w:rsidR="006B4908" w:rsidRPr="00D14C0B" w:rsidRDefault="006B4908" w:rsidP="00190372">
      <w:pPr>
        <w:rPr>
          <w:lang w:val="es-ES_tradnl"/>
        </w:rPr>
      </w:pPr>
    </w:p>
    <w:p w14:paraId="35B21FA2" w14:textId="77777777" w:rsidR="006B4908" w:rsidRPr="00D14C0B" w:rsidRDefault="006B4908" w:rsidP="00190372">
      <w:pPr>
        <w:rPr>
          <w:lang w:val="es-ES_tradnl"/>
        </w:rPr>
      </w:pPr>
    </w:p>
    <w:p w14:paraId="0D744E90" w14:textId="0229AA14" w:rsidR="007346AA" w:rsidRPr="00D14C0B" w:rsidRDefault="0093578D" w:rsidP="00190372">
      <w:pPr>
        <w:rPr>
          <w:lang w:val="es-ES_tradnl"/>
        </w:rPr>
      </w:pPr>
      <w:r w:rsidRPr="00D14C0B">
        <w:rPr>
          <w:lang w:val="es-ES_tradnl"/>
        </w:rPr>
        <w:t>B</w:t>
      </w:r>
      <w:r w:rsidRPr="00D14C0B">
        <w:rPr>
          <w:lang w:val="es-ES_tradnl"/>
        </w:rPr>
        <w:tab/>
        <w:t>Sector del transporte</w:t>
      </w:r>
    </w:p>
    <w:p w14:paraId="09932C4B" w14:textId="0EACD049" w:rsidR="00B43718" w:rsidRPr="00D14C0B" w:rsidRDefault="00E76F1D" w:rsidP="00190372">
      <w:pPr>
        <w:rPr>
          <w:lang w:val="es-ES_tradnl"/>
        </w:rPr>
      </w:pPr>
      <w:r w:rsidRPr="00D14C0B">
        <w:rPr>
          <w:lang w:val="es-ES_tradnl"/>
        </w:rPr>
        <w:t>Tabla</w:t>
      </w:r>
      <w:r w:rsidR="00B1131E" w:rsidRPr="00D14C0B">
        <w:rPr>
          <w:lang w:val="es-ES_tradnl"/>
        </w:rPr>
        <w:t xml:space="preserve"> [</w:t>
      </w:r>
      <w:r w:rsidRPr="00D14C0B">
        <w:rPr>
          <w:lang w:val="es-ES_tradnl"/>
        </w:rPr>
        <w:t>indique el número</w:t>
      </w:r>
      <w:r w:rsidR="00B1131E" w:rsidRPr="00D14C0B">
        <w:rPr>
          <w:lang w:val="es-ES_tradnl"/>
        </w:rPr>
        <w:t xml:space="preserve">]. </w:t>
      </w:r>
      <w:r w:rsidR="007B474B" w:rsidRPr="00D14C0B">
        <w:rPr>
          <w:lang w:val="es-ES_tradnl"/>
        </w:rPr>
        <w:t xml:space="preserve"> Contenido t</w:t>
      </w:r>
      <w:r w:rsidR="0093578D" w:rsidRPr="00D14C0B">
        <w:rPr>
          <w:lang w:val="es-ES_tradnl"/>
        </w:rPr>
        <w:t>otal estimado de C</w:t>
      </w:r>
      <w:r w:rsidR="00B1131E" w:rsidRPr="00D14C0B">
        <w:rPr>
          <w:lang w:val="es-ES_tradnl"/>
        </w:rPr>
        <w:t xml:space="preserve">OP-PBDE </w:t>
      </w:r>
      <w:r w:rsidR="0093578D" w:rsidRPr="00D14C0B">
        <w:rPr>
          <w:lang w:val="es-ES_tradnl"/>
        </w:rPr>
        <w:t xml:space="preserve">en el sector del transporte </w:t>
      </w:r>
      <w:r w:rsidR="00A3599B">
        <w:rPr>
          <w:lang w:val="es-ES_tradnl"/>
        </w:rPr>
        <w:t>Artículo</w:t>
      </w:r>
      <w:r w:rsidR="0093578D" w:rsidRPr="00D14C0B">
        <w:rPr>
          <w:lang w:val="es-ES_tradnl"/>
        </w:rPr>
        <w:t>s</w:t>
      </w:r>
      <w:r w:rsidR="00B1131E" w:rsidRPr="00D14C0B">
        <w:rPr>
          <w:lang w:val="es-ES_tradnl"/>
        </w:rPr>
        <w:t>/</w:t>
      </w:r>
      <w:r w:rsidR="0093578D" w:rsidRPr="00D14C0B">
        <w:rPr>
          <w:lang w:val="es-ES_tradnl"/>
        </w:rPr>
        <w:t>p</w:t>
      </w:r>
      <w:r w:rsidR="00EB1155" w:rsidRPr="00D14C0B">
        <w:rPr>
          <w:lang w:val="es-ES_tradnl"/>
        </w:rPr>
        <w:t>roducto</w:t>
      </w:r>
      <w:r w:rsidR="00B1131E" w:rsidRPr="00D14C0B">
        <w:rPr>
          <w:lang w:val="es-ES_tradnl"/>
        </w:rPr>
        <w:t xml:space="preserve">s </w:t>
      </w:r>
      <w:r w:rsidR="0093578D" w:rsidRPr="00D14C0B">
        <w:rPr>
          <w:lang w:val="es-ES_tradnl"/>
        </w:rPr>
        <w:t>reciclados en/durante [</w:t>
      </w:r>
      <w:r w:rsidR="006C0D67" w:rsidRPr="00D14C0B">
        <w:rPr>
          <w:lang w:val="es-ES_tradnl"/>
        </w:rPr>
        <w:t>indique año</w:t>
      </w:r>
      <w:r w:rsidR="0093578D" w:rsidRPr="00D14C0B">
        <w:rPr>
          <w:lang w:val="es-ES_tradnl"/>
        </w:rPr>
        <w:t>/período</w:t>
      </w:r>
      <w:r w:rsidR="00B1131E" w:rsidRPr="00D14C0B">
        <w:rPr>
          <w:lang w:val="es-ES_tradnl"/>
        </w:rPr>
        <w:t>]</w:t>
      </w:r>
    </w:p>
    <w:tbl>
      <w:tblPr>
        <w:tblW w:w="111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10"/>
        <w:gridCol w:w="1530"/>
        <w:gridCol w:w="1710"/>
        <w:gridCol w:w="1530"/>
        <w:gridCol w:w="1403"/>
        <w:gridCol w:w="1675"/>
        <w:gridCol w:w="1675"/>
      </w:tblGrid>
      <w:tr w:rsidR="00080F9C" w:rsidRPr="00357CA8" w14:paraId="562CCFEF" w14:textId="208A1DD6" w:rsidTr="002E7E8E">
        <w:trPr>
          <w:trHeight w:val="2055"/>
        </w:trPr>
        <w:tc>
          <w:tcPr>
            <w:tcW w:w="825" w:type="dxa"/>
          </w:tcPr>
          <w:p w14:paraId="41F6B371"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304EDAAE"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5C281CE0"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09E8AB26"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3DFA8841"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4F49E8F9"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617B7D9C"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598EABC0"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515FDC09"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p w14:paraId="658925B3" w14:textId="2B13668C" w:rsidR="00080F9C" w:rsidRPr="00D14C0B" w:rsidRDefault="00080F9C" w:rsidP="007346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10" w:type="dxa"/>
            <w:shd w:val="clear" w:color="auto" w:fill="auto"/>
            <w:noWrap/>
            <w:vAlign w:val="bottom"/>
            <w:hideMark/>
          </w:tcPr>
          <w:p w14:paraId="59783B76" w14:textId="25726C1E" w:rsidR="00080F9C" w:rsidRPr="00D14C0B" w:rsidRDefault="00080F9C" w:rsidP="007346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530" w:type="dxa"/>
            <w:shd w:val="clear" w:color="auto" w:fill="auto"/>
            <w:vAlign w:val="bottom"/>
            <w:hideMark/>
          </w:tcPr>
          <w:p w14:paraId="748E0C3C" w14:textId="01B8906E" w:rsidR="00080F9C" w:rsidRPr="00D14C0B" w:rsidRDefault="00080F9C" w:rsidP="004F299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COP-PBDEs reciclado</w:t>
            </w:r>
          </w:p>
        </w:tc>
        <w:tc>
          <w:tcPr>
            <w:tcW w:w="1710" w:type="dxa"/>
            <w:shd w:val="clear" w:color="auto" w:fill="auto"/>
            <w:vAlign w:val="bottom"/>
            <w:hideMark/>
          </w:tcPr>
          <w:p w14:paraId="087848FF" w14:textId="20897ACB" w:rsidR="00080F9C" w:rsidRPr="00D14C0B" w:rsidRDefault="00080F9C" w:rsidP="004F299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COP-PBDEs reciclado (toneladas/Año)</w:t>
            </w:r>
          </w:p>
        </w:tc>
        <w:tc>
          <w:tcPr>
            <w:tcW w:w="1530" w:type="dxa"/>
            <w:shd w:val="clear" w:color="auto" w:fill="auto"/>
            <w:vAlign w:val="bottom"/>
            <w:hideMark/>
          </w:tcPr>
          <w:p w14:paraId="09950108" w14:textId="55388561" w:rsidR="00080F9C" w:rsidRPr="00D14C0B" w:rsidRDefault="00080F9C" w:rsidP="007B474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COP-PBDEs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reciclados (toneladas/Año)</w:t>
            </w:r>
          </w:p>
        </w:tc>
        <w:tc>
          <w:tcPr>
            <w:tcW w:w="1403" w:type="dxa"/>
            <w:shd w:val="clear" w:color="auto" w:fill="auto"/>
            <w:vAlign w:val="bottom"/>
            <w:hideMark/>
          </w:tcPr>
          <w:p w14:paraId="345551B2" w14:textId="7461BD97" w:rsidR="00080F9C" w:rsidRPr="00D14C0B" w:rsidRDefault="00080F9C" w:rsidP="00EA613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fracción polimérica que contiene COP-PBDEs de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reciclados (toneladas/Año)</w:t>
            </w:r>
          </w:p>
        </w:tc>
        <w:tc>
          <w:tcPr>
            <w:tcW w:w="1675" w:type="dxa"/>
            <w:shd w:val="clear" w:color="auto" w:fill="auto"/>
            <w:vAlign w:val="bottom"/>
            <w:hideMark/>
          </w:tcPr>
          <w:p w14:paraId="482BDF92" w14:textId="64B34483" w:rsidR="00080F9C" w:rsidRPr="00D14C0B" w:rsidRDefault="00080F9C" w:rsidP="00EA613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la espuma de poliuretano que contiene POP-PBDEs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reciclados (toneladas/Año)</w:t>
            </w:r>
          </w:p>
        </w:tc>
        <w:tc>
          <w:tcPr>
            <w:tcW w:w="1675" w:type="dxa"/>
          </w:tcPr>
          <w:p w14:paraId="6DA770E8" w14:textId="70AE7E8A" w:rsidR="00080F9C" w:rsidRPr="00D14C0B" w:rsidRDefault="00FF1D1A" w:rsidP="00EA6133">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080F9C" w:rsidRPr="00357CA8" w14:paraId="42577251" w14:textId="4BA37023" w:rsidTr="002E7E8E">
        <w:trPr>
          <w:trHeight w:val="300"/>
        </w:trPr>
        <w:tc>
          <w:tcPr>
            <w:tcW w:w="825" w:type="dxa"/>
            <w:vMerge w:val="restart"/>
          </w:tcPr>
          <w:p w14:paraId="1031F33F" w14:textId="705A3973" w:rsidR="00080F9C" w:rsidRPr="00D14C0B" w:rsidRDefault="00080F9C" w:rsidP="00B7558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7CBB94C" w14:textId="77777777" w:rsidR="00080F9C" w:rsidRPr="00D14C0B" w:rsidRDefault="00080F9C" w:rsidP="00B7558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5F8DF41" w14:textId="77777777" w:rsidR="00080F9C" w:rsidRDefault="00080F9C" w:rsidP="00B7558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B45C40B" w14:textId="77777777" w:rsidR="00080F9C" w:rsidRDefault="00080F9C" w:rsidP="00080F9C">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E7E9364" w14:textId="77777777" w:rsidR="00080F9C" w:rsidRPr="00D14C0B" w:rsidRDefault="00080F9C" w:rsidP="00080F9C">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74D6F2F" w14:textId="62308155" w:rsidR="00080F9C" w:rsidRPr="00D14C0B" w:rsidRDefault="00080F9C" w:rsidP="00B7558A">
            <w:pPr>
              <w:spacing w:after="0" w:line="240" w:lineRule="auto"/>
              <w:rPr>
                <w:rFonts w:ascii="Calibri" w:eastAsia="Times New Roman" w:hAnsi="Calibri" w:cs="Calibri"/>
                <w:b/>
                <w:bCs/>
                <w:color w:val="000000"/>
                <w:sz w:val="20"/>
                <w:szCs w:val="20"/>
                <w:lang w:val="es-ES_tradnl"/>
              </w:rPr>
            </w:pPr>
          </w:p>
        </w:tc>
        <w:tc>
          <w:tcPr>
            <w:tcW w:w="810" w:type="dxa"/>
            <w:shd w:val="clear" w:color="auto" w:fill="auto"/>
            <w:noWrap/>
            <w:vAlign w:val="bottom"/>
            <w:hideMark/>
          </w:tcPr>
          <w:p w14:paraId="20AF39DD"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tc>
        <w:tc>
          <w:tcPr>
            <w:tcW w:w="1530" w:type="dxa"/>
            <w:shd w:val="clear" w:color="auto" w:fill="auto"/>
            <w:vAlign w:val="bottom"/>
            <w:hideMark/>
          </w:tcPr>
          <w:p w14:paraId="7D4B9A50"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tc>
        <w:tc>
          <w:tcPr>
            <w:tcW w:w="1710" w:type="dxa"/>
            <w:shd w:val="clear" w:color="auto" w:fill="auto"/>
            <w:vAlign w:val="bottom"/>
            <w:hideMark/>
          </w:tcPr>
          <w:p w14:paraId="586BF6C2"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tc>
        <w:tc>
          <w:tcPr>
            <w:tcW w:w="1530" w:type="dxa"/>
            <w:shd w:val="clear" w:color="auto" w:fill="auto"/>
            <w:vAlign w:val="bottom"/>
            <w:hideMark/>
          </w:tcPr>
          <w:p w14:paraId="40E64884"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tc>
        <w:tc>
          <w:tcPr>
            <w:tcW w:w="1403" w:type="dxa"/>
            <w:shd w:val="clear" w:color="auto" w:fill="auto"/>
            <w:vAlign w:val="bottom"/>
            <w:hideMark/>
          </w:tcPr>
          <w:p w14:paraId="5D78DA33"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tc>
        <w:tc>
          <w:tcPr>
            <w:tcW w:w="1675" w:type="dxa"/>
            <w:shd w:val="clear" w:color="auto" w:fill="auto"/>
            <w:noWrap/>
            <w:vAlign w:val="bottom"/>
            <w:hideMark/>
          </w:tcPr>
          <w:p w14:paraId="0057C61A" w14:textId="77777777" w:rsidR="00080F9C" w:rsidRPr="00D14C0B" w:rsidRDefault="00080F9C" w:rsidP="007346AA">
            <w:pPr>
              <w:spacing w:after="0" w:line="240" w:lineRule="auto"/>
              <w:rPr>
                <w:rFonts w:ascii="Calibri" w:eastAsia="Times New Roman" w:hAnsi="Calibri" w:cs="Calibri"/>
                <w:color w:val="000000"/>
                <w:lang w:val="es-ES_tradnl"/>
              </w:rPr>
            </w:pPr>
          </w:p>
        </w:tc>
        <w:tc>
          <w:tcPr>
            <w:tcW w:w="1675" w:type="dxa"/>
          </w:tcPr>
          <w:p w14:paraId="5811D24B" w14:textId="77777777" w:rsidR="00080F9C" w:rsidRPr="00D14C0B" w:rsidRDefault="00080F9C" w:rsidP="007346AA">
            <w:pPr>
              <w:spacing w:after="0" w:line="240" w:lineRule="auto"/>
              <w:rPr>
                <w:rFonts w:ascii="Calibri" w:eastAsia="Times New Roman" w:hAnsi="Calibri" w:cs="Calibri"/>
                <w:color w:val="000000"/>
                <w:lang w:val="es-ES_tradnl"/>
              </w:rPr>
            </w:pPr>
          </w:p>
        </w:tc>
      </w:tr>
      <w:tr w:rsidR="00080F9C" w:rsidRPr="00357CA8" w14:paraId="20BF021A" w14:textId="3EBD7072" w:rsidTr="002E7E8E">
        <w:trPr>
          <w:trHeight w:val="300"/>
        </w:trPr>
        <w:tc>
          <w:tcPr>
            <w:tcW w:w="825" w:type="dxa"/>
            <w:vMerge/>
          </w:tcPr>
          <w:p w14:paraId="2FC960F9"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p>
        </w:tc>
        <w:tc>
          <w:tcPr>
            <w:tcW w:w="810" w:type="dxa"/>
            <w:shd w:val="clear" w:color="auto" w:fill="auto"/>
            <w:noWrap/>
            <w:vAlign w:val="bottom"/>
            <w:hideMark/>
          </w:tcPr>
          <w:p w14:paraId="5B9A06A0"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530" w:type="dxa"/>
            <w:shd w:val="clear" w:color="auto" w:fill="auto"/>
            <w:vAlign w:val="bottom"/>
            <w:hideMark/>
          </w:tcPr>
          <w:p w14:paraId="3EFCFD9E"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10" w:type="dxa"/>
            <w:shd w:val="clear" w:color="auto" w:fill="auto"/>
            <w:vAlign w:val="bottom"/>
            <w:hideMark/>
          </w:tcPr>
          <w:p w14:paraId="0A9A79E8"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530" w:type="dxa"/>
            <w:shd w:val="clear" w:color="auto" w:fill="auto"/>
            <w:vAlign w:val="bottom"/>
            <w:hideMark/>
          </w:tcPr>
          <w:p w14:paraId="63437526"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403" w:type="dxa"/>
            <w:shd w:val="clear" w:color="auto" w:fill="auto"/>
            <w:vAlign w:val="bottom"/>
            <w:hideMark/>
          </w:tcPr>
          <w:p w14:paraId="2DF211AA" w14:textId="77777777" w:rsidR="00080F9C" w:rsidRPr="00D14C0B" w:rsidRDefault="00080F9C" w:rsidP="007346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675" w:type="dxa"/>
            <w:shd w:val="clear" w:color="auto" w:fill="auto"/>
            <w:noWrap/>
            <w:vAlign w:val="bottom"/>
            <w:hideMark/>
          </w:tcPr>
          <w:p w14:paraId="3A9C7EF3" w14:textId="77777777" w:rsidR="00080F9C" w:rsidRPr="00D14C0B" w:rsidRDefault="00080F9C" w:rsidP="007346A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675" w:type="dxa"/>
          </w:tcPr>
          <w:p w14:paraId="048FA028" w14:textId="77777777" w:rsidR="00080F9C" w:rsidRPr="00D14C0B" w:rsidRDefault="00080F9C" w:rsidP="007346AA">
            <w:pPr>
              <w:spacing w:after="0" w:line="240" w:lineRule="auto"/>
              <w:rPr>
                <w:rFonts w:ascii="Calibri" w:eastAsia="Times New Roman" w:hAnsi="Calibri" w:cs="Calibri"/>
                <w:color w:val="000000"/>
                <w:sz w:val="20"/>
                <w:szCs w:val="20"/>
                <w:lang w:val="es-ES_tradnl"/>
              </w:rPr>
            </w:pPr>
          </w:p>
        </w:tc>
      </w:tr>
    </w:tbl>
    <w:p w14:paraId="352F4086" w14:textId="77777777" w:rsidR="00851736" w:rsidRPr="00D14C0B" w:rsidRDefault="00851736" w:rsidP="00190372">
      <w:pPr>
        <w:rPr>
          <w:lang w:val="es-ES_tradnl"/>
        </w:rPr>
      </w:pPr>
    </w:p>
    <w:p w14:paraId="70CB3615" w14:textId="77777777" w:rsidR="006B4908" w:rsidRPr="00D14C0B" w:rsidRDefault="00851736" w:rsidP="00851736">
      <w:pPr>
        <w:pStyle w:val="Heading4"/>
        <w:rPr>
          <w:lang w:val="es-ES_tradnl"/>
        </w:rPr>
      </w:pPr>
      <w:r w:rsidRPr="00D14C0B">
        <w:rPr>
          <w:lang w:val="es-ES_tradnl"/>
        </w:rPr>
        <w:t>2.3.3.2 HBCD</w:t>
      </w:r>
    </w:p>
    <w:p w14:paraId="5E8A2394" w14:textId="53FBBE21" w:rsidR="00F4683F" w:rsidRPr="00D14C0B" w:rsidRDefault="00851736" w:rsidP="00851736">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FB1EF34" w14:textId="77777777" w:rsidR="00F4683F" w:rsidRPr="00D14C0B" w:rsidRDefault="00F4683F" w:rsidP="00F4683F">
      <w:pPr>
        <w:rPr>
          <w:lang w:val="es-ES_tradnl"/>
        </w:rPr>
      </w:pPr>
      <w:r w:rsidRPr="00D14C0B">
        <w:rPr>
          <w:noProof/>
          <w:lang w:val="es-ES_tradnl"/>
        </w:rPr>
        <mc:AlternateContent>
          <mc:Choice Requires="wps">
            <w:drawing>
              <wp:anchor distT="0" distB="0" distL="114300" distR="114300" simplePos="0" relativeHeight="251663360" behindDoc="0" locked="0" layoutInCell="1" allowOverlap="1" wp14:anchorId="71D3114E" wp14:editId="494BCDBA">
                <wp:simplePos x="0" y="0"/>
                <wp:positionH relativeFrom="column">
                  <wp:posOffset>606425</wp:posOffset>
                </wp:positionH>
                <wp:positionV relativeFrom="paragraph">
                  <wp:posOffset>26035</wp:posOffset>
                </wp:positionV>
                <wp:extent cx="212513" cy="119380"/>
                <wp:effectExtent l="0" t="0" r="16510" b="13970"/>
                <wp:wrapNone/>
                <wp:docPr id="2" name="Rectángulo 2"/>
                <wp:cNvGraphicFramePr/>
                <a:graphic xmlns:a="http://schemas.openxmlformats.org/drawingml/2006/main">
                  <a:graphicData uri="http://schemas.microsoft.com/office/word/2010/wordprocessingShape">
                    <wps:wsp>
                      <wps:cNvSpPr/>
                      <wps:spPr>
                        <a:xfrm flipH="1" flipV="1">
                          <a:off x="0" y="0"/>
                          <a:ext cx="212513" cy="119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1BC9F0" id="Rectángulo 2" o:spid="_x0000_s1026" style="position:absolute;margin-left:47.75pt;margin-top:2.05pt;width:16.75pt;height:9.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VbQIAADEFAAAOAAAAZHJzL2Uyb0RvYy54bWysVN9P2zAQfp+0/8Hy+0hTYIOKFFUgtkkI&#10;0GDj2XXsxpLj885u0+6v5+ykAQHaw7Q8WHe+u+9++LucnW9byzYKgwFX8fJgwplyEmrjVhX/+XD1&#10;6YSzEIWrhQWnKr5TgZ/PP3446/xMTaEBWytkBOLCrPMVb2L0s6IIslGtCAfglSOjBmxFJBVXRY2i&#10;I/TWFtPJ5HPRAdYeQaoQ6PayN/J5xtdayXirdVCR2YpTbTGfmM9lOov5mZitUPjGyKEM8Q9VtMI4&#10;SjpCXYoo2BrNG6jWSIQAOh5IaAvQ2kiVe6Buysmrbu4b4VXuhYYT/Dim8P9g5c3m3t8hjaHzYRZI&#10;TF1sNbZMW+O/0ZvyLP1KUrJRzWybB7gbB6i2kUm6nJbT4/KQM0mmsjw9PMkDLnrAFOwxxK8KWpaE&#10;iiO9TwYVm+sQqQhy3bskdwdXxtp0/1xdluLOquRg3Q+lmalT7gyUiaMuLLKNoCcXUioX+8JDI2rV&#10;Xx9P6EtvT/nGiKxlwISsKfGIPQAkUr7F7mEG/xSqMu/G4MnfCuuDx4icGVwcg1vjAN8DsNTVkLn3&#10;3w+pH02a0hLq3R0yhJ71wcsrQ2O/FiHeCSSa00LQ6sZbOrSFruIwSJw1gH/eu0/+xD6yctbR2lQ8&#10;/F4LVJzZ7454eVoeHaU9y8rR8ZcpKfjSsnxpcev2AuiZiGNUXRaTf7R7USO0j7Thi5SVTMJJyl1x&#10;GXGvXMR+nekfIdVikd1ot7yI1+7eyz1tE60eto8C/cC9SKS9gf2KidkrCva+6T0cLNYRtMn8fJ7r&#10;MG/ay0yc4R+SFv+lnr2e/3TzJwAAAP//AwBQSwMEFAAGAAgAAAAhABkynEPdAAAABwEAAA8AAABk&#10;cnMvZG93bnJldi54bWxMj91Kw0AUhO8F32E5gnd202DFxJwULYjgD2LsA5xmT5PQ/QnZbZr49G6v&#10;9HKYYeabYj0ZLUYefOcswnKRgGBbO9XZBmH7/XxzD8IHsoq0s4wws4d1eXlRUK7cyX7xWIVGxBLr&#10;c0JoQ+hzKX3dsiG/cD3b6O3dYChEOTRSDXSK5UbLNEnupKHOxoWWet60XB+qo0F4en2X27dZjx+V&#10;9C/0Odfzz8YjXl9Njw8gAk/hLwxn/IgOZWTauaNVXmiEbLWKSYTbJYiznWbx2g4hTTOQZSH/85e/&#10;AAAA//8DAFBLAQItABQABgAIAAAAIQC2gziS/gAAAOEBAAATAAAAAAAAAAAAAAAAAAAAAABbQ29u&#10;dGVudF9UeXBlc10ueG1sUEsBAi0AFAAGAAgAAAAhADj9If/WAAAAlAEAAAsAAAAAAAAAAAAAAAAA&#10;LwEAAF9yZWxzLy5yZWxzUEsBAi0AFAAGAAgAAAAhAND5ARVtAgAAMQUAAA4AAAAAAAAAAAAAAAAA&#10;LgIAAGRycy9lMm9Eb2MueG1sUEsBAi0AFAAGAAgAAAAhABkynEPdAAAABwEAAA8AAAAAAAAAAAAA&#10;AAAAxwQAAGRycy9kb3ducmV2LnhtbFBLBQYAAAAABAAEAPMAAADRBQAAAAA=&#10;" filled="f" strokecolor="#243f60 [1604]" strokeweight="2pt"/>
            </w:pict>
          </mc:Fallback>
        </mc:AlternateContent>
      </w:r>
      <w:r w:rsidRPr="00D14C0B">
        <w:rPr>
          <w:lang w:val="es-ES_tradnl"/>
        </w:rPr>
        <w:t xml:space="preserve">No aplica </w:t>
      </w:r>
    </w:p>
    <w:p w14:paraId="7DBBD5BF" w14:textId="415F4879" w:rsidR="0001677A" w:rsidRPr="00D14C0B" w:rsidRDefault="00F4683F" w:rsidP="00F4683F">
      <w:pPr>
        <w:rPr>
          <w:lang w:val="es-ES_tradnl"/>
        </w:rPr>
      </w:pPr>
      <w:r w:rsidRPr="00D14C0B">
        <w:rPr>
          <w:lang w:val="es-ES_tradnl"/>
        </w:rPr>
        <w:t>Explique</w:t>
      </w:r>
    </w:p>
    <w:tbl>
      <w:tblPr>
        <w:tblStyle w:val="TableGrid"/>
        <w:tblW w:w="0" w:type="auto"/>
        <w:tblLook w:val="04A0" w:firstRow="1" w:lastRow="0" w:firstColumn="1" w:lastColumn="0" w:noHBand="0" w:noVBand="1"/>
      </w:tblPr>
      <w:tblGrid>
        <w:gridCol w:w="9350"/>
      </w:tblGrid>
      <w:tr w:rsidR="00F4683F" w:rsidRPr="00765725" w14:paraId="4F57AEA0" w14:textId="77777777" w:rsidTr="00463B95">
        <w:tc>
          <w:tcPr>
            <w:tcW w:w="9350" w:type="dxa"/>
          </w:tcPr>
          <w:p w14:paraId="77722146" w14:textId="77777777" w:rsidR="00F4683F" w:rsidRPr="00D14C0B" w:rsidRDefault="00F4683F" w:rsidP="00463B95">
            <w:pPr>
              <w:rPr>
                <w:lang w:val="es-ES_tradnl"/>
              </w:rPr>
            </w:pPr>
          </w:p>
          <w:p w14:paraId="70737FCD" w14:textId="77777777" w:rsidR="00F4683F" w:rsidRPr="00D14C0B" w:rsidRDefault="00F4683F" w:rsidP="00463B95">
            <w:pPr>
              <w:rPr>
                <w:lang w:val="es-ES_tradnl"/>
              </w:rPr>
            </w:pPr>
          </w:p>
          <w:p w14:paraId="19FAC19A" w14:textId="77777777" w:rsidR="00F4683F" w:rsidRPr="00D14C0B" w:rsidRDefault="00F4683F" w:rsidP="00463B95">
            <w:pPr>
              <w:rPr>
                <w:lang w:val="es-ES_tradnl"/>
              </w:rPr>
            </w:pPr>
          </w:p>
          <w:p w14:paraId="43E1FA9A" w14:textId="77777777" w:rsidR="00F4683F" w:rsidRPr="00D14C0B" w:rsidRDefault="00F4683F" w:rsidP="00463B95">
            <w:pPr>
              <w:rPr>
                <w:lang w:val="es-ES_tradnl"/>
              </w:rPr>
            </w:pPr>
          </w:p>
        </w:tc>
      </w:tr>
    </w:tbl>
    <w:p w14:paraId="7BB9DCD7" w14:textId="77777777" w:rsidR="00F4683F" w:rsidRPr="00D14C0B" w:rsidRDefault="00F4683F" w:rsidP="00851736">
      <w:pPr>
        <w:rPr>
          <w:b/>
          <w:color w:val="FF0000"/>
          <w:lang w:val="es-ES_tradnl"/>
        </w:rPr>
      </w:pPr>
    </w:p>
    <w:p w14:paraId="36B70B55" w14:textId="3AF797F2" w:rsidR="00851736" w:rsidRPr="00D14C0B" w:rsidRDefault="00851736" w:rsidP="00851736">
      <w:pPr>
        <w:pStyle w:val="Heading5"/>
        <w:rPr>
          <w:lang w:val="es-ES_tradnl"/>
        </w:rPr>
      </w:pPr>
      <w:r w:rsidRPr="00D14C0B">
        <w:rPr>
          <w:lang w:val="es-ES_tradnl"/>
        </w:rPr>
        <w:t xml:space="preserve">2.3.3.2.1 </w:t>
      </w:r>
      <w:r w:rsidR="004F299E" w:rsidRPr="00D14C0B">
        <w:rPr>
          <w:lang w:val="es-ES_tradnl"/>
        </w:rPr>
        <w:t>Producción</w:t>
      </w:r>
    </w:p>
    <w:p w14:paraId="273A908D" w14:textId="3ED4D90B" w:rsidR="00533617" w:rsidRPr="00D14C0B" w:rsidRDefault="00533617" w:rsidP="00533617">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CC82E71" w14:textId="53307D24" w:rsidR="00851736" w:rsidRPr="002E7E8E" w:rsidRDefault="00E76F1D" w:rsidP="00851736">
      <w:pPr>
        <w:rPr>
          <w:lang w:val="es-ES"/>
        </w:rPr>
      </w:pPr>
      <w:r w:rsidRPr="00D14C0B">
        <w:rPr>
          <w:lang w:val="es-ES_tradnl"/>
        </w:rPr>
        <w:t>Tabla</w:t>
      </w:r>
      <w:r w:rsidR="008B3712" w:rsidRPr="00D14C0B">
        <w:rPr>
          <w:lang w:val="es-ES_tradnl"/>
        </w:rPr>
        <w:t xml:space="preserve"> [</w:t>
      </w:r>
      <w:r w:rsidRPr="00D14C0B">
        <w:rPr>
          <w:lang w:val="es-ES_tradnl"/>
        </w:rPr>
        <w:t>indique el número</w:t>
      </w:r>
      <w:r w:rsidR="008B3712" w:rsidRPr="00D14C0B">
        <w:rPr>
          <w:lang w:val="es-ES_tradnl"/>
        </w:rPr>
        <w:t xml:space="preserve">]. </w:t>
      </w:r>
      <w:r w:rsidR="00EA6133" w:rsidRPr="00D14C0B">
        <w:rPr>
          <w:lang w:val="es-ES_tradnl"/>
        </w:rPr>
        <w:t xml:space="preserve">Producción </w:t>
      </w:r>
      <w:r w:rsidR="00BC0AA8" w:rsidRPr="00D14C0B">
        <w:rPr>
          <w:lang w:val="es-ES_tradnl"/>
        </w:rPr>
        <w:t>de</w:t>
      </w:r>
      <w:r w:rsidR="00EA6133" w:rsidRPr="00D14C0B">
        <w:rPr>
          <w:lang w:val="es-ES_tradnl"/>
        </w:rPr>
        <w:t xml:space="preserve"> HBCD en [indique nombre del país</w:t>
      </w:r>
      <w:r w:rsidR="008B3712" w:rsidRPr="00D14C0B">
        <w:rPr>
          <w:lang w:val="es-ES_tradnl"/>
        </w:rPr>
        <w:t>]</w:t>
      </w:r>
      <w:r w:rsidR="00EA6133" w:rsidRPr="00D14C0B">
        <w:rPr>
          <w:lang w:val="es-ES_tradnl"/>
        </w:rPr>
        <w:t xml:space="preserve"> en/durante</w:t>
      </w:r>
      <w:r w:rsidR="00367956" w:rsidRPr="00D14C0B">
        <w:rPr>
          <w:lang w:val="es-ES_tradnl"/>
        </w:rPr>
        <w:t xml:space="preserve"> [</w:t>
      </w:r>
      <w:r w:rsidR="006C0D67" w:rsidRPr="00D14C0B">
        <w:rPr>
          <w:lang w:val="es-ES_tradnl"/>
        </w:rPr>
        <w:t>indique año</w:t>
      </w:r>
      <w:r w:rsidR="00EA6133" w:rsidRPr="00D14C0B">
        <w:rPr>
          <w:lang w:val="es-ES_tradnl"/>
        </w:rPr>
        <w:t>/período</w:t>
      </w:r>
      <w:r w:rsidR="00367956" w:rsidRPr="00D14C0B">
        <w:rPr>
          <w:lang w:val="es-ES_tradnl"/>
        </w:rPr>
        <w:t>]</w:t>
      </w:r>
      <w:r w:rsidR="00080F9C">
        <w:rPr>
          <w:lang w:val="es-ES_tradnl"/>
        </w:rPr>
        <w:t xml:space="preserve"> </w:t>
      </w:r>
      <w:r w:rsidR="00080F9C" w:rsidRPr="002E7E8E">
        <w:rPr>
          <w:lang w:val="es-ES"/>
        </w:rPr>
        <w:t>,</w:t>
      </w:r>
      <w:r w:rsidR="00080F9C">
        <w:rPr>
          <w:lang w:val="es-ES"/>
        </w:rPr>
        <w:t xml:space="preserve"> de conformidad con el párrafo 1 (a) (i) del </w:t>
      </w:r>
      <w:r w:rsidR="00A3599B">
        <w:rPr>
          <w:lang w:val="es-ES"/>
        </w:rPr>
        <w:t>Artículo</w:t>
      </w:r>
      <w:r w:rsidR="00080F9C">
        <w:rPr>
          <w:lang w:val="es-ES"/>
        </w:rPr>
        <w:t xml:space="preserve"> 3 de la Convención.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776"/>
        <w:gridCol w:w="698"/>
        <w:gridCol w:w="699"/>
        <w:gridCol w:w="1086"/>
        <w:gridCol w:w="1165"/>
        <w:gridCol w:w="1098"/>
        <w:gridCol w:w="1096"/>
      </w:tblGrid>
      <w:tr w:rsidR="00913DB5" w:rsidRPr="00765725" w14:paraId="623303DF" w14:textId="1F4FEB2B" w:rsidTr="002E7E8E">
        <w:trPr>
          <w:trHeight w:val="780"/>
        </w:trPr>
        <w:tc>
          <w:tcPr>
            <w:tcW w:w="1461" w:type="pct"/>
            <w:shd w:val="clear" w:color="auto" w:fill="auto"/>
            <w:vAlign w:val="bottom"/>
            <w:hideMark/>
          </w:tcPr>
          <w:p w14:paraId="76AA67E2" w14:textId="711A6927"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Químicos</w:t>
            </w:r>
          </w:p>
        </w:tc>
        <w:tc>
          <w:tcPr>
            <w:tcW w:w="1162" w:type="pct"/>
            <w:gridSpan w:val="3"/>
            <w:shd w:val="clear" w:color="auto" w:fill="auto"/>
            <w:vAlign w:val="bottom"/>
            <w:hideMark/>
          </w:tcPr>
          <w:p w14:paraId="6FBC7B63" w14:textId="68738B79" w:rsidR="00913DB5" w:rsidRPr="00D14C0B" w:rsidRDefault="00913DB5" w:rsidP="000D4C18">
            <w:pPr>
              <w:spacing w:after="0" w:line="240" w:lineRule="auto"/>
              <w:rPr>
                <w:rFonts w:ascii="Calibri" w:eastAsia="Times New Roman" w:hAnsi="Calibri" w:cs="Calibri"/>
                <w:b/>
                <w:bCs/>
                <w:color w:val="000000"/>
                <w:sz w:val="20"/>
                <w:szCs w:val="20"/>
                <w:lang w:val="es-ES_tradnl"/>
              </w:rPr>
            </w:pPr>
          </w:p>
          <w:p w14:paraId="2C0E87AE" w14:textId="39B8AEBF"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581" w:type="pct"/>
            <w:shd w:val="clear" w:color="auto" w:fill="auto"/>
            <w:vAlign w:val="bottom"/>
            <w:hideMark/>
          </w:tcPr>
          <w:p w14:paraId="4477DD73" w14:textId="13A86367" w:rsidR="00913DB5" w:rsidRPr="00D14C0B" w:rsidRDefault="00913DB5" w:rsidP="00EA613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Año en el que la producción  se inició </w:t>
            </w:r>
          </w:p>
        </w:tc>
        <w:tc>
          <w:tcPr>
            <w:tcW w:w="623" w:type="pct"/>
            <w:shd w:val="clear" w:color="auto" w:fill="auto"/>
            <w:vAlign w:val="bottom"/>
            <w:hideMark/>
          </w:tcPr>
          <w:p w14:paraId="45776A4E" w14:textId="66A876D0" w:rsidR="00913DB5" w:rsidRPr="00D14C0B" w:rsidRDefault="00913DB5" w:rsidP="00EA613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Año en el que la producción se finalizó </w:t>
            </w:r>
          </w:p>
        </w:tc>
        <w:tc>
          <w:tcPr>
            <w:tcW w:w="587" w:type="pct"/>
            <w:shd w:val="clear" w:color="auto" w:fill="auto"/>
            <w:vAlign w:val="bottom"/>
            <w:hideMark/>
          </w:tcPr>
          <w:p w14:paraId="113610E6" w14:textId="73A7963C" w:rsidR="00913DB5" w:rsidRPr="00D14C0B" w:rsidRDefault="00913DB5" w:rsidP="00EA613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Producción total estimada [kg]</w:t>
            </w:r>
          </w:p>
        </w:tc>
        <w:tc>
          <w:tcPr>
            <w:tcW w:w="586" w:type="pct"/>
          </w:tcPr>
          <w:p w14:paraId="57FD9ED8" w14:textId="7B0A945A" w:rsidR="00913DB5" w:rsidRPr="00D14C0B" w:rsidRDefault="00FF1D1A" w:rsidP="00EA6133">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357CA8" w14:paraId="2FF5C8E6" w14:textId="37C3B696" w:rsidTr="002E7E8E">
        <w:trPr>
          <w:trHeight w:val="300"/>
        </w:trPr>
        <w:tc>
          <w:tcPr>
            <w:tcW w:w="1461" w:type="pct"/>
            <w:shd w:val="clear" w:color="auto" w:fill="auto"/>
            <w:noWrap/>
            <w:vAlign w:val="bottom"/>
            <w:hideMark/>
          </w:tcPr>
          <w:p w14:paraId="5A286451" w14:textId="35ADB528"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Hexabromociclododecano (HBCD)</w:t>
            </w:r>
          </w:p>
        </w:tc>
        <w:tc>
          <w:tcPr>
            <w:tcW w:w="415" w:type="pct"/>
            <w:shd w:val="clear" w:color="auto" w:fill="auto"/>
            <w:noWrap/>
            <w:vAlign w:val="bottom"/>
            <w:hideMark/>
          </w:tcPr>
          <w:p w14:paraId="0C74AEEA" w14:textId="3FBB1EB3" w:rsidR="00913DB5" w:rsidRPr="00D14C0B" w:rsidRDefault="00913DB5" w:rsidP="0001677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366F05E" w14:textId="77777777" w:rsidR="00913DB5" w:rsidRPr="00D14C0B" w:rsidRDefault="00913DB5" w:rsidP="0001677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1314D09" w14:textId="77777777" w:rsidR="00913DB5" w:rsidRDefault="00913DB5" w:rsidP="0001677A">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34A001F3" w14:textId="77777777"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9779C3E"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A9D5D41" w14:textId="222EA4DC" w:rsidR="00913DB5" w:rsidRPr="00D14C0B" w:rsidRDefault="00913DB5" w:rsidP="0001677A">
            <w:pPr>
              <w:spacing w:after="0" w:line="240" w:lineRule="auto"/>
              <w:rPr>
                <w:rFonts w:ascii="Calibri" w:eastAsia="Times New Roman" w:hAnsi="Calibri" w:cs="Calibri"/>
                <w:color w:val="000000"/>
                <w:sz w:val="20"/>
                <w:szCs w:val="20"/>
                <w:lang w:val="es-ES_tradnl"/>
              </w:rPr>
            </w:pPr>
          </w:p>
        </w:tc>
        <w:tc>
          <w:tcPr>
            <w:tcW w:w="373" w:type="pct"/>
            <w:shd w:val="clear" w:color="auto" w:fill="auto"/>
            <w:noWrap/>
            <w:vAlign w:val="bottom"/>
            <w:hideMark/>
          </w:tcPr>
          <w:p w14:paraId="620F5AAE"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374" w:type="pct"/>
            <w:shd w:val="clear" w:color="auto" w:fill="auto"/>
            <w:noWrap/>
            <w:vAlign w:val="bottom"/>
            <w:hideMark/>
          </w:tcPr>
          <w:p w14:paraId="0216BDC6"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581" w:type="pct"/>
            <w:shd w:val="clear" w:color="auto" w:fill="auto"/>
            <w:noWrap/>
            <w:vAlign w:val="bottom"/>
            <w:hideMark/>
          </w:tcPr>
          <w:p w14:paraId="3D7B125F"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623" w:type="pct"/>
            <w:shd w:val="clear" w:color="auto" w:fill="auto"/>
            <w:noWrap/>
            <w:vAlign w:val="bottom"/>
            <w:hideMark/>
          </w:tcPr>
          <w:p w14:paraId="357C9E42"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587" w:type="pct"/>
            <w:shd w:val="clear" w:color="auto" w:fill="auto"/>
            <w:noWrap/>
            <w:vAlign w:val="bottom"/>
            <w:hideMark/>
          </w:tcPr>
          <w:p w14:paraId="08D008FF"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586" w:type="pct"/>
          </w:tcPr>
          <w:p w14:paraId="6A406478"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r>
    </w:tbl>
    <w:p w14:paraId="52C40E17" w14:textId="77777777" w:rsidR="00A216C0" w:rsidRPr="00D14C0B" w:rsidRDefault="00A216C0" w:rsidP="00190372">
      <w:pPr>
        <w:rPr>
          <w:lang w:val="es-ES_tradnl"/>
        </w:rPr>
      </w:pPr>
    </w:p>
    <w:p w14:paraId="465D753B" w14:textId="6BCB0D98" w:rsidR="00A216C0" w:rsidRPr="00D14C0B" w:rsidRDefault="00A216C0" w:rsidP="00A216C0">
      <w:pPr>
        <w:pStyle w:val="Heading5"/>
        <w:rPr>
          <w:lang w:val="es-ES_tradnl"/>
        </w:rPr>
      </w:pPr>
      <w:r w:rsidRPr="00D14C0B">
        <w:rPr>
          <w:lang w:val="es-ES_tradnl"/>
        </w:rPr>
        <w:t>2.3.3.2.2 Import</w:t>
      </w:r>
      <w:r w:rsidR="00EA6133" w:rsidRPr="00D14C0B">
        <w:rPr>
          <w:lang w:val="es-ES_tradnl"/>
        </w:rPr>
        <w:t>ación</w:t>
      </w:r>
    </w:p>
    <w:p w14:paraId="0A671FFE" w14:textId="77537F43" w:rsidR="00533617" w:rsidRPr="00D14C0B" w:rsidRDefault="00533617" w:rsidP="00533617">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2955141C" w14:textId="5832886F" w:rsidR="008B3712" w:rsidRPr="00913DB5" w:rsidRDefault="00E76F1D" w:rsidP="00533617">
      <w:pPr>
        <w:rPr>
          <w:lang w:val="es-ES_tradnl"/>
        </w:rPr>
      </w:pPr>
      <w:r w:rsidRPr="00D14C0B">
        <w:rPr>
          <w:lang w:val="es-ES_tradnl"/>
        </w:rPr>
        <w:t>Tabla</w:t>
      </w:r>
      <w:r w:rsidR="008B3712" w:rsidRPr="00D14C0B">
        <w:rPr>
          <w:lang w:val="es-ES_tradnl"/>
        </w:rPr>
        <w:t xml:space="preserve"> [</w:t>
      </w:r>
      <w:r w:rsidRPr="00D14C0B">
        <w:rPr>
          <w:lang w:val="es-ES_tradnl"/>
        </w:rPr>
        <w:t>indique el número</w:t>
      </w:r>
      <w:r w:rsidR="008B3712" w:rsidRPr="00D14C0B">
        <w:rPr>
          <w:lang w:val="es-ES_tradnl"/>
        </w:rPr>
        <w:t>].</w:t>
      </w:r>
      <w:r w:rsidR="00EA6133" w:rsidRPr="00D14C0B">
        <w:rPr>
          <w:lang w:val="es-ES_tradnl"/>
        </w:rPr>
        <w:t xml:space="preserve"> </w:t>
      </w:r>
      <w:r w:rsidR="00EA6133" w:rsidRPr="00913DB5">
        <w:rPr>
          <w:lang w:val="es-ES_tradnl"/>
        </w:rPr>
        <w:t>Importación de</w:t>
      </w:r>
      <w:r w:rsidR="008B3712" w:rsidRPr="00913DB5">
        <w:rPr>
          <w:lang w:val="es-ES_tradnl"/>
        </w:rPr>
        <w:t xml:space="preserve"> HBCD</w:t>
      </w:r>
      <w:r w:rsidR="00EA6133" w:rsidRPr="00913DB5">
        <w:rPr>
          <w:lang w:val="es-ES_tradnl"/>
        </w:rPr>
        <w:t xml:space="preserve"> en/durante [</w:t>
      </w:r>
      <w:r w:rsidR="006C0D67" w:rsidRPr="00913DB5">
        <w:rPr>
          <w:lang w:val="es-ES_tradnl"/>
        </w:rPr>
        <w:t>indique año</w:t>
      </w:r>
      <w:r w:rsidR="00EA6133" w:rsidRPr="00913DB5">
        <w:rPr>
          <w:lang w:val="es-ES_tradnl"/>
        </w:rPr>
        <w:t>/período</w:t>
      </w:r>
      <w:r w:rsidR="008B3712" w:rsidRPr="00913DB5">
        <w:rPr>
          <w:lang w:val="es-ES_tradnl"/>
        </w:rPr>
        <w:t>]</w:t>
      </w:r>
      <w:r w:rsidR="00913DB5" w:rsidRPr="002E7E8E">
        <w:rPr>
          <w:lang w:val="es-ES_tradnl"/>
        </w:rPr>
        <w:t>, de conf</w:t>
      </w:r>
      <w:r w:rsidR="00913DB5">
        <w:rPr>
          <w:lang w:val="es-ES_tradnl"/>
        </w:rPr>
        <w:t xml:space="preserve">ormidad con el párrafo 2 (a) (i) (iii) del </w:t>
      </w:r>
      <w:r w:rsidR="00A3599B">
        <w:rPr>
          <w:lang w:val="es-ES_tradnl"/>
        </w:rPr>
        <w:t>Artículo</w:t>
      </w:r>
      <w:r w:rsidR="00913DB5">
        <w:rPr>
          <w:lang w:val="es-ES_tradnl"/>
        </w:rPr>
        <w:t xml:space="preserve"> 3 de la Convención.</w:t>
      </w:r>
    </w:p>
    <w:tbl>
      <w:tblPr>
        <w:tblW w:w="115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0"/>
        <w:gridCol w:w="2250"/>
        <w:gridCol w:w="1980"/>
        <w:gridCol w:w="1710"/>
        <w:gridCol w:w="1728"/>
        <w:gridCol w:w="1728"/>
      </w:tblGrid>
      <w:tr w:rsidR="00913DB5" w:rsidRPr="00357CA8" w14:paraId="47276BC7" w14:textId="74FC7F86" w:rsidTr="002E7E8E">
        <w:trPr>
          <w:trHeight w:val="525"/>
        </w:trPr>
        <w:tc>
          <w:tcPr>
            <w:tcW w:w="1205" w:type="dxa"/>
          </w:tcPr>
          <w:p w14:paraId="314318A9" w14:textId="77777777" w:rsidR="00913DB5" w:rsidRPr="002E7E8E" w:rsidRDefault="00913DB5" w:rsidP="000D4C18">
            <w:pPr>
              <w:spacing w:after="0" w:line="240" w:lineRule="auto"/>
              <w:rPr>
                <w:rFonts w:ascii="Calibri" w:eastAsia="Times New Roman" w:hAnsi="Calibri" w:cs="Calibri"/>
                <w:b/>
                <w:bCs/>
                <w:color w:val="000000"/>
                <w:sz w:val="20"/>
                <w:szCs w:val="20"/>
                <w:lang w:val="es-ES"/>
              </w:rPr>
            </w:pPr>
          </w:p>
          <w:p w14:paraId="7615C683" w14:textId="6EAAAFCC"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90" w:type="dxa"/>
            <w:shd w:val="clear" w:color="auto" w:fill="auto"/>
            <w:noWrap/>
            <w:vAlign w:val="bottom"/>
            <w:hideMark/>
          </w:tcPr>
          <w:p w14:paraId="3C6D757E" w14:textId="216AC943"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50" w:type="dxa"/>
            <w:shd w:val="clear" w:color="auto" w:fill="auto"/>
            <w:noWrap/>
            <w:vAlign w:val="bottom"/>
            <w:hideMark/>
          </w:tcPr>
          <w:p w14:paraId="4E413DD0" w14:textId="61FFCEC7"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980" w:type="dxa"/>
            <w:shd w:val="clear" w:color="auto" w:fill="auto"/>
            <w:noWrap/>
            <w:vAlign w:val="bottom"/>
            <w:hideMark/>
          </w:tcPr>
          <w:p w14:paraId="37ED22A3" w14:textId="4C087C8F"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710" w:type="dxa"/>
            <w:shd w:val="clear" w:color="auto" w:fill="auto"/>
            <w:vAlign w:val="bottom"/>
            <w:hideMark/>
          </w:tcPr>
          <w:p w14:paraId="1F56AB65" w14:textId="72441E63"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728" w:type="dxa"/>
            <w:shd w:val="clear" w:color="auto" w:fill="auto"/>
            <w:vAlign w:val="bottom"/>
            <w:hideMark/>
          </w:tcPr>
          <w:p w14:paraId="5AFA15E9" w14:textId="3FAF4E59"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la importación anual (kg/Año)</w:t>
            </w:r>
          </w:p>
        </w:tc>
        <w:tc>
          <w:tcPr>
            <w:tcW w:w="1728" w:type="dxa"/>
          </w:tcPr>
          <w:p w14:paraId="15B53C3B" w14:textId="5C05244D" w:rsidR="00913DB5"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357CA8" w14:paraId="36099E6D" w14:textId="64D46358" w:rsidTr="002E7E8E">
        <w:trPr>
          <w:trHeight w:val="300"/>
        </w:trPr>
        <w:tc>
          <w:tcPr>
            <w:tcW w:w="1205" w:type="dxa"/>
            <w:vMerge w:val="restart"/>
          </w:tcPr>
          <w:p w14:paraId="4E5E8CDB" w14:textId="175E4838"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6FEE28F"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0E96881" w14:textId="77777777" w:rsidR="00913DB5"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919982B" w14:textId="77777777"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5EF9032"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C4E860D" w14:textId="2450EDDB"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990" w:type="dxa"/>
            <w:shd w:val="clear" w:color="auto" w:fill="auto"/>
            <w:noWrap/>
            <w:vAlign w:val="bottom"/>
            <w:hideMark/>
          </w:tcPr>
          <w:p w14:paraId="0B79680F"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2250" w:type="dxa"/>
            <w:shd w:val="clear" w:color="auto" w:fill="auto"/>
            <w:noWrap/>
            <w:vAlign w:val="bottom"/>
            <w:hideMark/>
          </w:tcPr>
          <w:p w14:paraId="4B99B7ED"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980" w:type="dxa"/>
            <w:shd w:val="clear" w:color="auto" w:fill="auto"/>
            <w:noWrap/>
            <w:vAlign w:val="bottom"/>
            <w:hideMark/>
          </w:tcPr>
          <w:p w14:paraId="6331ECF1"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710" w:type="dxa"/>
            <w:shd w:val="clear" w:color="auto" w:fill="auto"/>
            <w:noWrap/>
            <w:vAlign w:val="bottom"/>
            <w:hideMark/>
          </w:tcPr>
          <w:p w14:paraId="0D5BBE55"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728" w:type="dxa"/>
            <w:shd w:val="clear" w:color="auto" w:fill="auto"/>
            <w:noWrap/>
            <w:vAlign w:val="bottom"/>
            <w:hideMark/>
          </w:tcPr>
          <w:p w14:paraId="13A1821F"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728" w:type="dxa"/>
          </w:tcPr>
          <w:p w14:paraId="42F424D9" w14:textId="77777777" w:rsidR="00913DB5" w:rsidRPr="00D14C0B" w:rsidRDefault="00913DB5" w:rsidP="000D4C18">
            <w:pPr>
              <w:spacing w:after="0" w:line="240" w:lineRule="auto"/>
              <w:rPr>
                <w:rFonts w:ascii="Calibri" w:eastAsia="Times New Roman" w:hAnsi="Calibri" w:cs="Calibri"/>
                <w:color w:val="000000"/>
                <w:lang w:val="es-ES_tradnl"/>
              </w:rPr>
            </w:pPr>
          </w:p>
        </w:tc>
      </w:tr>
      <w:tr w:rsidR="00913DB5" w:rsidRPr="00357CA8" w14:paraId="1E0EE9EB" w14:textId="2B3678AB" w:rsidTr="002E7E8E">
        <w:trPr>
          <w:trHeight w:val="300"/>
        </w:trPr>
        <w:tc>
          <w:tcPr>
            <w:tcW w:w="1205" w:type="dxa"/>
            <w:vMerge/>
          </w:tcPr>
          <w:p w14:paraId="2A0F9A29"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990" w:type="dxa"/>
            <w:shd w:val="clear" w:color="auto" w:fill="auto"/>
            <w:noWrap/>
            <w:vAlign w:val="bottom"/>
            <w:hideMark/>
          </w:tcPr>
          <w:p w14:paraId="3399D337"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250" w:type="dxa"/>
            <w:shd w:val="clear" w:color="auto" w:fill="auto"/>
            <w:noWrap/>
            <w:vAlign w:val="bottom"/>
            <w:hideMark/>
          </w:tcPr>
          <w:p w14:paraId="2F48A0ED"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80" w:type="dxa"/>
            <w:shd w:val="clear" w:color="auto" w:fill="auto"/>
            <w:noWrap/>
            <w:vAlign w:val="bottom"/>
            <w:hideMark/>
          </w:tcPr>
          <w:p w14:paraId="10526391"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10" w:type="dxa"/>
            <w:shd w:val="clear" w:color="auto" w:fill="auto"/>
            <w:noWrap/>
            <w:vAlign w:val="bottom"/>
            <w:hideMark/>
          </w:tcPr>
          <w:p w14:paraId="43C25F62"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28" w:type="dxa"/>
            <w:shd w:val="clear" w:color="auto" w:fill="auto"/>
            <w:noWrap/>
            <w:vAlign w:val="bottom"/>
            <w:hideMark/>
          </w:tcPr>
          <w:p w14:paraId="12D204CD"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28" w:type="dxa"/>
          </w:tcPr>
          <w:p w14:paraId="63BFF7CF" w14:textId="77777777" w:rsidR="00913DB5" w:rsidRPr="00D14C0B" w:rsidRDefault="00913DB5" w:rsidP="000D4C18">
            <w:pPr>
              <w:spacing w:after="0" w:line="240" w:lineRule="auto"/>
              <w:rPr>
                <w:rFonts w:ascii="Calibri" w:eastAsia="Times New Roman" w:hAnsi="Calibri" w:cs="Calibri"/>
                <w:color w:val="000000"/>
                <w:lang w:val="es-ES_tradnl"/>
              </w:rPr>
            </w:pPr>
          </w:p>
        </w:tc>
      </w:tr>
    </w:tbl>
    <w:p w14:paraId="1BEEDF0D" w14:textId="77777777" w:rsidR="001E6608" w:rsidRPr="00D14C0B" w:rsidRDefault="001E6608" w:rsidP="00A216C0">
      <w:pPr>
        <w:rPr>
          <w:lang w:val="es-ES_tradnl"/>
        </w:rPr>
      </w:pPr>
    </w:p>
    <w:p w14:paraId="0ABACD21" w14:textId="7020099C" w:rsidR="00E06BEF" w:rsidRPr="00D14C0B" w:rsidRDefault="00E76F1D" w:rsidP="00A216C0">
      <w:pPr>
        <w:rPr>
          <w:lang w:val="es-ES_tradnl"/>
        </w:rPr>
      </w:pPr>
      <w:r w:rsidRPr="00D14C0B">
        <w:rPr>
          <w:lang w:val="es-ES_tradnl"/>
        </w:rPr>
        <w:lastRenderedPageBreak/>
        <w:t>Tabla</w:t>
      </w:r>
      <w:r w:rsidR="008B3712" w:rsidRPr="00D14C0B">
        <w:rPr>
          <w:lang w:val="es-ES_tradnl"/>
        </w:rPr>
        <w:t xml:space="preserve"> [</w:t>
      </w:r>
      <w:r w:rsidRPr="00D14C0B">
        <w:rPr>
          <w:lang w:val="es-ES_tradnl"/>
        </w:rPr>
        <w:t>indique el número</w:t>
      </w:r>
      <w:r w:rsidR="008B3712" w:rsidRPr="00D14C0B">
        <w:rPr>
          <w:lang w:val="es-ES_tradnl"/>
        </w:rPr>
        <w:t xml:space="preserve">]. </w:t>
      </w:r>
      <w:r w:rsidR="007B474B" w:rsidRPr="00D14C0B">
        <w:rPr>
          <w:lang w:val="es-ES_tradnl"/>
        </w:rPr>
        <w:t>Contenido total</w:t>
      </w:r>
      <w:r w:rsidR="000D773A" w:rsidRPr="00D14C0B">
        <w:rPr>
          <w:lang w:val="es-ES_tradnl"/>
        </w:rPr>
        <w:t xml:space="preserve"> de </w:t>
      </w:r>
      <w:r w:rsidR="0029030D" w:rsidRPr="00D14C0B">
        <w:rPr>
          <w:lang w:val="es-ES_tradnl"/>
        </w:rPr>
        <w:t xml:space="preserve">HBCD </w:t>
      </w:r>
      <w:r w:rsidR="000D773A" w:rsidRPr="00D14C0B">
        <w:rPr>
          <w:lang w:val="es-ES_tradnl"/>
        </w:rPr>
        <w:t xml:space="preserve">en </w:t>
      </w:r>
      <w:r w:rsidR="00A3599B">
        <w:rPr>
          <w:lang w:val="es-ES_tradnl"/>
        </w:rPr>
        <w:t>Artículo</w:t>
      </w:r>
      <w:r w:rsidR="007B474B" w:rsidRPr="00D14C0B">
        <w:rPr>
          <w:lang w:val="es-ES_tradnl"/>
        </w:rPr>
        <w:t xml:space="preserve">s/productos importados </w:t>
      </w:r>
      <w:r w:rsidR="000D773A" w:rsidRPr="00D14C0B">
        <w:rPr>
          <w:lang w:val="es-ES_tradnl"/>
        </w:rPr>
        <w:t>en /durante [</w:t>
      </w:r>
      <w:r w:rsidR="006C0D67" w:rsidRPr="00D14C0B">
        <w:rPr>
          <w:lang w:val="es-ES_tradnl"/>
        </w:rPr>
        <w:t>indique año</w:t>
      </w:r>
      <w:r w:rsidR="008B3712" w:rsidRPr="00D14C0B">
        <w:rPr>
          <w:lang w:val="es-ES_tradnl"/>
        </w:rPr>
        <w:t>/</w:t>
      </w:r>
      <w:r w:rsidR="000D773A" w:rsidRPr="00D14C0B">
        <w:rPr>
          <w:lang w:val="es-ES_tradnl"/>
        </w:rPr>
        <w:t>período</w:t>
      </w:r>
      <w:r w:rsidR="008B3712" w:rsidRPr="00D14C0B">
        <w:rPr>
          <w:lang w:val="es-ES_tradnl"/>
        </w:rPr>
        <w:t>]</w:t>
      </w:r>
    </w:p>
    <w:tbl>
      <w:tblPr>
        <w:tblW w:w="12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22"/>
        <w:gridCol w:w="1761"/>
        <w:gridCol w:w="1586"/>
        <w:gridCol w:w="2288"/>
        <w:gridCol w:w="2201"/>
        <w:gridCol w:w="2201"/>
      </w:tblGrid>
      <w:tr w:rsidR="00913DB5" w:rsidRPr="00357CA8" w14:paraId="030A84EF" w14:textId="7D3DFAE0" w:rsidTr="002E7E8E">
        <w:trPr>
          <w:trHeight w:val="1290"/>
        </w:trPr>
        <w:tc>
          <w:tcPr>
            <w:tcW w:w="1205" w:type="dxa"/>
          </w:tcPr>
          <w:p w14:paraId="3B5C1E51" w14:textId="77777777" w:rsidR="00913DB5" w:rsidRPr="00D14C0B" w:rsidRDefault="00913DB5" w:rsidP="00E06BEF">
            <w:pPr>
              <w:spacing w:after="0" w:line="240" w:lineRule="auto"/>
              <w:rPr>
                <w:rFonts w:ascii="Calibri" w:eastAsia="Times New Roman" w:hAnsi="Calibri" w:cs="Calibri"/>
                <w:b/>
                <w:bCs/>
                <w:color w:val="000000"/>
                <w:sz w:val="20"/>
                <w:szCs w:val="20"/>
                <w:lang w:val="es-ES_tradnl"/>
              </w:rPr>
            </w:pPr>
          </w:p>
          <w:p w14:paraId="5803CD29" w14:textId="77777777" w:rsidR="00913DB5" w:rsidRPr="00D14C0B" w:rsidRDefault="00913DB5" w:rsidP="00E06BEF">
            <w:pPr>
              <w:spacing w:after="0" w:line="240" w:lineRule="auto"/>
              <w:rPr>
                <w:rFonts w:ascii="Calibri" w:eastAsia="Times New Roman" w:hAnsi="Calibri" w:cs="Calibri"/>
                <w:b/>
                <w:bCs/>
                <w:color w:val="000000"/>
                <w:sz w:val="20"/>
                <w:szCs w:val="20"/>
                <w:lang w:val="es-ES_tradnl"/>
              </w:rPr>
            </w:pPr>
          </w:p>
          <w:p w14:paraId="24E27F87" w14:textId="77777777" w:rsidR="00913DB5" w:rsidRPr="00D14C0B" w:rsidRDefault="00913DB5" w:rsidP="00E06BEF">
            <w:pPr>
              <w:spacing w:after="0" w:line="240" w:lineRule="auto"/>
              <w:rPr>
                <w:rFonts w:ascii="Calibri" w:eastAsia="Times New Roman" w:hAnsi="Calibri" w:cs="Calibri"/>
                <w:b/>
                <w:bCs/>
                <w:color w:val="000000"/>
                <w:sz w:val="20"/>
                <w:szCs w:val="20"/>
                <w:lang w:val="es-ES_tradnl"/>
              </w:rPr>
            </w:pPr>
          </w:p>
          <w:p w14:paraId="20432B85" w14:textId="77777777" w:rsidR="00913DB5" w:rsidRPr="00D14C0B" w:rsidRDefault="00913DB5" w:rsidP="00E06BEF">
            <w:pPr>
              <w:spacing w:after="0" w:line="240" w:lineRule="auto"/>
              <w:rPr>
                <w:rFonts w:ascii="Calibri" w:eastAsia="Times New Roman" w:hAnsi="Calibri" w:cs="Calibri"/>
                <w:b/>
                <w:bCs/>
                <w:color w:val="000000"/>
                <w:sz w:val="20"/>
                <w:szCs w:val="20"/>
                <w:lang w:val="es-ES_tradnl"/>
              </w:rPr>
            </w:pPr>
          </w:p>
          <w:p w14:paraId="4BE9601D" w14:textId="20C66977" w:rsidR="00913DB5" w:rsidRPr="00D14C0B" w:rsidRDefault="00913DB5" w:rsidP="00E06B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22" w:type="dxa"/>
            <w:shd w:val="clear" w:color="auto" w:fill="auto"/>
            <w:noWrap/>
            <w:vAlign w:val="bottom"/>
            <w:hideMark/>
          </w:tcPr>
          <w:p w14:paraId="5319075C" w14:textId="4FC91C95" w:rsidR="00913DB5" w:rsidRPr="00D14C0B" w:rsidRDefault="00913DB5" w:rsidP="00E06B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61" w:type="dxa"/>
            <w:shd w:val="clear" w:color="auto" w:fill="auto"/>
            <w:vAlign w:val="bottom"/>
            <w:hideMark/>
          </w:tcPr>
          <w:p w14:paraId="023C3190" w14:textId="181DA0C8" w:rsidR="00913DB5" w:rsidRPr="00D14C0B" w:rsidRDefault="00913DB5" w:rsidP="00E06B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HBCD</w:t>
            </w:r>
          </w:p>
        </w:tc>
        <w:tc>
          <w:tcPr>
            <w:tcW w:w="1586" w:type="dxa"/>
            <w:shd w:val="clear" w:color="auto" w:fill="auto"/>
            <w:vAlign w:val="bottom"/>
            <w:hideMark/>
          </w:tcPr>
          <w:p w14:paraId="5A460C52" w14:textId="5EEE9071" w:rsidR="00913DB5" w:rsidRPr="00D14C0B" w:rsidRDefault="00913DB5" w:rsidP="00E06BE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288" w:type="dxa"/>
            <w:shd w:val="clear" w:color="auto" w:fill="auto"/>
            <w:vAlign w:val="bottom"/>
            <w:hideMark/>
          </w:tcPr>
          <w:p w14:paraId="4C5389AC" w14:textId="43ADDCEB" w:rsidR="00913DB5" w:rsidRPr="00D14C0B" w:rsidRDefault="00913DB5" w:rsidP="000D773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la importación anual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HBCD (toneladas/Año)</w:t>
            </w:r>
          </w:p>
        </w:tc>
        <w:tc>
          <w:tcPr>
            <w:tcW w:w="2201" w:type="dxa"/>
            <w:shd w:val="clear" w:color="auto" w:fill="auto"/>
            <w:vAlign w:val="bottom"/>
            <w:hideMark/>
          </w:tcPr>
          <w:p w14:paraId="3BD55AD6" w14:textId="0000E90F" w:rsidR="00913DB5" w:rsidRPr="00D14C0B" w:rsidRDefault="00913DB5" w:rsidP="007B474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HBCD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importados (toneladas/Año)</w:t>
            </w:r>
          </w:p>
        </w:tc>
        <w:tc>
          <w:tcPr>
            <w:tcW w:w="2201" w:type="dxa"/>
          </w:tcPr>
          <w:p w14:paraId="4DCE62D4" w14:textId="5A0C9FF1" w:rsidR="00913DB5" w:rsidRPr="00D14C0B" w:rsidRDefault="00FF1D1A" w:rsidP="007B474B">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913DB5" w14:paraId="23B98013" w14:textId="01B237CF" w:rsidTr="002E7E8E">
        <w:trPr>
          <w:trHeight w:val="300"/>
        </w:trPr>
        <w:tc>
          <w:tcPr>
            <w:tcW w:w="1205" w:type="dxa"/>
            <w:vMerge w:val="restart"/>
          </w:tcPr>
          <w:p w14:paraId="459A7959" w14:textId="43A9DC35" w:rsidR="00913DB5" w:rsidRPr="00D14C0B" w:rsidRDefault="00913DB5" w:rsidP="00D6243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2EDCBF3" w14:textId="77777777" w:rsidR="00913DB5" w:rsidRPr="00D14C0B" w:rsidRDefault="00913DB5" w:rsidP="00D6243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27A6C85" w14:textId="77777777" w:rsidR="00913DB5" w:rsidRDefault="00913DB5" w:rsidP="00D6243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AE599D3" w14:textId="77777777"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54AE448"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E47BF2B" w14:textId="23159514" w:rsidR="00913DB5" w:rsidRPr="00D811AF" w:rsidRDefault="00913DB5" w:rsidP="00913DB5"/>
          <w:p w14:paraId="522E31D6" w14:textId="27BED11C" w:rsidR="00913DB5" w:rsidRPr="002E7E8E" w:rsidRDefault="00913DB5" w:rsidP="00D62438">
            <w:pPr>
              <w:spacing w:after="0" w:line="240" w:lineRule="auto"/>
              <w:rPr>
                <w:rFonts w:ascii="Calibri" w:eastAsia="Times New Roman" w:hAnsi="Calibri" w:cs="Calibri"/>
                <w:color w:val="000000"/>
                <w:sz w:val="20"/>
                <w:szCs w:val="20"/>
              </w:rPr>
            </w:pPr>
          </w:p>
        </w:tc>
        <w:tc>
          <w:tcPr>
            <w:tcW w:w="822" w:type="dxa"/>
            <w:shd w:val="clear" w:color="auto" w:fill="auto"/>
            <w:noWrap/>
            <w:vAlign w:val="bottom"/>
            <w:hideMark/>
          </w:tcPr>
          <w:p w14:paraId="513ABBCD" w14:textId="77777777" w:rsidR="00913DB5" w:rsidRPr="002E7E8E" w:rsidRDefault="00913DB5" w:rsidP="00E06BEF">
            <w:pPr>
              <w:spacing w:after="0" w:line="240" w:lineRule="auto"/>
              <w:rPr>
                <w:rFonts w:ascii="Calibri" w:eastAsia="Times New Roman" w:hAnsi="Calibri" w:cs="Calibri"/>
                <w:color w:val="000000"/>
                <w:sz w:val="20"/>
                <w:szCs w:val="20"/>
              </w:rPr>
            </w:pPr>
          </w:p>
        </w:tc>
        <w:tc>
          <w:tcPr>
            <w:tcW w:w="1761" w:type="dxa"/>
            <w:shd w:val="clear" w:color="auto" w:fill="auto"/>
            <w:noWrap/>
            <w:vAlign w:val="bottom"/>
            <w:hideMark/>
          </w:tcPr>
          <w:p w14:paraId="5543983D" w14:textId="77777777" w:rsidR="00913DB5" w:rsidRPr="002E7E8E" w:rsidRDefault="00913DB5" w:rsidP="00E06BEF">
            <w:pPr>
              <w:spacing w:after="0" w:line="240" w:lineRule="auto"/>
              <w:rPr>
                <w:rFonts w:ascii="Calibri" w:eastAsia="Times New Roman" w:hAnsi="Calibri" w:cs="Calibri"/>
                <w:color w:val="000000"/>
              </w:rPr>
            </w:pPr>
          </w:p>
        </w:tc>
        <w:tc>
          <w:tcPr>
            <w:tcW w:w="1586" w:type="dxa"/>
            <w:shd w:val="clear" w:color="auto" w:fill="auto"/>
            <w:noWrap/>
            <w:vAlign w:val="bottom"/>
            <w:hideMark/>
          </w:tcPr>
          <w:p w14:paraId="1D34442A" w14:textId="77777777" w:rsidR="00913DB5" w:rsidRPr="002E7E8E" w:rsidRDefault="00913DB5" w:rsidP="00E06BEF">
            <w:pPr>
              <w:spacing w:after="0" w:line="240" w:lineRule="auto"/>
              <w:rPr>
                <w:rFonts w:ascii="Calibri" w:eastAsia="Times New Roman" w:hAnsi="Calibri" w:cs="Calibri"/>
                <w:color w:val="000000"/>
              </w:rPr>
            </w:pPr>
          </w:p>
        </w:tc>
        <w:tc>
          <w:tcPr>
            <w:tcW w:w="2288" w:type="dxa"/>
            <w:shd w:val="clear" w:color="auto" w:fill="auto"/>
            <w:noWrap/>
            <w:vAlign w:val="bottom"/>
            <w:hideMark/>
          </w:tcPr>
          <w:p w14:paraId="7927B73A" w14:textId="77777777" w:rsidR="00913DB5" w:rsidRPr="002E7E8E" w:rsidRDefault="00913DB5" w:rsidP="00E06BEF">
            <w:pPr>
              <w:spacing w:after="0" w:line="240" w:lineRule="auto"/>
              <w:rPr>
                <w:rFonts w:ascii="Calibri" w:eastAsia="Times New Roman" w:hAnsi="Calibri" w:cs="Calibri"/>
                <w:color w:val="000000"/>
              </w:rPr>
            </w:pPr>
          </w:p>
        </w:tc>
        <w:tc>
          <w:tcPr>
            <w:tcW w:w="2201" w:type="dxa"/>
            <w:shd w:val="clear" w:color="auto" w:fill="auto"/>
            <w:noWrap/>
            <w:vAlign w:val="bottom"/>
            <w:hideMark/>
          </w:tcPr>
          <w:p w14:paraId="03AD2037" w14:textId="77777777" w:rsidR="00913DB5" w:rsidRPr="002E7E8E" w:rsidRDefault="00913DB5" w:rsidP="00E06BEF">
            <w:pPr>
              <w:spacing w:after="0" w:line="240" w:lineRule="auto"/>
              <w:rPr>
                <w:rFonts w:ascii="Calibri" w:eastAsia="Times New Roman" w:hAnsi="Calibri" w:cs="Calibri"/>
                <w:color w:val="000000"/>
              </w:rPr>
            </w:pPr>
          </w:p>
        </w:tc>
        <w:tc>
          <w:tcPr>
            <w:tcW w:w="2201" w:type="dxa"/>
          </w:tcPr>
          <w:p w14:paraId="2D13BD0B" w14:textId="77777777" w:rsidR="00913DB5" w:rsidRPr="002E7E8E" w:rsidRDefault="00913DB5" w:rsidP="00E06BEF">
            <w:pPr>
              <w:spacing w:after="0" w:line="240" w:lineRule="auto"/>
              <w:rPr>
                <w:rFonts w:ascii="Calibri" w:eastAsia="Times New Roman" w:hAnsi="Calibri" w:cs="Calibri"/>
                <w:color w:val="000000"/>
              </w:rPr>
            </w:pPr>
          </w:p>
        </w:tc>
      </w:tr>
      <w:tr w:rsidR="00913DB5" w:rsidRPr="00913DB5" w14:paraId="7D5780D7" w14:textId="6948155B" w:rsidTr="002E7E8E">
        <w:trPr>
          <w:trHeight w:val="300"/>
        </w:trPr>
        <w:tc>
          <w:tcPr>
            <w:tcW w:w="1205" w:type="dxa"/>
            <w:vMerge/>
          </w:tcPr>
          <w:p w14:paraId="1E73252F" w14:textId="77777777" w:rsidR="00913DB5" w:rsidRPr="002E7E8E" w:rsidRDefault="00913DB5" w:rsidP="00E06BEF">
            <w:pPr>
              <w:spacing w:after="0" w:line="240" w:lineRule="auto"/>
              <w:rPr>
                <w:rFonts w:ascii="Calibri" w:eastAsia="Times New Roman" w:hAnsi="Calibri" w:cs="Calibri"/>
                <w:color w:val="000000"/>
                <w:sz w:val="20"/>
                <w:szCs w:val="20"/>
              </w:rPr>
            </w:pPr>
          </w:p>
        </w:tc>
        <w:tc>
          <w:tcPr>
            <w:tcW w:w="822" w:type="dxa"/>
            <w:shd w:val="clear" w:color="auto" w:fill="auto"/>
            <w:noWrap/>
            <w:vAlign w:val="bottom"/>
            <w:hideMark/>
          </w:tcPr>
          <w:p w14:paraId="42662C1A" w14:textId="77777777" w:rsidR="00913DB5" w:rsidRPr="002E7E8E" w:rsidRDefault="00913DB5" w:rsidP="00E06BEF">
            <w:pPr>
              <w:spacing w:after="0" w:line="240" w:lineRule="auto"/>
              <w:rPr>
                <w:rFonts w:ascii="Calibri" w:eastAsia="Times New Roman" w:hAnsi="Calibri" w:cs="Calibri"/>
                <w:color w:val="000000"/>
                <w:sz w:val="20"/>
                <w:szCs w:val="20"/>
              </w:rPr>
            </w:pPr>
            <w:r w:rsidRPr="002E7E8E">
              <w:rPr>
                <w:rFonts w:ascii="Calibri" w:eastAsia="Times New Roman" w:hAnsi="Calibri" w:cs="Calibri"/>
                <w:color w:val="000000"/>
                <w:sz w:val="20"/>
                <w:szCs w:val="20"/>
              </w:rPr>
              <w:t> </w:t>
            </w:r>
          </w:p>
        </w:tc>
        <w:tc>
          <w:tcPr>
            <w:tcW w:w="1761" w:type="dxa"/>
            <w:shd w:val="clear" w:color="auto" w:fill="auto"/>
            <w:noWrap/>
            <w:vAlign w:val="bottom"/>
            <w:hideMark/>
          </w:tcPr>
          <w:p w14:paraId="64B6CBD7" w14:textId="77777777" w:rsidR="00913DB5" w:rsidRPr="002E7E8E" w:rsidRDefault="00913DB5" w:rsidP="00E06BE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1586" w:type="dxa"/>
            <w:shd w:val="clear" w:color="auto" w:fill="auto"/>
            <w:noWrap/>
            <w:vAlign w:val="bottom"/>
            <w:hideMark/>
          </w:tcPr>
          <w:p w14:paraId="53B6F49C" w14:textId="77777777" w:rsidR="00913DB5" w:rsidRPr="002E7E8E" w:rsidRDefault="00913DB5" w:rsidP="00E06BE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2288" w:type="dxa"/>
            <w:shd w:val="clear" w:color="auto" w:fill="auto"/>
            <w:noWrap/>
            <w:vAlign w:val="bottom"/>
            <w:hideMark/>
          </w:tcPr>
          <w:p w14:paraId="2CD2E807" w14:textId="77777777" w:rsidR="00913DB5" w:rsidRPr="002E7E8E" w:rsidRDefault="00913DB5" w:rsidP="00E06BE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2201" w:type="dxa"/>
            <w:shd w:val="clear" w:color="auto" w:fill="auto"/>
            <w:noWrap/>
            <w:vAlign w:val="bottom"/>
            <w:hideMark/>
          </w:tcPr>
          <w:p w14:paraId="321C28D7" w14:textId="77777777" w:rsidR="00913DB5" w:rsidRPr="002E7E8E" w:rsidRDefault="00913DB5" w:rsidP="00E06BEF">
            <w:pPr>
              <w:spacing w:after="0" w:line="240" w:lineRule="auto"/>
              <w:rPr>
                <w:rFonts w:ascii="Calibri" w:eastAsia="Times New Roman" w:hAnsi="Calibri" w:cs="Calibri"/>
                <w:color w:val="000000"/>
              </w:rPr>
            </w:pPr>
            <w:r w:rsidRPr="002E7E8E">
              <w:rPr>
                <w:rFonts w:ascii="Calibri" w:eastAsia="Times New Roman" w:hAnsi="Calibri" w:cs="Calibri"/>
                <w:color w:val="000000"/>
              </w:rPr>
              <w:t> </w:t>
            </w:r>
          </w:p>
        </w:tc>
        <w:tc>
          <w:tcPr>
            <w:tcW w:w="2201" w:type="dxa"/>
          </w:tcPr>
          <w:p w14:paraId="0D68240C" w14:textId="77777777" w:rsidR="00913DB5" w:rsidRPr="002E7E8E" w:rsidRDefault="00913DB5" w:rsidP="00E06BEF">
            <w:pPr>
              <w:spacing w:after="0" w:line="240" w:lineRule="auto"/>
              <w:rPr>
                <w:rFonts w:ascii="Calibri" w:eastAsia="Times New Roman" w:hAnsi="Calibri" w:cs="Calibri"/>
                <w:color w:val="000000"/>
              </w:rPr>
            </w:pPr>
          </w:p>
        </w:tc>
      </w:tr>
    </w:tbl>
    <w:p w14:paraId="20F6B5EA" w14:textId="70215F8B" w:rsidR="00E06BEF" w:rsidRPr="002E7E8E" w:rsidRDefault="00E06BEF" w:rsidP="00A216C0"/>
    <w:p w14:paraId="090F8D7D" w14:textId="365D99D9" w:rsidR="004A034A" w:rsidRPr="00D14C0B" w:rsidRDefault="00E76F1D" w:rsidP="004A034A">
      <w:pPr>
        <w:rPr>
          <w:lang w:val="es-ES_tradnl"/>
        </w:rPr>
      </w:pPr>
      <w:r w:rsidRPr="00D14C0B">
        <w:rPr>
          <w:lang w:val="es-ES_tradnl"/>
        </w:rPr>
        <w:t>Tabla</w:t>
      </w:r>
      <w:r w:rsidR="004A034A" w:rsidRPr="00D14C0B">
        <w:rPr>
          <w:lang w:val="es-ES_tradnl"/>
        </w:rPr>
        <w:t xml:space="preserve"> [</w:t>
      </w:r>
      <w:r w:rsidRPr="00D14C0B">
        <w:rPr>
          <w:lang w:val="es-ES_tradnl"/>
        </w:rPr>
        <w:t>indique el número</w:t>
      </w:r>
      <w:r w:rsidR="004A034A" w:rsidRPr="00D14C0B">
        <w:rPr>
          <w:lang w:val="es-ES_tradnl"/>
        </w:rPr>
        <w:t xml:space="preserve">]. HBCD </w:t>
      </w:r>
      <w:r w:rsidR="000D773A" w:rsidRPr="00D14C0B">
        <w:rPr>
          <w:lang w:val="es-ES_tradnl"/>
        </w:rPr>
        <w:t>que contiene el residuo importado para una eliminación ambientalmente racional.</w:t>
      </w:r>
    </w:p>
    <w:tbl>
      <w:tblPr>
        <w:tblW w:w="138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20"/>
        <w:gridCol w:w="2551"/>
        <w:gridCol w:w="4253"/>
        <w:gridCol w:w="4253"/>
      </w:tblGrid>
      <w:tr w:rsidR="00913DB5" w:rsidRPr="00357CA8" w14:paraId="2395C266" w14:textId="478C20B8" w:rsidTr="002E7E8E">
        <w:trPr>
          <w:trHeight w:val="525"/>
        </w:trPr>
        <w:tc>
          <w:tcPr>
            <w:tcW w:w="1205" w:type="dxa"/>
          </w:tcPr>
          <w:p w14:paraId="34B396E1" w14:textId="77777777" w:rsidR="00913DB5" w:rsidRPr="00D14C0B" w:rsidRDefault="00913DB5" w:rsidP="00CA7D86">
            <w:pPr>
              <w:spacing w:after="0" w:line="240" w:lineRule="auto"/>
              <w:rPr>
                <w:rFonts w:ascii="Calibri" w:eastAsia="Times New Roman" w:hAnsi="Calibri" w:cs="Calibri"/>
                <w:b/>
                <w:bCs/>
                <w:color w:val="000000"/>
                <w:sz w:val="20"/>
                <w:szCs w:val="20"/>
                <w:lang w:val="es-ES_tradnl"/>
              </w:rPr>
            </w:pPr>
          </w:p>
          <w:p w14:paraId="68AFFE7E" w14:textId="394CB8BF"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620" w:type="dxa"/>
            <w:shd w:val="clear" w:color="auto" w:fill="auto"/>
            <w:noWrap/>
            <w:vAlign w:val="bottom"/>
            <w:hideMark/>
          </w:tcPr>
          <w:p w14:paraId="42C30FED" w14:textId="53280456"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551" w:type="dxa"/>
            <w:shd w:val="clear" w:color="auto" w:fill="auto"/>
            <w:vAlign w:val="bottom"/>
            <w:hideMark/>
          </w:tcPr>
          <w:p w14:paraId="5046BD01" w14:textId="79EDF8E5"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4253" w:type="dxa"/>
            <w:shd w:val="clear" w:color="auto" w:fill="auto"/>
            <w:vAlign w:val="bottom"/>
            <w:hideMark/>
          </w:tcPr>
          <w:p w14:paraId="44CDBB43" w14:textId="18A96DB1"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la importación anual (toneladas/Año)</w:t>
            </w:r>
          </w:p>
        </w:tc>
        <w:tc>
          <w:tcPr>
            <w:tcW w:w="4253" w:type="dxa"/>
          </w:tcPr>
          <w:p w14:paraId="65D00543" w14:textId="7B86DC59" w:rsidR="00913DB5" w:rsidRPr="00D14C0B" w:rsidRDefault="00FF1D1A" w:rsidP="00CA7D8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357CA8" w14:paraId="0DC7E54B" w14:textId="7866D40C" w:rsidTr="002E7E8E">
        <w:trPr>
          <w:trHeight w:val="610"/>
        </w:trPr>
        <w:tc>
          <w:tcPr>
            <w:tcW w:w="1205" w:type="dxa"/>
          </w:tcPr>
          <w:p w14:paraId="434F7A5A" w14:textId="309BA725" w:rsidR="00913DB5" w:rsidRPr="00D14C0B" w:rsidRDefault="00913DB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E9F3AB2" w14:textId="77777777" w:rsidR="00913DB5" w:rsidRPr="00D14C0B" w:rsidRDefault="00913DB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442F9E8" w14:textId="77777777" w:rsidR="00913DB5" w:rsidRDefault="00913DB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6F43FEB" w14:textId="77777777"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344E8D3"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B15AA7B" w14:textId="3F29C14E" w:rsidR="00913DB5" w:rsidRPr="00D14C0B" w:rsidRDefault="00913DB5" w:rsidP="00CA7D86">
            <w:pPr>
              <w:spacing w:after="0" w:line="240" w:lineRule="auto"/>
              <w:rPr>
                <w:rFonts w:ascii="Calibri" w:eastAsia="Times New Roman" w:hAnsi="Calibri" w:cs="Calibri"/>
                <w:color w:val="000000"/>
                <w:sz w:val="20"/>
                <w:szCs w:val="20"/>
                <w:lang w:val="es-ES_tradnl"/>
              </w:rPr>
            </w:pPr>
          </w:p>
        </w:tc>
        <w:tc>
          <w:tcPr>
            <w:tcW w:w="1620" w:type="dxa"/>
            <w:shd w:val="clear" w:color="auto" w:fill="auto"/>
            <w:noWrap/>
            <w:vAlign w:val="bottom"/>
            <w:hideMark/>
          </w:tcPr>
          <w:p w14:paraId="693A1E14" w14:textId="77777777" w:rsidR="00913DB5" w:rsidRPr="00D14C0B" w:rsidRDefault="00913DB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551" w:type="dxa"/>
            <w:shd w:val="clear" w:color="auto" w:fill="auto"/>
            <w:noWrap/>
            <w:vAlign w:val="bottom"/>
            <w:hideMark/>
          </w:tcPr>
          <w:p w14:paraId="75A0C698" w14:textId="77777777" w:rsidR="00913DB5" w:rsidRPr="00D14C0B" w:rsidRDefault="00913DB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shd w:val="clear" w:color="auto" w:fill="auto"/>
            <w:noWrap/>
            <w:vAlign w:val="bottom"/>
            <w:hideMark/>
          </w:tcPr>
          <w:p w14:paraId="33EFB38D" w14:textId="77777777" w:rsidR="00913DB5" w:rsidRPr="00D14C0B" w:rsidRDefault="00913DB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tcPr>
          <w:p w14:paraId="1BE1C21A" w14:textId="77777777" w:rsidR="00913DB5" w:rsidRPr="00D14C0B" w:rsidRDefault="00913DB5" w:rsidP="00CA7D86">
            <w:pPr>
              <w:spacing w:after="0" w:line="240" w:lineRule="auto"/>
              <w:rPr>
                <w:rFonts w:ascii="Calibri" w:eastAsia="Times New Roman" w:hAnsi="Calibri" w:cs="Calibri"/>
                <w:color w:val="000000"/>
                <w:lang w:val="es-ES_tradnl"/>
              </w:rPr>
            </w:pPr>
          </w:p>
        </w:tc>
      </w:tr>
    </w:tbl>
    <w:p w14:paraId="4B5B4FC1" w14:textId="77777777" w:rsidR="004A034A" w:rsidRPr="00D14C0B" w:rsidRDefault="004A034A" w:rsidP="00A216C0">
      <w:pPr>
        <w:rPr>
          <w:lang w:val="es-ES_tradnl"/>
        </w:rPr>
      </w:pPr>
    </w:p>
    <w:p w14:paraId="33AD8496" w14:textId="01031A6B" w:rsidR="007C0122" w:rsidRPr="00D14C0B" w:rsidRDefault="007C0122" w:rsidP="007C0122">
      <w:pPr>
        <w:pStyle w:val="Heading5"/>
        <w:rPr>
          <w:lang w:val="es-ES_tradnl"/>
        </w:rPr>
      </w:pPr>
      <w:r w:rsidRPr="00D14C0B">
        <w:rPr>
          <w:lang w:val="es-ES_tradnl"/>
        </w:rPr>
        <w:t>2.3.3.2.3 Export</w:t>
      </w:r>
      <w:r w:rsidR="000D773A" w:rsidRPr="00D14C0B">
        <w:rPr>
          <w:lang w:val="es-ES_tradnl"/>
        </w:rPr>
        <w:t>ación</w:t>
      </w:r>
    </w:p>
    <w:p w14:paraId="22C43946" w14:textId="7592D08D" w:rsidR="009B6881" w:rsidRPr="00D14C0B" w:rsidRDefault="009B6881" w:rsidP="009B688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5D66AF4B" w14:textId="7770355B" w:rsidR="00913DB5" w:rsidRPr="002E7E8E" w:rsidRDefault="00E76F1D" w:rsidP="00913DB5">
      <w:pPr>
        <w:rPr>
          <w:lang w:val="es-ES_tradnl"/>
        </w:rPr>
      </w:pPr>
      <w:r w:rsidRPr="00D14C0B">
        <w:rPr>
          <w:lang w:val="es-ES_tradnl"/>
        </w:rPr>
        <w:t>Tabla</w:t>
      </w:r>
      <w:r w:rsidR="004F6D6D" w:rsidRPr="00D14C0B">
        <w:rPr>
          <w:lang w:val="es-ES_tradnl"/>
        </w:rPr>
        <w:t xml:space="preserve"> [</w:t>
      </w:r>
      <w:r w:rsidRPr="00D14C0B">
        <w:rPr>
          <w:lang w:val="es-ES_tradnl"/>
        </w:rPr>
        <w:t>indique el número</w:t>
      </w:r>
      <w:r w:rsidR="004F6D6D" w:rsidRPr="00D14C0B">
        <w:rPr>
          <w:lang w:val="es-ES_tradnl"/>
        </w:rPr>
        <w:t>].</w:t>
      </w:r>
      <w:r w:rsidR="003C2C69" w:rsidRPr="00D14C0B">
        <w:rPr>
          <w:lang w:val="es-ES_tradnl"/>
        </w:rPr>
        <w:t xml:space="preserve"> </w:t>
      </w:r>
      <w:r w:rsidR="003C2C69" w:rsidRPr="00913DB5">
        <w:rPr>
          <w:lang w:val="es-ES_tradnl"/>
        </w:rPr>
        <w:t xml:space="preserve">Exportación de HBCD </w:t>
      </w:r>
      <w:r w:rsidR="000D773A" w:rsidRPr="00913DB5">
        <w:rPr>
          <w:lang w:val="es-ES_tradnl"/>
        </w:rPr>
        <w:t>en/durante [</w:t>
      </w:r>
      <w:r w:rsidR="006C0D67" w:rsidRPr="00913DB5">
        <w:rPr>
          <w:lang w:val="es-ES_tradnl"/>
        </w:rPr>
        <w:t>indique año</w:t>
      </w:r>
      <w:r w:rsidR="004F6D6D" w:rsidRPr="00913DB5">
        <w:rPr>
          <w:lang w:val="es-ES_tradnl"/>
        </w:rPr>
        <w:t>/</w:t>
      </w:r>
      <w:r w:rsidR="000D773A" w:rsidRPr="00913DB5">
        <w:rPr>
          <w:lang w:val="es-ES_tradnl"/>
        </w:rPr>
        <w:t>período</w:t>
      </w:r>
      <w:r w:rsidR="004F6D6D" w:rsidRPr="00913DB5">
        <w:rPr>
          <w:lang w:val="es-ES_tradnl"/>
        </w:rPr>
        <w:t>]</w:t>
      </w:r>
      <w:r w:rsidR="00913DB5" w:rsidRPr="00913DB5">
        <w:rPr>
          <w:lang w:val="es-ES_tradnl"/>
        </w:rPr>
        <w:t xml:space="preserve"> </w:t>
      </w:r>
      <w:r w:rsidR="00913DB5" w:rsidRPr="002E7E8E">
        <w:rPr>
          <w:lang w:val="es-ES_tradnl"/>
        </w:rPr>
        <w:t xml:space="preserve">,de conformidad </w:t>
      </w:r>
      <w:r w:rsidR="00913DB5">
        <w:rPr>
          <w:lang w:val="es-ES_tradnl"/>
        </w:rPr>
        <w:t xml:space="preserve">con el párrafo 2 (b) (i) (ii) del </w:t>
      </w:r>
      <w:r w:rsidR="00A3599B">
        <w:rPr>
          <w:lang w:val="es-ES_tradnl"/>
        </w:rPr>
        <w:t>Artículo</w:t>
      </w:r>
      <w:r w:rsidR="00913DB5">
        <w:rPr>
          <w:lang w:val="es-ES_tradnl"/>
        </w:rPr>
        <w:t xml:space="preserve"> 3 de la Convención. </w:t>
      </w:r>
    </w:p>
    <w:p w14:paraId="5CD5F08B" w14:textId="0BF05777" w:rsidR="009B6881" w:rsidRPr="00913DB5" w:rsidRDefault="009B6881" w:rsidP="009B6881">
      <w:pPr>
        <w:rPr>
          <w:lang w:val="es-ES_tradnl"/>
        </w:rPr>
      </w:pPr>
    </w:p>
    <w:tbl>
      <w:tblPr>
        <w:tblW w:w="11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1738"/>
        <w:gridCol w:w="1900"/>
        <w:gridCol w:w="1600"/>
        <w:gridCol w:w="1600"/>
      </w:tblGrid>
      <w:tr w:rsidR="00913DB5" w:rsidRPr="00357CA8" w14:paraId="5707E2D3" w14:textId="770C16D7" w:rsidTr="002E7E8E">
        <w:trPr>
          <w:trHeight w:val="525"/>
        </w:trPr>
        <w:tc>
          <w:tcPr>
            <w:tcW w:w="1205" w:type="dxa"/>
          </w:tcPr>
          <w:p w14:paraId="1679F497" w14:textId="77777777" w:rsidR="00913DB5" w:rsidRPr="00913DB5" w:rsidRDefault="00913DB5" w:rsidP="000D4C18">
            <w:pPr>
              <w:spacing w:after="0" w:line="240" w:lineRule="auto"/>
              <w:rPr>
                <w:rFonts w:ascii="Calibri" w:eastAsia="Times New Roman" w:hAnsi="Calibri" w:cs="Calibri"/>
                <w:b/>
                <w:bCs/>
                <w:color w:val="000000"/>
                <w:sz w:val="20"/>
                <w:szCs w:val="20"/>
                <w:lang w:val="es-ES_tradnl"/>
              </w:rPr>
            </w:pPr>
          </w:p>
          <w:p w14:paraId="5FA91481" w14:textId="301B8BCB"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748475EC" w14:textId="4A588AFE"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18ACCF81" w14:textId="4E11C3A3"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738" w:type="dxa"/>
            <w:shd w:val="clear" w:color="auto" w:fill="auto"/>
            <w:noWrap/>
            <w:vAlign w:val="bottom"/>
            <w:hideMark/>
          </w:tcPr>
          <w:p w14:paraId="38A14993" w14:textId="05A391FA"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900" w:type="dxa"/>
            <w:shd w:val="clear" w:color="auto" w:fill="auto"/>
            <w:vAlign w:val="bottom"/>
            <w:hideMark/>
          </w:tcPr>
          <w:p w14:paraId="1E9071B5" w14:textId="79E2DF40"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00" w:type="dxa"/>
            <w:shd w:val="clear" w:color="auto" w:fill="auto"/>
            <w:vAlign w:val="bottom"/>
            <w:hideMark/>
          </w:tcPr>
          <w:p w14:paraId="2666F669" w14:textId="0A79DFF7"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exportación anual (kg/Año)</w:t>
            </w:r>
          </w:p>
        </w:tc>
        <w:tc>
          <w:tcPr>
            <w:tcW w:w="1600" w:type="dxa"/>
          </w:tcPr>
          <w:p w14:paraId="25D5308A" w14:textId="0F24BCC5" w:rsidR="00913DB5"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357CA8" w14:paraId="6B6A4634" w14:textId="7EB3F07A" w:rsidTr="002E7E8E">
        <w:trPr>
          <w:trHeight w:val="300"/>
        </w:trPr>
        <w:tc>
          <w:tcPr>
            <w:tcW w:w="1205" w:type="dxa"/>
            <w:vMerge w:val="restart"/>
          </w:tcPr>
          <w:p w14:paraId="649599D5" w14:textId="596ACA25"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Si</w:t>
            </w:r>
          </w:p>
          <w:p w14:paraId="35C64E07"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5047A39" w14:textId="77777777" w:rsidR="00913DB5"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CEA6811" w14:textId="77777777"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7A757D2"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A3B70C5" w14:textId="201F2D1D"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35622117"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2160" w:type="dxa"/>
            <w:shd w:val="clear" w:color="auto" w:fill="auto"/>
            <w:noWrap/>
            <w:vAlign w:val="bottom"/>
            <w:hideMark/>
          </w:tcPr>
          <w:p w14:paraId="109C3BEF"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738" w:type="dxa"/>
            <w:shd w:val="clear" w:color="auto" w:fill="auto"/>
            <w:noWrap/>
            <w:vAlign w:val="bottom"/>
            <w:hideMark/>
          </w:tcPr>
          <w:p w14:paraId="54B40BBA"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900" w:type="dxa"/>
            <w:shd w:val="clear" w:color="auto" w:fill="auto"/>
            <w:noWrap/>
            <w:vAlign w:val="bottom"/>
            <w:hideMark/>
          </w:tcPr>
          <w:p w14:paraId="1A32B87D"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600" w:type="dxa"/>
            <w:shd w:val="clear" w:color="auto" w:fill="auto"/>
            <w:noWrap/>
            <w:vAlign w:val="bottom"/>
            <w:hideMark/>
          </w:tcPr>
          <w:p w14:paraId="26DC45B0"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600" w:type="dxa"/>
          </w:tcPr>
          <w:p w14:paraId="581D6A0F" w14:textId="77777777" w:rsidR="00913DB5" w:rsidRPr="00D14C0B" w:rsidRDefault="00913DB5" w:rsidP="000D4C18">
            <w:pPr>
              <w:spacing w:after="0" w:line="240" w:lineRule="auto"/>
              <w:rPr>
                <w:rFonts w:ascii="Calibri" w:eastAsia="Times New Roman" w:hAnsi="Calibri" w:cs="Calibri"/>
                <w:color w:val="000000"/>
                <w:lang w:val="es-ES_tradnl"/>
              </w:rPr>
            </w:pPr>
          </w:p>
        </w:tc>
      </w:tr>
      <w:tr w:rsidR="00913DB5" w:rsidRPr="00357CA8" w14:paraId="1EE5C768" w14:textId="7B7AB775" w:rsidTr="002E7E8E">
        <w:trPr>
          <w:trHeight w:val="300"/>
        </w:trPr>
        <w:tc>
          <w:tcPr>
            <w:tcW w:w="1205" w:type="dxa"/>
            <w:vMerge/>
          </w:tcPr>
          <w:p w14:paraId="67142DDA"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0C2FF2DE"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2684ECFE"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38" w:type="dxa"/>
            <w:shd w:val="clear" w:color="auto" w:fill="auto"/>
            <w:noWrap/>
            <w:vAlign w:val="bottom"/>
            <w:hideMark/>
          </w:tcPr>
          <w:p w14:paraId="5484848B"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00" w:type="dxa"/>
            <w:shd w:val="clear" w:color="auto" w:fill="auto"/>
            <w:noWrap/>
            <w:vAlign w:val="bottom"/>
            <w:hideMark/>
          </w:tcPr>
          <w:p w14:paraId="7ADDB224"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shd w:val="clear" w:color="auto" w:fill="auto"/>
            <w:noWrap/>
            <w:vAlign w:val="bottom"/>
            <w:hideMark/>
          </w:tcPr>
          <w:p w14:paraId="260813A1"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tcPr>
          <w:p w14:paraId="2DDD06EE" w14:textId="77777777" w:rsidR="00913DB5" w:rsidRPr="00D14C0B" w:rsidRDefault="00913DB5" w:rsidP="000D4C18">
            <w:pPr>
              <w:spacing w:after="0" w:line="240" w:lineRule="auto"/>
              <w:rPr>
                <w:rFonts w:ascii="Calibri" w:eastAsia="Times New Roman" w:hAnsi="Calibri" w:cs="Calibri"/>
                <w:color w:val="000000"/>
                <w:lang w:val="es-ES_tradnl"/>
              </w:rPr>
            </w:pPr>
          </w:p>
        </w:tc>
      </w:tr>
    </w:tbl>
    <w:p w14:paraId="701F91EE" w14:textId="77777777" w:rsidR="009B6881" w:rsidRPr="002E7E8E" w:rsidRDefault="009B6881" w:rsidP="009B6881"/>
    <w:p w14:paraId="062E5DA9" w14:textId="3DF99514" w:rsidR="009B6881" w:rsidRPr="00D14C0B" w:rsidRDefault="00E76F1D" w:rsidP="009B6881">
      <w:pPr>
        <w:rPr>
          <w:lang w:val="es-ES_tradnl"/>
        </w:rPr>
      </w:pPr>
      <w:r w:rsidRPr="00D14C0B">
        <w:rPr>
          <w:lang w:val="es-ES_tradnl"/>
        </w:rPr>
        <w:t>Tabla</w:t>
      </w:r>
      <w:r w:rsidR="00C4609F" w:rsidRPr="00D14C0B">
        <w:rPr>
          <w:lang w:val="es-ES_tradnl"/>
        </w:rPr>
        <w:t xml:space="preserve"> [</w:t>
      </w:r>
      <w:r w:rsidRPr="00D14C0B">
        <w:rPr>
          <w:lang w:val="es-ES_tradnl"/>
        </w:rPr>
        <w:t>indique el número</w:t>
      </w:r>
      <w:r w:rsidR="00C4609F" w:rsidRPr="00D14C0B">
        <w:rPr>
          <w:lang w:val="es-ES_tradnl"/>
        </w:rPr>
        <w:t>].</w:t>
      </w:r>
      <w:r w:rsidR="006C0D67" w:rsidRPr="00D14C0B">
        <w:rPr>
          <w:lang w:val="es-ES_tradnl"/>
        </w:rPr>
        <w:t xml:space="preserve"> Contenido total</w:t>
      </w:r>
      <w:r w:rsidR="000D773A" w:rsidRPr="00D14C0B">
        <w:rPr>
          <w:lang w:val="es-ES_tradnl"/>
        </w:rPr>
        <w:t xml:space="preserve"> estimado de HBCD en </w:t>
      </w:r>
      <w:r w:rsidR="00A3599B">
        <w:rPr>
          <w:lang w:val="es-ES_tradnl"/>
        </w:rPr>
        <w:t>Artículo</w:t>
      </w:r>
      <w:r w:rsidR="000D773A" w:rsidRPr="00D14C0B">
        <w:rPr>
          <w:lang w:val="es-ES_tradnl"/>
        </w:rPr>
        <w:t>s/productos exportados en/durante</w:t>
      </w:r>
      <w:r w:rsidR="00C4609F" w:rsidRPr="00D14C0B">
        <w:rPr>
          <w:lang w:val="es-ES_tradnl"/>
        </w:rPr>
        <w:t xml:space="preserve"> [</w:t>
      </w:r>
      <w:r w:rsidR="006C0D67" w:rsidRPr="00D14C0B">
        <w:rPr>
          <w:lang w:val="es-ES_tradnl"/>
        </w:rPr>
        <w:t>indique año</w:t>
      </w:r>
      <w:r w:rsidR="00C4609F" w:rsidRPr="00D14C0B">
        <w:rPr>
          <w:lang w:val="es-ES_tradnl"/>
        </w:rPr>
        <w:t>/</w:t>
      </w:r>
      <w:r w:rsidR="000D773A" w:rsidRPr="00D14C0B">
        <w:rPr>
          <w:lang w:val="es-ES_tradnl"/>
        </w:rPr>
        <w:t>período</w:t>
      </w:r>
      <w:r w:rsidR="00C4609F" w:rsidRPr="00D14C0B">
        <w:rPr>
          <w:lang w:val="es-ES_tradnl"/>
        </w:rPr>
        <w:t>]</w:t>
      </w:r>
    </w:p>
    <w:tbl>
      <w:tblPr>
        <w:tblW w:w="11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0"/>
        <w:gridCol w:w="2235"/>
        <w:gridCol w:w="1980"/>
        <w:gridCol w:w="1700"/>
        <w:gridCol w:w="1859"/>
        <w:gridCol w:w="1859"/>
      </w:tblGrid>
      <w:tr w:rsidR="00913DB5" w:rsidRPr="00357CA8" w14:paraId="685E939C" w14:textId="2543D493" w:rsidTr="000C0A57">
        <w:trPr>
          <w:trHeight w:val="1545"/>
        </w:trPr>
        <w:tc>
          <w:tcPr>
            <w:tcW w:w="1205" w:type="dxa"/>
          </w:tcPr>
          <w:p w14:paraId="3BCBDC29" w14:textId="77777777" w:rsidR="00913DB5" w:rsidRPr="00D14C0B" w:rsidRDefault="00913DB5" w:rsidP="000D4C18">
            <w:pPr>
              <w:spacing w:after="0" w:line="240" w:lineRule="auto"/>
              <w:rPr>
                <w:rFonts w:ascii="Calibri" w:eastAsia="Times New Roman" w:hAnsi="Calibri" w:cs="Calibri"/>
                <w:b/>
                <w:bCs/>
                <w:color w:val="000000"/>
                <w:sz w:val="20"/>
                <w:szCs w:val="20"/>
                <w:lang w:val="es-ES_tradnl"/>
              </w:rPr>
            </w:pPr>
          </w:p>
          <w:p w14:paraId="16C9DA7A" w14:textId="77777777" w:rsidR="00913DB5" w:rsidRPr="00D14C0B" w:rsidRDefault="00913DB5" w:rsidP="000D4C18">
            <w:pPr>
              <w:spacing w:after="0" w:line="240" w:lineRule="auto"/>
              <w:rPr>
                <w:rFonts w:ascii="Calibri" w:eastAsia="Times New Roman" w:hAnsi="Calibri" w:cs="Calibri"/>
                <w:b/>
                <w:bCs/>
                <w:color w:val="000000"/>
                <w:sz w:val="20"/>
                <w:szCs w:val="20"/>
                <w:lang w:val="es-ES_tradnl"/>
              </w:rPr>
            </w:pPr>
          </w:p>
          <w:p w14:paraId="58CF3C08" w14:textId="77777777" w:rsidR="00913DB5" w:rsidRPr="00D14C0B" w:rsidRDefault="00913DB5" w:rsidP="000D4C18">
            <w:pPr>
              <w:spacing w:after="0" w:line="240" w:lineRule="auto"/>
              <w:rPr>
                <w:rFonts w:ascii="Calibri" w:eastAsia="Times New Roman" w:hAnsi="Calibri" w:cs="Calibri"/>
                <w:b/>
                <w:bCs/>
                <w:color w:val="000000"/>
                <w:sz w:val="20"/>
                <w:szCs w:val="20"/>
                <w:lang w:val="es-ES_tradnl"/>
              </w:rPr>
            </w:pPr>
          </w:p>
          <w:p w14:paraId="213EE436" w14:textId="77777777" w:rsidR="00913DB5" w:rsidRPr="00D14C0B" w:rsidRDefault="00913DB5" w:rsidP="000D4C18">
            <w:pPr>
              <w:spacing w:after="0" w:line="240" w:lineRule="auto"/>
              <w:rPr>
                <w:rFonts w:ascii="Calibri" w:eastAsia="Times New Roman" w:hAnsi="Calibri" w:cs="Calibri"/>
                <w:b/>
                <w:bCs/>
                <w:color w:val="000000"/>
                <w:sz w:val="20"/>
                <w:szCs w:val="20"/>
                <w:lang w:val="es-ES_tradnl"/>
              </w:rPr>
            </w:pPr>
          </w:p>
          <w:p w14:paraId="04C5B547" w14:textId="77777777" w:rsidR="00913DB5" w:rsidRPr="00D14C0B" w:rsidRDefault="00913DB5" w:rsidP="000D4C18">
            <w:pPr>
              <w:spacing w:after="0" w:line="240" w:lineRule="auto"/>
              <w:rPr>
                <w:rFonts w:ascii="Calibri" w:eastAsia="Times New Roman" w:hAnsi="Calibri" w:cs="Calibri"/>
                <w:b/>
                <w:bCs/>
                <w:color w:val="000000"/>
                <w:sz w:val="20"/>
                <w:szCs w:val="20"/>
                <w:lang w:val="es-ES_tradnl"/>
              </w:rPr>
            </w:pPr>
          </w:p>
          <w:p w14:paraId="2FC8071D" w14:textId="66B77C84"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0" w:type="dxa"/>
            <w:shd w:val="clear" w:color="auto" w:fill="auto"/>
            <w:noWrap/>
            <w:vAlign w:val="bottom"/>
            <w:hideMark/>
          </w:tcPr>
          <w:p w14:paraId="27C59E5B" w14:textId="2CEE6688"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35" w:type="dxa"/>
            <w:shd w:val="clear" w:color="auto" w:fill="auto"/>
            <w:vAlign w:val="bottom"/>
            <w:hideMark/>
          </w:tcPr>
          <w:p w14:paraId="6358D316" w14:textId="5D509CC1" w:rsidR="00913DB5" w:rsidRPr="00D14C0B" w:rsidRDefault="00913DB5" w:rsidP="000D773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HBCD</w:t>
            </w:r>
          </w:p>
        </w:tc>
        <w:tc>
          <w:tcPr>
            <w:tcW w:w="1980" w:type="dxa"/>
            <w:shd w:val="clear" w:color="auto" w:fill="auto"/>
            <w:vAlign w:val="bottom"/>
            <w:hideMark/>
          </w:tcPr>
          <w:p w14:paraId="61A6DE83" w14:textId="608999FD"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700" w:type="dxa"/>
            <w:shd w:val="clear" w:color="auto" w:fill="auto"/>
            <w:vAlign w:val="bottom"/>
            <w:hideMark/>
          </w:tcPr>
          <w:p w14:paraId="59B33A87" w14:textId="1C324864" w:rsidR="00913DB5" w:rsidRPr="00D14C0B" w:rsidRDefault="00913DB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exportación anual de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HBCD (toneladas/Año)</w:t>
            </w:r>
          </w:p>
        </w:tc>
        <w:tc>
          <w:tcPr>
            <w:tcW w:w="1859" w:type="dxa"/>
            <w:shd w:val="clear" w:color="auto" w:fill="auto"/>
            <w:vAlign w:val="bottom"/>
            <w:hideMark/>
          </w:tcPr>
          <w:p w14:paraId="4BD93F4F" w14:textId="195BFCD5" w:rsidR="00913DB5" w:rsidRPr="00D14C0B" w:rsidRDefault="00913DB5" w:rsidP="006C0D6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HBCD en los </w:t>
            </w:r>
            <w:r w:rsidR="000C0A57">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exportados (toneladas/Año)</w:t>
            </w:r>
          </w:p>
        </w:tc>
        <w:tc>
          <w:tcPr>
            <w:tcW w:w="1859" w:type="dxa"/>
          </w:tcPr>
          <w:p w14:paraId="363ED4FC" w14:textId="13243416" w:rsidR="00913DB5" w:rsidRPr="00D14C0B" w:rsidRDefault="00FF1D1A" w:rsidP="006C0D67">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357CA8" w14:paraId="7758E402" w14:textId="237D8943" w:rsidTr="000C0A57">
        <w:trPr>
          <w:trHeight w:val="300"/>
        </w:trPr>
        <w:tc>
          <w:tcPr>
            <w:tcW w:w="1205" w:type="dxa"/>
            <w:vMerge w:val="restart"/>
          </w:tcPr>
          <w:p w14:paraId="0F51C6AE" w14:textId="7125DFA4"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D51525B"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DD45FB7" w14:textId="77777777" w:rsidR="00913DB5"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D532ADE" w14:textId="77777777"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AA06D4E"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F3FB01E" w14:textId="26D41DC2"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59543D7F"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2235" w:type="dxa"/>
            <w:shd w:val="clear" w:color="auto" w:fill="auto"/>
            <w:noWrap/>
            <w:vAlign w:val="bottom"/>
            <w:hideMark/>
          </w:tcPr>
          <w:p w14:paraId="0FC81FBC"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980" w:type="dxa"/>
            <w:shd w:val="clear" w:color="auto" w:fill="auto"/>
            <w:noWrap/>
            <w:vAlign w:val="bottom"/>
            <w:hideMark/>
          </w:tcPr>
          <w:p w14:paraId="0B7626AC"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700" w:type="dxa"/>
            <w:shd w:val="clear" w:color="auto" w:fill="auto"/>
            <w:noWrap/>
            <w:vAlign w:val="bottom"/>
            <w:hideMark/>
          </w:tcPr>
          <w:p w14:paraId="4EB650E0"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859" w:type="dxa"/>
            <w:shd w:val="clear" w:color="auto" w:fill="auto"/>
            <w:noWrap/>
            <w:vAlign w:val="bottom"/>
            <w:hideMark/>
          </w:tcPr>
          <w:p w14:paraId="43498AA6" w14:textId="77777777" w:rsidR="00913DB5" w:rsidRPr="00D14C0B" w:rsidRDefault="00913DB5" w:rsidP="000D4C18">
            <w:pPr>
              <w:spacing w:after="0" w:line="240" w:lineRule="auto"/>
              <w:rPr>
                <w:rFonts w:ascii="Calibri" w:eastAsia="Times New Roman" w:hAnsi="Calibri" w:cs="Calibri"/>
                <w:color w:val="000000"/>
                <w:lang w:val="es-ES_tradnl"/>
              </w:rPr>
            </w:pPr>
          </w:p>
        </w:tc>
        <w:tc>
          <w:tcPr>
            <w:tcW w:w="1859" w:type="dxa"/>
          </w:tcPr>
          <w:p w14:paraId="22078E48" w14:textId="77777777" w:rsidR="00913DB5" w:rsidRPr="00D14C0B" w:rsidRDefault="00913DB5" w:rsidP="000D4C18">
            <w:pPr>
              <w:spacing w:after="0" w:line="240" w:lineRule="auto"/>
              <w:rPr>
                <w:rFonts w:ascii="Calibri" w:eastAsia="Times New Roman" w:hAnsi="Calibri" w:cs="Calibri"/>
                <w:color w:val="000000"/>
                <w:lang w:val="es-ES_tradnl"/>
              </w:rPr>
            </w:pPr>
          </w:p>
        </w:tc>
      </w:tr>
      <w:tr w:rsidR="00913DB5" w:rsidRPr="00357CA8" w14:paraId="217DD747" w14:textId="16EA29D0" w:rsidTr="000C0A57">
        <w:trPr>
          <w:trHeight w:val="300"/>
        </w:trPr>
        <w:tc>
          <w:tcPr>
            <w:tcW w:w="1205" w:type="dxa"/>
            <w:vMerge/>
          </w:tcPr>
          <w:p w14:paraId="28301B89"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589D2585" w14:textId="77777777" w:rsidR="00913DB5" w:rsidRPr="00D14C0B" w:rsidRDefault="00913DB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235" w:type="dxa"/>
            <w:shd w:val="clear" w:color="auto" w:fill="auto"/>
            <w:noWrap/>
            <w:vAlign w:val="bottom"/>
            <w:hideMark/>
          </w:tcPr>
          <w:p w14:paraId="1FB5357C"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80" w:type="dxa"/>
            <w:shd w:val="clear" w:color="auto" w:fill="auto"/>
            <w:noWrap/>
            <w:vAlign w:val="bottom"/>
            <w:hideMark/>
          </w:tcPr>
          <w:p w14:paraId="05D1AB8B"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00" w:type="dxa"/>
            <w:shd w:val="clear" w:color="auto" w:fill="auto"/>
            <w:noWrap/>
            <w:vAlign w:val="bottom"/>
            <w:hideMark/>
          </w:tcPr>
          <w:p w14:paraId="57AEB0A3"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shd w:val="clear" w:color="auto" w:fill="auto"/>
            <w:noWrap/>
            <w:vAlign w:val="bottom"/>
            <w:hideMark/>
          </w:tcPr>
          <w:p w14:paraId="63BB3F72" w14:textId="77777777" w:rsidR="00913DB5" w:rsidRPr="00D14C0B" w:rsidRDefault="00913DB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tcPr>
          <w:p w14:paraId="3052D93F" w14:textId="77777777" w:rsidR="00913DB5" w:rsidRPr="00D14C0B" w:rsidRDefault="00913DB5" w:rsidP="000D4C18">
            <w:pPr>
              <w:spacing w:after="0" w:line="240" w:lineRule="auto"/>
              <w:rPr>
                <w:rFonts w:ascii="Calibri" w:eastAsia="Times New Roman" w:hAnsi="Calibri" w:cs="Calibri"/>
                <w:color w:val="000000"/>
                <w:lang w:val="es-ES_tradnl"/>
              </w:rPr>
            </w:pPr>
          </w:p>
        </w:tc>
      </w:tr>
    </w:tbl>
    <w:p w14:paraId="73B8709E" w14:textId="77777777" w:rsidR="009B6881" w:rsidRPr="00D14C0B" w:rsidRDefault="009B6881" w:rsidP="009B6881">
      <w:pPr>
        <w:rPr>
          <w:lang w:val="es-ES_tradnl"/>
        </w:rPr>
      </w:pPr>
    </w:p>
    <w:p w14:paraId="568F49D0" w14:textId="33BA8D01" w:rsidR="004A034A" w:rsidRPr="00D14C0B" w:rsidRDefault="00E76F1D" w:rsidP="004A034A">
      <w:pPr>
        <w:rPr>
          <w:lang w:val="es-ES_tradnl"/>
        </w:rPr>
      </w:pPr>
      <w:r w:rsidRPr="00D14C0B">
        <w:rPr>
          <w:lang w:val="es-ES_tradnl"/>
        </w:rPr>
        <w:t>Tabla</w:t>
      </w:r>
      <w:r w:rsidR="004A034A" w:rsidRPr="00D14C0B">
        <w:rPr>
          <w:lang w:val="es-ES_tradnl"/>
        </w:rPr>
        <w:t xml:space="preserve"> [</w:t>
      </w:r>
      <w:r w:rsidRPr="00D14C0B">
        <w:rPr>
          <w:lang w:val="es-ES_tradnl"/>
        </w:rPr>
        <w:t>indique el número</w:t>
      </w:r>
      <w:r w:rsidR="004A034A" w:rsidRPr="00D14C0B">
        <w:rPr>
          <w:lang w:val="es-ES_tradnl"/>
        </w:rPr>
        <w:t xml:space="preserve">]. HBCD </w:t>
      </w:r>
      <w:r w:rsidR="006C0D67" w:rsidRPr="00D14C0B">
        <w:rPr>
          <w:lang w:val="es-ES_tradnl"/>
        </w:rPr>
        <w:t>que contiene</w:t>
      </w:r>
      <w:r w:rsidR="00FB07CF" w:rsidRPr="00D14C0B">
        <w:rPr>
          <w:lang w:val="es-ES_tradnl"/>
        </w:rPr>
        <w:t xml:space="preserve"> el residuo exportado para una eliminación ambientalmente </w:t>
      </w:r>
      <w:r w:rsidR="00515A8D" w:rsidRPr="00D14C0B">
        <w:rPr>
          <w:lang w:val="es-ES_tradnl"/>
        </w:rPr>
        <w:t>racional</w:t>
      </w:r>
      <w:r w:rsidR="00FB07CF" w:rsidRPr="00D14C0B">
        <w:rPr>
          <w:lang w:val="es-ES_tradnl"/>
        </w:rPr>
        <w:t>.</w:t>
      </w:r>
    </w:p>
    <w:tbl>
      <w:tblPr>
        <w:tblW w:w="11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78"/>
        <w:gridCol w:w="2977"/>
        <w:gridCol w:w="3969"/>
        <w:gridCol w:w="2322"/>
      </w:tblGrid>
      <w:tr w:rsidR="00913DB5" w:rsidRPr="00357CA8" w14:paraId="42A668F0" w14:textId="5A01730C" w:rsidTr="002E7E8E">
        <w:trPr>
          <w:trHeight w:val="525"/>
        </w:trPr>
        <w:tc>
          <w:tcPr>
            <w:tcW w:w="1205" w:type="dxa"/>
          </w:tcPr>
          <w:p w14:paraId="520F9FFB" w14:textId="77777777" w:rsidR="00913DB5" w:rsidRPr="00D14C0B" w:rsidRDefault="00913DB5" w:rsidP="00CA7D86">
            <w:pPr>
              <w:spacing w:after="0" w:line="240" w:lineRule="auto"/>
              <w:rPr>
                <w:rFonts w:ascii="Calibri" w:eastAsia="Times New Roman" w:hAnsi="Calibri" w:cs="Calibri"/>
                <w:b/>
                <w:bCs/>
                <w:color w:val="000000"/>
                <w:sz w:val="20"/>
                <w:szCs w:val="20"/>
                <w:lang w:val="es-ES_tradnl"/>
              </w:rPr>
            </w:pPr>
          </w:p>
          <w:p w14:paraId="3C793DD8" w14:textId="3ECA54CD"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78" w:type="dxa"/>
            <w:shd w:val="clear" w:color="auto" w:fill="auto"/>
            <w:noWrap/>
            <w:vAlign w:val="bottom"/>
            <w:hideMark/>
          </w:tcPr>
          <w:p w14:paraId="12466342" w14:textId="65E188AD"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977" w:type="dxa"/>
            <w:shd w:val="clear" w:color="auto" w:fill="auto"/>
            <w:vAlign w:val="bottom"/>
            <w:hideMark/>
          </w:tcPr>
          <w:p w14:paraId="7D06080E" w14:textId="10311C6A"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3969" w:type="dxa"/>
            <w:shd w:val="clear" w:color="auto" w:fill="auto"/>
            <w:vAlign w:val="bottom"/>
            <w:hideMark/>
          </w:tcPr>
          <w:p w14:paraId="6B6FFF6A" w14:textId="1EE9998D" w:rsidR="00913DB5" w:rsidRPr="00D14C0B" w:rsidRDefault="00913DB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exportación anual (toneladas/Año)</w:t>
            </w:r>
          </w:p>
        </w:tc>
        <w:tc>
          <w:tcPr>
            <w:tcW w:w="2322" w:type="dxa"/>
          </w:tcPr>
          <w:p w14:paraId="04A77CB6" w14:textId="4FCF7563" w:rsidR="00913DB5" w:rsidRPr="00D14C0B" w:rsidRDefault="00FF1D1A" w:rsidP="00CA7D8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913DB5" w14:paraId="46251358" w14:textId="2868146E" w:rsidTr="002E7E8E">
        <w:trPr>
          <w:trHeight w:val="610"/>
        </w:trPr>
        <w:tc>
          <w:tcPr>
            <w:tcW w:w="1205" w:type="dxa"/>
          </w:tcPr>
          <w:p w14:paraId="05149A87" w14:textId="35CC2D64" w:rsidR="00913DB5" w:rsidRPr="00D14C0B" w:rsidRDefault="00913DB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D0DBEE4" w14:textId="77777777" w:rsidR="00913DB5" w:rsidRDefault="00913DB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BEAFDED" w14:textId="514E0C34"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Información no disponible</w:t>
            </w:r>
          </w:p>
          <w:p w14:paraId="6A0046F8" w14:textId="7C1A3808"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w:t>
            </w:r>
            <w:r>
              <w:rPr>
                <w:rFonts w:ascii="Calibri" w:eastAsia="Times New Roman" w:hAnsi="Calibri" w:cs="Calibri"/>
                <w:color w:val="000000"/>
                <w:sz w:val="20"/>
                <w:szCs w:val="20"/>
                <w:lang w:val="es-ES"/>
              </w:rPr>
              <w:t>No es relevante</w:t>
            </w:r>
          </w:p>
          <w:p w14:paraId="27AF8724"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278F0A2" w14:textId="77777777" w:rsidR="00913DB5" w:rsidRPr="00D14C0B" w:rsidRDefault="00913DB5" w:rsidP="00CA7D86">
            <w:pPr>
              <w:spacing w:after="0" w:line="240" w:lineRule="auto"/>
              <w:rPr>
                <w:rFonts w:ascii="Calibri" w:eastAsia="Times New Roman" w:hAnsi="Calibri" w:cs="Calibri"/>
                <w:color w:val="000000"/>
                <w:sz w:val="20"/>
                <w:szCs w:val="20"/>
                <w:lang w:val="es-ES_tradnl"/>
              </w:rPr>
            </w:pPr>
          </w:p>
        </w:tc>
        <w:tc>
          <w:tcPr>
            <w:tcW w:w="1478" w:type="dxa"/>
            <w:shd w:val="clear" w:color="auto" w:fill="auto"/>
            <w:noWrap/>
            <w:vAlign w:val="bottom"/>
            <w:hideMark/>
          </w:tcPr>
          <w:p w14:paraId="74B4242E" w14:textId="77777777" w:rsidR="00913DB5" w:rsidRPr="00D14C0B" w:rsidRDefault="00913DB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977" w:type="dxa"/>
            <w:shd w:val="clear" w:color="auto" w:fill="auto"/>
            <w:noWrap/>
            <w:vAlign w:val="bottom"/>
            <w:hideMark/>
          </w:tcPr>
          <w:p w14:paraId="60A7F8DE" w14:textId="77777777" w:rsidR="00913DB5" w:rsidRPr="00D14C0B" w:rsidRDefault="00913DB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shd w:val="clear" w:color="auto" w:fill="auto"/>
            <w:noWrap/>
            <w:vAlign w:val="bottom"/>
            <w:hideMark/>
          </w:tcPr>
          <w:p w14:paraId="270356C9" w14:textId="77777777" w:rsidR="00913DB5" w:rsidRPr="00D14C0B" w:rsidRDefault="00913DB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22" w:type="dxa"/>
          </w:tcPr>
          <w:p w14:paraId="3BE49049" w14:textId="77777777" w:rsidR="00913DB5" w:rsidRPr="00D14C0B" w:rsidRDefault="00913DB5" w:rsidP="00CA7D86">
            <w:pPr>
              <w:spacing w:after="0" w:line="240" w:lineRule="auto"/>
              <w:rPr>
                <w:rFonts w:ascii="Calibri" w:eastAsia="Times New Roman" w:hAnsi="Calibri" w:cs="Calibri"/>
                <w:color w:val="000000"/>
                <w:lang w:val="es-ES_tradnl"/>
              </w:rPr>
            </w:pPr>
          </w:p>
        </w:tc>
      </w:tr>
    </w:tbl>
    <w:p w14:paraId="05C55596" w14:textId="77777777" w:rsidR="007C0122" w:rsidRPr="00D14C0B" w:rsidRDefault="007C0122" w:rsidP="007C0122">
      <w:pPr>
        <w:rPr>
          <w:lang w:val="es-ES_tradnl"/>
        </w:rPr>
      </w:pPr>
    </w:p>
    <w:p w14:paraId="7E711C74" w14:textId="5E4A61BF" w:rsidR="009B6881" w:rsidRPr="00D14C0B" w:rsidRDefault="00FB07CF" w:rsidP="009B6881">
      <w:pPr>
        <w:pStyle w:val="Heading5"/>
        <w:rPr>
          <w:lang w:val="es-ES_tradnl"/>
        </w:rPr>
      </w:pPr>
      <w:r w:rsidRPr="00D14C0B">
        <w:rPr>
          <w:lang w:val="es-ES_tradnl"/>
        </w:rPr>
        <w:lastRenderedPageBreak/>
        <w:t>2.3.3.2.4 Uso</w:t>
      </w:r>
    </w:p>
    <w:p w14:paraId="545D7A7C" w14:textId="6A611E60" w:rsidR="00231D41" w:rsidRPr="00D14C0B" w:rsidRDefault="00231D41" w:rsidP="00231D4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2130DA10" w14:textId="109AA817" w:rsidR="009B6881" w:rsidRPr="00D14C0B" w:rsidRDefault="00E76F1D" w:rsidP="009B6881">
      <w:pPr>
        <w:rPr>
          <w:lang w:val="es-ES_tradnl"/>
        </w:rPr>
      </w:pPr>
      <w:r w:rsidRPr="00D14C0B">
        <w:rPr>
          <w:lang w:val="es-ES_tradnl"/>
        </w:rPr>
        <w:t>Tabla</w:t>
      </w:r>
      <w:r w:rsidR="000B6C86" w:rsidRPr="00D14C0B">
        <w:rPr>
          <w:lang w:val="es-ES_tradnl"/>
        </w:rPr>
        <w:t xml:space="preserve"> [</w:t>
      </w:r>
      <w:r w:rsidRPr="00D14C0B">
        <w:rPr>
          <w:lang w:val="es-ES_tradnl"/>
        </w:rPr>
        <w:t>indique el número</w:t>
      </w:r>
      <w:r w:rsidR="00FB07CF" w:rsidRPr="00D14C0B">
        <w:rPr>
          <w:lang w:val="es-ES_tradnl"/>
        </w:rPr>
        <w:t>]. HBCD usado en/durante</w:t>
      </w:r>
      <w:r w:rsidR="000B6C86" w:rsidRPr="00D14C0B">
        <w:rPr>
          <w:lang w:val="es-ES_tradnl"/>
        </w:rPr>
        <w:t xml:space="preserve"> [</w:t>
      </w:r>
      <w:r w:rsidR="006C0D67" w:rsidRPr="00D14C0B">
        <w:rPr>
          <w:lang w:val="es-ES_tradnl"/>
        </w:rPr>
        <w:t>indique año</w:t>
      </w:r>
      <w:r w:rsidR="000B6C86" w:rsidRPr="00D14C0B">
        <w:rPr>
          <w:lang w:val="es-ES_tradnl"/>
        </w:rPr>
        <w:t>/</w:t>
      </w:r>
      <w:r w:rsidR="000D773A" w:rsidRPr="00D14C0B">
        <w:rPr>
          <w:lang w:val="es-ES_tradnl"/>
        </w:rPr>
        <w:t>período</w:t>
      </w:r>
      <w:r w:rsidR="000B6C86" w:rsidRPr="00D14C0B">
        <w:rPr>
          <w:lang w:val="es-ES_tradnl"/>
        </w:rPr>
        <w:t>]</w:t>
      </w:r>
    </w:p>
    <w:tbl>
      <w:tblPr>
        <w:tblW w:w="11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4"/>
        <w:gridCol w:w="1938"/>
        <w:gridCol w:w="2378"/>
        <w:gridCol w:w="3168"/>
        <w:gridCol w:w="2268"/>
      </w:tblGrid>
      <w:tr w:rsidR="00913DB5" w:rsidRPr="00357CA8" w14:paraId="6F890330" w14:textId="7E555FFC" w:rsidTr="002E7E8E">
        <w:trPr>
          <w:trHeight w:val="350"/>
        </w:trPr>
        <w:tc>
          <w:tcPr>
            <w:tcW w:w="1205" w:type="dxa"/>
          </w:tcPr>
          <w:p w14:paraId="6A2A6AAE" w14:textId="77777777" w:rsidR="00913DB5" w:rsidRPr="00D14C0B" w:rsidRDefault="00913DB5" w:rsidP="0067206E">
            <w:pPr>
              <w:spacing w:after="0" w:line="240" w:lineRule="auto"/>
              <w:rPr>
                <w:rFonts w:ascii="Calibri" w:eastAsia="Times New Roman" w:hAnsi="Calibri" w:cs="Calibri"/>
                <w:b/>
                <w:bCs/>
                <w:sz w:val="20"/>
                <w:szCs w:val="20"/>
                <w:lang w:val="es-ES_tradnl"/>
              </w:rPr>
            </w:pPr>
          </w:p>
          <w:p w14:paraId="784B915D" w14:textId="2B05E670" w:rsidR="00913DB5" w:rsidRPr="00D14C0B" w:rsidRDefault="00913DB5" w:rsidP="0067206E">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994" w:type="dxa"/>
            <w:shd w:val="clear" w:color="auto" w:fill="auto"/>
            <w:noWrap/>
            <w:vAlign w:val="bottom"/>
            <w:hideMark/>
          </w:tcPr>
          <w:p w14:paraId="06149C2B" w14:textId="765038A6" w:rsidR="00913DB5" w:rsidRPr="00D14C0B" w:rsidRDefault="00913DB5" w:rsidP="0067206E">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1938" w:type="dxa"/>
            <w:shd w:val="clear" w:color="auto" w:fill="auto"/>
            <w:noWrap/>
            <w:vAlign w:val="bottom"/>
            <w:hideMark/>
          </w:tcPr>
          <w:p w14:paraId="5FB7C901" w14:textId="642146DF" w:rsidR="00913DB5" w:rsidRPr="00D14C0B" w:rsidRDefault="00913DB5" w:rsidP="0067206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2378" w:type="dxa"/>
            <w:shd w:val="clear" w:color="auto" w:fill="auto"/>
            <w:noWrap/>
            <w:vAlign w:val="bottom"/>
            <w:hideMark/>
          </w:tcPr>
          <w:p w14:paraId="28A70BB9" w14:textId="4A556F52" w:rsidR="00913DB5" w:rsidRPr="00D14C0B" w:rsidRDefault="00913DB5" w:rsidP="0067206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3168" w:type="dxa"/>
            <w:shd w:val="clear" w:color="auto" w:fill="auto"/>
            <w:vAlign w:val="bottom"/>
            <w:hideMark/>
          </w:tcPr>
          <w:p w14:paraId="2B798250" w14:textId="60A51B4D" w:rsidR="00913DB5" w:rsidRPr="00D14C0B" w:rsidRDefault="00913DB5" w:rsidP="00FB07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(toneladas/Año)</w:t>
            </w:r>
          </w:p>
        </w:tc>
        <w:tc>
          <w:tcPr>
            <w:tcW w:w="2268" w:type="dxa"/>
          </w:tcPr>
          <w:p w14:paraId="2C5032BF" w14:textId="4FCEBAF7" w:rsidR="00913DB5" w:rsidRPr="00D14C0B" w:rsidRDefault="00FF1D1A" w:rsidP="00FB07C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913DB5" w:rsidRPr="00357CA8" w14:paraId="42452A7C" w14:textId="1BB787F4" w:rsidTr="002E7E8E">
        <w:trPr>
          <w:trHeight w:val="300"/>
        </w:trPr>
        <w:tc>
          <w:tcPr>
            <w:tcW w:w="1205" w:type="dxa"/>
            <w:vMerge w:val="restart"/>
          </w:tcPr>
          <w:p w14:paraId="764C3741" w14:textId="22DE3D68" w:rsidR="00913DB5" w:rsidRPr="00D14C0B" w:rsidRDefault="00913DB5" w:rsidP="0067206E">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251D018" w14:textId="77777777" w:rsidR="00913DB5" w:rsidRPr="00D14C0B" w:rsidRDefault="00913DB5" w:rsidP="0067206E">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FDB4456" w14:textId="77777777" w:rsidR="00913DB5" w:rsidRDefault="00913DB5" w:rsidP="0067206E">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F7A515F" w14:textId="77777777" w:rsidR="00913DB5" w:rsidRDefault="00913DB5" w:rsidP="00913DB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290A30C" w14:textId="77777777" w:rsidR="00913DB5" w:rsidRPr="00D14C0B" w:rsidRDefault="00913DB5" w:rsidP="00913DB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4F0AB54" w14:textId="32783CA0" w:rsidR="00913DB5" w:rsidRPr="00D14C0B" w:rsidRDefault="00913DB5" w:rsidP="0067206E">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7FE992F3" w14:textId="77777777" w:rsidR="00913DB5" w:rsidRPr="00D14C0B" w:rsidRDefault="00913DB5" w:rsidP="0067206E">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3EB76186" w14:textId="77777777" w:rsidR="00913DB5" w:rsidRPr="00D14C0B" w:rsidRDefault="00913DB5" w:rsidP="0067206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1C25253A" w14:textId="77777777" w:rsidR="00913DB5" w:rsidRPr="00D14C0B" w:rsidRDefault="00913DB5" w:rsidP="0067206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5811E9DA" w14:textId="77777777" w:rsidR="00913DB5" w:rsidRPr="00D14C0B" w:rsidRDefault="00913DB5" w:rsidP="0067206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68" w:type="dxa"/>
          </w:tcPr>
          <w:p w14:paraId="6AE768D1" w14:textId="77777777" w:rsidR="00913DB5" w:rsidRPr="00D14C0B" w:rsidRDefault="00913DB5" w:rsidP="0067206E">
            <w:pPr>
              <w:spacing w:after="0" w:line="240" w:lineRule="auto"/>
              <w:rPr>
                <w:rFonts w:ascii="Calibri" w:eastAsia="Times New Roman" w:hAnsi="Calibri" w:cs="Calibri"/>
                <w:color w:val="000000"/>
                <w:lang w:val="es-ES_tradnl"/>
              </w:rPr>
            </w:pPr>
          </w:p>
        </w:tc>
      </w:tr>
      <w:tr w:rsidR="00913DB5" w:rsidRPr="00357CA8" w14:paraId="3F314441" w14:textId="4AACF736" w:rsidTr="002E7E8E">
        <w:trPr>
          <w:trHeight w:val="300"/>
        </w:trPr>
        <w:tc>
          <w:tcPr>
            <w:tcW w:w="1205" w:type="dxa"/>
            <w:vMerge/>
          </w:tcPr>
          <w:p w14:paraId="727BAC2A" w14:textId="77777777" w:rsidR="00913DB5" w:rsidRPr="00D14C0B" w:rsidRDefault="00913DB5" w:rsidP="0067206E">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0D88AE4A" w14:textId="77777777" w:rsidR="00913DB5" w:rsidRPr="00D14C0B" w:rsidRDefault="00913DB5" w:rsidP="0067206E">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4F92F711" w14:textId="77777777" w:rsidR="00913DB5" w:rsidRPr="00D14C0B" w:rsidRDefault="00913DB5" w:rsidP="0067206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541D2B21" w14:textId="77777777" w:rsidR="00913DB5" w:rsidRPr="00D14C0B" w:rsidRDefault="00913DB5" w:rsidP="0067206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7E0C76AA" w14:textId="77777777" w:rsidR="00913DB5" w:rsidRPr="00D14C0B" w:rsidRDefault="00913DB5" w:rsidP="0067206E">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68" w:type="dxa"/>
          </w:tcPr>
          <w:p w14:paraId="6894B200" w14:textId="77777777" w:rsidR="00913DB5" w:rsidRPr="00D14C0B" w:rsidRDefault="00913DB5" w:rsidP="0067206E">
            <w:pPr>
              <w:spacing w:after="0" w:line="240" w:lineRule="auto"/>
              <w:rPr>
                <w:rFonts w:ascii="Calibri" w:eastAsia="Times New Roman" w:hAnsi="Calibri" w:cs="Calibri"/>
                <w:color w:val="000000"/>
                <w:lang w:val="es-ES_tradnl"/>
              </w:rPr>
            </w:pPr>
          </w:p>
        </w:tc>
      </w:tr>
    </w:tbl>
    <w:p w14:paraId="3938007F" w14:textId="77777777" w:rsidR="004A034A" w:rsidRPr="00D14C0B" w:rsidRDefault="004A034A" w:rsidP="009B6881">
      <w:pPr>
        <w:rPr>
          <w:lang w:val="es-ES_tradnl"/>
        </w:rPr>
      </w:pPr>
    </w:p>
    <w:p w14:paraId="1D0C5F20" w14:textId="2AD8F5B0" w:rsidR="009B2F4F" w:rsidRPr="00D14C0B" w:rsidRDefault="00E76F1D" w:rsidP="009B6881">
      <w:pPr>
        <w:rPr>
          <w:lang w:val="es-ES_tradnl"/>
        </w:rPr>
      </w:pPr>
      <w:r w:rsidRPr="00D14C0B">
        <w:rPr>
          <w:lang w:val="es-ES_tradnl"/>
        </w:rPr>
        <w:t>Tabla</w:t>
      </w:r>
      <w:r w:rsidR="009B2F4F" w:rsidRPr="00D14C0B">
        <w:rPr>
          <w:lang w:val="es-ES_tradnl"/>
        </w:rPr>
        <w:t xml:space="preserve"> [</w:t>
      </w:r>
      <w:r w:rsidRPr="00D14C0B">
        <w:rPr>
          <w:lang w:val="es-ES_tradnl"/>
        </w:rPr>
        <w:t>indique el número</w:t>
      </w:r>
      <w:r w:rsidR="009B2F4F" w:rsidRPr="00D14C0B">
        <w:rPr>
          <w:lang w:val="es-ES_tradnl"/>
        </w:rPr>
        <w:t xml:space="preserve">]. </w:t>
      </w:r>
      <w:r w:rsidR="006C0D67" w:rsidRPr="00D14C0B">
        <w:rPr>
          <w:lang w:val="es-ES_tradnl"/>
        </w:rPr>
        <w:t>Contenido t</w:t>
      </w:r>
      <w:r w:rsidR="003C2C69" w:rsidRPr="00D14C0B">
        <w:rPr>
          <w:lang w:val="es-ES_tradnl"/>
        </w:rPr>
        <w:t xml:space="preserve">otal </w:t>
      </w:r>
      <w:r w:rsidR="00FB07CF" w:rsidRPr="00D14C0B">
        <w:rPr>
          <w:lang w:val="es-ES_tradnl"/>
        </w:rPr>
        <w:t xml:space="preserve">estimado en </w:t>
      </w:r>
      <w:r w:rsidR="00A3599B">
        <w:rPr>
          <w:lang w:val="es-ES_tradnl"/>
        </w:rPr>
        <w:t>Artículo</w:t>
      </w:r>
      <w:r w:rsidR="00FB07CF" w:rsidRPr="00D14C0B">
        <w:rPr>
          <w:lang w:val="es-ES_tradnl"/>
        </w:rPr>
        <w:t>s/productos en uso en/durante</w:t>
      </w:r>
      <w:r w:rsidR="009B2F4F" w:rsidRPr="00D14C0B">
        <w:rPr>
          <w:lang w:val="es-ES_tradnl"/>
        </w:rPr>
        <w:t xml:space="preserve"> [</w:t>
      </w:r>
      <w:r w:rsidR="006C0D67" w:rsidRPr="00D14C0B">
        <w:rPr>
          <w:lang w:val="es-ES_tradnl"/>
        </w:rPr>
        <w:t>indique año</w:t>
      </w:r>
      <w:r w:rsidR="009B2F4F" w:rsidRPr="00D14C0B">
        <w:rPr>
          <w:lang w:val="es-ES_tradnl"/>
        </w:rPr>
        <w:t>/</w:t>
      </w:r>
      <w:r w:rsidR="000D773A" w:rsidRPr="00D14C0B">
        <w:rPr>
          <w:lang w:val="es-ES_tradnl"/>
        </w:rPr>
        <w:t>período</w:t>
      </w:r>
      <w:r w:rsidR="009B2F4F" w:rsidRPr="00D14C0B">
        <w:rPr>
          <w:lang w:val="es-ES_tradnl"/>
        </w:rPr>
        <w:t>]</w:t>
      </w:r>
    </w:p>
    <w:tbl>
      <w:tblPr>
        <w:tblW w:w="11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95"/>
        <w:gridCol w:w="2061"/>
        <w:gridCol w:w="2081"/>
        <w:gridCol w:w="2131"/>
        <w:gridCol w:w="2131"/>
      </w:tblGrid>
      <w:tr w:rsidR="0045635E" w:rsidRPr="00357CA8" w14:paraId="73471086" w14:textId="317A1AD3" w:rsidTr="002E7E8E">
        <w:trPr>
          <w:trHeight w:val="962"/>
        </w:trPr>
        <w:tc>
          <w:tcPr>
            <w:tcW w:w="1215" w:type="dxa"/>
          </w:tcPr>
          <w:p w14:paraId="05B671C8"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p w14:paraId="4337BE14"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p w14:paraId="4C83D67D"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p w14:paraId="78C84F5A" w14:textId="5E152FC4" w:rsidR="0045635E" w:rsidRPr="00D14C0B" w:rsidRDefault="0045635E" w:rsidP="00F2214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995" w:type="dxa"/>
            <w:shd w:val="clear" w:color="auto" w:fill="auto"/>
            <w:noWrap/>
            <w:vAlign w:val="bottom"/>
            <w:hideMark/>
          </w:tcPr>
          <w:p w14:paraId="379916A6" w14:textId="7336AEF6" w:rsidR="0045635E" w:rsidRPr="00D14C0B" w:rsidRDefault="0045635E" w:rsidP="00F2214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061" w:type="dxa"/>
            <w:shd w:val="clear" w:color="auto" w:fill="auto"/>
            <w:vAlign w:val="bottom"/>
            <w:hideMark/>
          </w:tcPr>
          <w:p w14:paraId="0706A7F7" w14:textId="605624E5" w:rsidR="0045635E" w:rsidRPr="00D14C0B" w:rsidRDefault="0045635E" w:rsidP="00FB07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HBCD</w:t>
            </w:r>
          </w:p>
        </w:tc>
        <w:tc>
          <w:tcPr>
            <w:tcW w:w="2081" w:type="dxa"/>
            <w:shd w:val="clear" w:color="auto" w:fill="auto"/>
            <w:vAlign w:val="bottom"/>
            <w:hideMark/>
          </w:tcPr>
          <w:p w14:paraId="2566510D" w14:textId="63D25BBA" w:rsidR="0045635E" w:rsidRPr="00D14C0B" w:rsidRDefault="0045635E" w:rsidP="00FB07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HBCD en uso (toneladas/Año)</w:t>
            </w:r>
          </w:p>
        </w:tc>
        <w:tc>
          <w:tcPr>
            <w:tcW w:w="2131" w:type="dxa"/>
            <w:shd w:val="clear" w:color="auto" w:fill="auto"/>
            <w:vAlign w:val="bottom"/>
            <w:hideMark/>
          </w:tcPr>
          <w:p w14:paraId="61401A8A" w14:textId="1815D60D" w:rsidR="0045635E" w:rsidRPr="00D14C0B" w:rsidRDefault="0045635E" w:rsidP="006C0D6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HBCD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2131" w:type="dxa"/>
          </w:tcPr>
          <w:p w14:paraId="3463EA58" w14:textId="7005FC80" w:rsidR="0045635E" w:rsidRPr="00D14C0B" w:rsidRDefault="00FF1D1A" w:rsidP="006C0D67">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45635E" w:rsidRPr="00357CA8" w14:paraId="1D3B1AAB" w14:textId="7821F5B3" w:rsidTr="002E7E8E">
        <w:trPr>
          <w:trHeight w:val="300"/>
        </w:trPr>
        <w:tc>
          <w:tcPr>
            <w:tcW w:w="1215" w:type="dxa"/>
            <w:vMerge w:val="restart"/>
          </w:tcPr>
          <w:p w14:paraId="0851D035" w14:textId="22E46429" w:rsidR="0045635E" w:rsidRPr="00D14C0B" w:rsidRDefault="0045635E" w:rsidP="00F2214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B902627" w14:textId="77777777" w:rsidR="0045635E" w:rsidRPr="00D14C0B" w:rsidRDefault="0045635E" w:rsidP="00F2214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B63B77E" w14:textId="77777777" w:rsidR="0045635E" w:rsidRDefault="0045635E" w:rsidP="00F22145">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4E470DF" w14:textId="77777777" w:rsidR="0045635E" w:rsidRDefault="0045635E" w:rsidP="0045635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ACAEA37" w14:textId="77777777" w:rsidR="0045635E" w:rsidRPr="00D14C0B" w:rsidRDefault="0045635E" w:rsidP="0045635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5AD278B" w14:textId="21185246"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1ED2D25E"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c>
          <w:tcPr>
            <w:tcW w:w="2061" w:type="dxa"/>
            <w:shd w:val="clear" w:color="auto" w:fill="auto"/>
            <w:vAlign w:val="bottom"/>
            <w:hideMark/>
          </w:tcPr>
          <w:p w14:paraId="18DD35F2"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c>
          <w:tcPr>
            <w:tcW w:w="2081" w:type="dxa"/>
            <w:shd w:val="clear" w:color="auto" w:fill="auto"/>
            <w:vAlign w:val="bottom"/>
            <w:hideMark/>
          </w:tcPr>
          <w:p w14:paraId="796B3790"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c>
          <w:tcPr>
            <w:tcW w:w="2131" w:type="dxa"/>
            <w:shd w:val="clear" w:color="auto" w:fill="auto"/>
            <w:vAlign w:val="bottom"/>
            <w:hideMark/>
          </w:tcPr>
          <w:p w14:paraId="213F876D"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c>
          <w:tcPr>
            <w:tcW w:w="2131" w:type="dxa"/>
          </w:tcPr>
          <w:p w14:paraId="49DBDC06"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r>
      <w:tr w:rsidR="0045635E" w:rsidRPr="00357CA8" w14:paraId="6B34CBE5" w14:textId="12949FBC" w:rsidTr="002E7E8E">
        <w:trPr>
          <w:trHeight w:val="300"/>
        </w:trPr>
        <w:tc>
          <w:tcPr>
            <w:tcW w:w="1215" w:type="dxa"/>
            <w:vMerge/>
          </w:tcPr>
          <w:p w14:paraId="7F7AE331"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286ABD2C"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61" w:type="dxa"/>
            <w:shd w:val="clear" w:color="auto" w:fill="auto"/>
            <w:vAlign w:val="bottom"/>
            <w:hideMark/>
          </w:tcPr>
          <w:p w14:paraId="21E809E4"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81" w:type="dxa"/>
            <w:shd w:val="clear" w:color="auto" w:fill="auto"/>
            <w:vAlign w:val="bottom"/>
            <w:hideMark/>
          </w:tcPr>
          <w:p w14:paraId="5DD03F8D"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shd w:val="clear" w:color="auto" w:fill="auto"/>
            <w:vAlign w:val="bottom"/>
            <w:hideMark/>
          </w:tcPr>
          <w:p w14:paraId="1922E841"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tcPr>
          <w:p w14:paraId="6AC0A2B2" w14:textId="77777777" w:rsidR="0045635E" w:rsidRPr="00D14C0B" w:rsidRDefault="0045635E" w:rsidP="00F22145">
            <w:pPr>
              <w:spacing w:after="0" w:line="240" w:lineRule="auto"/>
              <w:rPr>
                <w:rFonts w:ascii="Calibri" w:eastAsia="Times New Roman" w:hAnsi="Calibri" w:cs="Calibri"/>
                <w:b/>
                <w:bCs/>
                <w:color w:val="000000"/>
                <w:sz w:val="20"/>
                <w:szCs w:val="20"/>
                <w:lang w:val="es-ES_tradnl"/>
              </w:rPr>
            </w:pPr>
          </w:p>
        </w:tc>
      </w:tr>
    </w:tbl>
    <w:p w14:paraId="637EF891" w14:textId="12FE1FEF" w:rsidR="00F22145" w:rsidRPr="00D14C0B" w:rsidRDefault="00F22145" w:rsidP="009B6881">
      <w:pPr>
        <w:rPr>
          <w:lang w:val="es-ES_tradnl"/>
        </w:rPr>
      </w:pPr>
    </w:p>
    <w:p w14:paraId="3A1BD131" w14:textId="049FCE8B" w:rsidR="004A034A" w:rsidRPr="00D14C0B" w:rsidRDefault="00FB07CF" w:rsidP="004A034A">
      <w:pPr>
        <w:pStyle w:val="Heading5"/>
        <w:rPr>
          <w:lang w:val="es-ES_tradnl"/>
        </w:rPr>
      </w:pPr>
      <w:r w:rsidRPr="00D14C0B">
        <w:rPr>
          <w:lang w:val="es-ES_tradnl"/>
        </w:rPr>
        <w:t>2.3.3.2.5 Reciclado</w:t>
      </w:r>
    </w:p>
    <w:p w14:paraId="7C428B81" w14:textId="1DF08EE6" w:rsidR="004A034A" w:rsidRPr="00D14C0B" w:rsidRDefault="004A034A" w:rsidP="004A034A">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tbl>
      <w:tblPr>
        <w:tblW w:w="114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046"/>
        <w:gridCol w:w="1700"/>
        <w:gridCol w:w="1859"/>
        <w:gridCol w:w="1882"/>
        <w:gridCol w:w="1859"/>
        <w:gridCol w:w="1859"/>
      </w:tblGrid>
      <w:tr w:rsidR="0045635E" w:rsidRPr="00357CA8" w14:paraId="09400D07" w14:textId="73B4CF35" w:rsidTr="00F5379C">
        <w:trPr>
          <w:trHeight w:val="962"/>
        </w:trPr>
        <w:tc>
          <w:tcPr>
            <w:tcW w:w="1205" w:type="dxa"/>
          </w:tcPr>
          <w:p w14:paraId="11E2FB59"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p w14:paraId="4BD13775"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p w14:paraId="34497133"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p w14:paraId="00888860" w14:textId="310B674A" w:rsidR="0045635E" w:rsidRPr="00D14C0B" w:rsidRDefault="0045635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046" w:type="dxa"/>
            <w:shd w:val="clear" w:color="auto" w:fill="auto"/>
            <w:noWrap/>
            <w:vAlign w:val="bottom"/>
            <w:hideMark/>
          </w:tcPr>
          <w:p w14:paraId="10E46BFF" w14:textId="6A488E8A" w:rsidR="0045635E" w:rsidRPr="00D14C0B" w:rsidRDefault="0045635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00" w:type="dxa"/>
            <w:shd w:val="clear" w:color="auto" w:fill="auto"/>
            <w:vAlign w:val="bottom"/>
            <w:hideMark/>
          </w:tcPr>
          <w:p w14:paraId="260FD40E" w14:textId="6B9B5006" w:rsidR="0045635E" w:rsidRPr="00D14C0B" w:rsidRDefault="0045635E" w:rsidP="00FB07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HBCD reciclado</w:t>
            </w:r>
          </w:p>
        </w:tc>
        <w:tc>
          <w:tcPr>
            <w:tcW w:w="1859" w:type="dxa"/>
            <w:shd w:val="clear" w:color="auto" w:fill="auto"/>
            <w:vAlign w:val="bottom"/>
            <w:hideMark/>
          </w:tcPr>
          <w:p w14:paraId="4846E7D4" w14:textId="0C2CFAF2" w:rsidR="0045635E" w:rsidRPr="00D14C0B" w:rsidRDefault="0045635E" w:rsidP="00FB07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HBCD reciclado (toneladas/Año)</w:t>
            </w:r>
          </w:p>
        </w:tc>
        <w:tc>
          <w:tcPr>
            <w:tcW w:w="1882" w:type="dxa"/>
          </w:tcPr>
          <w:p w14:paraId="6530E84C" w14:textId="1F72C717" w:rsidR="0045635E" w:rsidRPr="00D14C0B" w:rsidRDefault="00A3599B" w:rsidP="00FB07C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Artículo</w:t>
            </w:r>
            <w:r w:rsidR="0045635E" w:rsidRPr="00D14C0B">
              <w:rPr>
                <w:rFonts w:ascii="Calibri" w:eastAsia="Times New Roman" w:hAnsi="Calibri" w:cs="Calibri"/>
                <w:b/>
                <w:bCs/>
                <w:color w:val="000000"/>
                <w:sz w:val="20"/>
                <w:szCs w:val="20"/>
                <w:lang w:val="es-ES_tradnl"/>
              </w:rPr>
              <w:t xml:space="preserve">s/productos fabricados con materiales reciclados que contienen HBCD </w:t>
            </w:r>
          </w:p>
        </w:tc>
        <w:tc>
          <w:tcPr>
            <w:tcW w:w="1859" w:type="dxa"/>
            <w:shd w:val="clear" w:color="auto" w:fill="auto"/>
            <w:vAlign w:val="bottom"/>
            <w:hideMark/>
          </w:tcPr>
          <w:p w14:paraId="63387DD4" w14:textId="3DB7FFCC" w:rsidR="0045635E" w:rsidRPr="00D14C0B" w:rsidRDefault="0045635E" w:rsidP="00FB07C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de HBCD en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fabricados con materiales reciclados (Mg/Kg)</w:t>
            </w:r>
          </w:p>
        </w:tc>
        <w:tc>
          <w:tcPr>
            <w:tcW w:w="1859" w:type="dxa"/>
          </w:tcPr>
          <w:p w14:paraId="7A7E152B" w14:textId="740FF7A9" w:rsidR="0045635E" w:rsidRPr="00D14C0B" w:rsidRDefault="00FF1D1A" w:rsidP="00FB07C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45635E" w:rsidRPr="00357CA8" w14:paraId="2798B1CE" w14:textId="51FF08A2" w:rsidTr="00F5379C">
        <w:trPr>
          <w:trHeight w:val="300"/>
        </w:trPr>
        <w:tc>
          <w:tcPr>
            <w:tcW w:w="1205" w:type="dxa"/>
            <w:vMerge w:val="restart"/>
          </w:tcPr>
          <w:p w14:paraId="7940854E" w14:textId="5F772429" w:rsidR="0045635E" w:rsidRPr="00D14C0B" w:rsidRDefault="0045635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23BB384" w14:textId="77777777" w:rsidR="0045635E" w:rsidRPr="00D14C0B" w:rsidRDefault="0045635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65CC4BB" w14:textId="77777777" w:rsidR="0045635E" w:rsidRDefault="0045635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Información no disponible</w:t>
            </w:r>
          </w:p>
          <w:p w14:paraId="17A7F0AB" w14:textId="77777777" w:rsidR="0045635E" w:rsidRDefault="0045635E" w:rsidP="0045635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B46F148" w14:textId="50303D89" w:rsidR="0045635E" w:rsidRPr="002E7E8E" w:rsidRDefault="0045635E" w:rsidP="00CA7D86">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1046" w:type="dxa"/>
            <w:shd w:val="clear" w:color="auto" w:fill="auto"/>
            <w:noWrap/>
            <w:vAlign w:val="bottom"/>
            <w:hideMark/>
          </w:tcPr>
          <w:p w14:paraId="2BA31905"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c>
          <w:tcPr>
            <w:tcW w:w="1700" w:type="dxa"/>
            <w:shd w:val="clear" w:color="auto" w:fill="auto"/>
            <w:vAlign w:val="bottom"/>
            <w:hideMark/>
          </w:tcPr>
          <w:p w14:paraId="2B03A1B2"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455EEB14"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c>
          <w:tcPr>
            <w:tcW w:w="1882" w:type="dxa"/>
          </w:tcPr>
          <w:p w14:paraId="354EBFEE"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656D27B2" w14:textId="204C9722"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c>
          <w:tcPr>
            <w:tcW w:w="1859" w:type="dxa"/>
          </w:tcPr>
          <w:p w14:paraId="3FFB0BFD"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r>
      <w:tr w:rsidR="0045635E" w:rsidRPr="00357CA8" w14:paraId="0A4D2E77" w14:textId="1D07BA49" w:rsidTr="00F5379C">
        <w:trPr>
          <w:trHeight w:val="300"/>
        </w:trPr>
        <w:tc>
          <w:tcPr>
            <w:tcW w:w="1205" w:type="dxa"/>
            <w:vMerge/>
          </w:tcPr>
          <w:p w14:paraId="27E9F305"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c>
          <w:tcPr>
            <w:tcW w:w="1046" w:type="dxa"/>
            <w:shd w:val="clear" w:color="auto" w:fill="auto"/>
            <w:noWrap/>
            <w:vAlign w:val="bottom"/>
            <w:hideMark/>
          </w:tcPr>
          <w:p w14:paraId="551CCFB8"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700" w:type="dxa"/>
            <w:shd w:val="clear" w:color="auto" w:fill="auto"/>
            <w:vAlign w:val="bottom"/>
            <w:hideMark/>
          </w:tcPr>
          <w:p w14:paraId="4D59BBEE"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shd w:val="clear" w:color="auto" w:fill="auto"/>
            <w:vAlign w:val="bottom"/>
            <w:hideMark/>
          </w:tcPr>
          <w:p w14:paraId="068B7D7E"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82" w:type="dxa"/>
          </w:tcPr>
          <w:p w14:paraId="2C109EB3"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c>
          <w:tcPr>
            <w:tcW w:w="1859" w:type="dxa"/>
            <w:shd w:val="clear" w:color="auto" w:fill="auto"/>
            <w:vAlign w:val="bottom"/>
            <w:hideMark/>
          </w:tcPr>
          <w:p w14:paraId="305A110F" w14:textId="2925D95D" w:rsidR="0045635E" w:rsidRPr="00D14C0B" w:rsidRDefault="0045635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1859" w:type="dxa"/>
          </w:tcPr>
          <w:p w14:paraId="4C824009" w14:textId="77777777" w:rsidR="0045635E" w:rsidRPr="00D14C0B" w:rsidRDefault="0045635E" w:rsidP="00CA7D86">
            <w:pPr>
              <w:spacing w:after="0" w:line="240" w:lineRule="auto"/>
              <w:rPr>
                <w:rFonts w:ascii="Calibri" w:eastAsia="Times New Roman" w:hAnsi="Calibri" w:cs="Calibri"/>
                <w:b/>
                <w:bCs/>
                <w:color w:val="000000"/>
                <w:sz w:val="20"/>
                <w:szCs w:val="20"/>
                <w:lang w:val="es-ES_tradnl"/>
              </w:rPr>
            </w:pPr>
          </w:p>
        </w:tc>
      </w:tr>
    </w:tbl>
    <w:p w14:paraId="5AD8ADA6" w14:textId="458A9624" w:rsidR="004A034A" w:rsidRPr="00D14C0B" w:rsidRDefault="004A034A" w:rsidP="004A034A">
      <w:pPr>
        <w:rPr>
          <w:lang w:val="es-ES_tradnl"/>
        </w:rPr>
      </w:pPr>
    </w:p>
    <w:p w14:paraId="70AEBEF0" w14:textId="77777777" w:rsidR="004A034A" w:rsidRPr="00D14C0B" w:rsidRDefault="004A034A" w:rsidP="004A034A">
      <w:pPr>
        <w:rPr>
          <w:lang w:val="es-ES_tradnl"/>
        </w:rPr>
      </w:pPr>
    </w:p>
    <w:p w14:paraId="12C187FE" w14:textId="6DFA9277" w:rsidR="00412EF1" w:rsidRPr="00D14C0B" w:rsidRDefault="007C4166" w:rsidP="0006540F">
      <w:pPr>
        <w:pStyle w:val="Heading5"/>
        <w:rPr>
          <w:lang w:val="es-ES_tradnl"/>
        </w:rPr>
      </w:pPr>
      <w:r w:rsidRPr="00D14C0B">
        <w:rPr>
          <w:lang w:val="es-ES_tradnl"/>
        </w:rPr>
        <w:t>2.3.3.2.</w:t>
      </w:r>
      <w:r w:rsidR="004A034A" w:rsidRPr="00D14C0B">
        <w:rPr>
          <w:lang w:val="es-ES_tradnl"/>
        </w:rPr>
        <w:t>6</w:t>
      </w:r>
      <w:r w:rsidRPr="00D14C0B">
        <w:rPr>
          <w:lang w:val="es-ES_tradnl"/>
        </w:rPr>
        <w:t xml:space="preserve"> </w:t>
      </w:r>
      <w:r w:rsidR="007920BF" w:rsidRPr="00D14C0B">
        <w:rPr>
          <w:lang w:val="es-ES_tradnl"/>
        </w:rPr>
        <w:t>Alternativas</w:t>
      </w:r>
      <w:r w:rsidR="0045635E">
        <w:rPr>
          <w:lang w:val="es-ES_tradnl"/>
        </w:rPr>
        <w:t xml:space="preserve"> a HBCD</w:t>
      </w:r>
    </w:p>
    <w:p w14:paraId="1FEED99D" w14:textId="0C6CD1DC" w:rsidR="004A034A" w:rsidRPr="00D14C0B" w:rsidRDefault="004A034A" w:rsidP="004A034A">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912AD91" w14:textId="21F1FEA4" w:rsidR="00537CAF" w:rsidRPr="00D14C0B" w:rsidRDefault="00537CAF" w:rsidP="009B6881">
      <w:pPr>
        <w:rPr>
          <w:lang w:val="es-ES_tradnl"/>
        </w:rPr>
      </w:pPr>
    </w:p>
    <w:p w14:paraId="5BC28E1A" w14:textId="6BA62204" w:rsidR="008E7111" w:rsidRPr="00D14C0B" w:rsidRDefault="00E76F1D" w:rsidP="009B6881">
      <w:pPr>
        <w:rPr>
          <w:bCs/>
          <w:color w:val="FF0000"/>
          <w:lang w:val="es-ES_tradnl"/>
        </w:rPr>
      </w:pPr>
      <w:r w:rsidRPr="00D14C0B">
        <w:rPr>
          <w:bCs/>
          <w:lang w:val="es-ES_tradnl"/>
        </w:rPr>
        <w:t>Tabla</w:t>
      </w:r>
      <w:r w:rsidR="008E7111" w:rsidRPr="00D14C0B">
        <w:rPr>
          <w:bCs/>
          <w:lang w:val="es-ES_tradnl"/>
        </w:rPr>
        <w:t xml:space="preserve"> [</w:t>
      </w:r>
      <w:r w:rsidRPr="00D14C0B">
        <w:rPr>
          <w:bCs/>
          <w:lang w:val="es-ES_tradnl"/>
        </w:rPr>
        <w:t>indique el número</w:t>
      </w:r>
      <w:r w:rsidR="007920BF" w:rsidRPr="00D14C0B">
        <w:rPr>
          <w:bCs/>
          <w:lang w:val="es-ES_tradnl"/>
        </w:rPr>
        <w:t>]. Estado del uso de altern</w:t>
      </w:r>
      <w:r w:rsidR="007B046E" w:rsidRPr="00D14C0B">
        <w:rPr>
          <w:bCs/>
          <w:lang w:val="es-ES_tradnl"/>
        </w:rPr>
        <w:t>a</w:t>
      </w:r>
      <w:r w:rsidR="007920BF" w:rsidRPr="00D14C0B">
        <w:rPr>
          <w:bCs/>
          <w:lang w:val="es-ES_tradnl"/>
        </w:rPr>
        <w:t>tivas en</w:t>
      </w:r>
      <w:r w:rsidR="007920BF" w:rsidRPr="00D14C0B">
        <w:rPr>
          <w:lang w:val="es-ES_tradnl"/>
        </w:rPr>
        <w:t>/durante</w:t>
      </w:r>
      <w:r w:rsidR="008E7111" w:rsidRPr="00D14C0B">
        <w:rPr>
          <w:lang w:val="es-ES_tradnl"/>
        </w:rPr>
        <w:t xml:space="preserve"> [</w:t>
      </w:r>
      <w:r w:rsidR="006C0D67" w:rsidRPr="00D14C0B">
        <w:rPr>
          <w:lang w:val="es-ES_tradnl"/>
        </w:rPr>
        <w:t>indique año</w:t>
      </w:r>
      <w:r w:rsidR="008E7111" w:rsidRPr="00D14C0B">
        <w:rPr>
          <w:lang w:val="es-ES_tradnl"/>
        </w:rPr>
        <w:t>/</w:t>
      </w:r>
      <w:r w:rsidR="000D773A" w:rsidRPr="00D14C0B">
        <w:rPr>
          <w:lang w:val="es-ES_tradnl"/>
        </w:rPr>
        <w:t>período</w:t>
      </w:r>
      <w:r w:rsidR="008E7111" w:rsidRPr="00D14C0B">
        <w:rPr>
          <w:lang w:val="es-ES_tradnl"/>
        </w:rPr>
        <w:t>]</w:t>
      </w:r>
    </w:p>
    <w:tbl>
      <w:tblPr>
        <w:tblW w:w="117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420"/>
        <w:gridCol w:w="1276"/>
        <w:gridCol w:w="1559"/>
        <w:gridCol w:w="1582"/>
        <w:gridCol w:w="2243"/>
        <w:gridCol w:w="2243"/>
      </w:tblGrid>
      <w:tr w:rsidR="0045635E" w:rsidRPr="00357CA8" w14:paraId="5A5EB649" w14:textId="2FD8F5EA" w:rsidTr="002E7E8E">
        <w:trPr>
          <w:trHeight w:val="525"/>
        </w:trPr>
        <w:tc>
          <w:tcPr>
            <w:tcW w:w="1403" w:type="dxa"/>
          </w:tcPr>
          <w:p w14:paraId="6E1019E4" w14:textId="77777777" w:rsidR="0045635E" w:rsidRPr="00D14C0B" w:rsidRDefault="0045635E" w:rsidP="00835E10">
            <w:pPr>
              <w:spacing w:after="0" w:line="240" w:lineRule="auto"/>
              <w:rPr>
                <w:rFonts w:ascii="Calibri" w:eastAsia="Times New Roman" w:hAnsi="Calibri" w:cs="Calibri"/>
                <w:b/>
                <w:bCs/>
                <w:color w:val="000000"/>
                <w:sz w:val="20"/>
                <w:szCs w:val="20"/>
                <w:lang w:val="es-ES_tradnl"/>
              </w:rPr>
            </w:pPr>
          </w:p>
          <w:p w14:paraId="7ABE4160" w14:textId="600FE5CA" w:rsidR="0045635E" w:rsidRPr="00D14C0B" w:rsidRDefault="0045635E" w:rsidP="007920B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Estado del uso de alternativas </w:t>
            </w:r>
          </w:p>
        </w:tc>
        <w:tc>
          <w:tcPr>
            <w:tcW w:w="1420" w:type="dxa"/>
            <w:shd w:val="clear" w:color="auto" w:fill="auto"/>
            <w:noWrap/>
            <w:vAlign w:val="bottom"/>
            <w:hideMark/>
          </w:tcPr>
          <w:p w14:paraId="6FDF0253" w14:textId="0C178A46" w:rsidR="0045635E" w:rsidRPr="00D14C0B" w:rsidRDefault="0045635E" w:rsidP="00D610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de presentación de la alternativa</w:t>
            </w:r>
          </w:p>
        </w:tc>
        <w:tc>
          <w:tcPr>
            <w:tcW w:w="1276" w:type="dxa"/>
            <w:shd w:val="clear" w:color="auto" w:fill="auto"/>
            <w:noWrap/>
            <w:vAlign w:val="bottom"/>
            <w:hideMark/>
          </w:tcPr>
          <w:p w14:paraId="59690D22" w14:textId="04935BED" w:rsidR="0045635E" w:rsidRPr="00D14C0B" w:rsidRDefault="0045635E"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de alternativa</w:t>
            </w:r>
          </w:p>
        </w:tc>
        <w:tc>
          <w:tcPr>
            <w:tcW w:w="1559" w:type="dxa"/>
            <w:shd w:val="clear" w:color="auto" w:fill="auto"/>
            <w:noWrap/>
            <w:vAlign w:val="bottom"/>
            <w:hideMark/>
          </w:tcPr>
          <w:p w14:paraId="2E29A93E" w14:textId="6E325F29" w:rsidR="0045635E" w:rsidRPr="00D14C0B" w:rsidRDefault="0045635E"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582" w:type="dxa"/>
            <w:shd w:val="clear" w:color="auto" w:fill="auto"/>
            <w:vAlign w:val="bottom"/>
            <w:hideMark/>
          </w:tcPr>
          <w:p w14:paraId="0F4E8BD7" w14:textId="266A1D2A" w:rsidR="0045635E" w:rsidRPr="00D14C0B" w:rsidRDefault="0045635E"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anual usado (toneladas/Año)</w:t>
            </w:r>
          </w:p>
        </w:tc>
        <w:tc>
          <w:tcPr>
            <w:tcW w:w="2243" w:type="dxa"/>
          </w:tcPr>
          <w:p w14:paraId="53576230" w14:textId="16C0365C" w:rsidR="0045635E" w:rsidRPr="00D14C0B" w:rsidRDefault="0045635E" w:rsidP="009640E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Evaluación de riesgo contra los criterios para los COP enumerados en el Anexo D</w:t>
            </w:r>
          </w:p>
        </w:tc>
        <w:tc>
          <w:tcPr>
            <w:tcW w:w="2243" w:type="dxa"/>
          </w:tcPr>
          <w:p w14:paraId="315ECD21" w14:textId="5AB58191" w:rsidR="0045635E" w:rsidRPr="00D14C0B" w:rsidRDefault="00FF1D1A" w:rsidP="009640E3">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45635E" w:rsidRPr="00357CA8" w14:paraId="2AAD6022" w14:textId="1CF02A88" w:rsidTr="002E7E8E">
        <w:trPr>
          <w:trHeight w:val="300"/>
        </w:trPr>
        <w:tc>
          <w:tcPr>
            <w:tcW w:w="1403" w:type="dxa"/>
            <w:vMerge w:val="restart"/>
          </w:tcPr>
          <w:p w14:paraId="7E83E91B" w14:textId="0B386D13" w:rsidR="0045635E" w:rsidRPr="00D14C0B" w:rsidRDefault="0045635E"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592A1CD" w14:textId="77777777" w:rsidR="0045635E" w:rsidRPr="00D14C0B" w:rsidRDefault="0045635E"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47731F2" w14:textId="77777777" w:rsidR="0045635E" w:rsidRDefault="0045635E" w:rsidP="009640E3">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547AE590" w14:textId="77777777" w:rsidR="0045635E" w:rsidRDefault="0045635E" w:rsidP="0045635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9C596EA" w14:textId="77777777" w:rsidR="0045635E" w:rsidRPr="00D14C0B" w:rsidRDefault="0045635E" w:rsidP="0045635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5560C05" w14:textId="21A027B4" w:rsidR="0045635E" w:rsidRPr="00D14C0B" w:rsidRDefault="0045635E" w:rsidP="009640E3">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5117C76D" w14:textId="77777777" w:rsidR="0045635E" w:rsidRPr="00D14C0B" w:rsidRDefault="0045635E" w:rsidP="00835E1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hideMark/>
          </w:tcPr>
          <w:p w14:paraId="184A6F80" w14:textId="77777777" w:rsidR="0045635E" w:rsidRPr="00D14C0B" w:rsidRDefault="0045635E" w:rsidP="00835E10">
            <w:pPr>
              <w:spacing w:after="0" w:line="240" w:lineRule="auto"/>
              <w:rPr>
                <w:rFonts w:ascii="Calibri" w:eastAsia="Times New Roman" w:hAnsi="Calibri" w:cs="Calibri"/>
                <w:color w:val="000000"/>
                <w:lang w:val="es-ES_tradnl"/>
              </w:rPr>
            </w:pPr>
          </w:p>
        </w:tc>
        <w:tc>
          <w:tcPr>
            <w:tcW w:w="1559" w:type="dxa"/>
            <w:shd w:val="clear" w:color="auto" w:fill="auto"/>
            <w:noWrap/>
            <w:vAlign w:val="bottom"/>
            <w:hideMark/>
          </w:tcPr>
          <w:p w14:paraId="7AA43F3D" w14:textId="77777777" w:rsidR="0045635E" w:rsidRPr="00D14C0B" w:rsidRDefault="0045635E" w:rsidP="00835E10">
            <w:pPr>
              <w:spacing w:after="0" w:line="240" w:lineRule="auto"/>
              <w:rPr>
                <w:rFonts w:ascii="Calibri" w:eastAsia="Times New Roman" w:hAnsi="Calibri" w:cs="Calibri"/>
                <w:color w:val="000000"/>
                <w:lang w:val="es-ES_tradnl"/>
              </w:rPr>
            </w:pPr>
          </w:p>
        </w:tc>
        <w:tc>
          <w:tcPr>
            <w:tcW w:w="1582" w:type="dxa"/>
            <w:shd w:val="clear" w:color="auto" w:fill="auto"/>
            <w:noWrap/>
            <w:vAlign w:val="bottom"/>
            <w:hideMark/>
          </w:tcPr>
          <w:p w14:paraId="0A1AFAC7" w14:textId="77777777" w:rsidR="0045635E" w:rsidRPr="00D14C0B" w:rsidRDefault="0045635E" w:rsidP="00835E10">
            <w:pPr>
              <w:spacing w:after="0" w:line="240" w:lineRule="auto"/>
              <w:rPr>
                <w:rFonts w:ascii="Calibri" w:eastAsia="Times New Roman" w:hAnsi="Calibri" w:cs="Calibri"/>
                <w:color w:val="000000"/>
                <w:lang w:val="es-ES_tradnl"/>
              </w:rPr>
            </w:pPr>
          </w:p>
        </w:tc>
        <w:tc>
          <w:tcPr>
            <w:tcW w:w="2243" w:type="dxa"/>
          </w:tcPr>
          <w:p w14:paraId="48136242" w14:textId="77777777" w:rsidR="0045635E" w:rsidRPr="00D14C0B" w:rsidRDefault="0045635E" w:rsidP="00835E10">
            <w:pPr>
              <w:spacing w:after="0" w:line="240" w:lineRule="auto"/>
              <w:rPr>
                <w:rFonts w:ascii="Calibri" w:eastAsia="Times New Roman" w:hAnsi="Calibri" w:cs="Calibri"/>
                <w:color w:val="000000"/>
                <w:lang w:val="es-ES_tradnl"/>
              </w:rPr>
            </w:pPr>
          </w:p>
        </w:tc>
        <w:tc>
          <w:tcPr>
            <w:tcW w:w="2243" w:type="dxa"/>
          </w:tcPr>
          <w:p w14:paraId="449C5815" w14:textId="77777777" w:rsidR="0045635E" w:rsidRPr="00D14C0B" w:rsidRDefault="0045635E" w:rsidP="00835E10">
            <w:pPr>
              <w:spacing w:after="0" w:line="240" w:lineRule="auto"/>
              <w:rPr>
                <w:rFonts w:ascii="Calibri" w:eastAsia="Times New Roman" w:hAnsi="Calibri" w:cs="Calibri"/>
                <w:color w:val="000000"/>
                <w:lang w:val="es-ES_tradnl"/>
              </w:rPr>
            </w:pPr>
          </w:p>
        </w:tc>
      </w:tr>
      <w:tr w:rsidR="0045635E" w:rsidRPr="00357CA8" w14:paraId="458DDB04" w14:textId="3CEBEBB4" w:rsidTr="002E7E8E">
        <w:trPr>
          <w:trHeight w:val="300"/>
        </w:trPr>
        <w:tc>
          <w:tcPr>
            <w:tcW w:w="1403" w:type="dxa"/>
            <w:vMerge/>
          </w:tcPr>
          <w:p w14:paraId="584DD03E" w14:textId="77777777" w:rsidR="0045635E" w:rsidRPr="00D14C0B" w:rsidRDefault="0045635E" w:rsidP="00835E10">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3C3AB6D6" w14:textId="77777777" w:rsidR="0045635E" w:rsidRPr="00D14C0B" w:rsidRDefault="0045635E"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76" w:type="dxa"/>
            <w:shd w:val="clear" w:color="auto" w:fill="auto"/>
            <w:noWrap/>
            <w:vAlign w:val="bottom"/>
            <w:hideMark/>
          </w:tcPr>
          <w:p w14:paraId="33850131" w14:textId="77777777" w:rsidR="0045635E" w:rsidRPr="00D14C0B" w:rsidRDefault="0045635E"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59" w:type="dxa"/>
            <w:shd w:val="clear" w:color="auto" w:fill="auto"/>
            <w:noWrap/>
            <w:vAlign w:val="bottom"/>
            <w:hideMark/>
          </w:tcPr>
          <w:p w14:paraId="108B794A" w14:textId="77777777" w:rsidR="0045635E" w:rsidRPr="00D14C0B" w:rsidRDefault="0045635E"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82" w:type="dxa"/>
            <w:shd w:val="clear" w:color="auto" w:fill="auto"/>
            <w:noWrap/>
            <w:vAlign w:val="bottom"/>
            <w:hideMark/>
          </w:tcPr>
          <w:p w14:paraId="51B8C01B" w14:textId="77777777" w:rsidR="0045635E" w:rsidRPr="00D14C0B" w:rsidRDefault="0045635E"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43" w:type="dxa"/>
          </w:tcPr>
          <w:p w14:paraId="37AEBCCD" w14:textId="77777777" w:rsidR="0045635E" w:rsidRPr="00D14C0B" w:rsidRDefault="0045635E" w:rsidP="00835E10">
            <w:pPr>
              <w:spacing w:after="0" w:line="240" w:lineRule="auto"/>
              <w:rPr>
                <w:rFonts w:ascii="Calibri" w:eastAsia="Times New Roman" w:hAnsi="Calibri" w:cs="Calibri"/>
                <w:color w:val="000000"/>
                <w:lang w:val="es-ES_tradnl"/>
              </w:rPr>
            </w:pPr>
          </w:p>
        </w:tc>
        <w:tc>
          <w:tcPr>
            <w:tcW w:w="2243" w:type="dxa"/>
          </w:tcPr>
          <w:p w14:paraId="41BE3C92" w14:textId="77777777" w:rsidR="0045635E" w:rsidRPr="00D14C0B" w:rsidRDefault="0045635E" w:rsidP="00835E10">
            <w:pPr>
              <w:spacing w:after="0" w:line="240" w:lineRule="auto"/>
              <w:rPr>
                <w:rFonts w:ascii="Calibri" w:eastAsia="Times New Roman" w:hAnsi="Calibri" w:cs="Calibri"/>
                <w:color w:val="000000"/>
                <w:lang w:val="es-ES_tradnl"/>
              </w:rPr>
            </w:pPr>
          </w:p>
        </w:tc>
      </w:tr>
    </w:tbl>
    <w:p w14:paraId="2CE1DC86" w14:textId="77777777" w:rsidR="00B50386" w:rsidRPr="00D14C0B" w:rsidRDefault="00B50386" w:rsidP="009B6881">
      <w:pPr>
        <w:rPr>
          <w:lang w:val="es-ES_tradnl"/>
        </w:rPr>
      </w:pPr>
    </w:p>
    <w:p w14:paraId="7C9953D0" w14:textId="33041A2D" w:rsidR="00537CAF" w:rsidRPr="00D14C0B" w:rsidRDefault="009640E3" w:rsidP="00537CAF">
      <w:pPr>
        <w:pStyle w:val="Heading3"/>
        <w:rPr>
          <w:lang w:val="es-ES_tradnl"/>
        </w:rPr>
      </w:pPr>
      <w:r w:rsidRPr="00D14C0B">
        <w:rPr>
          <w:lang w:val="es-ES_tradnl"/>
        </w:rPr>
        <w:t>2.3.4 Evaluación de</w:t>
      </w:r>
      <w:r w:rsidR="0045635E">
        <w:rPr>
          <w:lang w:val="es-ES_tradnl"/>
        </w:rPr>
        <w:t>l Hexaclorobutadieno</w:t>
      </w:r>
      <w:r w:rsidRPr="00D14C0B">
        <w:rPr>
          <w:lang w:val="es-ES_tradnl"/>
        </w:rPr>
        <w:t xml:space="preserve"> </w:t>
      </w:r>
      <w:r w:rsidR="0045635E">
        <w:rPr>
          <w:lang w:val="es-ES_tradnl"/>
        </w:rPr>
        <w:t>(</w:t>
      </w:r>
      <w:r w:rsidRPr="00D14C0B">
        <w:rPr>
          <w:lang w:val="es-ES_tradnl"/>
        </w:rPr>
        <w:t>HCBD</w:t>
      </w:r>
      <w:r w:rsidR="0045635E">
        <w:rPr>
          <w:lang w:val="es-ES_tradnl"/>
        </w:rPr>
        <w:t>)</w:t>
      </w:r>
      <w:r w:rsidRPr="00D14C0B">
        <w:rPr>
          <w:lang w:val="es-ES_tradnl"/>
        </w:rPr>
        <w:t xml:space="preserve"> (Anexo</w:t>
      </w:r>
      <w:r w:rsidR="00537CAF" w:rsidRPr="00D14C0B">
        <w:rPr>
          <w:lang w:val="es-ES_tradnl"/>
        </w:rPr>
        <w:t xml:space="preserve"> A, Part</w:t>
      </w:r>
      <w:r w:rsidRPr="00D14C0B">
        <w:rPr>
          <w:lang w:val="es-ES_tradnl"/>
        </w:rPr>
        <w:t>e</w:t>
      </w:r>
      <w:r w:rsidR="00537CAF" w:rsidRPr="00D14C0B">
        <w:rPr>
          <w:lang w:val="es-ES_tradnl"/>
        </w:rPr>
        <w:t xml:space="preserve"> I)</w:t>
      </w:r>
    </w:p>
    <w:p w14:paraId="21313EFC" w14:textId="4BA7B272" w:rsidR="00537CAF" w:rsidRPr="00D14C0B" w:rsidRDefault="00537CAF" w:rsidP="00537CAF">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55CFEC9E" w14:textId="48E96CE5" w:rsidR="00325730" w:rsidRPr="00D14C0B" w:rsidRDefault="00325730" w:rsidP="00325730">
      <w:pPr>
        <w:rPr>
          <w:lang w:val="es-ES_tradnl"/>
        </w:rPr>
      </w:pPr>
      <w:r w:rsidRPr="00D14C0B">
        <w:rPr>
          <w:noProof/>
          <w:lang w:val="es-ES_tradnl"/>
        </w:rPr>
        <mc:AlternateContent>
          <mc:Choice Requires="wps">
            <w:drawing>
              <wp:anchor distT="0" distB="0" distL="114300" distR="114300" simplePos="0" relativeHeight="251665408" behindDoc="0" locked="0" layoutInCell="1" allowOverlap="1" wp14:anchorId="78BB2AEB" wp14:editId="3F6A77B3">
                <wp:simplePos x="0" y="0"/>
                <wp:positionH relativeFrom="column">
                  <wp:posOffset>936434</wp:posOffset>
                </wp:positionH>
                <wp:positionV relativeFrom="paragraph">
                  <wp:posOffset>55834</wp:posOffset>
                </wp:positionV>
                <wp:extent cx="99152" cy="104660"/>
                <wp:effectExtent l="0" t="0" r="15240" b="10160"/>
                <wp:wrapNone/>
                <wp:docPr id="3" name="Rectángulo 3"/>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558A8AF" id="Rectángulo 3" o:spid="_x0000_s1026" style="position:absolute;margin-left:73.75pt;margin-top:4.4pt;width:7.8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Pr="00D14C0B">
        <w:rPr>
          <w:lang w:val="es-ES_tradnl"/>
        </w:rPr>
        <w:t xml:space="preserve">No aplica          </w:t>
      </w:r>
    </w:p>
    <w:p w14:paraId="24B5512D" w14:textId="156BA82E" w:rsidR="00325730" w:rsidRPr="00D14C0B" w:rsidRDefault="00325730" w:rsidP="00325730">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325730" w:rsidRPr="00357CA8" w14:paraId="400AC883" w14:textId="77777777" w:rsidTr="00463B95">
        <w:tc>
          <w:tcPr>
            <w:tcW w:w="9576" w:type="dxa"/>
          </w:tcPr>
          <w:p w14:paraId="5AF7F4C7" w14:textId="77777777" w:rsidR="00325730" w:rsidRPr="00D14C0B" w:rsidRDefault="00325730" w:rsidP="00463B95">
            <w:pPr>
              <w:rPr>
                <w:lang w:val="es-ES_tradnl"/>
              </w:rPr>
            </w:pPr>
          </w:p>
          <w:p w14:paraId="7576506E" w14:textId="77777777" w:rsidR="00325730" w:rsidRPr="00D14C0B" w:rsidRDefault="00325730" w:rsidP="00463B95">
            <w:pPr>
              <w:rPr>
                <w:lang w:val="es-ES_tradnl"/>
              </w:rPr>
            </w:pPr>
          </w:p>
          <w:p w14:paraId="56F87981" w14:textId="77777777" w:rsidR="00325730" w:rsidRPr="00D14C0B" w:rsidRDefault="00325730" w:rsidP="00463B95">
            <w:pPr>
              <w:rPr>
                <w:lang w:val="es-ES_tradnl"/>
              </w:rPr>
            </w:pPr>
          </w:p>
          <w:p w14:paraId="155A3949" w14:textId="77777777" w:rsidR="00325730" w:rsidRPr="00D14C0B" w:rsidRDefault="00325730" w:rsidP="00463B95">
            <w:pPr>
              <w:rPr>
                <w:lang w:val="es-ES_tradnl"/>
              </w:rPr>
            </w:pPr>
          </w:p>
          <w:p w14:paraId="41545CD1" w14:textId="77777777" w:rsidR="00325730" w:rsidRPr="00D14C0B" w:rsidRDefault="00325730" w:rsidP="00463B95">
            <w:pPr>
              <w:rPr>
                <w:lang w:val="es-ES_tradnl"/>
              </w:rPr>
            </w:pPr>
          </w:p>
          <w:p w14:paraId="5C7999B6" w14:textId="77777777" w:rsidR="00325730" w:rsidRPr="00D14C0B" w:rsidRDefault="00325730" w:rsidP="00463B95">
            <w:pPr>
              <w:rPr>
                <w:lang w:val="es-ES_tradnl"/>
              </w:rPr>
            </w:pPr>
          </w:p>
        </w:tc>
      </w:tr>
    </w:tbl>
    <w:p w14:paraId="7B758E63" w14:textId="77777777" w:rsidR="00325730" w:rsidRPr="00D14C0B" w:rsidRDefault="00325730" w:rsidP="00537CAF">
      <w:pPr>
        <w:rPr>
          <w:b/>
          <w:color w:val="FF0000"/>
          <w:lang w:val="es-ES_tradnl"/>
        </w:rPr>
      </w:pPr>
    </w:p>
    <w:p w14:paraId="794A1D17" w14:textId="249F3416" w:rsidR="00537CAF" w:rsidRPr="00D14C0B" w:rsidRDefault="002C4A5B" w:rsidP="002C4A5B">
      <w:pPr>
        <w:pStyle w:val="Heading4"/>
        <w:rPr>
          <w:lang w:val="es-ES_tradnl"/>
        </w:rPr>
      </w:pPr>
      <w:r w:rsidRPr="00D14C0B">
        <w:rPr>
          <w:lang w:val="es-ES_tradnl"/>
        </w:rPr>
        <w:t xml:space="preserve">2.3.4.1 </w:t>
      </w:r>
      <w:r w:rsidR="00E1777B" w:rsidRPr="00D14C0B">
        <w:rPr>
          <w:lang w:val="es-ES_tradnl"/>
        </w:rPr>
        <w:t>Producción</w:t>
      </w:r>
    </w:p>
    <w:p w14:paraId="2B4AE980" w14:textId="7454F9E2" w:rsidR="002C4A5B" w:rsidRPr="00D14C0B" w:rsidRDefault="002C4A5B" w:rsidP="002C4A5B">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EA206DB" w14:textId="77777777" w:rsidR="00C97E41" w:rsidRPr="00D14C0B" w:rsidRDefault="00C97E41" w:rsidP="002C4A5B">
      <w:pPr>
        <w:rPr>
          <w:b/>
          <w:color w:val="FF0000"/>
          <w:lang w:val="es-ES_tradnl"/>
        </w:rPr>
      </w:pPr>
    </w:p>
    <w:p w14:paraId="73ECADF0" w14:textId="269DBCD0" w:rsidR="002C4A5B" w:rsidRPr="002E7E8E" w:rsidRDefault="00E76F1D" w:rsidP="002C4A5B">
      <w:pPr>
        <w:rPr>
          <w:lang w:val="es-ES"/>
        </w:rPr>
      </w:pPr>
      <w:r w:rsidRPr="00D14C0B">
        <w:rPr>
          <w:lang w:val="es-ES_tradnl"/>
        </w:rPr>
        <w:lastRenderedPageBreak/>
        <w:t>Tabla</w:t>
      </w:r>
      <w:r w:rsidR="001B6B60" w:rsidRPr="00D14C0B">
        <w:rPr>
          <w:lang w:val="es-ES_tradnl"/>
        </w:rPr>
        <w:t xml:space="preserve"> [</w:t>
      </w:r>
      <w:r w:rsidRPr="00D14C0B">
        <w:rPr>
          <w:lang w:val="es-ES_tradnl"/>
        </w:rPr>
        <w:t>indique el número</w:t>
      </w:r>
      <w:r w:rsidR="001B6B60" w:rsidRPr="00D14C0B">
        <w:rPr>
          <w:lang w:val="es-ES_tradnl"/>
        </w:rPr>
        <w:t xml:space="preserve">]. </w:t>
      </w:r>
      <w:r w:rsidR="00E1777B" w:rsidRPr="00D14C0B">
        <w:rPr>
          <w:lang w:val="es-ES_tradnl"/>
        </w:rPr>
        <w:t>Producción</w:t>
      </w:r>
      <w:r w:rsidR="007B046E" w:rsidRPr="00D14C0B">
        <w:rPr>
          <w:lang w:val="es-ES_tradnl"/>
        </w:rPr>
        <w:t xml:space="preserve"> </w:t>
      </w:r>
      <w:r w:rsidR="00D26B37" w:rsidRPr="00D14C0B">
        <w:rPr>
          <w:lang w:val="es-ES_tradnl"/>
        </w:rPr>
        <w:t>de hexaclorobutadieno</w:t>
      </w:r>
      <w:r w:rsidR="007B046E" w:rsidRPr="00D14C0B">
        <w:rPr>
          <w:lang w:val="es-ES_tradnl"/>
        </w:rPr>
        <w:t xml:space="preserve"> HCBD en</w:t>
      </w:r>
      <w:r w:rsidR="001B6B60" w:rsidRPr="00D14C0B">
        <w:rPr>
          <w:lang w:val="es-ES_tradnl"/>
        </w:rPr>
        <w:t xml:space="preserve"> [</w:t>
      </w:r>
      <w:r w:rsidR="000D773A" w:rsidRPr="00D14C0B">
        <w:rPr>
          <w:lang w:val="es-ES_tradnl"/>
        </w:rPr>
        <w:t>indique</w:t>
      </w:r>
      <w:r w:rsidR="00E1777B" w:rsidRPr="00D14C0B">
        <w:rPr>
          <w:lang w:val="es-ES_tradnl"/>
        </w:rPr>
        <w:t xml:space="preserve"> nombre del país</w:t>
      </w:r>
      <w:r w:rsidR="001B6B60" w:rsidRPr="00D14C0B">
        <w:rPr>
          <w:lang w:val="es-ES_tradnl"/>
        </w:rPr>
        <w:t>]</w:t>
      </w:r>
      <w:r w:rsidR="00E1777B" w:rsidRPr="00D14C0B">
        <w:rPr>
          <w:lang w:val="es-ES_tradnl"/>
        </w:rPr>
        <w:t xml:space="preserve"> en/durante </w:t>
      </w:r>
      <w:r w:rsidR="0048333C" w:rsidRPr="00D14C0B">
        <w:rPr>
          <w:lang w:val="es-ES_tradnl"/>
        </w:rPr>
        <w:t>[</w:t>
      </w:r>
      <w:r w:rsidR="006C0D67" w:rsidRPr="00D14C0B">
        <w:rPr>
          <w:lang w:val="es-ES_tradnl"/>
        </w:rPr>
        <w:t>indique año</w:t>
      </w:r>
      <w:r w:rsidR="0048333C" w:rsidRPr="00D14C0B">
        <w:rPr>
          <w:lang w:val="es-ES_tradnl"/>
        </w:rPr>
        <w:t>/</w:t>
      </w:r>
      <w:r w:rsidR="000D773A" w:rsidRPr="00D14C0B">
        <w:rPr>
          <w:lang w:val="es-ES_tradnl"/>
        </w:rPr>
        <w:t>período</w:t>
      </w:r>
      <w:r w:rsidR="0048333C" w:rsidRPr="00D14C0B">
        <w:rPr>
          <w:lang w:val="es-ES_tradnl"/>
        </w:rPr>
        <w:t>]</w:t>
      </w:r>
      <w:r w:rsidR="0045635E">
        <w:rPr>
          <w:lang w:val="es-ES_tradnl"/>
        </w:rPr>
        <w:t xml:space="preserve">, de conformidad con el párrafo 1 (a) (i) del </w:t>
      </w:r>
      <w:r w:rsidR="00A3599B">
        <w:rPr>
          <w:lang w:val="es-ES_tradnl"/>
        </w:rPr>
        <w:t>Artículo</w:t>
      </w:r>
      <w:r w:rsidR="0045635E">
        <w:rPr>
          <w:lang w:val="es-ES_tradnl"/>
        </w:rPr>
        <w:t xml:space="preserve"> 3 de la Convención.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2173"/>
        <w:gridCol w:w="1086"/>
        <w:gridCol w:w="1165"/>
        <w:gridCol w:w="1098"/>
        <w:gridCol w:w="1096"/>
      </w:tblGrid>
      <w:tr w:rsidR="0045635E" w:rsidRPr="00357CA8" w14:paraId="0D74DED6" w14:textId="7F927F32" w:rsidTr="002E7E8E">
        <w:trPr>
          <w:trHeight w:val="780"/>
        </w:trPr>
        <w:tc>
          <w:tcPr>
            <w:tcW w:w="1461" w:type="pct"/>
            <w:shd w:val="clear" w:color="auto" w:fill="auto"/>
            <w:vAlign w:val="bottom"/>
            <w:hideMark/>
          </w:tcPr>
          <w:p w14:paraId="59D9B33E" w14:textId="43F02F33"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Químicos</w:t>
            </w:r>
          </w:p>
        </w:tc>
        <w:tc>
          <w:tcPr>
            <w:tcW w:w="1162" w:type="pct"/>
            <w:shd w:val="clear" w:color="auto" w:fill="auto"/>
            <w:vAlign w:val="bottom"/>
            <w:hideMark/>
          </w:tcPr>
          <w:p w14:paraId="5A5F207A" w14:textId="0BC1106C" w:rsidR="0045635E" w:rsidRPr="00D14C0B" w:rsidRDefault="0045635E" w:rsidP="000D4C18">
            <w:pPr>
              <w:spacing w:after="0" w:line="240" w:lineRule="auto"/>
              <w:rPr>
                <w:rFonts w:ascii="Calibri" w:eastAsia="Times New Roman" w:hAnsi="Calibri" w:cs="Calibri"/>
                <w:b/>
                <w:bCs/>
                <w:color w:val="000000"/>
                <w:sz w:val="20"/>
                <w:szCs w:val="20"/>
                <w:lang w:val="es-ES_tradnl"/>
              </w:rPr>
            </w:pPr>
          </w:p>
          <w:p w14:paraId="0E3F6276" w14:textId="543AAAAE"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581" w:type="pct"/>
            <w:shd w:val="clear" w:color="auto" w:fill="auto"/>
            <w:vAlign w:val="bottom"/>
            <w:hideMark/>
          </w:tcPr>
          <w:p w14:paraId="30B10A35" w14:textId="35C9F6CC"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inició la producción</w:t>
            </w:r>
          </w:p>
        </w:tc>
        <w:tc>
          <w:tcPr>
            <w:tcW w:w="623" w:type="pct"/>
            <w:shd w:val="clear" w:color="auto" w:fill="auto"/>
            <w:vAlign w:val="bottom"/>
            <w:hideMark/>
          </w:tcPr>
          <w:p w14:paraId="12E155B8" w14:textId="3E81BFCC"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finalizó la producción</w:t>
            </w:r>
          </w:p>
        </w:tc>
        <w:tc>
          <w:tcPr>
            <w:tcW w:w="587" w:type="pct"/>
            <w:shd w:val="clear" w:color="auto" w:fill="auto"/>
            <w:vAlign w:val="bottom"/>
            <w:hideMark/>
          </w:tcPr>
          <w:p w14:paraId="69A22BBD" w14:textId="49F7A6B9"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estimado de producción [kg]</w:t>
            </w:r>
          </w:p>
        </w:tc>
        <w:tc>
          <w:tcPr>
            <w:tcW w:w="586" w:type="pct"/>
          </w:tcPr>
          <w:p w14:paraId="32269AA0" w14:textId="291BD879" w:rsidR="0045635E"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45635E" w:rsidRPr="00357CA8" w14:paraId="3D5257C4" w14:textId="0E06B08A" w:rsidTr="002E7E8E">
        <w:trPr>
          <w:trHeight w:val="300"/>
        </w:trPr>
        <w:tc>
          <w:tcPr>
            <w:tcW w:w="1461" w:type="pct"/>
            <w:shd w:val="clear" w:color="auto" w:fill="auto"/>
            <w:noWrap/>
            <w:vAlign w:val="bottom"/>
            <w:hideMark/>
          </w:tcPr>
          <w:p w14:paraId="57955DCE" w14:textId="4A7ECA49" w:rsidR="0045635E" w:rsidRPr="00D14C0B" w:rsidRDefault="0045635E" w:rsidP="002C4A5B">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Hexaclorobutadieno</w:t>
            </w:r>
          </w:p>
        </w:tc>
        <w:tc>
          <w:tcPr>
            <w:tcW w:w="1162" w:type="pct"/>
            <w:shd w:val="clear" w:color="auto" w:fill="auto"/>
            <w:noWrap/>
            <w:vAlign w:val="bottom"/>
            <w:hideMark/>
          </w:tcPr>
          <w:p w14:paraId="3E620306" w14:textId="77777777" w:rsidR="0045635E" w:rsidRPr="00D14C0B" w:rsidRDefault="0045635E" w:rsidP="00325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11AD824" w14:textId="77777777" w:rsidR="0045635E" w:rsidRPr="00D14C0B" w:rsidRDefault="0045635E" w:rsidP="0032573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E858947" w14:textId="77777777" w:rsidR="0045635E" w:rsidRDefault="0045635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3E576C02" w14:textId="77777777" w:rsidR="0045635E" w:rsidRDefault="0045635E" w:rsidP="0045635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8A7FF65" w14:textId="37D6504E" w:rsidR="0045635E" w:rsidRPr="00D14C0B" w:rsidRDefault="0045635E" w:rsidP="000D4C18">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581" w:type="pct"/>
            <w:shd w:val="clear" w:color="auto" w:fill="auto"/>
            <w:noWrap/>
            <w:vAlign w:val="bottom"/>
            <w:hideMark/>
          </w:tcPr>
          <w:p w14:paraId="5FFDC85D"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p>
        </w:tc>
        <w:tc>
          <w:tcPr>
            <w:tcW w:w="623" w:type="pct"/>
            <w:shd w:val="clear" w:color="auto" w:fill="auto"/>
            <w:noWrap/>
            <w:vAlign w:val="bottom"/>
            <w:hideMark/>
          </w:tcPr>
          <w:p w14:paraId="25FC8F99"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p>
        </w:tc>
        <w:tc>
          <w:tcPr>
            <w:tcW w:w="587" w:type="pct"/>
            <w:shd w:val="clear" w:color="auto" w:fill="auto"/>
            <w:noWrap/>
            <w:vAlign w:val="bottom"/>
            <w:hideMark/>
          </w:tcPr>
          <w:p w14:paraId="651DA511"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p>
        </w:tc>
        <w:tc>
          <w:tcPr>
            <w:tcW w:w="586" w:type="pct"/>
          </w:tcPr>
          <w:p w14:paraId="31AF4B64"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p>
        </w:tc>
      </w:tr>
    </w:tbl>
    <w:p w14:paraId="1474F5ED" w14:textId="77777777" w:rsidR="00FC5B34" w:rsidRPr="00D14C0B" w:rsidRDefault="00FC5B34" w:rsidP="002C4A5B">
      <w:pPr>
        <w:tabs>
          <w:tab w:val="left" w:pos="1590"/>
        </w:tabs>
        <w:rPr>
          <w:lang w:val="es-ES_tradnl"/>
        </w:rPr>
      </w:pPr>
    </w:p>
    <w:p w14:paraId="660B30B4" w14:textId="4D92B5DE" w:rsidR="00FC5B34" w:rsidRPr="00D14C0B" w:rsidRDefault="00FC5B34" w:rsidP="00FC5B34">
      <w:pPr>
        <w:pStyle w:val="Heading4"/>
        <w:rPr>
          <w:lang w:val="es-ES_tradnl"/>
        </w:rPr>
      </w:pPr>
      <w:r w:rsidRPr="00D14C0B">
        <w:rPr>
          <w:lang w:val="es-ES_tradnl"/>
        </w:rPr>
        <w:t>2.3.4.2 Import</w:t>
      </w:r>
      <w:r w:rsidR="003C2C69" w:rsidRPr="00D14C0B">
        <w:rPr>
          <w:lang w:val="es-ES_tradnl"/>
        </w:rPr>
        <w:t>ación</w:t>
      </w:r>
    </w:p>
    <w:p w14:paraId="56585EA7" w14:textId="4AC7BBD6" w:rsidR="00C53309" w:rsidRPr="00D14C0B" w:rsidRDefault="00C53309" w:rsidP="00C53309">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08B8390" w14:textId="0C06D365" w:rsidR="0045635E" w:rsidRPr="002E7E8E" w:rsidRDefault="00E76F1D" w:rsidP="0045635E">
      <w:pPr>
        <w:rPr>
          <w:lang w:val="es-ES_tradnl"/>
        </w:rPr>
      </w:pPr>
      <w:r w:rsidRPr="00D14C0B">
        <w:rPr>
          <w:lang w:val="es-ES_tradnl"/>
        </w:rPr>
        <w:t>Tabla</w:t>
      </w:r>
      <w:r w:rsidR="006D24C8" w:rsidRPr="00D14C0B">
        <w:rPr>
          <w:lang w:val="es-ES_tradnl"/>
        </w:rPr>
        <w:t xml:space="preserve"> [</w:t>
      </w:r>
      <w:r w:rsidRPr="00D14C0B">
        <w:rPr>
          <w:lang w:val="es-ES_tradnl"/>
        </w:rPr>
        <w:t>indique el número</w:t>
      </w:r>
      <w:r w:rsidR="006D24C8" w:rsidRPr="00D14C0B">
        <w:rPr>
          <w:lang w:val="es-ES_tradnl"/>
        </w:rPr>
        <w:t xml:space="preserve">]. </w:t>
      </w:r>
      <w:r w:rsidR="006D24C8" w:rsidRPr="0045635E">
        <w:rPr>
          <w:lang w:val="es-ES_tradnl"/>
        </w:rPr>
        <w:t>HCBD import</w:t>
      </w:r>
      <w:r w:rsidR="003C2C69" w:rsidRPr="0045635E">
        <w:rPr>
          <w:lang w:val="es-ES_tradnl"/>
        </w:rPr>
        <w:t>ación</w:t>
      </w:r>
      <w:r w:rsidR="006D24C8" w:rsidRPr="0045635E">
        <w:rPr>
          <w:lang w:val="es-ES_tradnl"/>
        </w:rPr>
        <w:t xml:space="preserve"> </w:t>
      </w:r>
      <w:r w:rsidR="00E1777B" w:rsidRPr="0045635E">
        <w:rPr>
          <w:lang w:val="es-ES_tradnl"/>
        </w:rPr>
        <w:t>en/durante</w:t>
      </w:r>
      <w:r w:rsidR="006D24C8" w:rsidRPr="0045635E">
        <w:rPr>
          <w:lang w:val="es-ES_tradnl"/>
        </w:rPr>
        <w:t xml:space="preserve"> [</w:t>
      </w:r>
      <w:r w:rsidR="006C0D67" w:rsidRPr="0045635E">
        <w:rPr>
          <w:lang w:val="es-ES_tradnl"/>
        </w:rPr>
        <w:t>indique año</w:t>
      </w:r>
      <w:r w:rsidR="006D24C8" w:rsidRPr="0045635E">
        <w:rPr>
          <w:lang w:val="es-ES_tradnl"/>
        </w:rPr>
        <w:t>/</w:t>
      </w:r>
      <w:r w:rsidR="000D773A" w:rsidRPr="0045635E">
        <w:rPr>
          <w:lang w:val="es-ES_tradnl"/>
        </w:rPr>
        <w:t>período</w:t>
      </w:r>
      <w:r w:rsidR="006D24C8" w:rsidRPr="0045635E">
        <w:rPr>
          <w:lang w:val="es-ES_tradnl"/>
        </w:rPr>
        <w:t>]</w:t>
      </w:r>
      <w:r w:rsidR="0045635E" w:rsidRPr="002E7E8E">
        <w:rPr>
          <w:lang w:val="es-ES_tradnl"/>
        </w:rPr>
        <w:t xml:space="preserve"> de conformidad con el </w:t>
      </w:r>
      <w:r w:rsidR="0045635E">
        <w:rPr>
          <w:lang w:val="es-ES_tradnl"/>
        </w:rPr>
        <w:t xml:space="preserve">párrafo 2 (a) (i) del </w:t>
      </w:r>
      <w:r w:rsidR="00A3599B">
        <w:rPr>
          <w:lang w:val="es-ES_tradnl"/>
        </w:rPr>
        <w:t>Artículo</w:t>
      </w:r>
      <w:r w:rsidR="0045635E">
        <w:rPr>
          <w:lang w:val="es-ES_tradnl"/>
        </w:rPr>
        <w:t xml:space="preserve"> 3 de la Convención.</w:t>
      </w:r>
    </w:p>
    <w:p w14:paraId="173410C6" w14:textId="0342E1CA" w:rsidR="00FC5B34" w:rsidRPr="0045635E" w:rsidRDefault="00FC5B34" w:rsidP="00FC5B34">
      <w:pPr>
        <w:rPr>
          <w:lang w:val="es-ES_tradnl"/>
        </w:rPr>
      </w:pPr>
    </w:p>
    <w:tbl>
      <w:tblPr>
        <w:tblW w:w="115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0"/>
        <w:gridCol w:w="2250"/>
        <w:gridCol w:w="1980"/>
        <w:gridCol w:w="1710"/>
        <w:gridCol w:w="1728"/>
        <w:gridCol w:w="1728"/>
      </w:tblGrid>
      <w:tr w:rsidR="0045635E" w:rsidRPr="00357CA8" w14:paraId="7629867B" w14:textId="263D3D40" w:rsidTr="002E7E8E">
        <w:trPr>
          <w:trHeight w:val="525"/>
        </w:trPr>
        <w:tc>
          <w:tcPr>
            <w:tcW w:w="1205" w:type="dxa"/>
          </w:tcPr>
          <w:p w14:paraId="4374492E" w14:textId="77777777" w:rsidR="0045635E" w:rsidRPr="0045635E" w:rsidRDefault="0045635E" w:rsidP="000D4C18">
            <w:pPr>
              <w:spacing w:after="0" w:line="240" w:lineRule="auto"/>
              <w:rPr>
                <w:rFonts w:ascii="Calibri" w:eastAsia="Times New Roman" w:hAnsi="Calibri" w:cs="Calibri"/>
                <w:b/>
                <w:bCs/>
                <w:color w:val="000000"/>
                <w:sz w:val="20"/>
                <w:szCs w:val="20"/>
                <w:lang w:val="es-ES_tradnl"/>
              </w:rPr>
            </w:pPr>
          </w:p>
          <w:p w14:paraId="5F284DF7" w14:textId="4E70F7A8"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90" w:type="dxa"/>
            <w:shd w:val="clear" w:color="auto" w:fill="auto"/>
            <w:noWrap/>
            <w:vAlign w:val="bottom"/>
            <w:hideMark/>
          </w:tcPr>
          <w:p w14:paraId="2843D7EC" w14:textId="4B1F5033"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50" w:type="dxa"/>
            <w:shd w:val="clear" w:color="auto" w:fill="auto"/>
            <w:noWrap/>
            <w:vAlign w:val="bottom"/>
            <w:hideMark/>
          </w:tcPr>
          <w:p w14:paraId="4DBF2E62" w14:textId="39713ED6"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980" w:type="dxa"/>
            <w:shd w:val="clear" w:color="auto" w:fill="auto"/>
            <w:noWrap/>
            <w:vAlign w:val="bottom"/>
            <w:hideMark/>
          </w:tcPr>
          <w:p w14:paraId="3A63418A" w14:textId="5C07FD4C"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710" w:type="dxa"/>
            <w:shd w:val="clear" w:color="auto" w:fill="auto"/>
            <w:vAlign w:val="bottom"/>
            <w:hideMark/>
          </w:tcPr>
          <w:p w14:paraId="0CD6201B" w14:textId="73313CC5"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728" w:type="dxa"/>
            <w:shd w:val="clear" w:color="auto" w:fill="auto"/>
            <w:vAlign w:val="bottom"/>
            <w:hideMark/>
          </w:tcPr>
          <w:p w14:paraId="0D9A5E8A" w14:textId="25226673" w:rsidR="0045635E" w:rsidRPr="00D14C0B" w:rsidRDefault="0045635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(kg/Año)</w:t>
            </w:r>
          </w:p>
        </w:tc>
        <w:tc>
          <w:tcPr>
            <w:tcW w:w="1728" w:type="dxa"/>
          </w:tcPr>
          <w:p w14:paraId="16638C9B" w14:textId="63E82F71" w:rsidR="0045635E"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45635E" w:rsidRPr="00357CA8" w14:paraId="62C046EC" w14:textId="0415CD4F" w:rsidTr="002E7E8E">
        <w:trPr>
          <w:trHeight w:val="300"/>
        </w:trPr>
        <w:tc>
          <w:tcPr>
            <w:tcW w:w="1205" w:type="dxa"/>
            <w:vMerge w:val="restart"/>
          </w:tcPr>
          <w:p w14:paraId="32191F49" w14:textId="6E5D59FF" w:rsidR="0045635E" w:rsidRPr="00D14C0B" w:rsidRDefault="0045635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8C9A60F"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16B54C4" w14:textId="77777777" w:rsidR="0045635E" w:rsidRDefault="0045635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1BE9796" w14:textId="77777777" w:rsidR="0045635E" w:rsidRDefault="0045635E" w:rsidP="0045635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8D1FE14" w14:textId="57C9FF3A" w:rsidR="0045635E" w:rsidRPr="00D14C0B" w:rsidRDefault="0045635E" w:rsidP="0045635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990" w:type="dxa"/>
            <w:shd w:val="clear" w:color="auto" w:fill="auto"/>
            <w:noWrap/>
            <w:vAlign w:val="bottom"/>
            <w:hideMark/>
          </w:tcPr>
          <w:p w14:paraId="7B0CEE79"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p>
        </w:tc>
        <w:tc>
          <w:tcPr>
            <w:tcW w:w="2250" w:type="dxa"/>
            <w:shd w:val="clear" w:color="auto" w:fill="auto"/>
            <w:noWrap/>
            <w:vAlign w:val="bottom"/>
            <w:hideMark/>
          </w:tcPr>
          <w:p w14:paraId="3A25946A" w14:textId="77777777" w:rsidR="0045635E" w:rsidRPr="00D14C0B" w:rsidRDefault="0045635E" w:rsidP="000D4C18">
            <w:pPr>
              <w:spacing w:after="0" w:line="240" w:lineRule="auto"/>
              <w:rPr>
                <w:rFonts w:ascii="Calibri" w:eastAsia="Times New Roman" w:hAnsi="Calibri" w:cs="Calibri"/>
                <w:color w:val="000000"/>
                <w:lang w:val="es-ES_tradnl"/>
              </w:rPr>
            </w:pPr>
          </w:p>
        </w:tc>
        <w:tc>
          <w:tcPr>
            <w:tcW w:w="1980" w:type="dxa"/>
            <w:shd w:val="clear" w:color="auto" w:fill="auto"/>
            <w:noWrap/>
            <w:vAlign w:val="bottom"/>
            <w:hideMark/>
          </w:tcPr>
          <w:p w14:paraId="4EBB751B" w14:textId="77777777" w:rsidR="0045635E" w:rsidRPr="00D14C0B" w:rsidRDefault="0045635E" w:rsidP="000D4C18">
            <w:pPr>
              <w:spacing w:after="0" w:line="240" w:lineRule="auto"/>
              <w:rPr>
                <w:rFonts w:ascii="Calibri" w:eastAsia="Times New Roman" w:hAnsi="Calibri" w:cs="Calibri"/>
                <w:color w:val="000000"/>
                <w:lang w:val="es-ES_tradnl"/>
              </w:rPr>
            </w:pPr>
          </w:p>
        </w:tc>
        <w:tc>
          <w:tcPr>
            <w:tcW w:w="1710" w:type="dxa"/>
            <w:shd w:val="clear" w:color="auto" w:fill="auto"/>
            <w:noWrap/>
            <w:vAlign w:val="bottom"/>
            <w:hideMark/>
          </w:tcPr>
          <w:p w14:paraId="08887B68" w14:textId="77777777" w:rsidR="0045635E" w:rsidRPr="00D14C0B" w:rsidRDefault="0045635E" w:rsidP="000D4C18">
            <w:pPr>
              <w:spacing w:after="0" w:line="240" w:lineRule="auto"/>
              <w:rPr>
                <w:rFonts w:ascii="Calibri" w:eastAsia="Times New Roman" w:hAnsi="Calibri" w:cs="Calibri"/>
                <w:color w:val="000000"/>
                <w:lang w:val="es-ES_tradnl"/>
              </w:rPr>
            </w:pPr>
          </w:p>
        </w:tc>
        <w:tc>
          <w:tcPr>
            <w:tcW w:w="1728" w:type="dxa"/>
            <w:shd w:val="clear" w:color="auto" w:fill="auto"/>
            <w:noWrap/>
            <w:vAlign w:val="bottom"/>
            <w:hideMark/>
          </w:tcPr>
          <w:p w14:paraId="76F2FC26" w14:textId="77777777" w:rsidR="0045635E" w:rsidRPr="00D14C0B" w:rsidRDefault="0045635E" w:rsidP="000D4C18">
            <w:pPr>
              <w:spacing w:after="0" w:line="240" w:lineRule="auto"/>
              <w:rPr>
                <w:rFonts w:ascii="Calibri" w:eastAsia="Times New Roman" w:hAnsi="Calibri" w:cs="Calibri"/>
                <w:color w:val="000000"/>
                <w:lang w:val="es-ES_tradnl"/>
              </w:rPr>
            </w:pPr>
          </w:p>
        </w:tc>
        <w:tc>
          <w:tcPr>
            <w:tcW w:w="1728" w:type="dxa"/>
          </w:tcPr>
          <w:p w14:paraId="53720F9D" w14:textId="77777777" w:rsidR="0045635E" w:rsidRPr="00D14C0B" w:rsidRDefault="0045635E" w:rsidP="000D4C18">
            <w:pPr>
              <w:spacing w:after="0" w:line="240" w:lineRule="auto"/>
              <w:rPr>
                <w:rFonts w:ascii="Calibri" w:eastAsia="Times New Roman" w:hAnsi="Calibri" w:cs="Calibri"/>
                <w:color w:val="000000"/>
                <w:lang w:val="es-ES_tradnl"/>
              </w:rPr>
            </w:pPr>
          </w:p>
        </w:tc>
      </w:tr>
      <w:tr w:rsidR="0045635E" w:rsidRPr="00357CA8" w14:paraId="744AC3BA" w14:textId="59CDD18D" w:rsidTr="002E7E8E">
        <w:trPr>
          <w:trHeight w:val="300"/>
        </w:trPr>
        <w:tc>
          <w:tcPr>
            <w:tcW w:w="1205" w:type="dxa"/>
            <w:vMerge/>
          </w:tcPr>
          <w:p w14:paraId="056DB52A"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p>
        </w:tc>
        <w:tc>
          <w:tcPr>
            <w:tcW w:w="990" w:type="dxa"/>
            <w:shd w:val="clear" w:color="auto" w:fill="auto"/>
            <w:noWrap/>
            <w:vAlign w:val="bottom"/>
            <w:hideMark/>
          </w:tcPr>
          <w:p w14:paraId="5CCBAF2C" w14:textId="77777777" w:rsidR="0045635E" w:rsidRPr="00D14C0B" w:rsidRDefault="0045635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250" w:type="dxa"/>
            <w:shd w:val="clear" w:color="auto" w:fill="auto"/>
            <w:noWrap/>
            <w:vAlign w:val="bottom"/>
            <w:hideMark/>
          </w:tcPr>
          <w:p w14:paraId="0D0C1D8E" w14:textId="77777777" w:rsidR="0045635E" w:rsidRPr="00D14C0B" w:rsidRDefault="0045635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80" w:type="dxa"/>
            <w:shd w:val="clear" w:color="auto" w:fill="auto"/>
            <w:noWrap/>
            <w:vAlign w:val="bottom"/>
            <w:hideMark/>
          </w:tcPr>
          <w:p w14:paraId="24D679A6" w14:textId="77777777" w:rsidR="0045635E" w:rsidRPr="00D14C0B" w:rsidRDefault="0045635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10" w:type="dxa"/>
            <w:shd w:val="clear" w:color="auto" w:fill="auto"/>
            <w:noWrap/>
            <w:vAlign w:val="bottom"/>
            <w:hideMark/>
          </w:tcPr>
          <w:p w14:paraId="53059D76" w14:textId="77777777" w:rsidR="0045635E" w:rsidRPr="00D14C0B" w:rsidRDefault="0045635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28" w:type="dxa"/>
            <w:shd w:val="clear" w:color="auto" w:fill="auto"/>
            <w:noWrap/>
            <w:vAlign w:val="bottom"/>
            <w:hideMark/>
          </w:tcPr>
          <w:p w14:paraId="19768EA3" w14:textId="77777777" w:rsidR="0045635E" w:rsidRPr="00D14C0B" w:rsidRDefault="0045635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28" w:type="dxa"/>
          </w:tcPr>
          <w:p w14:paraId="47ECEE0E" w14:textId="77777777" w:rsidR="0045635E" w:rsidRPr="00D14C0B" w:rsidRDefault="0045635E" w:rsidP="000D4C18">
            <w:pPr>
              <w:spacing w:after="0" w:line="240" w:lineRule="auto"/>
              <w:rPr>
                <w:rFonts w:ascii="Calibri" w:eastAsia="Times New Roman" w:hAnsi="Calibri" w:cs="Calibri"/>
                <w:color w:val="000000"/>
                <w:lang w:val="es-ES_tradnl"/>
              </w:rPr>
            </w:pPr>
          </w:p>
        </w:tc>
      </w:tr>
    </w:tbl>
    <w:p w14:paraId="73439F78" w14:textId="001E4977" w:rsidR="00FC5B34" w:rsidRPr="00D14C0B" w:rsidRDefault="00FC5B34" w:rsidP="00FC5B34">
      <w:pPr>
        <w:rPr>
          <w:lang w:val="es-ES_tradnl"/>
        </w:rPr>
      </w:pPr>
    </w:p>
    <w:p w14:paraId="24F5010C" w14:textId="18C15E48" w:rsidR="007D30F6" w:rsidRPr="00D14C0B" w:rsidRDefault="00E76F1D" w:rsidP="00FC5B34">
      <w:pPr>
        <w:rPr>
          <w:lang w:val="es-ES_tradnl"/>
        </w:rPr>
      </w:pPr>
      <w:r w:rsidRPr="00D14C0B">
        <w:rPr>
          <w:lang w:val="es-ES_tradnl"/>
        </w:rPr>
        <w:t>Tabla</w:t>
      </w:r>
      <w:r w:rsidR="004C5374" w:rsidRPr="00D14C0B">
        <w:rPr>
          <w:lang w:val="es-ES_tradnl"/>
        </w:rPr>
        <w:t xml:space="preserve"> [</w:t>
      </w:r>
      <w:r w:rsidRPr="00D14C0B">
        <w:rPr>
          <w:lang w:val="es-ES_tradnl"/>
        </w:rPr>
        <w:t>indique el número</w:t>
      </w:r>
      <w:r w:rsidR="004C5374" w:rsidRPr="00D14C0B">
        <w:rPr>
          <w:lang w:val="es-ES_tradnl"/>
        </w:rPr>
        <w:t xml:space="preserve">]. </w:t>
      </w:r>
      <w:r w:rsidR="00443E27" w:rsidRPr="00D14C0B">
        <w:rPr>
          <w:lang w:val="es-ES_tradnl"/>
        </w:rPr>
        <w:t xml:space="preserve">Total estimado de </w:t>
      </w:r>
      <w:r w:rsidR="004C5374" w:rsidRPr="00D14C0B">
        <w:rPr>
          <w:lang w:val="es-ES_tradnl"/>
        </w:rPr>
        <w:t xml:space="preserve">HCBD </w:t>
      </w:r>
      <w:r w:rsidR="00443E27" w:rsidRPr="00D14C0B">
        <w:rPr>
          <w:lang w:val="es-ES_tradnl"/>
        </w:rPr>
        <w:t xml:space="preserve">que contienen los </w:t>
      </w:r>
      <w:r w:rsidR="00A3599B">
        <w:rPr>
          <w:lang w:val="es-ES_tradnl"/>
        </w:rPr>
        <w:t>Artículo</w:t>
      </w:r>
      <w:r w:rsidR="00443E27" w:rsidRPr="00D14C0B">
        <w:rPr>
          <w:lang w:val="es-ES_tradnl"/>
        </w:rPr>
        <w:t>s/productos</w:t>
      </w:r>
      <w:r w:rsidR="004C5374" w:rsidRPr="00D14C0B">
        <w:rPr>
          <w:lang w:val="es-ES_tradnl"/>
        </w:rPr>
        <w:t xml:space="preserve"> import</w:t>
      </w:r>
      <w:r w:rsidR="00443E27" w:rsidRPr="00D14C0B">
        <w:rPr>
          <w:lang w:val="es-ES_tradnl"/>
        </w:rPr>
        <w:t>ados</w:t>
      </w:r>
      <w:r w:rsidR="004C5374" w:rsidRPr="00D14C0B">
        <w:rPr>
          <w:lang w:val="es-ES_tradnl"/>
        </w:rPr>
        <w:t xml:space="preserve"> </w:t>
      </w:r>
      <w:r w:rsidR="00E1777B" w:rsidRPr="00D14C0B">
        <w:rPr>
          <w:lang w:val="es-ES_tradnl"/>
        </w:rPr>
        <w:t>en/durante</w:t>
      </w:r>
      <w:r w:rsidR="004C5374" w:rsidRPr="00D14C0B">
        <w:rPr>
          <w:lang w:val="es-ES_tradnl"/>
        </w:rPr>
        <w:t xml:space="preserve"> [</w:t>
      </w:r>
      <w:r w:rsidR="006C0D67" w:rsidRPr="00D14C0B">
        <w:rPr>
          <w:lang w:val="es-ES_tradnl"/>
        </w:rPr>
        <w:t>indique año</w:t>
      </w:r>
      <w:r w:rsidR="004C5374" w:rsidRPr="00D14C0B">
        <w:rPr>
          <w:lang w:val="es-ES_tradnl"/>
        </w:rPr>
        <w:t>/</w:t>
      </w:r>
      <w:r w:rsidR="000D773A" w:rsidRPr="00D14C0B">
        <w:rPr>
          <w:lang w:val="es-ES_tradnl"/>
        </w:rPr>
        <w:t>período</w:t>
      </w:r>
      <w:r w:rsidR="004C5374" w:rsidRPr="00D14C0B">
        <w:rPr>
          <w:lang w:val="es-ES_tradnl"/>
        </w:rPr>
        <w:t>]</w:t>
      </w:r>
    </w:p>
    <w:tbl>
      <w:tblPr>
        <w:tblW w:w="12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22"/>
        <w:gridCol w:w="1761"/>
        <w:gridCol w:w="1586"/>
        <w:gridCol w:w="2288"/>
        <w:gridCol w:w="2201"/>
        <w:gridCol w:w="2201"/>
      </w:tblGrid>
      <w:tr w:rsidR="00082499" w:rsidRPr="00357CA8" w14:paraId="3FC4D2C6" w14:textId="2BA78A0E" w:rsidTr="00F5379C">
        <w:trPr>
          <w:trHeight w:val="1290"/>
        </w:trPr>
        <w:tc>
          <w:tcPr>
            <w:tcW w:w="1205" w:type="dxa"/>
          </w:tcPr>
          <w:p w14:paraId="0449A3D3" w14:textId="77777777" w:rsidR="00082499" w:rsidRPr="00D14C0B" w:rsidRDefault="00082499" w:rsidP="000D4C18">
            <w:pPr>
              <w:spacing w:after="0" w:line="240" w:lineRule="auto"/>
              <w:rPr>
                <w:rFonts w:ascii="Calibri" w:eastAsia="Times New Roman" w:hAnsi="Calibri" w:cs="Calibri"/>
                <w:b/>
                <w:bCs/>
                <w:color w:val="000000"/>
                <w:sz w:val="20"/>
                <w:szCs w:val="20"/>
                <w:lang w:val="es-ES_tradnl"/>
              </w:rPr>
            </w:pPr>
          </w:p>
          <w:p w14:paraId="181E986B" w14:textId="77777777" w:rsidR="00082499" w:rsidRPr="00D14C0B" w:rsidRDefault="00082499" w:rsidP="000D4C18">
            <w:pPr>
              <w:spacing w:after="0" w:line="240" w:lineRule="auto"/>
              <w:rPr>
                <w:rFonts w:ascii="Calibri" w:eastAsia="Times New Roman" w:hAnsi="Calibri" w:cs="Calibri"/>
                <w:b/>
                <w:bCs/>
                <w:color w:val="000000"/>
                <w:sz w:val="20"/>
                <w:szCs w:val="20"/>
                <w:lang w:val="es-ES_tradnl"/>
              </w:rPr>
            </w:pPr>
          </w:p>
          <w:p w14:paraId="68C9EE47" w14:textId="77777777" w:rsidR="00082499" w:rsidRPr="00D14C0B" w:rsidRDefault="00082499" w:rsidP="000D4C18">
            <w:pPr>
              <w:spacing w:after="0" w:line="240" w:lineRule="auto"/>
              <w:rPr>
                <w:rFonts w:ascii="Calibri" w:eastAsia="Times New Roman" w:hAnsi="Calibri" w:cs="Calibri"/>
                <w:b/>
                <w:bCs/>
                <w:color w:val="000000"/>
                <w:sz w:val="20"/>
                <w:szCs w:val="20"/>
                <w:lang w:val="es-ES_tradnl"/>
              </w:rPr>
            </w:pPr>
          </w:p>
          <w:p w14:paraId="25C6F67B" w14:textId="77777777" w:rsidR="00082499" w:rsidRPr="00D14C0B" w:rsidRDefault="00082499" w:rsidP="000D4C18">
            <w:pPr>
              <w:spacing w:after="0" w:line="240" w:lineRule="auto"/>
              <w:rPr>
                <w:rFonts w:ascii="Calibri" w:eastAsia="Times New Roman" w:hAnsi="Calibri" w:cs="Calibri"/>
                <w:b/>
                <w:bCs/>
                <w:color w:val="000000"/>
                <w:sz w:val="20"/>
                <w:szCs w:val="20"/>
                <w:lang w:val="es-ES_tradnl"/>
              </w:rPr>
            </w:pPr>
          </w:p>
          <w:p w14:paraId="5CEA9A9C" w14:textId="394141F1" w:rsidR="00082499" w:rsidRPr="00D14C0B" w:rsidRDefault="00082499"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22" w:type="dxa"/>
            <w:shd w:val="clear" w:color="auto" w:fill="auto"/>
            <w:noWrap/>
            <w:vAlign w:val="bottom"/>
            <w:hideMark/>
          </w:tcPr>
          <w:p w14:paraId="2F3A28EA" w14:textId="278572F4" w:rsidR="00082499" w:rsidRPr="00D14C0B" w:rsidRDefault="00082499"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61" w:type="dxa"/>
            <w:shd w:val="clear" w:color="auto" w:fill="auto"/>
            <w:vAlign w:val="bottom"/>
            <w:hideMark/>
          </w:tcPr>
          <w:p w14:paraId="65407578" w14:textId="767AB64A" w:rsidR="00082499" w:rsidRPr="00D14C0B" w:rsidRDefault="00082499"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HCBD</w:t>
            </w:r>
          </w:p>
        </w:tc>
        <w:tc>
          <w:tcPr>
            <w:tcW w:w="1586" w:type="dxa"/>
            <w:shd w:val="clear" w:color="auto" w:fill="auto"/>
            <w:vAlign w:val="bottom"/>
            <w:hideMark/>
          </w:tcPr>
          <w:p w14:paraId="74E75BF9" w14:textId="57C7AA51" w:rsidR="00082499" w:rsidRPr="00D14C0B" w:rsidRDefault="00082499"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288" w:type="dxa"/>
            <w:shd w:val="clear" w:color="auto" w:fill="auto"/>
            <w:vAlign w:val="bottom"/>
            <w:hideMark/>
          </w:tcPr>
          <w:p w14:paraId="6AC0686C" w14:textId="753D53E5" w:rsidR="00082499" w:rsidRPr="00D14C0B" w:rsidRDefault="00082499"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importación anual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HCBD (toneladas/Año)</w:t>
            </w:r>
          </w:p>
        </w:tc>
        <w:tc>
          <w:tcPr>
            <w:tcW w:w="2201" w:type="dxa"/>
            <w:shd w:val="clear" w:color="auto" w:fill="auto"/>
            <w:vAlign w:val="bottom"/>
            <w:hideMark/>
          </w:tcPr>
          <w:p w14:paraId="7272F8EF" w14:textId="194FD187" w:rsidR="00082499" w:rsidRPr="00D14C0B" w:rsidRDefault="00082499" w:rsidP="00D610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HCBD en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importados (toneladas/Año)</w:t>
            </w:r>
          </w:p>
        </w:tc>
        <w:tc>
          <w:tcPr>
            <w:tcW w:w="2201" w:type="dxa"/>
          </w:tcPr>
          <w:p w14:paraId="5567F3BB" w14:textId="22967E9A" w:rsidR="00082499" w:rsidRPr="00D14C0B" w:rsidRDefault="00FF1D1A" w:rsidP="00D6102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082499" w:rsidRPr="00357CA8" w14:paraId="6D137F87" w14:textId="0FFE3310" w:rsidTr="00F5379C">
        <w:trPr>
          <w:trHeight w:val="300"/>
        </w:trPr>
        <w:tc>
          <w:tcPr>
            <w:tcW w:w="1205" w:type="dxa"/>
            <w:vMerge w:val="restart"/>
          </w:tcPr>
          <w:p w14:paraId="7CD6C9C5" w14:textId="0AF1C0B9" w:rsidR="00082499" w:rsidRPr="00D14C0B" w:rsidRDefault="00082499"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1797169" w14:textId="77777777" w:rsidR="00082499" w:rsidRPr="00D14C0B" w:rsidRDefault="00082499"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5F43B3C" w14:textId="77777777" w:rsidR="00082499" w:rsidRDefault="00082499"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Información no disponible</w:t>
            </w:r>
          </w:p>
          <w:p w14:paraId="661D8129" w14:textId="77777777" w:rsidR="00082499" w:rsidRDefault="00082499" w:rsidP="0045635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7079495" w14:textId="14F0FB82" w:rsidR="00082499" w:rsidRPr="00D14C0B" w:rsidRDefault="00082499" w:rsidP="0045635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822" w:type="dxa"/>
            <w:shd w:val="clear" w:color="auto" w:fill="auto"/>
            <w:noWrap/>
            <w:vAlign w:val="bottom"/>
            <w:hideMark/>
          </w:tcPr>
          <w:p w14:paraId="58DC0872" w14:textId="77777777" w:rsidR="00082499" w:rsidRPr="00D14C0B" w:rsidRDefault="00082499" w:rsidP="000D4C18">
            <w:pPr>
              <w:spacing w:after="0" w:line="240" w:lineRule="auto"/>
              <w:rPr>
                <w:rFonts w:ascii="Calibri" w:eastAsia="Times New Roman" w:hAnsi="Calibri" w:cs="Calibri"/>
                <w:color w:val="000000"/>
                <w:sz w:val="20"/>
                <w:szCs w:val="20"/>
                <w:lang w:val="es-ES_tradnl"/>
              </w:rPr>
            </w:pPr>
          </w:p>
        </w:tc>
        <w:tc>
          <w:tcPr>
            <w:tcW w:w="1761" w:type="dxa"/>
            <w:shd w:val="clear" w:color="auto" w:fill="auto"/>
            <w:noWrap/>
            <w:vAlign w:val="bottom"/>
            <w:hideMark/>
          </w:tcPr>
          <w:p w14:paraId="0C3CE1F9" w14:textId="77777777" w:rsidR="00082499" w:rsidRPr="00D14C0B" w:rsidRDefault="00082499" w:rsidP="000D4C18">
            <w:pPr>
              <w:spacing w:after="0" w:line="240" w:lineRule="auto"/>
              <w:rPr>
                <w:rFonts w:ascii="Calibri" w:eastAsia="Times New Roman" w:hAnsi="Calibri" w:cs="Calibri"/>
                <w:color w:val="000000"/>
                <w:lang w:val="es-ES_tradnl"/>
              </w:rPr>
            </w:pPr>
          </w:p>
        </w:tc>
        <w:tc>
          <w:tcPr>
            <w:tcW w:w="1586" w:type="dxa"/>
            <w:shd w:val="clear" w:color="auto" w:fill="auto"/>
            <w:noWrap/>
            <w:vAlign w:val="bottom"/>
            <w:hideMark/>
          </w:tcPr>
          <w:p w14:paraId="16B5B7CB" w14:textId="77777777" w:rsidR="00082499" w:rsidRPr="00D14C0B" w:rsidRDefault="00082499" w:rsidP="000D4C18">
            <w:pPr>
              <w:spacing w:after="0" w:line="240" w:lineRule="auto"/>
              <w:rPr>
                <w:rFonts w:ascii="Calibri" w:eastAsia="Times New Roman" w:hAnsi="Calibri" w:cs="Calibri"/>
                <w:color w:val="000000"/>
                <w:lang w:val="es-ES_tradnl"/>
              </w:rPr>
            </w:pPr>
          </w:p>
        </w:tc>
        <w:tc>
          <w:tcPr>
            <w:tcW w:w="2288" w:type="dxa"/>
            <w:shd w:val="clear" w:color="auto" w:fill="auto"/>
            <w:noWrap/>
            <w:vAlign w:val="bottom"/>
            <w:hideMark/>
          </w:tcPr>
          <w:p w14:paraId="5458B246" w14:textId="77777777" w:rsidR="00082499" w:rsidRPr="00D14C0B" w:rsidRDefault="00082499" w:rsidP="000D4C18">
            <w:pPr>
              <w:spacing w:after="0" w:line="240" w:lineRule="auto"/>
              <w:rPr>
                <w:rFonts w:ascii="Calibri" w:eastAsia="Times New Roman" w:hAnsi="Calibri" w:cs="Calibri"/>
                <w:color w:val="000000"/>
                <w:lang w:val="es-ES_tradnl"/>
              </w:rPr>
            </w:pPr>
          </w:p>
        </w:tc>
        <w:tc>
          <w:tcPr>
            <w:tcW w:w="2201" w:type="dxa"/>
            <w:shd w:val="clear" w:color="auto" w:fill="auto"/>
            <w:noWrap/>
            <w:vAlign w:val="bottom"/>
            <w:hideMark/>
          </w:tcPr>
          <w:p w14:paraId="69BC04DD" w14:textId="77777777" w:rsidR="00082499" w:rsidRPr="00D14C0B" w:rsidRDefault="00082499" w:rsidP="000D4C18">
            <w:pPr>
              <w:spacing w:after="0" w:line="240" w:lineRule="auto"/>
              <w:rPr>
                <w:rFonts w:ascii="Calibri" w:eastAsia="Times New Roman" w:hAnsi="Calibri" w:cs="Calibri"/>
                <w:color w:val="000000"/>
                <w:lang w:val="es-ES_tradnl"/>
              </w:rPr>
            </w:pPr>
          </w:p>
        </w:tc>
        <w:tc>
          <w:tcPr>
            <w:tcW w:w="2201" w:type="dxa"/>
          </w:tcPr>
          <w:p w14:paraId="25F9B665" w14:textId="77777777" w:rsidR="00082499" w:rsidRPr="00D14C0B" w:rsidRDefault="00082499" w:rsidP="000D4C18">
            <w:pPr>
              <w:spacing w:after="0" w:line="240" w:lineRule="auto"/>
              <w:rPr>
                <w:rFonts w:ascii="Calibri" w:eastAsia="Times New Roman" w:hAnsi="Calibri" w:cs="Calibri"/>
                <w:color w:val="000000"/>
                <w:lang w:val="es-ES_tradnl"/>
              </w:rPr>
            </w:pPr>
          </w:p>
        </w:tc>
      </w:tr>
      <w:tr w:rsidR="00082499" w:rsidRPr="00357CA8" w14:paraId="34282219" w14:textId="77D70267" w:rsidTr="00F5379C">
        <w:trPr>
          <w:trHeight w:val="300"/>
        </w:trPr>
        <w:tc>
          <w:tcPr>
            <w:tcW w:w="1205" w:type="dxa"/>
            <w:vMerge/>
          </w:tcPr>
          <w:p w14:paraId="201057CE" w14:textId="77777777" w:rsidR="00082499" w:rsidRPr="00D14C0B" w:rsidRDefault="00082499" w:rsidP="000D4C18">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2E0533C2" w14:textId="77777777" w:rsidR="00082499" w:rsidRPr="00D14C0B" w:rsidRDefault="00082499"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761" w:type="dxa"/>
            <w:shd w:val="clear" w:color="auto" w:fill="auto"/>
            <w:noWrap/>
            <w:vAlign w:val="bottom"/>
            <w:hideMark/>
          </w:tcPr>
          <w:p w14:paraId="189F5C9D" w14:textId="77777777" w:rsidR="00082499" w:rsidRPr="00D14C0B" w:rsidRDefault="00082499"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86" w:type="dxa"/>
            <w:shd w:val="clear" w:color="auto" w:fill="auto"/>
            <w:noWrap/>
            <w:vAlign w:val="bottom"/>
            <w:hideMark/>
          </w:tcPr>
          <w:p w14:paraId="34B0C349" w14:textId="77777777" w:rsidR="00082499" w:rsidRPr="00D14C0B" w:rsidRDefault="00082499"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88" w:type="dxa"/>
            <w:shd w:val="clear" w:color="auto" w:fill="auto"/>
            <w:noWrap/>
            <w:vAlign w:val="bottom"/>
            <w:hideMark/>
          </w:tcPr>
          <w:p w14:paraId="7C408F99" w14:textId="77777777" w:rsidR="00082499" w:rsidRPr="00D14C0B" w:rsidRDefault="00082499"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shd w:val="clear" w:color="auto" w:fill="auto"/>
            <w:noWrap/>
            <w:vAlign w:val="bottom"/>
            <w:hideMark/>
          </w:tcPr>
          <w:p w14:paraId="53D1D6BE" w14:textId="77777777" w:rsidR="00082499" w:rsidRPr="00D14C0B" w:rsidRDefault="00082499"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tcPr>
          <w:p w14:paraId="0E840EB9" w14:textId="77777777" w:rsidR="00082499" w:rsidRPr="00D14C0B" w:rsidRDefault="00082499" w:rsidP="000D4C18">
            <w:pPr>
              <w:spacing w:after="0" w:line="240" w:lineRule="auto"/>
              <w:rPr>
                <w:rFonts w:ascii="Calibri" w:eastAsia="Times New Roman" w:hAnsi="Calibri" w:cs="Calibri"/>
                <w:color w:val="000000"/>
                <w:lang w:val="es-ES_tradnl"/>
              </w:rPr>
            </w:pPr>
          </w:p>
        </w:tc>
      </w:tr>
    </w:tbl>
    <w:p w14:paraId="02B0E237" w14:textId="77777777" w:rsidR="007B249F" w:rsidRPr="00D14C0B" w:rsidRDefault="007B249F" w:rsidP="00FC5B34">
      <w:pPr>
        <w:rPr>
          <w:lang w:val="es-ES_tradnl"/>
        </w:rPr>
      </w:pPr>
    </w:p>
    <w:p w14:paraId="236C83F6" w14:textId="5BF35306" w:rsidR="00240806" w:rsidRPr="00D14C0B" w:rsidRDefault="00E76F1D" w:rsidP="00240806">
      <w:pPr>
        <w:rPr>
          <w:lang w:val="es-ES_tradnl"/>
        </w:rPr>
      </w:pPr>
      <w:r w:rsidRPr="00D14C0B">
        <w:rPr>
          <w:lang w:val="es-ES_tradnl"/>
        </w:rPr>
        <w:t>Tabla</w:t>
      </w:r>
      <w:r w:rsidR="00240806" w:rsidRPr="00D14C0B">
        <w:rPr>
          <w:lang w:val="es-ES_tradnl"/>
        </w:rPr>
        <w:t xml:space="preserve"> [</w:t>
      </w:r>
      <w:r w:rsidRPr="00D14C0B">
        <w:rPr>
          <w:lang w:val="es-ES_tradnl"/>
        </w:rPr>
        <w:t>indique el número</w:t>
      </w:r>
      <w:r w:rsidR="00240806" w:rsidRPr="00D14C0B">
        <w:rPr>
          <w:lang w:val="es-ES_tradnl"/>
        </w:rPr>
        <w:t xml:space="preserve">]. </w:t>
      </w:r>
      <w:r w:rsidR="00325730" w:rsidRPr="00D14C0B">
        <w:rPr>
          <w:lang w:val="es-ES_tradnl"/>
        </w:rPr>
        <w:t>D</w:t>
      </w:r>
      <w:r w:rsidR="00670CBF" w:rsidRPr="00D14C0B">
        <w:rPr>
          <w:lang w:val="es-ES_tradnl"/>
        </w:rPr>
        <w:t>esechos</w:t>
      </w:r>
      <w:r w:rsidR="00325730" w:rsidRPr="00D14C0B">
        <w:rPr>
          <w:lang w:val="es-ES_tradnl"/>
        </w:rPr>
        <w:t xml:space="preserve"> con HCBD</w:t>
      </w:r>
      <w:r w:rsidR="00443E27" w:rsidRPr="00D14C0B">
        <w:rPr>
          <w:lang w:val="es-ES_tradnl"/>
        </w:rPr>
        <w:t xml:space="preserve"> importados para una eliminación ambientalmente racional.</w:t>
      </w:r>
    </w:p>
    <w:tbl>
      <w:tblPr>
        <w:tblW w:w="122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20"/>
        <w:gridCol w:w="2551"/>
        <w:gridCol w:w="4253"/>
        <w:gridCol w:w="2606"/>
      </w:tblGrid>
      <w:tr w:rsidR="00082499" w:rsidRPr="00357CA8" w14:paraId="15E62A67" w14:textId="0DCCA107" w:rsidTr="002E7E8E">
        <w:trPr>
          <w:trHeight w:val="525"/>
        </w:trPr>
        <w:tc>
          <w:tcPr>
            <w:tcW w:w="1205" w:type="dxa"/>
          </w:tcPr>
          <w:p w14:paraId="150F2958" w14:textId="77777777" w:rsidR="00082499" w:rsidRPr="00D14C0B" w:rsidRDefault="00082499" w:rsidP="00CA7D86">
            <w:pPr>
              <w:spacing w:after="0" w:line="240" w:lineRule="auto"/>
              <w:rPr>
                <w:rFonts w:ascii="Calibri" w:eastAsia="Times New Roman" w:hAnsi="Calibri" w:cs="Calibri"/>
                <w:b/>
                <w:bCs/>
                <w:color w:val="000000"/>
                <w:sz w:val="20"/>
                <w:szCs w:val="20"/>
                <w:lang w:val="es-ES_tradnl"/>
              </w:rPr>
            </w:pPr>
          </w:p>
          <w:p w14:paraId="01B1D88F" w14:textId="41DAB3D9" w:rsidR="00082499" w:rsidRPr="00D14C0B" w:rsidRDefault="00082499"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620" w:type="dxa"/>
            <w:shd w:val="clear" w:color="auto" w:fill="auto"/>
            <w:noWrap/>
            <w:vAlign w:val="bottom"/>
            <w:hideMark/>
          </w:tcPr>
          <w:p w14:paraId="1ECD9348" w14:textId="39AE7F76" w:rsidR="00082499" w:rsidRPr="00D14C0B" w:rsidRDefault="00082499"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551" w:type="dxa"/>
            <w:shd w:val="clear" w:color="auto" w:fill="auto"/>
            <w:vAlign w:val="bottom"/>
            <w:hideMark/>
          </w:tcPr>
          <w:p w14:paraId="4F9806E0" w14:textId="533602EB" w:rsidR="00082499" w:rsidRPr="00D14C0B" w:rsidRDefault="00082499"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4253" w:type="dxa"/>
            <w:shd w:val="clear" w:color="auto" w:fill="auto"/>
            <w:vAlign w:val="bottom"/>
            <w:hideMark/>
          </w:tcPr>
          <w:p w14:paraId="164CA86D" w14:textId="4D589D1B" w:rsidR="00082499" w:rsidRPr="00D14C0B" w:rsidRDefault="00082499"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(toneladas/Año)</w:t>
            </w:r>
          </w:p>
        </w:tc>
        <w:tc>
          <w:tcPr>
            <w:tcW w:w="2606" w:type="dxa"/>
          </w:tcPr>
          <w:p w14:paraId="7E4A5358" w14:textId="42B9B834" w:rsidR="00082499" w:rsidRPr="00D14C0B" w:rsidRDefault="00FF1D1A" w:rsidP="00CA7D8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082499" w:rsidRPr="00357CA8" w14:paraId="416ED74F" w14:textId="046C53F4" w:rsidTr="002E7E8E">
        <w:trPr>
          <w:trHeight w:val="610"/>
        </w:trPr>
        <w:tc>
          <w:tcPr>
            <w:tcW w:w="1205" w:type="dxa"/>
          </w:tcPr>
          <w:p w14:paraId="39F56BDD" w14:textId="4EBE0118" w:rsidR="00082499" w:rsidRPr="00D14C0B" w:rsidRDefault="00082499"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E13281E" w14:textId="77777777" w:rsidR="00082499" w:rsidRPr="00D14C0B" w:rsidRDefault="00082499"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A8DF5D2" w14:textId="77777777" w:rsidR="00082499" w:rsidRDefault="00082499"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578AD82" w14:textId="77777777" w:rsidR="00082499" w:rsidRDefault="00082499" w:rsidP="00082499">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737CAD7" w14:textId="61A5322F" w:rsidR="00082499" w:rsidRPr="00D14C0B" w:rsidRDefault="00082499" w:rsidP="00082499">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1620" w:type="dxa"/>
            <w:shd w:val="clear" w:color="auto" w:fill="auto"/>
            <w:noWrap/>
            <w:vAlign w:val="bottom"/>
            <w:hideMark/>
          </w:tcPr>
          <w:p w14:paraId="526D4D81" w14:textId="77777777" w:rsidR="00082499" w:rsidRPr="00D14C0B" w:rsidRDefault="00082499"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551" w:type="dxa"/>
            <w:shd w:val="clear" w:color="auto" w:fill="auto"/>
            <w:noWrap/>
            <w:vAlign w:val="bottom"/>
            <w:hideMark/>
          </w:tcPr>
          <w:p w14:paraId="46433EEE" w14:textId="77777777" w:rsidR="00082499" w:rsidRPr="00D14C0B" w:rsidRDefault="00082499"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shd w:val="clear" w:color="auto" w:fill="auto"/>
            <w:noWrap/>
            <w:vAlign w:val="bottom"/>
            <w:hideMark/>
          </w:tcPr>
          <w:p w14:paraId="1CD20DF9" w14:textId="77777777" w:rsidR="00082499" w:rsidRPr="00D14C0B" w:rsidRDefault="00082499"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606" w:type="dxa"/>
          </w:tcPr>
          <w:p w14:paraId="4ADD6A38" w14:textId="77777777" w:rsidR="00082499" w:rsidRPr="00D14C0B" w:rsidRDefault="00082499" w:rsidP="00CA7D86">
            <w:pPr>
              <w:spacing w:after="0" w:line="240" w:lineRule="auto"/>
              <w:rPr>
                <w:rFonts w:ascii="Calibri" w:eastAsia="Times New Roman" w:hAnsi="Calibri" w:cs="Calibri"/>
                <w:color w:val="000000"/>
                <w:lang w:val="es-ES_tradnl"/>
              </w:rPr>
            </w:pPr>
          </w:p>
        </w:tc>
      </w:tr>
    </w:tbl>
    <w:p w14:paraId="56E3163F" w14:textId="77777777" w:rsidR="00C53309" w:rsidRPr="002E7E8E" w:rsidRDefault="00C53309" w:rsidP="00FC5B34">
      <w:pPr>
        <w:rPr>
          <w:lang w:val="es-ES"/>
        </w:rPr>
      </w:pPr>
    </w:p>
    <w:p w14:paraId="60D9468E" w14:textId="062AB900" w:rsidR="008C6121" w:rsidRPr="00D14C0B" w:rsidRDefault="008C6121" w:rsidP="008C6121">
      <w:pPr>
        <w:pStyle w:val="Heading4"/>
        <w:rPr>
          <w:lang w:val="es-ES_tradnl"/>
        </w:rPr>
      </w:pPr>
      <w:r w:rsidRPr="00D14C0B">
        <w:rPr>
          <w:lang w:val="es-ES_tradnl"/>
        </w:rPr>
        <w:t>2.3.4.3 Export</w:t>
      </w:r>
      <w:r w:rsidR="00443E27" w:rsidRPr="00D14C0B">
        <w:rPr>
          <w:lang w:val="es-ES_tradnl"/>
        </w:rPr>
        <w:t>ación</w:t>
      </w:r>
    </w:p>
    <w:p w14:paraId="0A749400" w14:textId="57E0C4A9" w:rsidR="008C6121" w:rsidRPr="00D14C0B" w:rsidRDefault="008C6121" w:rsidP="008C612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355E7262" w14:textId="187C2962" w:rsidR="00B22AD0" w:rsidRPr="00D14C0B" w:rsidRDefault="00E76F1D" w:rsidP="00B22AD0">
      <w:pPr>
        <w:rPr>
          <w:lang w:val="es-ES_tradnl"/>
        </w:rPr>
      </w:pPr>
      <w:r w:rsidRPr="00D14C0B">
        <w:rPr>
          <w:lang w:val="es-ES_tradnl"/>
        </w:rPr>
        <w:t>Tabla</w:t>
      </w:r>
      <w:r w:rsidR="00C70010" w:rsidRPr="00D14C0B">
        <w:rPr>
          <w:lang w:val="es-ES_tradnl"/>
        </w:rPr>
        <w:t xml:space="preserve"> [</w:t>
      </w:r>
      <w:r w:rsidRPr="00D14C0B">
        <w:rPr>
          <w:lang w:val="es-ES_tradnl"/>
        </w:rPr>
        <w:t>indique el número</w:t>
      </w:r>
      <w:r w:rsidR="00C70010" w:rsidRPr="00D14C0B">
        <w:rPr>
          <w:lang w:val="es-ES_tradnl"/>
        </w:rPr>
        <w:t xml:space="preserve">]. </w:t>
      </w:r>
      <w:r w:rsidR="00443E27" w:rsidRPr="00D14C0B">
        <w:rPr>
          <w:lang w:val="es-ES_tradnl"/>
        </w:rPr>
        <w:t xml:space="preserve"> Exportación de </w:t>
      </w:r>
      <w:r w:rsidR="00C70010" w:rsidRPr="00D14C0B">
        <w:rPr>
          <w:lang w:val="es-ES_tradnl"/>
        </w:rPr>
        <w:t xml:space="preserve">HCBD </w:t>
      </w:r>
      <w:r w:rsidR="00E1777B" w:rsidRPr="00D14C0B">
        <w:rPr>
          <w:lang w:val="es-ES_tradnl"/>
        </w:rPr>
        <w:t>en/durante</w:t>
      </w:r>
      <w:r w:rsidR="00C70010" w:rsidRPr="00D14C0B">
        <w:rPr>
          <w:lang w:val="es-ES_tradnl"/>
        </w:rPr>
        <w:t xml:space="preserve"> [</w:t>
      </w:r>
      <w:r w:rsidR="006C0D67" w:rsidRPr="00D14C0B">
        <w:rPr>
          <w:lang w:val="es-ES_tradnl"/>
        </w:rPr>
        <w:t>indique año</w:t>
      </w:r>
      <w:r w:rsidR="00C70010" w:rsidRPr="00D14C0B">
        <w:rPr>
          <w:lang w:val="es-ES_tradnl"/>
        </w:rPr>
        <w:t>/</w:t>
      </w:r>
      <w:r w:rsidR="000D773A" w:rsidRPr="00D14C0B">
        <w:rPr>
          <w:lang w:val="es-ES_tradnl"/>
        </w:rPr>
        <w:t>período</w:t>
      </w:r>
      <w:r w:rsidR="00C70010" w:rsidRPr="00D14C0B">
        <w:rPr>
          <w:lang w:val="es-ES_tradnl"/>
        </w:rPr>
        <w:t>]</w:t>
      </w:r>
      <w:r w:rsidR="00082499">
        <w:rPr>
          <w:lang w:val="es-ES_tradnl"/>
        </w:rPr>
        <w:t xml:space="preserve"> de conformidad con el párrafo 2 (b) (i) del </w:t>
      </w:r>
      <w:r w:rsidR="00A3599B">
        <w:rPr>
          <w:lang w:val="es-ES_tradnl"/>
        </w:rPr>
        <w:t>Artículo</w:t>
      </w:r>
      <w:r w:rsidR="00082499">
        <w:rPr>
          <w:lang w:val="es-ES_tradnl"/>
        </w:rPr>
        <w:t xml:space="preserve"> 3 de la Convención. </w:t>
      </w:r>
    </w:p>
    <w:tbl>
      <w:tblPr>
        <w:tblW w:w="11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1738"/>
        <w:gridCol w:w="1900"/>
        <w:gridCol w:w="1600"/>
        <w:gridCol w:w="1600"/>
      </w:tblGrid>
      <w:tr w:rsidR="006F054E" w:rsidRPr="00357CA8" w14:paraId="0D4C1E1B" w14:textId="02BDDF23" w:rsidTr="002E7E8E">
        <w:trPr>
          <w:trHeight w:val="525"/>
        </w:trPr>
        <w:tc>
          <w:tcPr>
            <w:tcW w:w="1205" w:type="dxa"/>
            <w:vAlign w:val="bottom"/>
          </w:tcPr>
          <w:p w14:paraId="0356DDCA"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36874D19" w14:textId="12657BC2"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7FA59331" w14:textId="47071854"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0E0CBA36" w14:textId="1A73C4E9"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738" w:type="dxa"/>
            <w:shd w:val="clear" w:color="auto" w:fill="auto"/>
            <w:noWrap/>
            <w:vAlign w:val="bottom"/>
            <w:hideMark/>
          </w:tcPr>
          <w:p w14:paraId="19506364" w14:textId="79B21CCC"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900" w:type="dxa"/>
            <w:shd w:val="clear" w:color="auto" w:fill="auto"/>
            <w:vAlign w:val="bottom"/>
            <w:hideMark/>
          </w:tcPr>
          <w:p w14:paraId="3C01A887" w14:textId="10100529"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00" w:type="dxa"/>
            <w:shd w:val="clear" w:color="auto" w:fill="auto"/>
            <w:vAlign w:val="bottom"/>
            <w:hideMark/>
          </w:tcPr>
          <w:p w14:paraId="26AB1B89" w14:textId="36052EB6"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(kg/Año)</w:t>
            </w:r>
          </w:p>
        </w:tc>
        <w:tc>
          <w:tcPr>
            <w:tcW w:w="1600" w:type="dxa"/>
          </w:tcPr>
          <w:p w14:paraId="4925E42E" w14:textId="7DA55A51" w:rsidR="006F054E" w:rsidRPr="00D14C0B" w:rsidRDefault="00F5379C"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F054E" w:rsidRPr="00357CA8" w14:paraId="6336F5B5" w14:textId="4DAFA7D5" w:rsidTr="002E7E8E">
        <w:trPr>
          <w:trHeight w:val="300"/>
        </w:trPr>
        <w:tc>
          <w:tcPr>
            <w:tcW w:w="1205" w:type="dxa"/>
            <w:vMerge w:val="restart"/>
          </w:tcPr>
          <w:p w14:paraId="3C2BA24A" w14:textId="3BAE1EB5"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E3606A9"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210B033" w14:textId="77777777" w:rsidR="006F054E"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7BB958E" w14:textId="77777777" w:rsidR="006F054E" w:rsidRDefault="006F054E" w:rsidP="006F0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0FDB85D" w14:textId="62653443" w:rsidR="006F054E" w:rsidRPr="00D14C0B" w:rsidRDefault="006F054E" w:rsidP="006F054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900" w:type="dxa"/>
            <w:shd w:val="clear" w:color="auto" w:fill="auto"/>
            <w:noWrap/>
            <w:vAlign w:val="bottom"/>
            <w:hideMark/>
          </w:tcPr>
          <w:p w14:paraId="5096AC90"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p>
        </w:tc>
        <w:tc>
          <w:tcPr>
            <w:tcW w:w="2160" w:type="dxa"/>
            <w:shd w:val="clear" w:color="auto" w:fill="auto"/>
            <w:noWrap/>
            <w:vAlign w:val="bottom"/>
            <w:hideMark/>
          </w:tcPr>
          <w:p w14:paraId="3F66F5FE"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738" w:type="dxa"/>
            <w:shd w:val="clear" w:color="auto" w:fill="auto"/>
            <w:noWrap/>
            <w:vAlign w:val="bottom"/>
            <w:hideMark/>
          </w:tcPr>
          <w:p w14:paraId="6BF7D767"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900" w:type="dxa"/>
            <w:shd w:val="clear" w:color="auto" w:fill="auto"/>
            <w:noWrap/>
            <w:vAlign w:val="bottom"/>
            <w:hideMark/>
          </w:tcPr>
          <w:p w14:paraId="1E0F8B39"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600" w:type="dxa"/>
            <w:shd w:val="clear" w:color="auto" w:fill="auto"/>
            <w:noWrap/>
            <w:vAlign w:val="bottom"/>
            <w:hideMark/>
          </w:tcPr>
          <w:p w14:paraId="555CC679"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600" w:type="dxa"/>
          </w:tcPr>
          <w:p w14:paraId="66C66F2B" w14:textId="77777777" w:rsidR="006F054E" w:rsidRPr="00D14C0B" w:rsidRDefault="006F054E" w:rsidP="000D4C18">
            <w:pPr>
              <w:spacing w:after="0" w:line="240" w:lineRule="auto"/>
              <w:rPr>
                <w:rFonts w:ascii="Calibri" w:eastAsia="Times New Roman" w:hAnsi="Calibri" w:cs="Calibri"/>
                <w:color w:val="000000"/>
                <w:lang w:val="es-ES_tradnl"/>
              </w:rPr>
            </w:pPr>
          </w:p>
        </w:tc>
      </w:tr>
      <w:tr w:rsidR="006F054E" w:rsidRPr="00357CA8" w14:paraId="7CE089B1" w14:textId="65A3A7D3" w:rsidTr="002E7E8E">
        <w:trPr>
          <w:trHeight w:val="300"/>
        </w:trPr>
        <w:tc>
          <w:tcPr>
            <w:tcW w:w="1205" w:type="dxa"/>
            <w:vMerge/>
          </w:tcPr>
          <w:p w14:paraId="4E7D1438"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2F7D7EAA"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7C70FCD2"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38" w:type="dxa"/>
            <w:shd w:val="clear" w:color="auto" w:fill="auto"/>
            <w:noWrap/>
            <w:vAlign w:val="bottom"/>
            <w:hideMark/>
          </w:tcPr>
          <w:p w14:paraId="15A005EB"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00" w:type="dxa"/>
            <w:shd w:val="clear" w:color="auto" w:fill="auto"/>
            <w:noWrap/>
            <w:vAlign w:val="bottom"/>
            <w:hideMark/>
          </w:tcPr>
          <w:p w14:paraId="370FC524"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shd w:val="clear" w:color="auto" w:fill="auto"/>
            <w:noWrap/>
            <w:vAlign w:val="bottom"/>
            <w:hideMark/>
          </w:tcPr>
          <w:p w14:paraId="730AB577"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tcPr>
          <w:p w14:paraId="526A365F" w14:textId="77777777" w:rsidR="006F054E" w:rsidRPr="00D14C0B" w:rsidRDefault="006F054E" w:rsidP="000D4C18">
            <w:pPr>
              <w:spacing w:after="0" w:line="240" w:lineRule="auto"/>
              <w:rPr>
                <w:rFonts w:ascii="Calibri" w:eastAsia="Times New Roman" w:hAnsi="Calibri" w:cs="Calibri"/>
                <w:color w:val="000000"/>
                <w:lang w:val="es-ES_tradnl"/>
              </w:rPr>
            </w:pPr>
          </w:p>
        </w:tc>
      </w:tr>
    </w:tbl>
    <w:p w14:paraId="4D0F480E" w14:textId="77777777" w:rsidR="00B22AD0" w:rsidRPr="002E7E8E" w:rsidRDefault="00B22AD0" w:rsidP="00B22AD0">
      <w:pPr>
        <w:rPr>
          <w:lang w:val="es-ES"/>
        </w:rPr>
      </w:pPr>
    </w:p>
    <w:p w14:paraId="5E4C2B8F" w14:textId="4D4AB46A" w:rsidR="00B22AD0" w:rsidRPr="00D14C0B" w:rsidRDefault="00E76F1D" w:rsidP="00B22AD0">
      <w:pPr>
        <w:rPr>
          <w:lang w:val="es-ES_tradnl"/>
        </w:rPr>
      </w:pPr>
      <w:r w:rsidRPr="00D14C0B">
        <w:rPr>
          <w:lang w:val="es-ES_tradnl"/>
        </w:rPr>
        <w:t>Tabla</w:t>
      </w:r>
      <w:r w:rsidR="00BD6705" w:rsidRPr="00D14C0B">
        <w:rPr>
          <w:lang w:val="es-ES_tradnl"/>
        </w:rPr>
        <w:t xml:space="preserve"> [</w:t>
      </w:r>
      <w:r w:rsidRPr="00D14C0B">
        <w:rPr>
          <w:lang w:val="es-ES_tradnl"/>
        </w:rPr>
        <w:t>indique el número</w:t>
      </w:r>
      <w:r w:rsidR="00BD6705" w:rsidRPr="00D14C0B">
        <w:rPr>
          <w:lang w:val="es-ES_tradnl"/>
        </w:rPr>
        <w:t xml:space="preserve">]. </w:t>
      </w:r>
      <w:r w:rsidR="00443E27" w:rsidRPr="00D14C0B">
        <w:rPr>
          <w:lang w:val="es-ES_tradnl"/>
        </w:rPr>
        <w:t>Total estimado</w:t>
      </w:r>
      <w:r w:rsidR="003C2C69" w:rsidRPr="00D14C0B">
        <w:rPr>
          <w:lang w:val="es-ES_tradnl"/>
        </w:rPr>
        <w:t xml:space="preserve"> </w:t>
      </w:r>
      <w:r w:rsidR="00443E27" w:rsidRPr="00D14C0B">
        <w:rPr>
          <w:lang w:val="es-ES_tradnl"/>
        </w:rPr>
        <w:t xml:space="preserve">de </w:t>
      </w:r>
      <w:r w:rsidR="00BD6705" w:rsidRPr="00D14C0B">
        <w:rPr>
          <w:lang w:val="es-ES_tradnl"/>
        </w:rPr>
        <w:t xml:space="preserve">HCBD </w:t>
      </w:r>
      <w:r w:rsidR="00443E27" w:rsidRPr="00D14C0B">
        <w:rPr>
          <w:lang w:val="es-ES_tradnl"/>
        </w:rPr>
        <w:t xml:space="preserve">que contienen los </w:t>
      </w:r>
      <w:r w:rsidR="00A3599B">
        <w:rPr>
          <w:lang w:val="es-ES_tradnl"/>
        </w:rPr>
        <w:t>Artículo</w:t>
      </w:r>
      <w:r w:rsidR="00443E27" w:rsidRPr="00D14C0B">
        <w:rPr>
          <w:lang w:val="es-ES_tradnl"/>
        </w:rPr>
        <w:t>s/productos exportados</w:t>
      </w:r>
      <w:r w:rsidR="00BD6705" w:rsidRPr="00D14C0B">
        <w:rPr>
          <w:lang w:val="es-ES_tradnl"/>
        </w:rPr>
        <w:t xml:space="preserve"> </w:t>
      </w:r>
      <w:r w:rsidR="00E1777B" w:rsidRPr="00D14C0B">
        <w:rPr>
          <w:lang w:val="es-ES_tradnl"/>
        </w:rPr>
        <w:t>en/durante</w:t>
      </w:r>
      <w:r w:rsidR="00BD6705" w:rsidRPr="00D14C0B">
        <w:rPr>
          <w:lang w:val="es-ES_tradnl"/>
        </w:rPr>
        <w:t xml:space="preserve"> [</w:t>
      </w:r>
      <w:r w:rsidR="006C0D67" w:rsidRPr="00D14C0B">
        <w:rPr>
          <w:lang w:val="es-ES_tradnl"/>
        </w:rPr>
        <w:t>indique año</w:t>
      </w:r>
      <w:r w:rsidR="00BD6705" w:rsidRPr="00D14C0B">
        <w:rPr>
          <w:lang w:val="es-ES_tradnl"/>
        </w:rPr>
        <w:t>/</w:t>
      </w:r>
      <w:r w:rsidR="000D773A" w:rsidRPr="00D14C0B">
        <w:rPr>
          <w:lang w:val="es-ES_tradnl"/>
        </w:rPr>
        <w:t>período</w:t>
      </w:r>
      <w:r w:rsidR="00BD6705" w:rsidRPr="00D14C0B">
        <w:rPr>
          <w:lang w:val="es-ES_tradnl"/>
        </w:rPr>
        <w:t>]</w:t>
      </w:r>
    </w:p>
    <w:tbl>
      <w:tblPr>
        <w:tblW w:w="117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0"/>
        <w:gridCol w:w="2235"/>
        <w:gridCol w:w="1814"/>
        <w:gridCol w:w="1786"/>
        <w:gridCol w:w="1859"/>
        <w:gridCol w:w="1859"/>
      </w:tblGrid>
      <w:tr w:rsidR="006F054E" w:rsidRPr="00357CA8" w14:paraId="6EE4E7A1" w14:textId="41FD2A93" w:rsidTr="00F5379C">
        <w:trPr>
          <w:trHeight w:val="1545"/>
        </w:trPr>
        <w:tc>
          <w:tcPr>
            <w:tcW w:w="1205" w:type="dxa"/>
          </w:tcPr>
          <w:p w14:paraId="2B2FEB10"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68597DAE"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4C37773E"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06E6691B"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505AF3A5"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4C41DBAE" w14:textId="7D973AF4"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0" w:type="dxa"/>
            <w:shd w:val="clear" w:color="auto" w:fill="auto"/>
            <w:noWrap/>
            <w:vAlign w:val="bottom"/>
            <w:hideMark/>
          </w:tcPr>
          <w:p w14:paraId="15957AC7" w14:textId="79D2CAEA"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35" w:type="dxa"/>
            <w:shd w:val="clear" w:color="auto" w:fill="auto"/>
            <w:vAlign w:val="bottom"/>
            <w:hideMark/>
          </w:tcPr>
          <w:p w14:paraId="2293F298" w14:textId="572DEF21" w:rsidR="006F054E" w:rsidRPr="00D14C0B" w:rsidRDefault="006F054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HCBD</w:t>
            </w:r>
          </w:p>
        </w:tc>
        <w:tc>
          <w:tcPr>
            <w:tcW w:w="1814" w:type="dxa"/>
            <w:shd w:val="clear" w:color="auto" w:fill="auto"/>
            <w:vAlign w:val="bottom"/>
            <w:hideMark/>
          </w:tcPr>
          <w:p w14:paraId="20CE83F1" w14:textId="69148A00"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País de destino </w:t>
            </w:r>
          </w:p>
        </w:tc>
        <w:tc>
          <w:tcPr>
            <w:tcW w:w="1786" w:type="dxa"/>
            <w:shd w:val="clear" w:color="auto" w:fill="auto"/>
            <w:vAlign w:val="bottom"/>
            <w:hideMark/>
          </w:tcPr>
          <w:p w14:paraId="2DA87C69" w14:textId="78FE6440" w:rsidR="006F054E" w:rsidRPr="00D14C0B" w:rsidRDefault="006F054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exportación anual del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HCBD (toneladas/Año)</w:t>
            </w:r>
          </w:p>
        </w:tc>
        <w:tc>
          <w:tcPr>
            <w:tcW w:w="1859" w:type="dxa"/>
            <w:shd w:val="clear" w:color="auto" w:fill="auto"/>
            <w:vAlign w:val="bottom"/>
            <w:hideMark/>
          </w:tcPr>
          <w:p w14:paraId="33B9830A" w14:textId="5A65FA79" w:rsidR="006F054E" w:rsidRPr="00D14C0B" w:rsidRDefault="006F054E" w:rsidP="00D610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HCBD en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exportados (toneladas/Año)</w:t>
            </w:r>
          </w:p>
        </w:tc>
        <w:tc>
          <w:tcPr>
            <w:tcW w:w="1859" w:type="dxa"/>
          </w:tcPr>
          <w:p w14:paraId="2857233E" w14:textId="7A36DB62" w:rsidR="006F054E" w:rsidRPr="00D14C0B" w:rsidRDefault="00FF1D1A" w:rsidP="00D6102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F054E" w:rsidRPr="00357CA8" w14:paraId="5D2E0C3F" w14:textId="31EFD332" w:rsidTr="00F5379C">
        <w:trPr>
          <w:trHeight w:val="300"/>
        </w:trPr>
        <w:tc>
          <w:tcPr>
            <w:tcW w:w="1205" w:type="dxa"/>
            <w:vMerge w:val="restart"/>
          </w:tcPr>
          <w:p w14:paraId="5E96F2E3" w14:textId="2E4A409F"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3E12935"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711F386" w14:textId="77777777" w:rsidR="006F054E"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D01FCF7" w14:textId="77777777" w:rsidR="006F054E" w:rsidRDefault="006F054E" w:rsidP="006F0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FF0E1C7" w14:textId="00528F1D" w:rsidR="006F054E" w:rsidRPr="00D14C0B" w:rsidRDefault="006F054E" w:rsidP="006F054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960" w:type="dxa"/>
            <w:shd w:val="clear" w:color="auto" w:fill="auto"/>
            <w:noWrap/>
            <w:vAlign w:val="bottom"/>
            <w:hideMark/>
          </w:tcPr>
          <w:p w14:paraId="37127E0A"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p>
        </w:tc>
        <w:tc>
          <w:tcPr>
            <w:tcW w:w="2235" w:type="dxa"/>
            <w:shd w:val="clear" w:color="auto" w:fill="auto"/>
            <w:noWrap/>
            <w:vAlign w:val="bottom"/>
            <w:hideMark/>
          </w:tcPr>
          <w:p w14:paraId="5B7A0AF1"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814" w:type="dxa"/>
            <w:shd w:val="clear" w:color="auto" w:fill="auto"/>
            <w:noWrap/>
            <w:vAlign w:val="bottom"/>
            <w:hideMark/>
          </w:tcPr>
          <w:p w14:paraId="74029A10"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786" w:type="dxa"/>
            <w:shd w:val="clear" w:color="auto" w:fill="auto"/>
            <w:noWrap/>
            <w:vAlign w:val="bottom"/>
            <w:hideMark/>
          </w:tcPr>
          <w:p w14:paraId="22DD41D7"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859" w:type="dxa"/>
            <w:shd w:val="clear" w:color="auto" w:fill="auto"/>
            <w:noWrap/>
            <w:vAlign w:val="bottom"/>
            <w:hideMark/>
          </w:tcPr>
          <w:p w14:paraId="1D33897C" w14:textId="77777777" w:rsidR="006F054E" w:rsidRPr="00D14C0B" w:rsidRDefault="006F054E" w:rsidP="000D4C18">
            <w:pPr>
              <w:spacing w:after="0" w:line="240" w:lineRule="auto"/>
              <w:rPr>
                <w:rFonts w:ascii="Calibri" w:eastAsia="Times New Roman" w:hAnsi="Calibri" w:cs="Calibri"/>
                <w:color w:val="000000"/>
                <w:lang w:val="es-ES_tradnl"/>
              </w:rPr>
            </w:pPr>
          </w:p>
        </w:tc>
        <w:tc>
          <w:tcPr>
            <w:tcW w:w="1859" w:type="dxa"/>
          </w:tcPr>
          <w:p w14:paraId="5885FE8D" w14:textId="77777777" w:rsidR="006F054E" w:rsidRPr="00D14C0B" w:rsidRDefault="006F054E" w:rsidP="000D4C18">
            <w:pPr>
              <w:spacing w:after="0" w:line="240" w:lineRule="auto"/>
              <w:rPr>
                <w:rFonts w:ascii="Calibri" w:eastAsia="Times New Roman" w:hAnsi="Calibri" w:cs="Calibri"/>
                <w:color w:val="000000"/>
                <w:lang w:val="es-ES_tradnl"/>
              </w:rPr>
            </w:pPr>
          </w:p>
        </w:tc>
      </w:tr>
      <w:tr w:rsidR="006F054E" w:rsidRPr="00357CA8" w14:paraId="71D927B4" w14:textId="27835BD0" w:rsidTr="00F5379C">
        <w:trPr>
          <w:trHeight w:val="300"/>
        </w:trPr>
        <w:tc>
          <w:tcPr>
            <w:tcW w:w="1205" w:type="dxa"/>
            <w:vMerge/>
          </w:tcPr>
          <w:p w14:paraId="4A98C18D"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614610F1"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235" w:type="dxa"/>
            <w:shd w:val="clear" w:color="auto" w:fill="auto"/>
            <w:noWrap/>
            <w:vAlign w:val="bottom"/>
            <w:hideMark/>
          </w:tcPr>
          <w:p w14:paraId="5804DBC5"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14" w:type="dxa"/>
            <w:shd w:val="clear" w:color="auto" w:fill="auto"/>
            <w:noWrap/>
            <w:vAlign w:val="bottom"/>
            <w:hideMark/>
          </w:tcPr>
          <w:p w14:paraId="4D6FF5D3"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86" w:type="dxa"/>
            <w:shd w:val="clear" w:color="auto" w:fill="auto"/>
            <w:noWrap/>
            <w:vAlign w:val="bottom"/>
            <w:hideMark/>
          </w:tcPr>
          <w:p w14:paraId="5B3670A6"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shd w:val="clear" w:color="auto" w:fill="auto"/>
            <w:noWrap/>
            <w:vAlign w:val="bottom"/>
            <w:hideMark/>
          </w:tcPr>
          <w:p w14:paraId="528C77B4"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tcPr>
          <w:p w14:paraId="75660650" w14:textId="77777777" w:rsidR="006F054E" w:rsidRPr="00D14C0B" w:rsidRDefault="006F054E" w:rsidP="000D4C18">
            <w:pPr>
              <w:spacing w:after="0" w:line="240" w:lineRule="auto"/>
              <w:rPr>
                <w:rFonts w:ascii="Calibri" w:eastAsia="Times New Roman" w:hAnsi="Calibri" w:cs="Calibri"/>
                <w:color w:val="000000"/>
                <w:lang w:val="es-ES_tradnl"/>
              </w:rPr>
            </w:pPr>
          </w:p>
        </w:tc>
      </w:tr>
    </w:tbl>
    <w:p w14:paraId="32D51323" w14:textId="24E5D879" w:rsidR="00B22AD0" w:rsidRPr="00D14C0B" w:rsidRDefault="00B22AD0" w:rsidP="00B22AD0">
      <w:pPr>
        <w:rPr>
          <w:lang w:val="es-ES_tradnl"/>
        </w:rPr>
      </w:pPr>
    </w:p>
    <w:p w14:paraId="5EEDD2AB" w14:textId="20C4F974" w:rsidR="00240806" w:rsidRPr="00D14C0B" w:rsidRDefault="00E76F1D" w:rsidP="00240806">
      <w:pPr>
        <w:rPr>
          <w:lang w:val="es-ES_tradnl"/>
        </w:rPr>
      </w:pPr>
      <w:r w:rsidRPr="00D14C0B">
        <w:rPr>
          <w:lang w:val="es-ES_tradnl"/>
        </w:rPr>
        <w:t>Tabla</w:t>
      </w:r>
      <w:r w:rsidR="00240806" w:rsidRPr="00D14C0B">
        <w:rPr>
          <w:lang w:val="es-ES_tradnl"/>
        </w:rPr>
        <w:t xml:space="preserve"> [</w:t>
      </w:r>
      <w:r w:rsidRPr="00D14C0B">
        <w:rPr>
          <w:lang w:val="es-ES_tradnl"/>
        </w:rPr>
        <w:t>indique el número</w:t>
      </w:r>
      <w:r w:rsidR="00240806" w:rsidRPr="00D14C0B">
        <w:rPr>
          <w:lang w:val="es-ES_tradnl"/>
        </w:rPr>
        <w:t xml:space="preserve">]. </w:t>
      </w:r>
      <w:r w:rsidR="00670CBF" w:rsidRPr="00D14C0B">
        <w:rPr>
          <w:lang w:val="es-ES_tradnl"/>
        </w:rPr>
        <w:t>Desechos</w:t>
      </w:r>
      <w:r w:rsidR="00443E27" w:rsidRPr="00D14C0B">
        <w:rPr>
          <w:lang w:val="es-ES_tradnl"/>
        </w:rPr>
        <w:t xml:space="preserve"> que contienen </w:t>
      </w:r>
      <w:r w:rsidR="00240806" w:rsidRPr="00D14C0B">
        <w:rPr>
          <w:lang w:val="es-ES_tradnl"/>
        </w:rPr>
        <w:t xml:space="preserve">HCBD </w:t>
      </w:r>
      <w:r w:rsidR="00443E27" w:rsidRPr="00D14C0B">
        <w:rPr>
          <w:lang w:val="es-ES_tradnl"/>
        </w:rPr>
        <w:t>exportados para su eliminación ambientalmente racional.</w:t>
      </w:r>
    </w:p>
    <w:tbl>
      <w:tblPr>
        <w:tblW w:w="135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78"/>
        <w:gridCol w:w="2977"/>
        <w:gridCol w:w="3969"/>
        <w:gridCol w:w="3969"/>
      </w:tblGrid>
      <w:tr w:rsidR="006F054E" w:rsidRPr="00357CA8" w14:paraId="69CC40C3" w14:textId="7D1928F8" w:rsidTr="002E7E8E">
        <w:trPr>
          <w:trHeight w:val="525"/>
        </w:trPr>
        <w:tc>
          <w:tcPr>
            <w:tcW w:w="1205" w:type="dxa"/>
          </w:tcPr>
          <w:p w14:paraId="64B7D8B7" w14:textId="77777777" w:rsidR="006F054E" w:rsidRPr="00D14C0B" w:rsidRDefault="006F054E" w:rsidP="00CA7D86">
            <w:pPr>
              <w:spacing w:after="0" w:line="240" w:lineRule="auto"/>
              <w:rPr>
                <w:rFonts w:ascii="Calibri" w:eastAsia="Times New Roman" w:hAnsi="Calibri" w:cs="Calibri"/>
                <w:b/>
                <w:bCs/>
                <w:color w:val="000000"/>
                <w:sz w:val="20"/>
                <w:szCs w:val="20"/>
                <w:lang w:val="es-ES_tradnl"/>
              </w:rPr>
            </w:pPr>
          </w:p>
          <w:p w14:paraId="7C01C236" w14:textId="63A6D9A3" w:rsidR="006F054E" w:rsidRPr="00D14C0B" w:rsidRDefault="006F054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78" w:type="dxa"/>
            <w:shd w:val="clear" w:color="auto" w:fill="auto"/>
            <w:noWrap/>
            <w:vAlign w:val="bottom"/>
            <w:hideMark/>
          </w:tcPr>
          <w:p w14:paraId="6A849ABC" w14:textId="24781735" w:rsidR="006F054E" w:rsidRPr="00D14C0B" w:rsidRDefault="006F054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977" w:type="dxa"/>
            <w:shd w:val="clear" w:color="auto" w:fill="auto"/>
            <w:vAlign w:val="bottom"/>
            <w:hideMark/>
          </w:tcPr>
          <w:p w14:paraId="7C3107B8" w14:textId="7A2400D9" w:rsidR="006F054E" w:rsidRPr="00D14C0B" w:rsidRDefault="006F054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3969" w:type="dxa"/>
            <w:shd w:val="clear" w:color="auto" w:fill="auto"/>
            <w:vAlign w:val="bottom"/>
            <w:hideMark/>
          </w:tcPr>
          <w:p w14:paraId="00020D7E" w14:textId="08A68C81" w:rsidR="006F054E" w:rsidRPr="00D14C0B" w:rsidRDefault="006F054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(toneladas/Año)</w:t>
            </w:r>
          </w:p>
        </w:tc>
        <w:tc>
          <w:tcPr>
            <w:tcW w:w="3969" w:type="dxa"/>
          </w:tcPr>
          <w:p w14:paraId="4945BAEA" w14:textId="353E64EF" w:rsidR="006F054E" w:rsidRPr="00D14C0B" w:rsidRDefault="00FF1D1A" w:rsidP="00CA7D8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F054E" w:rsidRPr="00357CA8" w14:paraId="673F33F5" w14:textId="13207090" w:rsidTr="002E7E8E">
        <w:trPr>
          <w:trHeight w:val="610"/>
        </w:trPr>
        <w:tc>
          <w:tcPr>
            <w:tcW w:w="1205" w:type="dxa"/>
          </w:tcPr>
          <w:p w14:paraId="5BDD5633" w14:textId="4FCB5FFC" w:rsidR="006F054E" w:rsidRPr="00D14C0B" w:rsidRDefault="006F054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7DB8ADB" w14:textId="77777777" w:rsidR="006F054E" w:rsidRPr="00D14C0B" w:rsidRDefault="006F054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279DE28" w14:textId="77777777" w:rsidR="006F054E" w:rsidRDefault="006F054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8B1E472" w14:textId="77777777" w:rsidR="006F054E" w:rsidRDefault="006F054E" w:rsidP="006F0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540D6AA" w14:textId="6B95C905" w:rsidR="006F054E" w:rsidRPr="00D14C0B" w:rsidRDefault="006F054E" w:rsidP="006F054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1478" w:type="dxa"/>
            <w:shd w:val="clear" w:color="auto" w:fill="auto"/>
            <w:noWrap/>
            <w:vAlign w:val="bottom"/>
            <w:hideMark/>
          </w:tcPr>
          <w:p w14:paraId="3378266E" w14:textId="77777777" w:rsidR="006F054E" w:rsidRPr="00D14C0B" w:rsidRDefault="006F054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977" w:type="dxa"/>
            <w:shd w:val="clear" w:color="auto" w:fill="auto"/>
            <w:noWrap/>
            <w:vAlign w:val="bottom"/>
            <w:hideMark/>
          </w:tcPr>
          <w:p w14:paraId="2367084E" w14:textId="77777777" w:rsidR="006F054E" w:rsidRPr="00D14C0B" w:rsidRDefault="006F054E"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shd w:val="clear" w:color="auto" w:fill="auto"/>
            <w:noWrap/>
            <w:vAlign w:val="bottom"/>
            <w:hideMark/>
          </w:tcPr>
          <w:p w14:paraId="42B6509B" w14:textId="77777777" w:rsidR="006F054E" w:rsidRPr="00D14C0B" w:rsidRDefault="006F054E"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tcPr>
          <w:p w14:paraId="5E8AF7B6" w14:textId="77777777" w:rsidR="006F054E" w:rsidRPr="00D14C0B" w:rsidRDefault="006F054E" w:rsidP="00CA7D86">
            <w:pPr>
              <w:spacing w:after="0" w:line="240" w:lineRule="auto"/>
              <w:rPr>
                <w:rFonts w:ascii="Calibri" w:eastAsia="Times New Roman" w:hAnsi="Calibri" w:cs="Calibri"/>
                <w:color w:val="000000"/>
                <w:lang w:val="es-ES_tradnl"/>
              </w:rPr>
            </w:pPr>
          </w:p>
        </w:tc>
      </w:tr>
    </w:tbl>
    <w:p w14:paraId="20AE6F3A" w14:textId="77777777" w:rsidR="00240806" w:rsidRPr="00D14C0B" w:rsidRDefault="00240806" w:rsidP="00B22AD0">
      <w:pPr>
        <w:rPr>
          <w:lang w:val="es-ES_tradnl"/>
        </w:rPr>
      </w:pPr>
    </w:p>
    <w:p w14:paraId="334BEB2D" w14:textId="77777777" w:rsidR="00D45FBB" w:rsidRPr="00D14C0B" w:rsidRDefault="00D45FBB" w:rsidP="00B22AD0">
      <w:pPr>
        <w:rPr>
          <w:lang w:val="es-ES_tradnl"/>
        </w:rPr>
      </w:pPr>
    </w:p>
    <w:p w14:paraId="0289DF70" w14:textId="54520822" w:rsidR="008C6121" w:rsidRPr="00D14C0B" w:rsidRDefault="00D45FBB" w:rsidP="00D45FBB">
      <w:pPr>
        <w:pStyle w:val="Heading4"/>
        <w:rPr>
          <w:lang w:val="es-ES_tradnl"/>
        </w:rPr>
      </w:pPr>
      <w:r w:rsidRPr="00D14C0B">
        <w:rPr>
          <w:lang w:val="es-ES_tradnl"/>
        </w:rPr>
        <w:t xml:space="preserve">2.3.4.4 </w:t>
      </w:r>
      <w:r w:rsidR="00443E27" w:rsidRPr="00D14C0B">
        <w:rPr>
          <w:lang w:val="es-ES_tradnl"/>
        </w:rPr>
        <w:t>Uso</w:t>
      </w:r>
    </w:p>
    <w:p w14:paraId="7E4D871A" w14:textId="4F5A0643" w:rsidR="00D45FBB" w:rsidRPr="00D14C0B" w:rsidRDefault="00D45FBB" w:rsidP="00D45FBB">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F44F238" w14:textId="6C0724D8" w:rsidR="008F4432" w:rsidRPr="00D14C0B" w:rsidRDefault="00E76F1D" w:rsidP="008F4432">
      <w:pPr>
        <w:rPr>
          <w:lang w:val="es-ES_tradnl"/>
        </w:rPr>
      </w:pPr>
      <w:r w:rsidRPr="00D14C0B">
        <w:rPr>
          <w:lang w:val="es-ES_tradnl"/>
        </w:rPr>
        <w:t>Tabla</w:t>
      </w:r>
      <w:r w:rsidR="00AB71AB" w:rsidRPr="00D14C0B">
        <w:rPr>
          <w:lang w:val="es-ES_tradnl"/>
        </w:rPr>
        <w:t xml:space="preserve"> [</w:t>
      </w:r>
      <w:r w:rsidRPr="00D14C0B">
        <w:rPr>
          <w:lang w:val="es-ES_tradnl"/>
        </w:rPr>
        <w:t>indique el número</w:t>
      </w:r>
      <w:r w:rsidR="00AB71AB" w:rsidRPr="00D14C0B">
        <w:rPr>
          <w:lang w:val="es-ES_tradnl"/>
        </w:rPr>
        <w:t xml:space="preserve">]. </w:t>
      </w:r>
      <w:r w:rsidR="00443E27" w:rsidRPr="00D14C0B">
        <w:rPr>
          <w:lang w:val="es-ES_tradnl"/>
        </w:rPr>
        <w:t xml:space="preserve"> Uso de </w:t>
      </w:r>
      <w:r w:rsidR="00AB71AB" w:rsidRPr="00D14C0B">
        <w:rPr>
          <w:lang w:val="es-ES_tradnl"/>
        </w:rPr>
        <w:t xml:space="preserve">HCBD </w:t>
      </w:r>
      <w:r w:rsidR="00E1777B" w:rsidRPr="00D14C0B">
        <w:rPr>
          <w:lang w:val="es-ES_tradnl"/>
        </w:rPr>
        <w:t>en/durante</w:t>
      </w:r>
      <w:r w:rsidR="00AB71AB" w:rsidRPr="00D14C0B">
        <w:rPr>
          <w:lang w:val="es-ES_tradnl"/>
        </w:rPr>
        <w:t xml:space="preserve"> [</w:t>
      </w:r>
      <w:r w:rsidR="006C0D67" w:rsidRPr="00D14C0B">
        <w:rPr>
          <w:lang w:val="es-ES_tradnl"/>
        </w:rPr>
        <w:t>indique año</w:t>
      </w:r>
      <w:r w:rsidR="00AB71AB" w:rsidRPr="00D14C0B">
        <w:rPr>
          <w:lang w:val="es-ES_tradnl"/>
        </w:rPr>
        <w:t>/</w:t>
      </w:r>
      <w:r w:rsidR="000D773A" w:rsidRPr="00D14C0B">
        <w:rPr>
          <w:lang w:val="es-ES_tradnl"/>
        </w:rPr>
        <w:t>período</w:t>
      </w:r>
      <w:r w:rsidR="00AB71AB" w:rsidRPr="00D14C0B">
        <w:rPr>
          <w:lang w:val="es-ES_tradnl"/>
        </w:rPr>
        <w:t>]</w:t>
      </w:r>
    </w:p>
    <w:tbl>
      <w:tblPr>
        <w:tblW w:w="12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4"/>
        <w:gridCol w:w="1938"/>
        <w:gridCol w:w="2378"/>
        <w:gridCol w:w="3168"/>
        <w:gridCol w:w="3168"/>
      </w:tblGrid>
      <w:tr w:rsidR="006F054E" w:rsidRPr="00357CA8" w14:paraId="3DF2C379" w14:textId="5CB9BFDA" w:rsidTr="002E7E8E">
        <w:trPr>
          <w:trHeight w:val="350"/>
        </w:trPr>
        <w:tc>
          <w:tcPr>
            <w:tcW w:w="1205" w:type="dxa"/>
          </w:tcPr>
          <w:p w14:paraId="130D5657" w14:textId="77777777" w:rsidR="006F054E" w:rsidRPr="00D14C0B" w:rsidRDefault="006F054E" w:rsidP="000D4C18">
            <w:pPr>
              <w:spacing w:after="0" w:line="240" w:lineRule="auto"/>
              <w:rPr>
                <w:rFonts w:ascii="Calibri" w:eastAsia="Times New Roman" w:hAnsi="Calibri" w:cs="Calibri"/>
                <w:b/>
                <w:bCs/>
                <w:sz w:val="20"/>
                <w:szCs w:val="20"/>
                <w:lang w:val="es-ES_tradnl"/>
              </w:rPr>
            </w:pPr>
          </w:p>
          <w:p w14:paraId="01B61529" w14:textId="4F4C863F" w:rsidR="006F054E" w:rsidRPr="00D14C0B" w:rsidRDefault="006F054E"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994" w:type="dxa"/>
            <w:shd w:val="clear" w:color="auto" w:fill="auto"/>
            <w:noWrap/>
            <w:vAlign w:val="bottom"/>
            <w:hideMark/>
          </w:tcPr>
          <w:p w14:paraId="4156794C" w14:textId="23501457" w:rsidR="006F054E" w:rsidRPr="00D14C0B" w:rsidRDefault="006F054E"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1938" w:type="dxa"/>
            <w:shd w:val="clear" w:color="auto" w:fill="auto"/>
            <w:noWrap/>
            <w:vAlign w:val="bottom"/>
            <w:hideMark/>
          </w:tcPr>
          <w:p w14:paraId="2D782351" w14:textId="0592FF20"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2378" w:type="dxa"/>
            <w:shd w:val="clear" w:color="auto" w:fill="auto"/>
            <w:noWrap/>
            <w:vAlign w:val="bottom"/>
            <w:hideMark/>
          </w:tcPr>
          <w:p w14:paraId="74EFA893" w14:textId="5E68140D"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3168" w:type="dxa"/>
            <w:shd w:val="clear" w:color="auto" w:fill="auto"/>
            <w:vAlign w:val="bottom"/>
            <w:hideMark/>
          </w:tcPr>
          <w:p w14:paraId="2922FA8D" w14:textId="171C127E"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(toneladas/Año)</w:t>
            </w:r>
          </w:p>
        </w:tc>
        <w:tc>
          <w:tcPr>
            <w:tcW w:w="3168" w:type="dxa"/>
          </w:tcPr>
          <w:p w14:paraId="5D01E5C9" w14:textId="3FF54C13" w:rsidR="006F054E"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F054E" w:rsidRPr="00357CA8" w14:paraId="6C4C798F" w14:textId="2CD936D3" w:rsidTr="002E7E8E">
        <w:trPr>
          <w:trHeight w:val="300"/>
        </w:trPr>
        <w:tc>
          <w:tcPr>
            <w:tcW w:w="1205" w:type="dxa"/>
            <w:vMerge w:val="restart"/>
          </w:tcPr>
          <w:p w14:paraId="2541C10A" w14:textId="2AE85B4C"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8150105"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A1B7778" w14:textId="77777777" w:rsidR="006F054E"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7B42EA0" w14:textId="77777777" w:rsidR="006F054E" w:rsidRDefault="006F054E" w:rsidP="006F0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6976C6E" w14:textId="766D7EF2" w:rsidR="006F054E" w:rsidRPr="00D14C0B" w:rsidRDefault="006F054E" w:rsidP="006F054E">
            <w:pPr>
              <w:spacing w:after="0" w:line="240" w:lineRule="auto"/>
              <w:rPr>
                <w:rFonts w:ascii="Calibri" w:eastAsia="Times New Roman" w:hAnsi="Calibri" w:cs="Calibri"/>
                <w:b/>
                <w:bCs/>
                <w:color w:val="00B050"/>
                <w:sz w:val="20"/>
                <w:szCs w:val="20"/>
                <w:lang w:val="es-ES_tradnl"/>
              </w:rPr>
            </w:pPr>
            <w:r w:rsidRPr="00374023">
              <w:rPr>
                <w:rFonts w:ascii="Calibri" w:eastAsia="Times New Roman" w:hAnsi="Calibri" w:cs="Calibri"/>
                <w:color w:val="000000"/>
                <w:sz w:val="20"/>
                <w:szCs w:val="20"/>
                <w:lang w:val="es-ES"/>
              </w:rPr>
              <w:lastRenderedPageBreak/>
              <w:t>[] No aplica</w:t>
            </w:r>
          </w:p>
        </w:tc>
        <w:tc>
          <w:tcPr>
            <w:tcW w:w="994" w:type="dxa"/>
            <w:shd w:val="clear" w:color="auto" w:fill="auto"/>
            <w:noWrap/>
            <w:vAlign w:val="bottom"/>
            <w:hideMark/>
          </w:tcPr>
          <w:p w14:paraId="5A27A2F5" w14:textId="77777777" w:rsidR="006F054E" w:rsidRPr="00D14C0B" w:rsidRDefault="006F054E" w:rsidP="000D4C18">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lastRenderedPageBreak/>
              <w:t> </w:t>
            </w:r>
          </w:p>
        </w:tc>
        <w:tc>
          <w:tcPr>
            <w:tcW w:w="1938" w:type="dxa"/>
            <w:shd w:val="clear" w:color="auto" w:fill="auto"/>
            <w:noWrap/>
            <w:vAlign w:val="bottom"/>
            <w:hideMark/>
          </w:tcPr>
          <w:p w14:paraId="3DA37988"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437A18CB"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3E15FB0A"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2418F839" w14:textId="77777777" w:rsidR="006F054E" w:rsidRPr="00D14C0B" w:rsidRDefault="006F054E" w:rsidP="000D4C18">
            <w:pPr>
              <w:spacing w:after="0" w:line="240" w:lineRule="auto"/>
              <w:rPr>
                <w:rFonts w:ascii="Calibri" w:eastAsia="Times New Roman" w:hAnsi="Calibri" w:cs="Calibri"/>
                <w:color w:val="000000"/>
                <w:lang w:val="es-ES_tradnl"/>
              </w:rPr>
            </w:pPr>
          </w:p>
        </w:tc>
      </w:tr>
      <w:tr w:rsidR="006F054E" w:rsidRPr="00357CA8" w14:paraId="1A8B24B2" w14:textId="6CF765B1" w:rsidTr="002E7E8E">
        <w:trPr>
          <w:trHeight w:val="300"/>
        </w:trPr>
        <w:tc>
          <w:tcPr>
            <w:tcW w:w="1205" w:type="dxa"/>
            <w:vMerge/>
          </w:tcPr>
          <w:p w14:paraId="4CE0555D" w14:textId="77777777" w:rsidR="006F054E" w:rsidRPr="00D14C0B" w:rsidRDefault="006F054E" w:rsidP="000D4C18">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5537B8B6" w14:textId="77777777" w:rsidR="006F054E" w:rsidRPr="00D14C0B" w:rsidRDefault="006F054E" w:rsidP="000D4C18">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55B5F57C"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409767F2"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0B7B76D9" w14:textId="77777777" w:rsidR="006F054E" w:rsidRPr="00D14C0B" w:rsidRDefault="006F054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6A051FF9" w14:textId="77777777" w:rsidR="006F054E" w:rsidRPr="00D14C0B" w:rsidRDefault="006F054E" w:rsidP="000D4C18">
            <w:pPr>
              <w:spacing w:after="0" w:line="240" w:lineRule="auto"/>
              <w:rPr>
                <w:rFonts w:ascii="Calibri" w:eastAsia="Times New Roman" w:hAnsi="Calibri" w:cs="Calibri"/>
                <w:color w:val="000000"/>
                <w:lang w:val="es-ES_tradnl"/>
              </w:rPr>
            </w:pPr>
          </w:p>
        </w:tc>
      </w:tr>
    </w:tbl>
    <w:p w14:paraId="670B8D8A" w14:textId="5F19AE1B" w:rsidR="008F4432" w:rsidRPr="00D14C0B" w:rsidRDefault="008F4432" w:rsidP="008F4432">
      <w:pPr>
        <w:rPr>
          <w:lang w:val="es-ES_tradnl"/>
        </w:rPr>
      </w:pPr>
    </w:p>
    <w:p w14:paraId="7739192C" w14:textId="5DB84894" w:rsidR="00AB71AB" w:rsidRPr="00D14C0B" w:rsidRDefault="00E76F1D" w:rsidP="008F4432">
      <w:pPr>
        <w:rPr>
          <w:lang w:val="es-ES_tradnl"/>
        </w:rPr>
      </w:pPr>
      <w:r w:rsidRPr="00D14C0B">
        <w:rPr>
          <w:lang w:val="es-ES_tradnl"/>
        </w:rPr>
        <w:t>Tabla</w:t>
      </w:r>
      <w:r w:rsidR="00AB71AB" w:rsidRPr="00D14C0B">
        <w:rPr>
          <w:lang w:val="es-ES_tradnl"/>
        </w:rPr>
        <w:t xml:space="preserve"> [</w:t>
      </w:r>
      <w:r w:rsidRPr="00D14C0B">
        <w:rPr>
          <w:lang w:val="es-ES_tradnl"/>
        </w:rPr>
        <w:t>indique el número</w:t>
      </w:r>
      <w:r w:rsidR="00AB71AB" w:rsidRPr="00D14C0B">
        <w:rPr>
          <w:lang w:val="es-ES_tradnl"/>
        </w:rPr>
        <w:t xml:space="preserve">]. </w:t>
      </w:r>
      <w:r w:rsidR="00D6102C" w:rsidRPr="00D14C0B">
        <w:rPr>
          <w:lang w:val="es-ES_tradnl"/>
        </w:rPr>
        <w:t xml:space="preserve"> Contenido t</w:t>
      </w:r>
      <w:r w:rsidR="00AB71AB" w:rsidRPr="00D14C0B">
        <w:rPr>
          <w:lang w:val="es-ES_tradnl"/>
        </w:rPr>
        <w:t xml:space="preserve">otal </w:t>
      </w:r>
      <w:r w:rsidR="003C2C69" w:rsidRPr="00D14C0B">
        <w:rPr>
          <w:lang w:val="es-ES_tradnl"/>
        </w:rPr>
        <w:t>estimado de</w:t>
      </w:r>
      <w:r w:rsidR="00AB71AB" w:rsidRPr="00D14C0B">
        <w:rPr>
          <w:lang w:val="es-ES_tradnl"/>
        </w:rPr>
        <w:t xml:space="preserve"> HCBD</w:t>
      </w:r>
      <w:r w:rsidR="008277C7" w:rsidRPr="00D14C0B">
        <w:rPr>
          <w:lang w:val="es-ES_tradnl"/>
        </w:rPr>
        <w:t xml:space="preserve"> </w:t>
      </w:r>
      <w:r w:rsidR="00D6102C" w:rsidRPr="00D14C0B">
        <w:rPr>
          <w:lang w:val="es-ES_tradnl"/>
        </w:rPr>
        <w:t>en</w:t>
      </w:r>
      <w:r w:rsidR="008277C7" w:rsidRPr="00D14C0B">
        <w:rPr>
          <w:lang w:val="es-ES_tradnl"/>
        </w:rPr>
        <w:t xml:space="preserve"> </w:t>
      </w:r>
      <w:r w:rsidR="00A3599B">
        <w:rPr>
          <w:lang w:val="es-ES_tradnl"/>
        </w:rPr>
        <w:t>Artículo</w:t>
      </w:r>
      <w:r w:rsidR="003C2C69" w:rsidRPr="00D14C0B">
        <w:rPr>
          <w:lang w:val="es-ES_tradnl"/>
        </w:rPr>
        <w:t>s</w:t>
      </w:r>
      <w:r w:rsidR="00AB71AB" w:rsidRPr="00D14C0B">
        <w:rPr>
          <w:lang w:val="es-ES_tradnl"/>
        </w:rPr>
        <w:t>/</w:t>
      </w:r>
      <w:r w:rsidR="003C2C69" w:rsidRPr="00D14C0B">
        <w:rPr>
          <w:lang w:val="es-ES_tradnl"/>
        </w:rPr>
        <w:t>p</w:t>
      </w:r>
      <w:r w:rsidR="00EB1155" w:rsidRPr="00D14C0B">
        <w:rPr>
          <w:lang w:val="es-ES_tradnl"/>
        </w:rPr>
        <w:t>roducto</w:t>
      </w:r>
      <w:r w:rsidR="003C2C69" w:rsidRPr="00D14C0B">
        <w:rPr>
          <w:lang w:val="es-ES_tradnl"/>
        </w:rPr>
        <w:t>s en uso</w:t>
      </w:r>
      <w:r w:rsidR="00AB71AB" w:rsidRPr="00D14C0B">
        <w:rPr>
          <w:lang w:val="es-ES_tradnl"/>
        </w:rPr>
        <w:t xml:space="preserve"> </w:t>
      </w:r>
      <w:r w:rsidR="00E1777B" w:rsidRPr="00D14C0B">
        <w:rPr>
          <w:lang w:val="es-ES_tradnl"/>
        </w:rPr>
        <w:t>en/durante</w:t>
      </w:r>
      <w:r w:rsidR="00AB71AB" w:rsidRPr="00D14C0B">
        <w:rPr>
          <w:lang w:val="es-ES_tradnl"/>
        </w:rPr>
        <w:t xml:space="preserve"> [</w:t>
      </w:r>
      <w:r w:rsidR="006C0D67" w:rsidRPr="00D14C0B">
        <w:rPr>
          <w:lang w:val="es-ES_tradnl"/>
        </w:rPr>
        <w:t>indique año</w:t>
      </w:r>
      <w:r w:rsidR="00AB71AB" w:rsidRPr="00D14C0B">
        <w:rPr>
          <w:lang w:val="es-ES_tradnl"/>
        </w:rPr>
        <w:t>/</w:t>
      </w:r>
      <w:r w:rsidR="000D773A" w:rsidRPr="00D14C0B">
        <w:rPr>
          <w:lang w:val="es-ES_tradnl"/>
        </w:rPr>
        <w:t>período</w:t>
      </w:r>
      <w:r w:rsidR="00AB71AB" w:rsidRPr="00D14C0B">
        <w:rPr>
          <w:lang w:val="es-ES_tradnl"/>
        </w:rPr>
        <w:t>]</w:t>
      </w:r>
    </w:p>
    <w:tbl>
      <w:tblPr>
        <w:tblW w:w="11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95"/>
        <w:gridCol w:w="2061"/>
        <w:gridCol w:w="2081"/>
        <w:gridCol w:w="2131"/>
        <w:gridCol w:w="2131"/>
      </w:tblGrid>
      <w:tr w:rsidR="006F054E" w:rsidRPr="00357CA8" w14:paraId="64472F6B" w14:textId="48650D69" w:rsidTr="00F5379C">
        <w:trPr>
          <w:trHeight w:val="962"/>
        </w:trPr>
        <w:tc>
          <w:tcPr>
            <w:tcW w:w="1215" w:type="dxa"/>
          </w:tcPr>
          <w:p w14:paraId="4141CEE9"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14AB8A14"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13DCD50B"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p w14:paraId="19E5CE2E" w14:textId="7E09F7C2"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995" w:type="dxa"/>
            <w:shd w:val="clear" w:color="auto" w:fill="auto"/>
            <w:noWrap/>
            <w:vAlign w:val="bottom"/>
            <w:hideMark/>
          </w:tcPr>
          <w:p w14:paraId="2023839E" w14:textId="69487233"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061" w:type="dxa"/>
            <w:shd w:val="clear" w:color="auto" w:fill="auto"/>
            <w:vAlign w:val="bottom"/>
            <w:hideMark/>
          </w:tcPr>
          <w:p w14:paraId="0D7D1420" w14:textId="6EC1BB83" w:rsidR="006F054E" w:rsidRPr="00D14C0B" w:rsidRDefault="006F054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HCBD</w:t>
            </w:r>
          </w:p>
        </w:tc>
        <w:tc>
          <w:tcPr>
            <w:tcW w:w="2081" w:type="dxa"/>
            <w:shd w:val="clear" w:color="auto" w:fill="auto"/>
            <w:vAlign w:val="bottom"/>
            <w:hideMark/>
          </w:tcPr>
          <w:p w14:paraId="1279CD4B" w14:textId="7BF62703" w:rsidR="006F054E" w:rsidRPr="00D14C0B" w:rsidRDefault="006F054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HCBD en uso (toneladas/Año)</w:t>
            </w:r>
          </w:p>
        </w:tc>
        <w:tc>
          <w:tcPr>
            <w:tcW w:w="2131" w:type="dxa"/>
            <w:shd w:val="clear" w:color="auto" w:fill="auto"/>
            <w:vAlign w:val="bottom"/>
            <w:hideMark/>
          </w:tcPr>
          <w:p w14:paraId="65C57C87" w14:textId="232D97A9" w:rsidR="006F054E" w:rsidRPr="00D14C0B" w:rsidRDefault="006F054E" w:rsidP="00D610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de HCBD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2131" w:type="dxa"/>
          </w:tcPr>
          <w:p w14:paraId="67C05D25" w14:textId="1C23767B" w:rsidR="006F054E" w:rsidRPr="00D14C0B" w:rsidRDefault="00F5379C" w:rsidP="00D6102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F054E" w:rsidRPr="00357CA8" w14:paraId="0BCCA908" w14:textId="59C232C6" w:rsidTr="00F5379C">
        <w:trPr>
          <w:trHeight w:val="300"/>
        </w:trPr>
        <w:tc>
          <w:tcPr>
            <w:tcW w:w="1215" w:type="dxa"/>
            <w:vMerge w:val="restart"/>
          </w:tcPr>
          <w:p w14:paraId="19F2F6B0" w14:textId="28AA96B7"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9FB3579" w14:textId="77777777" w:rsidR="006F054E" w:rsidRPr="00D14C0B"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BD3E545" w14:textId="77777777" w:rsidR="006F054E" w:rsidRDefault="006F054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9330DC6" w14:textId="77777777" w:rsidR="006F054E" w:rsidRDefault="006F054E" w:rsidP="006F054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8EE771C" w14:textId="26A428BE" w:rsidR="006F054E" w:rsidRPr="00D14C0B" w:rsidRDefault="006F054E" w:rsidP="006F054E">
            <w:pPr>
              <w:spacing w:after="0" w:line="240" w:lineRule="auto"/>
              <w:rPr>
                <w:rFonts w:ascii="Calibri" w:eastAsia="Times New Roman" w:hAnsi="Calibri" w:cs="Calibri"/>
                <w:b/>
                <w:bCs/>
                <w:color w:val="000000"/>
                <w:sz w:val="20"/>
                <w:szCs w:val="20"/>
                <w:lang w:val="es-ES_tradnl"/>
              </w:rPr>
            </w:pPr>
            <w:r w:rsidRPr="00374023">
              <w:rPr>
                <w:rFonts w:ascii="Calibri" w:eastAsia="Times New Roman" w:hAnsi="Calibri" w:cs="Calibri"/>
                <w:color w:val="000000"/>
                <w:sz w:val="20"/>
                <w:szCs w:val="20"/>
                <w:lang w:val="es-ES"/>
              </w:rPr>
              <w:t>[] No aplica</w:t>
            </w:r>
          </w:p>
        </w:tc>
        <w:tc>
          <w:tcPr>
            <w:tcW w:w="1995" w:type="dxa"/>
            <w:shd w:val="clear" w:color="auto" w:fill="auto"/>
            <w:noWrap/>
            <w:vAlign w:val="bottom"/>
            <w:hideMark/>
          </w:tcPr>
          <w:p w14:paraId="0F5C375B"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tc>
        <w:tc>
          <w:tcPr>
            <w:tcW w:w="2061" w:type="dxa"/>
            <w:shd w:val="clear" w:color="auto" w:fill="auto"/>
            <w:vAlign w:val="bottom"/>
            <w:hideMark/>
          </w:tcPr>
          <w:p w14:paraId="5FC44ACA"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tc>
        <w:tc>
          <w:tcPr>
            <w:tcW w:w="2081" w:type="dxa"/>
            <w:shd w:val="clear" w:color="auto" w:fill="auto"/>
            <w:vAlign w:val="bottom"/>
            <w:hideMark/>
          </w:tcPr>
          <w:p w14:paraId="08761216"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tc>
        <w:tc>
          <w:tcPr>
            <w:tcW w:w="2131" w:type="dxa"/>
            <w:shd w:val="clear" w:color="auto" w:fill="auto"/>
            <w:vAlign w:val="bottom"/>
            <w:hideMark/>
          </w:tcPr>
          <w:p w14:paraId="34A07C48"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tc>
        <w:tc>
          <w:tcPr>
            <w:tcW w:w="2131" w:type="dxa"/>
          </w:tcPr>
          <w:p w14:paraId="0A22CA12"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tc>
      </w:tr>
      <w:tr w:rsidR="006F054E" w:rsidRPr="00357CA8" w14:paraId="7D0703AC" w14:textId="73AEDCD8" w:rsidTr="00F5379C">
        <w:trPr>
          <w:trHeight w:val="300"/>
        </w:trPr>
        <w:tc>
          <w:tcPr>
            <w:tcW w:w="1215" w:type="dxa"/>
            <w:vMerge/>
          </w:tcPr>
          <w:p w14:paraId="457D4756"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72268741"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61" w:type="dxa"/>
            <w:shd w:val="clear" w:color="auto" w:fill="auto"/>
            <w:vAlign w:val="bottom"/>
            <w:hideMark/>
          </w:tcPr>
          <w:p w14:paraId="4B1FC0B9"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81" w:type="dxa"/>
            <w:shd w:val="clear" w:color="auto" w:fill="auto"/>
            <w:vAlign w:val="bottom"/>
            <w:hideMark/>
          </w:tcPr>
          <w:p w14:paraId="1C3159A4"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shd w:val="clear" w:color="auto" w:fill="auto"/>
            <w:vAlign w:val="bottom"/>
            <w:hideMark/>
          </w:tcPr>
          <w:p w14:paraId="2C48B9A7"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tcPr>
          <w:p w14:paraId="165B2F2D" w14:textId="77777777" w:rsidR="006F054E" w:rsidRPr="00D14C0B" w:rsidRDefault="006F054E" w:rsidP="000D4C18">
            <w:pPr>
              <w:spacing w:after="0" w:line="240" w:lineRule="auto"/>
              <w:rPr>
                <w:rFonts w:ascii="Calibri" w:eastAsia="Times New Roman" w:hAnsi="Calibri" w:cs="Calibri"/>
                <w:b/>
                <w:bCs/>
                <w:color w:val="000000"/>
                <w:sz w:val="20"/>
                <w:szCs w:val="20"/>
                <w:lang w:val="es-ES_tradnl"/>
              </w:rPr>
            </w:pPr>
          </w:p>
        </w:tc>
      </w:tr>
    </w:tbl>
    <w:p w14:paraId="1124CCAE" w14:textId="77777777" w:rsidR="008F4432" w:rsidRPr="00D14C0B" w:rsidRDefault="008F4432" w:rsidP="008F4432">
      <w:pPr>
        <w:rPr>
          <w:lang w:val="es-ES_tradnl"/>
        </w:rPr>
      </w:pPr>
    </w:p>
    <w:p w14:paraId="4BCCF7F7" w14:textId="77777777" w:rsidR="00D45FBB" w:rsidRPr="00D14C0B" w:rsidRDefault="00D45FBB" w:rsidP="00D45FBB">
      <w:pPr>
        <w:rPr>
          <w:lang w:val="es-ES_tradnl"/>
        </w:rPr>
      </w:pPr>
    </w:p>
    <w:p w14:paraId="1151A6E2" w14:textId="01C52B30" w:rsidR="004A43F2" w:rsidRPr="00D14C0B" w:rsidRDefault="00443E27" w:rsidP="004A43F2">
      <w:pPr>
        <w:pStyle w:val="Heading3"/>
        <w:rPr>
          <w:lang w:val="es-ES_tradnl"/>
        </w:rPr>
      </w:pPr>
      <w:r w:rsidRPr="00D14C0B">
        <w:rPr>
          <w:lang w:val="es-ES_tradnl"/>
        </w:rPr>
        <w:t>2.3.5 Evaluación de</w:t>
      </w:r>
      <w:r w:rsidR="006F054E">
        <w:rPr>
          <w:lang w:val="es-ES_tradnl"/>
        </w:rPr>
        <w:t>l nafataleno policlorado</w:t>
      </w:r>
      <w:r w:rsidRPr="00D14C0B">
        <w:rPr>
          <w:lang w:val="es-ES_tradnl"/>
        </w:rPr>
        <w:t xml:space="preserve"> PCNs (An</w:t>
      </w:r>
      <w:r w:rsidR="004A43F2" w:rsidRPr="00D14C0B">
        <w:rPr>
          <w:lang w:val="es-ES_tradnl"/>
        </w:rPr>
        <w:t>ex</w:t>
      </w:r>
      <w:r w:rsidRPr="00D14C0B">
        <w:rPr>
          <w:lang w:val="es-ES_tradnl"/>
        </w:rPr>
        <w:t>o</w:t>
      </w:r>
      <w:r w:rsidR="004A43F2" w:rsidRPr="00D14C0B">
        <w:rPr>
          <w:lang w:val="es-ES_tradnl"/>
        </w:rPr>
        <w:t xml:space="preserve"> A, </w:t>
      </w:r>
      <w:r w:rsidR="003014C1" w:rsidRPr="00D14C0B">
        <w:rPr>
          <w:lang w:val="es-ES_tradnl"/>
        </w:rPr>
        <w:t>P</w:t>
      </w:r>
      <w:r w:rsidR="004A43F2" w:rsidRPr="00D14C0B">
        <w:rPr>
          <w:lang w:val="es-ES_tradnl"/>
        </w:rPr>
        <w:t>art</w:t>
      </w:r>
      <w:r w:rsidRPr="00D14C0B">
        <w:rPr>
          <w:lang w:val="es-ES_tradnl"/>
        </w:rPr>
        <w:t>e</w:t>
      </w:r>
      <w:r w:rsidR="004A43F2" w:rsidRPr="00D14C0B">
        <w:rPr>
          <w:lang w:val="es-ES_tradnl"/>
        </w:rPr>
        <w:t xml:space="preserve"> I)</w:t>
      </w:r>
    </w:p>
    <w:p w14:paraId="047BF203" w14:textId="32D1D7C6" w:rsidR="004A43F2" w:rsidRPr="00D14C0B" w:rsidRDefault="004A43F2" w:rsidP="004A43F2">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1D624E2" w14:textId="1F6D3363" w:rsidR="00B417E1" w:rsidRPr="00D14C0B" w:rsidRDefault="00B417E1" w:rsidP="00B417E1">
      <w:pPr>
        <w:rPr>
          <w:lang w:val="es-ES_tradnl"/>
        </w:rPr>
      </w:pPr>
      <w:r w:rsidRPr="00D14C0B">
        <w:rPr>
          <w:noProof/>
          <w:lang w:val="es-ES_tradnl"/>
        </w:rPr>
        <mc:AlternateContent>
          <mc:Choice Requires="wps">
            <w:drawing>
              <wp:anchor distT="0" distB="0" distL="114300" distR="114300" simplePos="0" relativeHeight="251667456" behindDoc="0" locked="0" layoutInCell="1" allowOverlap="1" wp14:anchorId="4598D6C7" wp14:editId="259CE6A0">
                <wp:simplePos x="0" y="0"/>
                <wp:positionH relativeFrom="column">
                  <wp:posOffset>651510</wp:posOffset>
                </wp:positionH>
                <wp:positionV relativeFrom="paragraph">
                  <wp:posOffset>55245</wp:posOffset>
                </wp:positionV>
                <wp:extent cx="99152" cy="104660"/>
                <wp:effectExtent l="0" t="0" r="15240" b="10160"/>
                <wp:wrapNone/>
                <wp:docPr id="4" name="Rectángulo 4"/>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59E6377" id="Rectángulo 4" o:spid="_x0000_s1026" style="position:absolute;margin-left:51.3pt;margin-top:4.35pt;width:7.8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Btlaao3wAAAAgBAAAPAAAAZHJzL2Rvd25yZXYu&#10;eG1sTI/NbsIwEITvlXgHayv1VhwslUZpHESReuqPFAJI3Iy9TVLidRQbSPv0Naf2OJrRzDf5YrQd&#10;O+PgW0cSZtMEGJJ2pqVawqZ6uU+B+aDIqM4RSvhGD4ticpOrzLgLlXheh5rFEvKZktCE0Gece92g&#10;VX7qeqTofbrBqhDlUHMzqEsstx0XSTLnVrUUFxrV46pBfVyfrATc7r7Kn/2r/njTS1fSKlTP1buU&#10;d7fj8glYwDH8heGKH9GhiEwHdyLjWRd1IuYxKiF9BHb1Z6kAdpAgHgTwIuf/DxS/AAAA//8DAFBL&#10;AQItABQABgAIAAAAIQC2gziS/gAAAOEBAAATAAAAAAAAAAAAAAAAAAAAAABbQ29udGVudF9UeXBl&#10;c10ueG1sUEsBAi0AFAAGAAgAAAAhADj9If/WAAAAlAEAAAsAAAAAAAAAAAAAAAAALwEAAF9yZWxz&#10;Ly5yZWxzUEsBAi0AFAAGAAgAAAAhAAKQDEhiAgAAHAUAAA4AAAAAAAAAAAAAAAAALgIAAGRycy9l&#10;Mm9Eb2MueG1sUEsBAi0AFAAGAAgAAAAhAG2VpqjfAAAACAEAAA8AAAAAAAAAAAAAAAAAvAQAAGRy&#10;cy9kb3ducmV2LnhtbFBLBQYAAAAABAAEAPMAAADIBQAAAAA=&#10;" filled="f" strokecolor="#243f60 [1604]" strokeweight="2pt"/>
            </w:pict>
          </mc:Fallback>
        </mc:AlternateContent>
      </w:r>
      <w:r w:rsidRPr="00D14C0B">
        <w:rPr>
          <w:lang w:val="es-ES_tradnl"/>
        </w:rPr>
        <w:t xml:space="preserve">Not aplica          </w:t>
      </w:r>
    </w:p>
    <w:p w14:paraId="3B592AAB" w14:textId="39D466F8" w:rsidR="00B417E1" w:rsidRPr="00D14C0B" w:rsidRDefault="00B417E1" w:rsidP="00B417E1">
      <w:pPr>
        <w:rPr>
          <w:lang w:val="es-ES_tradnl"/>
        </w:rPr>
      </w:pPr>
    </w:p>
    <w:p w14:paraId="247F1621" w14:textId="77777777" w:rsidR="00B417E1" w:rsidRPr="00D14C0B" w:rsidRDefault="00B417E1" w:rsidP="00B417E1">
      <w:pPr>
        <w:rPr>
          <w:lang w:val="es-ES_tradnl"/>
        </w:rPr>
      </w:pPr>
    </w:p>
    <w:p w14:paraId="5F51A9EC" w14:textId="7AD0DD5E" w:rsidR="00B417E1" w:rsidRPr="00D14C0B" w:rsidRDefault="00B417E1" w:rsidP="00B417E1">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B417E1" w:rsidRPr="00357CA8" w14:paraId="5D489C16" w14:textId="77777777" w:rsidTr="00463B95">
        <w:tc>
          <w:tcPr>
            <w:tcW w:w="9576" w:type="dxa"/>
          </w:tcPr>
          <w:p w14:paraId="5AF0A8EF" w14:textId="77777777" w:rsidR="00B417E1" w:rsidRPr="00D14C0B" w:rsidRDefault="00B417E1" w:rsidP="00463B95">
            <w:pPr>
              <w:rPr>
                <w:lang w:val="es-ES_tradnl"/>
              </w:rPr>
            </w:pPr>
          </w:p>
          <w:p w14:paraId="5D8DCFBC" w14:textId="77777777" w:rsidR="00B417E1" w:rsidRPr="00D14C0B" w:rsidRDefault="00B417E1" w:rsidP="00463B95">
            <w:pPr>
              <w:rPr>
                <w:lang w:val="es-ES_tradnl"/>
              </w:rPr>
            </w:pPr>
          </w:p>
          <w:p w14:paraId="24674341" w14:textId="77777777" w:rsidR="00B417E1" w:rsidRPr="00D14C0B" w:rsidRDefault="00B417E1" w:rsidP="00463B95">
            <w:pPr>
              <w:rPr>
                <w:lang w:val="es-ES_tradnl"/>
              </w:rPr>
            </w:pPr>
          </w:p>
          <w:p w14:paraId="288BD3EE" w14:textId="77777777" w:rsidR="00B417E1" w:rsidRPr="00D14C0B" w:rsidRDefault="00B417E1" w:rsidP="00463B95">
            <w:pPr>
              <w:rPr>
                <w:lang w:val="es-ES_tradnl"/>
              </w:rPr>
            </w:pPr>
          </w:p>
          <w:p w14:paraId="174E1799" w14:textId="77777777" w:rsidR="00B417E1" w:rsidRPr="00D14C0B" w:rsidRDefault="00B417E1" w:rsidP="00463B95">
            <w:pPr>
              <w:rPr>
                <w:lang w:val="es-ES_tradnl"/>
              </w:rPr>
            </w:pPr>
          </w:p>
          <w:p w14:paraId="29EBFCA9" w14:textId="77777777" w:rsidR="00B417E1" w:rsidRPr="00D14C0B" w:rsidRDefault="00B417E1" w:rsidP="00463B95">
            <w:pPr>
              <w:rPr>
                <w:lang w:val="es-ES_tradnl"/>
              </w:rPr>
            </w:pPr>
          </w:p>
        </w:tc>
      </w:tr>
    </w:tbl>
    <w:p w14:paraId="374F9FDF" w14:textId="77777777" w:rsidR="00B417E1" w:rsidRPr="00D14C0B" w:rsidRDefault="00B417E1" w:rsidP="004A43F2">
      <w:pPr>
        <w:rPr>
          <w:b/>
          <w:color w:val="FF0000"/>
          <w:lang w:val="es-ES_tradnl"/>
        </w:rPr>
      </w:pPr>
    </w:p>
    <w:p w14:paraId="220022A0" w14:textId="77777777" w:rsidR="004A43F2" w:rsidRPr="00D14C0B" w:rsidRDefault="004A43F2" w:rsidP="004A43F2">
      <w:pPr>
        <w:rPr>
          <w:lang w:val="es-ES_tradnl"/>
        </w:rPr>
      </w:pPr>
    </w:p>
    <w:p w14:paraId="7A3D1D2D" w14:textId="0F24F39F" w:rsidR="00A56FF3" w:rsidRPr="00D14C0B" w:rsidRDefault="00A56FF3" w:rsidP="00A56FF3">
      <w:pPr>
        <w:pStyle w:val="Heading4"/>
        <w:rPr>
          <w:rFonts w:eastAsia="Times New Roman"/>
          <w:lang w:val="es-ES_tradnl"/>
        </w:rPr>
      </w:pPr>
      <w:r w:rsidRPr="00D14C0B">
        <w:rPr>
          <w:rFonts w:eastAsia="Times New Roman"/>
          <w:lang w:val="es-ES_tradnl"/>
        </w:rPr>
        <w:t xml:space="preserve">2.3.5.1 </w:t>
      </w:r>
      <w:r w:rsidR="00443E27" w:rsidRPr="00D14C0B">
        <w:rPr>
          <w:rFonts w:eastAsia="Times New Roman"/>
          <w:lang w:val="es-ES_tradnl"/>
        </w:rPr>
        <w:t>Producción</w:t>
      </w:r>
    </w:p>
    <w:p w14:paraId="15954B60" w14:textId="1F139510" w:rsidR="00A56FF3" w:rsidRPr="00D14C0B" w:rsidRDefault="00A56FF3" w:rsidP="00A56FF3">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2708A1A" w14:textId="0E6F77C0" w:rsidR="006F054E" w:rsidRPr="002E7E8E" w:rsidRDefault="00E76F1D" w:rsidP="006F054E">
      <w:pPr>
        <w:rPr>
          <w:lang w:val="es-ES"/>
        </w:rPr>
      </w:pPr>
      <w:r w:rsidRPr="00D14C0B">
        <w:rPr>
          <w:lang w:val="es-ES_tradnl"/>
        </w:rPr>
        <w:t>Tabla</w:t>
      </w:r>
      <w:r w:rsidR="00B642F1" w:rsidRPr="00D14C0B">
        <w:rPr>
          <w:lang w:val="es-ES_tradnl"/>
        </w:rPr>
        <w:t xml:space="preserve"> [</w:t>
      </w:r>
      <w:r w:rsidRPr="00D14C0B">
        <w:rPr>
          <w:lang w:val="es-ES_tradnl"/>
        </w:rPr>
        <w:t>indique el número</w:t>
      </w:r>
      <w:r w:rsidR="00B642F1" w:rsidRPr="00D14C0B">
        <w:rPr>
          <w:lang w:val="es-ES_tradnl"/>
        </w:rPr>
        <w:t xml:space="preserve">]. </w:t>
      </w:r>
      <w:r w:rsidR="00443E27" w:rsidRPr="00D14C0B">
        <w:rPr>
          <w:lang w:val="es-ES_tradnl"/>
        </w:rPr>
        <w:t xml:space="preserve">Producción de PCNs en </w:t>
      </w:r>
      <w:r w:rsidR="00B642F1" w:rsidRPr="00D14C0B">
        <w:rPr>
          <w:lang w:val="es-ES_tradnl"/>
        </w:rPr>
        <w:t>[</w:t>
      </w:r>
      <w:r w:rsidR="000D773A" w:rsidRPr="00D14C0B">
        <w:rPr>
          <w:lang w:val="es-ES_tradnl"/>
        </w:rPr>
        <w:t>indique</w:t>
      </w:r>
      <w:r w:rsidR="00B642F1" w:rsidRPr="00D14C0B">
        <w:rPr>
          <w:lang w:val="es-ES_tradnl"/>
        </w:rPr>
        <w:t xml:space="preserve"> </w:t>
      </w:r>
      <w:r w:rsidR="00443E27" w:rsidRPr="00D14C0B">
        <w:rPr>
          <w:lang w:val="es-ES_tradnl"/>
        </w:rPr>
        <w:t>el nombre del país</w:t>
      </w:r>
      <w:r w:rsidR="00B642F1" w:rsidRPr="00D14C0B">
        <w:rPr>
          <w:lang w:val="es-ES_tradnl"/>
        </w:rPr>
        <w:t>]</w:t>
      </w:r>
      <w:r w:rsidR="00D14AEB" w:rsidRPr="00D14C0B">
        <w:rPr>
          <w:lang w:val="es-ES_tradnl"/>
        </w:rPr>
        <w:t xml:space="preserve"> </w:t>
      </w:r>
      <w:r w:rsidR="00E1777B" w:rsidRPr="00D14C0B">
        <w:rPr>
          <w:lang w:val="es-ES_tradnl"/>
        </w:rPr>
        <w:t>en/durante</w:t>
      </w:r>
      <w:r w:rsidR="00D14AEB" w:rsidRPr="00D14C0B">
        <w:rPr>
          <w:lang w:val="es-ES_tradnl"/>
        </w:rPr>
        <w:t xml:space="preserve"> [</w:t>
      </w:r>
      <w:r w:rsidR="006C0D67" w:rsidRPr="00D14C0B">
        <w:rPr>
          <w:lang w:val="es-ES_tradnl"/>
        </w:rPr>
        <w:t>indique año</w:t>
      </w:r>
      <w:r w:rsidR="00D14AEB" w:rsidRPr="00D14C0B">
        <w:rPr>
          <w:lang w:val="es-ES_tradnl"/>
        </w:rPr>
        <w:t>/</w:t>
      </w:r>
      <w:r w:rsidR="000D773A" w:rsidRPr="00D14C0B">
        <w:rPr>
          <w:lang w:val="es-ES_tradnl"/>
        </w:rPr>
        <w:t>período</w:t>
      </w:r>
      <w:r w:rsidR="00D14AEB" w:rsidRPr="00D14C0B">
        <w:rPr>
          <w:lang w:val="es-ES_tradnl"/>
        </w:rPr>
        <w:t>]</w:t>
      </w:r>
      <w:r w:rsidR="006F054E">
        <w:rPr>
          <w:lang w:val="es-ES_tradnl"/>
        </w:rPr>
        <w:t xml:space="preserve"> </w:t>
      </w:r>
      <w:r w:rsidR="006F054E" w:rsidRPr="002E7E8E">
        <w:rPr>
          <w:lang w:val="es-ES"/>
        </w:rPr>
        <w:t>,</w:t>
      </w:r>
      <w:r w:rsidR="006F054E">
        <w:rPr>
          <w:lang w:val="es-ES"/>
        </w:rPr>
        <w:t xml:space="preserve">de conformidad con el párrafo 1 (a) (i) del </w:t>
      </w:r>
      <w:r w:rsidR="00A3599B">
        <w:rPr>
          <w:lang w:val="es-ES"/>
        </w:rPr>
        <w:t>Artículo</w:t>
      </w:r>
      <w:r w:rsidR="006F054E">
        <w:rPr>
          <w:lang w:val="es-ES"/>
        </w:rPr>
        <w:t xml:space="preserve"> 3 de la Convenci</w:t>
      </w:r>
      <w:r w:rsidR="00CB1245">
        <w:rPr>
          <w:lang w:val="es-ES"/>
        </w:rPr>
        <w:t xml:space="preserve">ón. </w:t>
      </w:r>
    </w:p>
    <w:p w14:paraId="0858046F" w14:textId="026EBCE0" w:rsidR="00B642F1" w:rsidRPr="002E7E8E" w:rsidRDefault="00B642F1" w:rsidP="00A56FF3">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776"/>
        <w:gridCol w:w="698"/>
        <w:gridCol w:w="699"/>
        <w:gridCol w:w="1086"/>
        <w:gridCol w:w="1165"/>
        <w:gridCol w:w="1098"/>
        <w:gridCol w:w="1096"/>
      </w:tblGrid>
      <w:tr w:rsidR="00CB1245" w:rsidRPr="00357CA8" w14:paraId="58F1DDA2" w14:textId="58CECB29" w:rsidTr="002E7E8E">
        <w:trPr>
          <w:trHeight w:val="780"/>
        </w:trPr>
        <w:tc>
          <w:tcPr>
            <w:tcW w:w="1461" w:type="pct"/>
            <w:shd w:val="clear" w:color="auto" w:fill="auto"/>
            <w:vAlign w:val="bottom"/>
            <w:hideMark/>
          </w:tcPr>
          <w:p w14:paraId="1B795774" w14:textId="33BBF10C"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Químicos</w:t>
            </w:r>
          </w:p>
        </w:tc>
        <w:tc>
          <w:tcPr>
            <w:tcW w:w="1162" w:type="pct"/>
            <w:gridSpan w:val="3"/>
            <w:shd w:val="clear" w:color="auto" w:fill="auto"/>
            <w:vAlign w:val="bottom"/>
            <w:hideMark/>
          </w:tcPr>
          <w:p w14:paraId="7A0968AD" w14:textId="5B2B7D9A"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p w14:paraId="17C0FC0A" w14:textId="3DF1D6E6" w:rsidR="00CB1245" w:rsidRPr="00D14C0B" w:rsidRDefault="00CB1245" w:rsidP="000D4C18">
            <w:pPr>
              <w:spacing w:after="0" w:line="240" w:lineRule="auto"/>
              <w:rPr>
                <w:rFonts w:ascii="Calibri" w:eastAsia="Times New Roman" w:hAnsi="Calibri" w:cs="Calibri"/>
                <w:b/>
                <w:bCs/>
                <w:color w:val="000000"/>
                <w:sz w:val="20"/>
                <w:szCs w:val="20"/>
                <w:lang w:val="es-ES_tradnl"/>
              </w:rPr>
            </w:pPr>
          </w:p>
        </w:tc>
        <w:tc>
          <w:tcPr>
            <w:tcW w:w="581" w:type="pct"/>
            <w:shd w:val="clear" w:color="auto" w:fill="auto"/>
            <w:vAlign w:val="bottom"/>
            <w:hideMark/>
          </w:tcPr>
          <w:p w14:paraId="6191C181" w14:textId="3391092E" w:rsidR="00CB1245" w:rsidRPr="00D14C0B" w:rsidRDefault="00CB1245" w:rsidP="003C2C6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Año en el que se inició la producción </w:t>
            </w:r>
          </w:p>
        </w:tc>
        <w:tc>
          <w:tcPr>
            <w:tcW w:w="623" w:type="pct"/>
            <w:shd w:val="clear" w:color="auto" w:fill="auto"/>
            <w:vAlign w:val="bottom"/>
            <w:hideMark/>
          </w:tcPr>
          <w:p w14:paraId="2FB962B5" w14:textId="3AA409F3" w:rsidR="00CB1245" w:rsidRPr="00D14C0B" w:rsidRDefault="00CB1245"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finalizó la producción</w:t>
            </w:r>
          </w:p>
        </w:tc>
        <w:tc>
          <w:tcPr>
            <w:tcW w:w="587" w:type="pct"/>
            <w:shd w:val="clear" w:color="auto" w:fill="auto"/>
            <w:vAlign w:val="bottom"/>
            <w:hideMark/>
          </w:tcPr>
          <w:p w14:paraId="760C825B" w14:textId="1B99D20D" w:rsidR="00CB1245" w:rsidRPr="00D14C0B" w:rsidRDefault="00CB1245"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estimado de producción [kg]</w:t>
            </w:r>
          </w:p>
        </w:tc>
        <w:tc>
          <w:tcPr>
            <w:tcW w:w="586" w:type="pct"/>
          </w:tcPr>
          <w:p w14:paraId="1054D08B" w14:textId="229AF3FF" w:rsidR="00CB1245" w:rsidRPr="00D14C0B" w:rsidRDefault="00FF1D1A" w:rsidP="00443E27">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CB1245" w:rsidRPr="00CB1245" w14:paraId="73F2F08C" w14:textId="20D12683" w:rsidTr="002E7E8E">
        <w:trPr>
          <w:trHeight w:val="300"/>
        </w:trPr>
        <w:tc>
          <w:tcPr>
            <w:tcW w:w="1461" w:type="pct"/>
            <w:shd w:val="clear" w:color="auto" w:fill="auto"/>
            <w:noWrap/>
            <w:vAlign w:val="bottom"/>
            <w:hideMark/>
          </w:tcPr>
          <w:p w14:paraId="51D0845D" w14:textId="77777777" w:rsidR="00CB1245" w:rsidRPr="00D14C0B" w:rsidRDefault="00CB1245" w:rsidP="000D4C18">
            <w:pPr>
              <w:spacing w:after="0" w:line="240" w:lineRule="auto"/>
              <w:rPr>
                <w:rFonts w:ascii="Calibri" w:eastAsia="Times New Roman" w:hAnsi="Calibri" w:cs="Calibri"/>
                <w:color w:val="000000"/>
                <w:sz w:val="20"/>
                <w:szCs w:val="20"/>
                <w:lang w:val="es-ES_tradnl"/>
              </w:rPr>
            </w:pPr>
          </w:p>
        </w:tc>
        <w:tc>
          <w:tcPr>
            <w:tcW w:w="415" w:type="pct"/>
            <w:shd w:val="clear" w:color="auto" w:fill="auto"/>
            <w:noWrap/>
            <w:vAlign w:val="bottom"/>
            <w:hideMark/>
          </w:tcPr>
          <w:p w14:paraId="56085391" w14:textId="77777777" w:rsidR="00CB1245" w:rsidRPr="00D14C0B" w:rsidRDefault="00CB1245" w:rsidP="00B417E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87AD4FE" w14:textId="77777777" w:rsidR="00CB1245" w:rsidRPr="00D14C0B" w:rsidRDefault="00CB1245" w:rsidP="00B417E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A41E64D" w14:textId="77777777" w:rsidR="00CB1245" w:rsidRDefault="00CB1245" w:rsidP="00B417E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FAA4334" w14:textId="77777777" w:rsidR="00CB1245" w:rsidRDefault="00CB1245" w:rsidP="00CB124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5EE1C7C" w14:textId="31E0F164" w:rsidR="00CB1245" w:rsidRDefault="00CB1245" w:rsidP="00CB124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772CEEF" w14:textId="3B49DCA8" w:rsidR="00CB1245" w:rsidRPr="002E7E8E" w:rsidRDefault="00CB1245" w:rsidP="00B417E1">
            <w:pPr>
              <w:spacing w:after="0" w:line="240" w:lineRule="auto"/>
              <w:rPr>
                <w:rFonts w:ascii="Calibri" w:eastAsia="Times New Roman" w:hAnsi="Calibri" w:cs="Calibri"/>
                <w:color w:val="000000"/>
                <w:sz w:val="20"/>
                <w:szCs w:val="20"/>
              </w:rPr>
            </w:pPr>
          </w:p>
        </w:tc>
        <w:tc>
          <w:tcPr>
            <w:tcW w:w="373" w:type="pct"/>
            <w:shd w:val="clear" w:color="auto" w:fill="auto"/>
            <w:noWrap/>
            <w:vAlign w:val="bottom"/>
            <w:hideMark/>
          </w:tcPr>
          <w:p w14:paraId="1A7976ED" w14:textId="77777777" w:rsidR="00CB1245" w:rsidRPr="002E7E8E" w:rsidRDefault="00CB1245" w:rsidP="000D4C18">
            <w:pPr>
              <w:spacing w:after="0" w:line="240" w:lineRule="auto"/>
              <w:rPr>
                <w:rFonts w:ascii="Calibri" w:eastAsia="Times New Roman" w:hAnsi="Calibri" w:cs="Calibri"/>
                <w:color w:val="000000"/>
                <w:sz w:val="20"/>
                <w:szCs w:val="20"/>
              </w:rPr>
            </w:pPr>
          </w:p>
        </w:tc>
        <w:tc>
          <w:tcPr>
            <w:tcW w:w="374" w:type="pct"/>
            <w:shd w:val="clear" w:color="auto" w:fill="auto"/>
            <w:noWrap/>
            <w:vAlign w:val="bottom"/>
            <w:hideMark/>
          </w:tcPr>
          <w:p w14:paraId="40D41C3E" w14:textId="77777777" w:rsidR="00CB1245" w:rsidRPr="002E7E8E" w:rsidRDefault="00CB1245" w:rsidP="000D4C18">
            <w:pPr>
              <w:spacing w:after="0" w:line="240" w:lineRule="auto"/>
              <w:rPr>
                <w:rFonts w:ascii="Calibri" w:eastAsia="Times New Roman" w:hAnsi="Calibri" w:cs="Calibri"/>
                <w:color w:val="000000"/>
                <w:sz w:val="20"/>
                <w:szCs w:val="20"/>
              </w:rPr>
            </w:pPr>
          </w:p>
        </w:tc>
        <w:tc>
          <w:tcPr>
            <w:tcW w:w="581" w:type="pct"/>
            <w:shd w:val="clear" w:color="auto" w:fill="auto"/>
            <w:noWrap/>
            <w:vAlign w:val="bottom"/>
            <w:hideMark/>
          </w:tcPr>
          <w:p w14:paraId="244C4E91" w14:textId="77777777" w:rsidR="00CB1245" w:rsidRPr="002E7E8E" w:rsidRDefault="00CB1245" w:rsidP="000D4C18">
            <w:pPr>
              <w:spacing w:after="0" w:line="240" w:lineRule="auto"/>
              <w:rPr>
                <w:rFonts w:ascii="Calibri" w:eastAsia="Times New Roman" w:hAnsi="Calibri" w:cs="Calibri"/>
                <w:color w:val="000000"/>
                <w:sz w:val="20"/>
                <w:szCs w:val="20"/>
              </w:rPr>
            </w:pPr>
          </w:p>
        </w:tc>
        <w:tc>
          <w:tcPr>
            <w:tcW w:w="623" w:type="pct"/>
            <w:shd w:val="clear" w:color="auto" w:fill="auto"/>
            <w:noWrap/>
            <w:vAlign w:val="bottom"/>
            <w:hideMark/>
          </w:tcPr>
          <w:p w14:paraId="1E6ED490" w14:textId="77777777" w:rsidR="00CB1245" w:rsidRPr="002E7E8E" w:rsidRDefault="00CB1245" w:rsidP="000D4C18">
            <w:pPr>
              <w:spacing w:after="0" w:line="240" w:lineRule="auto"/>
              <w:rPr>
                <w:rFonts w:ascii="Calibri" w:eastAsia="Times New Roman" w:hAnsi="Calibri" w:cs="Calibri"/>
                <w:color w:val="000000"/>
                <w:sz w:val="20"/>
                <w:szCs w:val="20"/>
              </w:rPr>
            </w:pPr>
          </w:p>
        </w:tc>
        <w:tc>
          <w:tcPr>
            <w:tcW w:w="587" w:type="pct"/>
            <w:shd w:val="clear" w:color="auto" w:fill="auto"/>
            <w:noWrap/>
            <w:vAlign w:val="bottom"/>
            <w:hideMark/>
          </w:tcPr>
          <w:p w14:paraId="1CDD6185" w14:textId="77777777" w:rsidR="00CB1245" w:rsidRPr="002E7E8E" w:rsidRDefault="00CB1245" w:rsidP="000D4C18">
            <w:pPr>
              <w:spacing w:after="0" w:line="240" w:lineRule="auto"/>
              <w:rPr>
                <w:rFonts w:ascii="Calibri" w:eastAsia="Times New Roman" w:hAnsi="Calibri" w:cs="Calibri"/>
                <w:color w:val="000000"/>
                <w:sz w:val="20"/>
                <w:szCs w:val="20"/>
              </w:rPr>
            </w:pPr>
          </w:p>
        </w:tc>
        <w:tc>
          <w:tcPr>
            <w:tcW w:w="586" w:type="pct"/>
          </w:tcPr>
          <w:p w14:paraId="12BF240B" w14:textId="77777777" w:rsidR="00CB1245" w:rsidRPr="00CB1245" w:rsidRDefault="00CB1245" w:rsidP="000D4C18">
            <w:pPr>
              <w:spacing w:after="0" w:line="240" w:lineRule="auto"/>
              <w:rPr>
                <w:rFonts w:ascii="Calibri" w:eastAsia="Times New Roman" w:hAnsi="Calibri" w:cs="Calibri"/>
                <w:color w:val="000000"/>
                <w:sz w:val="20"/>
                <w:szCs w:val="20"/>
              </w:rPr>
            </w:pPr>
          </w:p>
        </w:tc>
      </w:tr>
    </w:tbl>
    <w:p w14:paraId="4A0324C4" w14:textId="77777777" w:rsidR="00A56FF3" w:rsidRPr="002E7E8E" w:rsidRDefault="00A56FF3" w:rsidP="004A43F2"/>
    <w:p w14:paraId="75A6616B" w14:textId="2C095E93" w:rsidR="00825024" w:rsidRPr="00D14C0B" w:rsidRDefault="00825024" w:rsidP="00825024">
      <w:pPr>
        <w:pStyle w:val="Heading4"/>
        <w:rPr>
          <w:rFonts w:eastAsia="Times New Roman"/>
          <w:lang w:val="es-ES_tradnl"/>
        </w:rPr>
      </w:pPr>
      <w:r w:rsidRPr="00D14C0B">
        <w:rPr>
          <w:rFonts w:eastAsia="Times New Roman"/>
          <w:lang w:val="es-ES_tradnl"/>
        </w:rPr>
        <w:t>2.3.5.2 Import</w:t>
      </w:r>
      <w:r w:rsidR="00443E27" w:rsidRPr="00D14C0B">
        <w:rPr>
          <w:rFonts w:eastAsia="Times New Roman"/>
          <w:lang w:val="es-ES_tradnl"/>
        </w:rPr>
        <w:t>ación</w:t>
      </w:r>
    </w:p>
    <w:p w14:paraId="0AF44D7F" w14:textId="36B8D761" w:rsidR="00825024" w:rsidRPr="00D14C0B" w:rsidRDefault="00825024" w:rsidP="00825024">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594DABEB" w14:textId="7444D88C" w:rsidR="00825024" w:rsidRPr="002E7E8E" w:rsidRDefault="00E76F1D" w:rsidP="004A43F2">
      <w:pPr>
        <w:rPr>
          <w:lang w:val="es-ES"/>
        </w:rPr>
      </w:pPr>
      <w:r w:rsidRPr="00D14C0B">
        <w:rPr>
          <w:lang w:val="es-ES_tradnl"/>
        </w:rPr>
        <w:t>Tabla</w:t>
      </w:r>
      <w:r w:rsidR="00893242" w:rsidRPr="00D14C0B">
        <w:rPr>
          <w:lang w:val="es-ES_tradnl"/>
        </w:rPr>
        <w:t xml:space="preserve"> [</w:t>
      </w:r>
      <w:r w:rsidRPr="00D14C0B">
        <w:rPr>
          <w:lang w:val="es-ES_tradnl"/>
        </w:rPr>
        <w:t>indique el número</w:t>
      </w:r>
      <w:r w:rsidR="00893242" w:rsidRPr="00D14C0B">
        <w:rPr>
          <w:lang w:val="es-ES_tradnl"/>
        </w:rPr>
        <w:t xml:space="preserve">]. </w:t>
      </w:r>
      <w:r w:rsidR="00443E27" w:rsidRPr="002E7E8E">
        <w:rPr>
          <w:lang w:val="es-ES"/>
        </w:rPr>
        <w:t>Importación de PCNs</w:t>
      </w:r>
      <w:r w:rsidR="00893242" w:rsidRPr="002E7E8E">
        <w:rPr>
          <w:lang w:val="es-ES"/>
        </w:rPr>
        <w:t xml:space="preserve"> </w:t>
      </w:r>
      <w:r w:rsidR="00E1777B" w:rsidRPr="002E7E8E">
        <w:rPr>
          <w:lang w:val="es-ES"/>
        </w:rPr>
        <w:t>en/durante</w:t>
      </w:r>
      <w:r w:rsidR="00893242" w:rsidRPr="002E7E8E">
        <w:rPr>
          <w:lang w:val="es-ES"/>
        </w:rPr>
        <w:t xml:space="preserve"> [</w:t>
      </w:r>
      <w:r w:rsidR="006C0D67" w:rsidRPr="002E7E8E">
        <w:rPr>
          <w:lang w:val="es-ES"/>
        </w:rPr>
        <w:t>indique año</w:t>
      </w:r>
      <w:r w:rsidR="00893242" w:rsidRPr="002E7E8E">
        <w:rPr>
          <w:lang w:val="es-ES"/>
        </w:rPr>
        <w:t>/</w:t>
      </w:r>
      <w:r w:rsidR="000D773A" w:rsidRPr="002E7E8E">
        <w:rPr>
          <w:lang w:val="es-ES"/>
        </w:rPr>
        <w:t>período</w:t>
      </w:r>
      <w:r w:rsidR="00893242" w:rsidRPr="002E7E8E">
        <w:rPr>
          <w:lang w:val="es-ES"/>
        </w:rPr>
        <w:t>]</w:t>
      </w:r>
      <w:r w:rsidR="00CB1245" w:rsidRPr="002E7E8E">
        <w:rPr>
          <w:lang w:val="es-ES"/>
        </w:rPr>
        <w:t xml:space="preserve">, de conformidad con el </w:t>
      </w:r>
      <w:r w:rsidR="00F5379C" w:rsidRPr="00F5379C">
        <w:rPr>
          <w:lang w:val="es-ES"/>
        </w:rPr>
        <w:t>párrafo</w:t>
      </w:r>
      <w:r w:rsidR="00CB1245" w:rsidRPr="002E7E8E">
        <w:rPr>
          <w:lang w:val="es-ES"/>
        </w:rPr>
        <w:t xml:space="preserve"> 2 (a) (</w:t>
      </w:r>
      <w:r w:rsidR="00CB1245">
        <w:rPr>
          <w:lang w:val="es-ES"/>
        </w:rPr>
        <w:t xml:space="preserve">i) y (iii) del </w:t>
      </w:r>
      <w:r w:rsidR="00A3599B">
        <w:rPr>
          <w:lang w:val="es-ES"/>
        </w:rPr>
        <w:t>Artículo</w:t>
      </w:r>
      <w:r w:rsidR="00CB1245">
        <w:rPr>
          <w:lang w:val="es-ES"/>
        </w:rPr>
        <w:t xml:space="preserve"> 3 de la Convención. </w:t>
      </w:r>
    </w:p>
    <w:tbl>
      <w:tblPr>
        <w:tblW w:w="11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9"/>
        <w:gridCol w:w="2195"/>
        <w:gridCol w:w="1932"/>
        <w:gridCol w:w="1670"/>
        <w:gridCol w:w="1687"/>
        <w:gridCol w:w="1687"/>
      </w:tblGrid>
      <w:tr w:rsidR="00CB1245" w:rsidRPr="00357CA8" w14:paraId="6BCD927C" w14:textId="552BD6FE" w:rsidTr="002E7E8E">
        <w:trPr>
          <w:trHeight w:val="525"/>
        </w:trPr>
        <w:tc>
          <w:tcPr>
            <w:tcW w:w="1205" w:type="dxa"/>
          </w:tcPr>
          <w:p w14:paraId="13C94BB6" w14:textId="77777777" w:rsidR="00CB1245" w:rsidRPr="002E7E8E" w:rsidRDefault="00CB1245" w:rsidP="000D4C18">
            <w:pPr>
              <w:spacing w:after="0" w:line="240" w:lineRule="auto"/>
              <w:rPr>
                <w:rFonts w:ascii="Calibri" w:eastAsia="Times New Roman" w:hAnsi="Calibri" w:cs="Calibri"/>
                <w:b/>
                <w:bCs/>
                <w:color w:val="000000"/>
                <w:sz w:val="20"/>
                <w:szCs w:val="20"/>
                <w:lang w:val="es-ES"/>
              </w:rPr>
            </w:pPr>
          </w:p>
          <w:p w14:paraId="2C6A49D4" w14:textId="78367A0A"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9" w:type="dxa"/>
            <w:shd w:val="clear" w:color="auto" w:fill="auto"/>
            <w:noWrap/>
            <w:vAlign w:val="bottom"/>
            <w:hideMark/>
          </w:tcPr>
          <w:p w14:paraId="049F1326" w14:textId="3CE25135"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95" w:type="dxa"/>
            <w:shd w:val="clear" w:color="auto" w:fill="auto"/>
            <w:noWrap/>
            <w:vAlign w:val="bottom"/>
            <w:hideMark/>
          </w:tcPr>
          <w:p w14:paraId="65AE5711" w14:textId="46CDA823"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932" w:type="dxa"/>
            <w:shd w:val="clear" w:color="auto" w:fill="auto"/>
            <w:noWrap/>
            <w:vAlign w:val="bottom"/>
            <w:hideMark/>
          </w:tcPr>
          <w:p w14:paraId="6C4F2534" w14:textId="05A7C615"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670" w:type="dxa"/>
            <w:shd w:val="clear" w:color="auto" w:fill="auto"/>
            <w:vAlign w:val="bottom"/>
            <w:hideMark/>
          </w:tcPr>
          <w:p w14:paraId="335329A9" w14:textId="50A50BC8"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687" w:type="dxa"/>
            <w:shd w:val="clear" w:color="auto" w:fill="auto"/>
            <w:vAlign w:val="bottom"/>
            <w:hideMark/>
          </w:tcPr>
          <w:p w14:paraId="18721648" w14:textId="57D5B297" w:rsidR="00CB1245" w:rsidRPr="00D14C0B" w:rsidRDefault="00CB124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(kg/Año)</w:t>
            </w:r>
          </w:p>
        </w:tc>
        <w:tc>
          <w:tcPr>
            <w:tcW w:w="1687" w:type="dxa"/>
          </w:tcPr>
          <w:p w14:paraId="0DE3C20B" w14:textId="7F4693D2" w:rsidR="00CB1245"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CB1245" w:rsidRPr="00357CA8" w14:paraId="42EC7809" w14:textId="7597C575" w:rsidTr="002E7E8E">
        <w:trPr>
          <w:trHeight w:val="300"/>
        </w:trPr>
        <w:tc>
          <w:tcPr>
            <w:tcW w:w="1205" w:type="dxa"/>
            <w:vMerge w:val="restart"/>
          </w:tcPr>
          <w:p w14:paraId="48798014" w14:textId="7CE8B636" w:rsidR="00CB1245" w:rsidRPr="00D14C0B" w:rsidRDefault="00CB124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6CC0A0B" w14:textId="77777777" w:rsidR="00CB1245" w:rsidRPr="00D14C0B" w:rsidRDefault="00CB124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8932FC6" w14:textId="77777777" w:rsidR="00CB1245" w:rsidRDefault="00CB1245" w:rsidP="00B417E1">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E1CB855" w14:textId="77777777" w:rsidR="00CB1245" w:rsidRDefault="00CB1245" w:rsidP="00CB124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ED84C66" w14:textId="77777777" w:rsidR="00CB1245" w:rsidRDefault="00CB1245" w:rsidP="00CB124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83361CB" w14:textId="5B4EDB69" w:rsidR="00CB1245" w:rsidRPr="00D14C0B" w:rsidRDefault="00CB1245" w:rsidP="00B417E1">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663BA37A" w14:textId="77777777" w:rsidR="00CB1245" w:rsidRPr="00D14C0B" w:rsidRDefault="00CB1245" w:rsidP="000D4C18">
            <w:pPr>
              <w:spacing w:after="0" w:line="240" w:lineRule="auto"/>
              <w:rPr>
                <w:rFonts w:ascii="Calibri" w:eastAsia="Times New Roman" w:hAnsi="Calibri" w:cs="Calibri"/>
                <w:color w:val="000000"/>
                <w:sz w:val="20"/>
                <w:szCs w:val="20"/>
                <w:lang w:val="es-ES_tradnl"/>
              </w:rPr>
            </w:pPr>
          </w:p>
        </w:tc>
        <w:tc>
          <w:tcPr>
            <w:tcW w:w="2195" w:type="dxa"/>
            <w:shd w:val="clear" w:color="auto" w:fill="auto"/>
            <w:noWrap/>
            <w:vAlign w:val="bottom"/>
            <w:hideMark/>
          </w:tcPr>
          <w:p w14:paraId="18FB6D8B" w14:textId="77777777" w:rsidR="00CB1245" w:rsidRPr="00D14C0B" w:rsidRDefault="00CB1245" w:rsidP="000D4C18">
            <w:pPr>
              <w:spacing w:after="0" w:line="240" w:lineRule="auto"/>
              <w:rPr>
                <w:rFonts w:ascii="Calibri" w:eastAsia="Times New Roman" w:hAnsi="Calibri" w:cs="Calibri"/>
                <w:color w:val="000000"/>
                <w:lang w:val="es-ES_tradnl"/>
              </w:rPr>
            </w:pPr>
          </w:p>
        </w:tc>
        <w:tc>
          <w:tcPr>
            <w:tcW w:w="1932" w:type="dxa"/>
            <w:shd w:val="clear" w:color="auto" w:fill="auto"/>
            <w:noWrap/>
            <w:vAlign w:val="bottom"/>
            <w:hideMark/>
          </w:tcPr>
          <w:p w14:paraId="00A62865" w14:textId="77777777" w:rsidR="00CB1245" w:rsidRPr="00D14C0B" w:rsidRDefault="00CB1245" w:rsidP="000D4C18">
            <w:pPr>
              <w:spacing w:after="0" w:line="240" w:lineRule="auto"/>
              <w:rPr>
                <w:rFonts w:ascii="Calibri" w:eastAsia="Times New Roman" w:hAnsi="Calibri" w:cs="Calibri"/>
                <w:color w:val="000000"/>
                <w:lang w:val="es-ES_tradnl"/>
              </w:rPr>
            </w:pPr>
          </w:p>
        </w:tc>
        <w:tc>
          <w:tcPr>
            <w:tcW w:w="1670" w:type="dxa"/>
            <w:shd w:val="clear" w:color="auto" w:fill="auto"/>
            <w:noWrap/>
            <w:vAlign w:val="bottom"/>
            <w:hideMark/>
          </w:tcPr>
          <w:p w14:paraId="01685554" w14:textId="77777777" w:rsidR="00CB1245" w:rsidRPr="00D14C0B" w:rsidRDefault="00CB1245" w:rsidP="000D4C18">
            <w:pPr>
              <w:spacing w:after="0" w:line="240" w:lineRule="auto"/>
              <w:rPr>
                <w:rFonts w:ascii="Calibri" w:eastAsia="Times New Roman" w:hAnsi="Calibri" w:cs="Calibri"/>
                <w:color w:val="000000"/>
                <w:lang w:val="es-ES_tradnl"/>
              </w:rPr>
            </w:pPr>
          </w:p>
        </w:tc>
        <w:tc>
          <w:tcPr>
            <w:tcW w:w="1687" w:type="dxa"/>
            <w:shd w:val="clear" w:color="auto" w:fill="auto"/>
            <w:noWrap/>
            <w:vAlign w:val="bottom"/>
            <w:hideMark/>
          </w:tcPr>
          <w:p w14:paraId="1A9E388F" w14:textId="77777777" w:rsidR="00CB1245" w:rsidRPr="00D14C0B" w:rsidRDefault="00CB1245" w:rsidP="000D4C18">
            <w:pPr>
              <w:spacing w:after="0" w:line="240" w:lineRule="auto"/>
              <w:rPr>
                <w:rFonts w:ascii="Calibri" w:eastAsia="Times New Roman" w:hAnsi="Calibri" w:cs="Calibri"/>
                <w:color w:val="000000"/>
                <w:lang w:val="es-ES_tradnl"/>
              </w:rPr>
            </w:pPr>
          </w:p>
        </w:tc>
        <w:tc>
          <w:tcPr>
            <w:tcW w:w="1687" w:type="dxa"/>
          </w:tcPr>
          <w:p w14:paraId="5A7F12D0" w14:textId="77777777" w:rsidR="00CB1245" w:rsidRPr="00D14C0B" w:rsidRDefault="00CB1245" w:rsidP="000D4C18">
            <w:pPr>
              <w:spacing w:after="0" w:line="240" w:lineRule="auto"/>
              <w:rPr>
                <w:rFonts w:ascii="Calibri" w:eastAsia="Times New Roman" w:hAnsi="Calibri" w:cs="Calibri"/>
                <w:color w:val="000000"/>
                <w:lang w:val="es-ES_tradnl"/>
              </w:rPr>
            </w:pPr>
          </w:p>
        </w:tc>
      </w:tr>
      <w:tr w:rsidR="00CB1245" w:rsidRPr="00357CA8" w14:paraId="59FD794E" w14:textId="58019266" w:rsidTr="002E7E8E">
        <w:trPr>
          <w:trHeight w:val="300"/>
        </w:trPr>
        <w:tc>
          <w:tcPr>
            <w:tcW w:w="1205" w:type="dxa"/>
            <w:vMerge/>
          </w:tcPr>
          <w:p w14:paraId="04C5D7AA" w14:textId="77777777" w:rsidR="00CB1245" w:rsidRPr="00D14C0B" w:rsidRDefault="00CB1245" w:rsidP="000D4C18">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34EF3D38" w14:textId="77777777" w:rsidR="00CB1245" w:rsidRPr="00D14C0B" w:rsidRDefault="00CB124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95" w:type="dxa"/>
            <w:shd w:val="clear" w:color="auto" w:fill="auto"/>
            <w:noWrap/>
            <w:vAlign w:val="bottom"/>
            <w:hideMark/>
          </w:tcPr>
          <w:p w14:paraId="590C6A7A" w14:textId="77777777" w:rsidR="00CB1245" w:rsidRPr="00D14C0B" w:rsidRDefault="00CB124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32" w:type="dxa"/>
            <w:shd w:val="clear" w:color="auto" w:fill="auto"/>
            <w:noWrap/>
            <w:vAlign w:val="bottom"/>
            <w:hideMark/>
          </w:tcPr>
          <w:p w14:paraId="4C5DC20E" w14:textId="77777777" w:rsidR="00CB1245" w:rsidRPr="00D14C0B" w:rsidRDefault="00CB124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70" w:type="dxa"/>
            <w:shd w:val="clear" w:color="auto" w:fill="auto"/>
            <w:noWrap/>
            <w:vAlign w:val="bottom"/>
            <w:hideMark/>
          </w:tcPr>
          <w:p w14:paraId="43EA76F7" w14:textId="77777777" w:rsidR="00CB1245" w:rsidRPr="00D14C0B" w:rsidRDefault="00CB124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shd w:val="clear" w:color="auto" w:fill="auto"/>
            <w:noWrap/>
            <w:vAlign w:val="bottom"/>
            <w:hideMark/>
          </w:tcPr>
          <w:p w14:paraId="14E2C071" w14:textId="77777777" w:rsidR="00CB1245" w:rsidRPr="00D14C0B" w:rsidRDefault="00CB124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tcPr>
          <w:p w14:paraId="4F5A2EEB" w14:textId="77777777" w:rsidR="00CB1245" w:rsidRPr="00D14C0B" w:rsidRDefault="00CB1245" w:rsidP="000D4C18">
            <w:pPr>
              <w:spacing w:after="0" w:line="240" w:lineRule="auto"/>
              <w:rPr>
                <w:rFonts w:ascii="Calibri" w:eastAsia="Times New Roman" w:hAnsi="Calibri" w:cs="Calibri"/>
                <w:color w:val="000000"/>
                <w:lang w:val="es-ES_tradnl"/>
              </w:rPr>
            </w:pPr>
          </w:p>
        </w:tc>
      </w:tr>
    </w:tbl>
    <w:p w14:paraId="6C237F66" w14:textId="3F2F6C6D" w:rsidR="00825024" w:rsidRPr="00D14C0B" w:rsidRDefault="00825024" w:rsidP="00825024">
      <w:pPr>
        <w:rPr>
          <w:lang w:val="es-ES_tradnl"/>
        </w:rPr>
      </w:pPr>
    </w:p>
    <w:p w14:paraId="195F6D16" w14:textId="7CE8B683" w:rsidR="002F63ED" w:rsidRPr="00D14C0B" w:rsidRDefault="002F63ED" w:rsidP="00825024">
      <w:pPr>
        <w:rPr>
          <w:lang w:val="es-ES_tradnl"/>
        </w:rPr>
      </w:pPr>
    </w:p>
    <w:p w14:paraId="06AEB169" w14:textId="0416869D" w:rsidR="002F63ED" w:rsidRPr="00D14C0B" w:rsidRDefault="00E76F1D" w:rsidP="00825024">
      <w:pPr>
        <w:rPr>
          <w:lang w:val="es-ES_tradnl"/>
        </w:rPr>
      </w:pPr>
      <w:r w:rsidRPr="00D14C0B">
        <w:rPr>
          <w:lang w:val="es-ES_tradnl"/>
        </w:rPr>
        <w:t>Tabla</w:t>
      </w:r>
      <w:r w:rsidR="002F63ED" w:rsidRPr="00D14C0B">
        <w:rPr>
          <w:lang w:val="es-ES_tradnl"/>
        </w:rPr>
        <w:t xml:space="preserve"> [</w:t>
      </w:r>
      <w:r w:rsidRPr="00D14C0B">
        <w:rPr>
          <w:lang w:val="es-ES_tradnl"/>
        </w:rPr>
        <w:t>indique el número</w:t>
      </w:r>
      <w:r w:rsidR="002F63ED" w:rsidRPr="00D14C0B">
        <w:rPr>
          <w:lang w:val="es-ES_tradnl"/>
        </w:rPr>
        <w:t xml:space="preserve">]. </w:t>
      </w:r>
      <w:r w:rsidR="00443E27" w:rsidRPr="00D14C0B">
        <w:rPr>
          <w:lang w:val="es-ES_tradnl"/>
        </w:rPr>
        <w:t xml:space="preserve">Total estimado de </w:t>
      </w:r>
      <w:r w:rsidR="002F63ED" w:rsidRPr="00D14C0B">
        <w:rPr>
          <w:lang w:val="es-ES_tradnl"/>
        </w:rPr>
        <w:t>PCN</w:t>
      </w:r>
      <w:r w:rsidR="002F61A5" w:rsidRPr="00D14C0B">
        <w:rPr>
          <w:lang w:val="es-ES_tradnl"/>
        </w:rPr>
        <w:t xml:space="preserve"> que contienen</w:t>
      </w:r>
      <w:r w:rsidR="00443E27" w:rsidRPr="00D14C0B">
        <w:rPr>
          <w:lang w:val="es-ES_tradnl"/>
        </w:rPr>
        <w:t xml:space="preserve"> </w:t>
      </w:r>
      <w:r w:rsidR="00A3599B">
        <w:rPr>
          <w:lang w:val="es-ES_tradnl"/>
        </w:rPr>
        <w:t>Artículo</w:t>
      </w:r>
      <w:r w:rsidR="00443E27" w:rsidRPr="00D14C0B">
        <w:rPr>
          <w:lang w:val="es-ES_tradnl"/>
        </w:rPr>
        <w:t>s/productos</w:t>
      </w:r>
      <w:r w:rsidR="00973E97" w:rsidRPr="00D14C0B">
        <w:rPr>
          <w:lang w:val="es-ES_tradnl"/>
        </w:rPr>
        <w:t xml:space="preserve"> </w:t>
      </w:r>
      <w:r w:rsidR="00443E27" w:rsidRPr="00D14C0B">
        <w:rPr>
          <w:lang w:val="es-ES_tradnl"/>
        </w:rPr>
        <w:t>importados</w:t>
      </w:r>
      <w:r w:rsidR="00973E97" w:rsidRPr="00D14C0B">
        <w:rPr>
          <w:lang w:val="es-ES_tradnl"/>
        </w:rPr>
        <w:t xml:space="preserve"> </w:t>
      </w:r>
      <w:r w:rsidR="00E1777B" w:rsidRPr="00D14C0B">
        <w:rPr>
          <w:lang w:val="es-ES_tradnl"/>
        </w:rPr>
        <w:t>en/durante</w:t>
      </w:r>
      <w:r w:rsidR="00973E97" w:rsidRPr="00D14C0B">
        <w:rPr>
          <w:lang w:val="es-ES_tradnl"/>
        </w:rPr>
        <w:t xml:space="preserve"> [</w:t>
      </w:r>
      <w:r w:rsidR="006C0D67" w:rsidRPr="00D14C0B">
        <w:rPr>
          <w:lang w:val="es-ES_tradnl"/>
        </w:rPr>
        <w:t>indique año</w:t>
      </w:r>
      <w:r w:rsidR="00973E97" w:rsidRPr="00D14C0B">
        <w:rPr>
          <w:lang w:val="es-ES_tradnl"/>
        </w:rPr>
        <w:t>/</w:t>
      </w:r>
      <w:r w:rsidR="000D773A" w:rsidRPr="00D14C0B">
        <w:rPr>
          <w:lang w:val="es-ES_tradnl"/>
        </w:rPr>
        <w:t>período</w:t>
      </w:r>
      <w:r w:rsidR="00973E97" w:rsidRPr="00D14C0B">
        <w:rPr>
          <w:lang w:val="es-ES_tradnl"/>
        </w:rPr>
        <w:t>]</w:t>
      </w:r>
    </w:p>
    <w:tbl>
      <w:tblPr>
        <w:tblW w:w="12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22"/>
        <w:gridCol w:w="1761"/>
        <w:gridCol w:w="1586"/>
        <w:gridCol w:w="2288"/>
        <w:gridCol w:w="2201"/>
        <w:gridCol w:w="2201"/>
      </w:tblGrid>
      <w:tr w:rsidR="00E24D1E" w:rsidRPr="00357CA8" w14:paraId="4CE2A2BD" w14:textId="6157DAC7" w:rsidTr="00F5379C">
        <w:trPr>
          <w:trHeight w:val="1290"/>
        </w:trPr>
        <w:tc>
          <w:tcPr>
            <w:tcW w:w="1205" w:type="dxa"/>
          </w:tcPr>
          <w:p w14:paraId="28DB52A2"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00FDDDF5"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2638AFF6"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67C32D6F"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45B2E217" w14:textId="3F007359"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22" w:type="dxa"/>
            <w:shd w:val="clear" w:color="auto" w:fill="auto"/>
            <w:noWrap/>
            <w:vAlign w:val="bottom"/>
            <w:hideMark/>
          </w:tcPr>
          <w:p w14:paraId="7A985795" w14:textId="4287E6EF"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61" w:type="dxa"/>
            <w:shd w:val="clear" w:color="auto" w:fill="auto"/>
            <w:vAlign w:val="bottom"/>
            <w:hideMark/>
          </w:tcPr>
          <w:p w14:paraId="4164D70E" w14:textId="0A09A0A1" w:rsidR="00E24D1E" w:rsidRPr="00D14C0B" w:rsidRDefault="00E24D1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PCN</w:t>
            </w:r>
          </w:p>
        </w:tc>
        <w:tc>
          <w:tcPr>
            <w:tcW w:w="1586" w:type="dxa"/>
            <w:shd w:val="clear" w:color="auto" w:fill="auto"/>
            <w:vAlign w:val="bottom"/>
            <w:hideMark/>
          </w:tcPr>
          <w:p w14:paraId="549B0B87" w14:textId="33EAEE2E"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288" w:type="dxa"/>
            <w:shd w:val="clear" w:color="auto" w:fill="auto"/>
            <w:vAlign w:val="bottom"/>
            <w:hideMark/>
          </w:tcPr>
          <w:p w14:paraId="5B1612E8" w14:textId="43B1B401" w:rsidR="00E24D1E" w:rsidRPr="00D14C0B" w:rsidRDefault="00E24D1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importación anual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PCN (toneladas/Año)</w:t>
            </w:r>
          </w:p>
        </w:tc>
        <w:tc>
          <w:tcPr>
            <w:tcW w:w="2201" w:type="dxa"/>
            <w:shd w:val="clear" w:color="auto" w:fill="auto"/>
            <w:vAlign w:val="bottom"/>
            <w:hideMark/>
          </w:tcPr>
          <w:p w14:paraId="78E03874" w14:textId="57381350" w:rsidR="00E24D1E" w:rsidRPr="00D14C0B" w:rsidRDefault="00E24D1E" w:rsidP="002F61A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PCN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importados (toneladas/Año)</w:t>
            </w:r>
          </w:p>
        </w:tc>
        <w:tc>
          <w:tcPr>
            <w:tcW w:w="2201" w:type="dxa"/>
          </w:tcPr>
          <w:p w14:paraId="0270EC5F" w14:textId="4EE54AB0" w:rsidR="00E24D1E" w:rsidRPr="00D14C0B" w:rsidRDefault="00FF1D1A" w:rsidP="002F61A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0C2B3332" w14:textId="4128B774" w:rsidTr="00F5379C">
        <w:trPr>
          <w:trHeight w:val="300"/>
        </w:trPr>
        <w:tc>
          <w:tcPr>
            <w:tcW w:w="1205" w:type="dxa"/>
            <w:vMerge w:val="restart"/>
          </w:tcPr>
          <w:p w14:paraId="2D8A1C61" w14:textId="3EDE84D4"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C2529BC"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A1826C8" w14:textId="77777777" w:rsidR="00E24D1E"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2609460"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E292D25" w14:textId="77777777" w:rsidR="00E24D1E" w:rsidRDefault="00E24D1E" w:rsidP="00E24D1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66F8869" w14:textId="6E24BA6C"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1FD0EF73"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1761" w:type="dxa"/>
            <w:shd w:val="clear" w:color="auto" w:fill="auto"/>
            <w:noWrap/>
            <w:vAlign w:val="bottom"/>
            <w:hideMark/>
          </w:tcPr>
          <w:p w14:paraId="2D7ED74F"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586" w:type="dxa"/>
            <w:shd w:val="clear" w:color="auto" w:fill="auto"/>
            <w:noWrap/>
            <w:vAlign w:val="bottom"/>
            <w:hideMark/>
          </w:tcPr>
          <w:p w14:paraId="7616C4F1"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2288" w:type="dxa"/>
            <w:shd w:val="clear" w:color="auto" w:fill="auto"/>
            <w:noWrap/>
            <w:vAlign w:val="bottom"/>
            <w:hideMark/>
          </w:tcPr>
          <w:p w14:paraId="628E4A2F"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2201" w:type="dxa"/>
            <w:shd w:val="clear" w:color="auto" w:fill="auto"/>
            <w:noWrap/>
            <w:vAlign w:val="bottom"/>
            <w:hideMark/>
          </w:tcPr>
          <w:p w14:paraId="07C0D800"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2201" w:type="dxa"/>
          </w:tcPr>
          <w:p w14:paraId="5212A6CC" w14:textId="77777777" w:rsidR="00E24D1E" w:rsidRPr="00D14C0B" w:rsidRDefault="00E24D1E" w:rsidP="000D4C18">
            <w:pPr>
              <w:spacing w:after="0" w:line="240" w:lineRule="auto"/>
              <w:rPr>
                <w:rFonts w:ascii="Calibri" w:eastAsia="Times New Roman" w:hAnsi="Calibri" w:cs="Calibri"/>
                <w:color w:val="000000"/>
                <w:lang w:val="es-ES_tradnl"/>
              </w:rPr>
            </w:pPr>
          </w:p>
        </w:tc>
      </w:tr>
      <w:tr w:rsidR="00E24D1E" w:rsidRPr="00357CA8" w14:paraId="298047C6" w14:textId="3095BFCB" w:rsidTr="00F5379C">
        <w:trPr>
          <w:trHeight w:val="300"/>
        </w:trPr>
        <w:tc>
          <w:tcPr>
            <w:tcW w:w="1205" w:type="dxa"/>
            <w:vMerge/>
          </w:tcPr>
          <w:p w14:paraId="7057CBAB"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732D5C66"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761" w:type="dxa"/>
            <w:shd w:val="clear" w:color="auto" w:fill="auto"/>
            <w:noWrap/>
            <w:vAlign w:val="bottom"/>
            <w:hideMark/>
          </w:tcPr>
          <w:p w14:paraId="2E3EA9DF"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86" w:type="dxa"/>
            <w:shd w:val="clear" w:color="auto" w:fill="auto"/>
            <w:noWrap/>
            <w:vAlign w:val="bottom"/>
            <w:hideMark/>
          </w:tcPr>
          <w:p w14:paraId="35078A62"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88" w:type="dxa"/>
            <w:shd w:val="clear" w:color="auto" w:fill="auto"/>
            <w:noWrap/>
            <w:vAlign w:val="bottom"/>
            <w:hideMark/>
          </w:tcPr>
          <w:p w14:paraId="7D54982E"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shd w:val="clear" w:color="auto" w:fill="auto"/>
            <w:noWrap/>
            <w:vAlign w:val="bottom"/>
            <w:hideMark/>
          </w:tcPr>
          <w:p w14:paraId="315F20F6"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tcPr>
          <w:p w14:paraId="7BEBA6DC" w14:textId="77777777" w:rsidR="00E24D1E" w:rsidRPr="00D14C0B" w:rsidRDefault="00E24D1E" w:rsidP="000D4C18">
            <w:pPr>
              <w:spacing w:after="0" w:line="240" w:lineRule="auto"/>
              <w:rPr>
                <w:rFonts w:ascii="Calibri" w:eastAsia="Times New Roman" w:hAnsi="Calibri" w:cs="Calibri"/>
                <w:color w:val="000000"/>
                <w:lang w:val="es-ES_tradnl"/>
              </w:rPr>
            </w:pPr>
          </w:p>
        </w:tc>
      </w:tr>
    </w:tbl>
    <w:p w14:paraId="394E3891" w14:textId="77777777" w:rsidR="00825024" w:rsidRPr="00D14C0B" w:rsidRDefault="00825024" w:rsidP="004A43F2">
      <w:pPr>
        <w:rPr>
          <w:lang w:val="es-ES_tradnl"/>
        </w:rPr>
      </w:pPr>
    </w:p>
    <w:p w14:paraId="06A4367B" w14:textId="01CE18D7" w:rsidR="009104D4" w:rsidRPr="00D14C0B" w:rsidRDefault="00E76F1D" w:rsidP="009104D4">
      <w:pPr>
        <w:rPr>
          <w:lang w:val="es-ES_tradnl"/>
        </w:rPr>
      </w:pPr>
      <w:r w:rsidRPr="00D14C0B">
        <w:rPr>
          <w:lang w:val="es-ES_tradnl"/>
        </w:rPr>
        <w:t>Tabla</w:t>
      </w:r>
      <w:r w:rsidR="009104D4" w:rsidRPr="00D14C0B">
        <w:rPr>
          <w:lang w:val="es-ES_tradnl"/>
        </w:rPr>
        <w:t xml:space="preserve"> [</w:t>
      </w:r>
      <w:r w:rsidRPr="00D14C0B">
        <w:rPr>
          <w:lang w:val="es-ES_tradnl"/>
        </w:rPr>
        <w:t>indique el número</w:t>
      </w:r>
      <w:r w:rsidR="009104D4" w:rsidRPr="00D14C0B">
        <w:rPr>
          <w:lang w:val="es-ES_tradnl"/>
        </w:rPr>
        <w:t xml:space="preserve">]. </w:t>
      </w:r>
      <w:r w:rsidR="00670CBF" w:rsidRPr="00D14C0B">
        <w:rPr>
          <w:lang w:val="es-ES_tradnl"/>
        </w:rPr>
        <w:t>Desechos</w:t>
      </w:r>
      <w:r w:rsidR="00443E27" w:rsidRPr="00D14C0B">
        <w:rPr>
          <w:lang w:val="es-ES_tradnl"/>
        </w:rPr>
        <w:t xml:space="preserve"> que contienen </w:t>
      </w:r>
      <w:r w:rsidR="009104D4" w:rsidRPr="00D14C0B">
        <w:rPr>
          <w:lang w:val="es-ES_tradnl"/>
        </w:rPr>
        <w:t xml:space="preserve">PCNs </w:t>
      </w:r>
      <w:r w:rsidR="00443E27" w:rsidRPr="00D14C0B">
        <w:rPr>
          <w:lang w:val="es-ES_tradnl"/>
        </w:rPr>
        <w:t>importados para una eliminación ambientalmente racional.</w:t>
      </w:r>
    </w:p>
    <w:tbl>
      <w:tblPr>
        <w:tblW w:w="138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20"/>
        <w:gridCol w:w="2551"/>
        <w:gridCol w:w="4253"/>
        <w:gridCol w:w="4253"/>
      </w:tblGrid>
      <w:tr w:rsidR="00E24D1E" w:rsidRPr="00357CA8" w14:paraId="249036A1" w14:textId="4832575D" w:rsidTr="002E7E8E">
        <w:trPr>
          <w:trHeight w:val="525"/>
        </w:trPr>
        <w:tc>
          <w:tcPr>
            <w:tcW w:w="1205" w:type="dxa"/>
          </w:tcPr>
          <w:p w14:paraId="64CACBB2" w14:textId="77777777" w:rsidR="00E24D1E" w:rsidRPr="00D14C0B" w:rsidRDefault="00E24D1E" w:rsidP="00CA7D86">
            <w:pPr>
              <w:spacing w:after="0" w:line="240" w:lineRule="auto"/>
              <w:rPr>
                <w:rFonts w:ascii="Calibri" w:eastAsia="Times New Roman" w:hAnsi="Calibri" w:cs="Calibri"/>
                <w:b/>
                <w:bCs/>
                <w:color w:val="000000"/>
                <w:sz w:val="20"/>
                <w:szCs w:val="20"/>
                <w:lang w:val="es-ES_tradnl"/>
              </w:rPr>
            </w:pPr>
          </w:p>
          <w:p w14:paraId="52F562A6" w14:textId="08D55ECC"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620" w:type="dxa"/>
            <w:shd w:val="clear" w:color="auto" w:fill="auto"/>
            <w:noWrap/>
            <w:vAlign w:val="bottom"/>
            <w:hideMark/>
          </w:tcPr>
          <w:p w14:paraId="2AD6653B" w14:textId="60F0BE3E"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551" w:type="dxa"/>
            <w:shd w:val="clear" w:color="auto" w:fill="auto"/>
            <w:vAlign w:val="bottom"/>
            <w:hideMark/>
          </w:tcPr>
          <w:p w14:paraId="7DF643A0" w14:textId="2750AF86"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4253" w:type="dxa"/>
            <w:shd w:val="clear" w:color="auto" w:fill="auto"/>
            <w:vAlign w:val="bottom"/>
            <w:hideMark/>
          </w:tcPr>
          <w:p w14:paraId="6B8D3DFE" w14:textId="0C6F5725"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(toneladas/Año)</w:t>
            </w:r>
          </w:p>
        </w:tc>
        <w:tc>
          <w:tcPr>
            <w:tcW w:w="4253" w:type="dxa"/>
          </w:tcPr>
          <w:p w14:paraId="4E4E7482" w14:textId="0DE92088" w:rsidR="00E24D1E" w:rsidRPr="00D14C0B" w:rsidRDefault="00FF1D1A" w:rsidP="00CA7D8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7295EC16" w14:textId="32D88462" w:rsidTr="002E7E8E">
        <w:trPr>
          <w:trHeight w:val="610"/>
        </w:trPr>
        <w:tc>
          <w:tcPr>
            <w:tcW w:w="1205" w:type="dxa"/>
          </w:tcPr>
          <w:p w14:paraId="4B8C93FB" w14:textId="3A14CC53" w:rsidR="00E24D1E" w:rsidRPr="00D14C0B"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5581215" w14:textId="77777777" w:rsidR="00E24D1E" w:rsidRPr="00D14C0B"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845F618" w14:textId="77777777" w:rsidR="00E24D1E"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D152EEB"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0B59EF9" w14:textId="77777777" w:rsidR="00E24D1E" w:rsidRDefault="00E24D1E" w:rsidP="00E24D1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B15E7B0" w14:textId="33860E39" w:rsidR="00E24D1E" w:rsidRPr="00D14C0B" w:rsidRDefault="00E24D1E" w:rsidP="00CA7D86">
            <w:pPr>
              <w:spacing w:after="0" w:line="240" w:lineRule="auto"/>
              <w:rPr>
                <w:rFonts w:ascii="Calibri" w:eastAsia="Times New Roman" w:hAnsi="Calibri" w:cs="Calibri"/>
                <w:color w:val="000000"/>
                <w:sz w:val="20"/>
                <w:szCs w:val="20"/>
                <w:lang w:val="es-ES_tradnl"/>
              </w:rPr>
            </w:pPr>
          </w:p>
        </w:tc>
        <w:tc>
          <w:tcPr>
            <w:tcW w:w="1620" w:type="dxa"/>
            <w:shd w:val="clear" w:color="auto" w:fill="auto"/>
            <w:noWrap/>
            <w:vAlign w:val="bottom"/>
            <w:hideMark/>
          </w:tcPr>
          <w:p w14:paraId="42662D2B" w14:textId="77777777" w:rsidR="00E24D1E" w:rsidRPr="00D14C0B"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551" w:type="dxa"/>
            <w:shd w:val="clear" w:color="auto" w:fill="auto"/>
            <w:noWrap/>
            <w:vAlign w:val="bottom"/>
            <w:hideMark/>
          </w:tcPr>
          <w:p w14:paraId="64DFA98E" w14:textId="77777777" w:rsidR="00E24D1E" w:rsidRPr="00D14C0B" w:rsidRDefault="00E24D1E"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shd w:val="clear" w:color="auto" w:fill="auto"/>
            <w:noWrap/>
            <w:vAlign w:val="bottom"/>
            <w:hideMark/>
          </w:tcPr>
          <w:p w14:paraId="73788BBE" w14:textId="77777777" w:rsidR="00E24D1E" w:rsidRPr="00D14C0B" w:rsidRDefault="00E24D1E"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tcPr>
          <w:p w14:paraId="375B5F52" w14:textId="77777777" w:rsidR="00E24D1E" w:rsidRPr="00D14C0B" w:rsidRDefault="00E24D1E" w:rsidP="00CA7D86">
            <w:pPr>
              <w:spacing w:after="0" w:line="240" w:lineRule="auto"/>
              <w:rPr>
                <w:rFonts w:ascii="Calibri" w:eastAsia="Times New Roman" w:hAnsi="Calibri" w:cs="Calibri"/>
                <w:color w:val="000000"/>
                <w:lang w:val="es-ES_tradnl"/>
              </w:rPr>
            </w:pPr>
          </w:p>
        </w:tc>
      </w:tr>
    </w:tbl>
    <w:p w14:paraId="08DCF104" w14:textId="77777777" w:rsidR="00623ACD" w:rsidRPr="00D14C0B" w:rsidRDefault="00623ACD" w:rsidP="004A43F2">
      <w:pPr>
        <w:rPr>
          <w:lang w:val="es-ES_tradnl"/>
        </w:rPr>
      </w:pPr>
    </w:p>
    <w:p w14:paraId="1F16CDDE" w14:textId="10D7A571" w:rsidR="00D011A2" w:rsidRPr="00D14C0B" w:rsidRDefault="00D011A2" w:rsidP="00D011A2">
      <w:pPr>
        <w:pStyle w:val="Heading4"/>
        <w:rPr>
          <w:rFonts w:eastAsia="Times New Roman"/>
          <w:lang w:val="es-ES_tradnl"/>
        </w:rPr>
      </w:pPr>
      <w:r w:rsidRPr="00D14C0B">
        <w:rPr>
          <w:rFonts w:eastAsia="Times New Roman"/>
          <w:lang w:val="es-ES_tradnl"/>
        </w:rPr>
        <w:t>2.3.5.3 Export</w:t>
      </w:r>
      <w:r w:rsidR="00443E27" w:rsidRPr="00D14C0B">
        <w:rPr>
          <w:rFonts w:eastAsia="Times New Roman"/>
          <w:lang w:val="es-ES_tradnl"/>
        </w:rPr>
        <w:t>ación</w:t>
      </w:r>
    </w:p>
    <w:p w14:paraId="48E485F4" w14:textId="5A3D6632" w:rsidR="00B8474C" w:rsidRPr="00D14C0B" w:rsidRDefault="00B8474C" w:rsidP="00B8474C">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1F3C659" w14:textId="79E00002" w:rsidR="00D011A2" w:rsidRPr="00E24D1E" w:rsidRDefault="00E76F1D" w:rsidP="004A43F2">
      <w:pPr>
        <w:rPr>
          <w:lang w:val="es-ES_tradnl"/>
        </w:rPr>
      </w:pPr>
      <w:r w:rsidRPr="00D14C0B">
        <w:rPr>
          <w:lang w:val="es-ES_tradnl"/>
        </w:rPr>
        <w:t>Tabla</w:t>
      </w:r>
      <w:r w:rsidR="001C674B" w:rsidRPr="00D14C0B">
        <w:rPr>
          <w:lang w:val="es-ES_tradnl"/>
        </w:rPr>
        <w:t xml:space="preserve"> [</w:t>
      </w:r>
      <w:r w:rsidRPr="00D14C0B">
        <w:rPr>
          <w:lang w:val="es-ES_tradnl"/>
        </w:rPr>
        <w:t>indique el número</w:t>
      </w:r>
      <w:r w:rsidR="001C674B" w:rsidRPr="00D14C0B">
        <w:rPr>
          <w:lang w:val="es-ES_tradnl"/>
        </w:rPr>
        <w:t xml:space="preserve">]. </w:t>
      </w:r>
      <w:r w:rsidR="00443E27" w:rsidRPr="00E24D1E">
        <w:rPr>
          <w:lang w:val="es-ES_tradnl"/>
        </w:rPr>
        <w:t xml:space="preserve">Exportación de </w:t>
      </w:r>
      <w:r w:rsidR="0056021A" w:rsidRPr="00E24D1E">
        <w:rPr>
          <w:lang w:val="es-ES_tradnl"/>
        </w:rPr>
        <w:t xml:space="preserve">PCNs </w:t>
      </w:r>
      <w:r w:rsidR="00E1777B" w:rsidRPr="00E24D1E">
        <w:rPr>
          <w:lang w:val="es-ES_tradnl"/>
        </w:rPr>
        <w:t>en/durante</w:t>
      </w:r>
      <w:r w:rsidR="001C674B" w:rsidRPr="00E24D1E">
        <w:rPr>
          <w:lang w:val="es-ES_tradnl"/>
        </w:rPr>
        <w:t xml:space="preserve"> [</w:t>
      </w:r>
      <w:r w:rsidR="006C0D67" w:rsidRPr="00E24D1E">
        <w:rPr>
          <w:lang w:val="es-ES_tradnl"/>
        </w:rPr>
        <w:t>indique año</w:t>
      </w:r>
      <w:r w:rsidR="001C674B" w:rsidRPr="00E24D1E">
        <w:rPr>
          <w:lang w:val="es-ES_tradnl"/>
        </w:rPr>
        <w:t>/</w:t>
      </w:r>
      <w:r w:rsidR="000D773A" w:rsidRPr="00E24D1E">
        <w:rPr>
          <w:lang w:val="es-ES_tradnl"/>
        </w:rPr>
        <w:t>período</w:t>
      </w:r>
      <w:r w:rsidR="001C674B" w:rsidRPr="00E24D1E">
        <w:rPr>
          <w:lang w:val="es-ES_tradnl"/>
        </w:rPr>
        <w:t>]</w:t>
      </w:r>
      <w:r w:rsidR="00E24D1E" w:rsidRPr="002E7E8E">
        <w:rPr>
          <w:lang w:val="es-ES_tradnl"/>
        </w:rPr>
        <w:t xml:space="preserve"> de conformidad con el </w:t>
      </w:r>
      <w:r w:rsidR="00E24D1E" w:rsidRPr="00E24D1E">
        <w:rPr>
          <w:lang w:val="es-ES_tradnl"/>
        </w:rPr>
        <w:t>párrafo</w:t>
      </w:r>
      <w:r w:rsidR="00E24D1E" w:rsidRPr="002E7E8E">
        <w:rPr>
          <w:lang w:val="es-ES_tradnl"/>
        </w:rPr>
        <w:t xml:space="preserve"> 2 (b)</w:t>
      </w:r>
      <w:r w:rsidR="00E24D1E">
        <w:rPr>
          <w:lang w:val="es-ES_tradnl"/>
        </w:rPr>
        <w:t xml:space="preserve"> (i) y (iii) del </w:t>
      </w:r>
      <w:r w:rsidR="00A3599B">
        <w:rPr>
          <w:lang w:val="es-ES_tradnl"/>
        </w:rPr>
        <w:t>Artículo</w:t>
      </w:r>
      <w:r w:rsidR="00E24D1E">
        <w:rPr>
          <w:lang w:val="es-ES_tradnl"/>
        </w:rPr>
        <w:t xml:space="preserve"> 3 de la Convención.</w:t>
      </w:r>
    </w:p>
    <w:tbl>
      <w:tblPr>
        <w:tblW w:w="11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1738"/>
        <w:gridCol w:w="1900"/>
        <w:gridCol w:w="1600"/>
        <w:gridCol w:w="1600"/>
      </w:tblGrid>
      <w:tr w:rsidR="00E24D1E" w:rsidRPr="00357CA8" w14:paraId="267C080C" w14:textId="4F19F367" w:rsidTr="002E7E8E">
        <w:trPr>
          <w:trHeight w:val="525"/>
        </w:trPr>
        <w:tc>
          <w:tcPr>
            <w:tcW w:w="1205" w:type="dxa"/>
            <w:vAlign w:val="bottom"/>
          </w:tcPr>
          <w:p w14:paraId="000CFC9B" w14:textId="77777777" w:rsidR="00E24D1E" w:rsidRPr="00E24D1E" w:rsidRDefault="00E24D1E" w:rsidP="000D4C18">
            <w:pPr>
              <w:spacing w:after="0" w:line="240" w:lineRule="auto"/>
              <w:rPr>
                <w:rFonts w:ascii="Calibri" w:eastAsia="Times New Roman" w:hAnsi="Calibri" w:cs="Calibri"/>
                <w:b/>
                <w:bCs/>
                <w:color w:val="000000"/>
                <w:sz w:val="20"/>
                <w:szCs w:val="20"/>
                <w:lang w:val="es-ES_tradnl"/>
              </w:rPr>
            </w:pPr>
          </w:p>
          <w:p w14:paraId="0D43899A" w14:textId="27A7E55F"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73028166" w14:textId="690CD52C"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422B1895" w14:textId="62C61047"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738" w:type="dxa"/>
            <w:shd w:val="clear" w:color="auto" w:fill="auto"/>
            <w:noWrap/>
            <w:vAlign w:val="bottom"/>
            <w:hideMark/>
          </w:tcPr>
          <w:p w14:paraId="0A5AEB5E" w14:textId="50A6975A"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900" w:type="dxa"/>
            <w:shd w:val="clear" w:color="auto" w:fill="auto"/>
            <w:vAlign w:val="bottom"/>
            <w:hideMark/>
          </w:tcPr>
          <w:p w14:paraId="5D042374" w14:textId="37431476"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00" w:type="dxa"/>
            <w:shd w:val="clear" w:color="auto" w:fill="auto"/>
            <w:vAlign w:val="bottom"/>
            <w:hideMark/>
          </w:tcPr>
          <w:p w14:paraId="02D0FCB9" w14:textId="62C35675"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(kg/Año)</w:t>
            </w:r>
          </w:p>
        </w:tc>
        <w:tc>
          <w:tcPr>
            <w:tcW w:w="1600" w:type="dxa"/>
          </w:tcPr>
          <w:p w14:paraId="319B9607" w14:textId="441B39B8" w:rsidR="00E24D1E"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4659895D" w14:textId="38D75BB1" w:rsidTr="002E7E8E">
        <w:trPr>
          <w:trHeight w:val="300"/>
        </w:trPr>
        <w:tc>
          <w:tcPr>
            <w:tcW w:w="1205" w:type="dxa"/>
            <w:vMerge w:val="restart"/>
          </w:tcPr>
          <w:p w14:paraId="7F4D68BC" w14:textId="5E87432A"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A3E4D5F"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B5FCD39" w14:textId="77777777" w:rsidR="00E24D1E"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58B87415"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74A1C80" w14:textId="77777777" w:rsidR="00E24D1E" w:rsidRDefault="00E24D1E" w:rsidP="00E24D1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lastRenderedPageBreak/>
              <w:t>[] No aplica</w:t>
            </w:r>
          </w:p>
          <w:p w14:paraId="57B7E3DD" w14:textId="23C20993"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44AD80F5"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2160" w:type="dxa"/>
            <w:shd w:val="clear" w:color="auto" w:fill="auto"/>
            <w:noWrap/>
            <w:vAlign w:val="bottom"/>
            <w:hideMark/>
          </w:tcPr>
          <w:p w14:paraId="4F391184"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738" w:type="dxa"/>
            <w:shd w:val="clear" w:color="auto" w:fill="auto"/>
            <w:noWrap/>
            <w:vAlign w:val="bottom"/>
            <w:hideMark/>
          </w:tcPr>
          <w:p w14:paraId="5B61DEFA"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900" w:type="dxa"/>
            <w:shd w:val="clear" w:color="auto" w:fill="auto"/>
            <w:noWrap/>
            <w:vAlign w:val="bottom"/>
            <w:hideMark/>
          </w:tcPr>
          <w:p w14:paraId="54B3F77C"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600" w:type="dxa"/>
            <w:shd w:val="clear" w:color="auto" w:fill="auto"/>
            <w:noWrap/>
            <w:vAlign w:val="bottom"/>
            <w:hideMark/>
          </w:tcPr>
          <w:p w14:paraId="172A21A6"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600" w:type="dxa"/>
          </w:tcPr>
          <w:p w14:paraId="38E56447" w14:textId="77777777" w:rsidR="00E24D1E" w:rsidRPr="00D14C0B" w:rsidRDefault="00E24D1E" w:rsidP="000D4C18">
            <w:pPr>
              <w:spacing w:after="0" w:line="240" w:lineRule="auto"/>
              <w:rPr>
                <w:rFonts w:ascii="Calibri" w:eastAsia="Times New Roman" w:hAnsi="Calibri" w:cs="Calibri"/>
                <w:color w:val="000000"/>
                <w:lang w:val="es-ES_tradnl"/>
              </w:rPr>
            </w:pPr>
          </w:p>
        </w:tc>
      </w:tr>
      <w:tr w:rsidR="00E24D1E" w:rsidRPr="00357CA8" w14:paraId="3874E55E" w14:textId="5344BC80" w:rsidTr="002E7E8E">
        <w:trPr>
          <w:trHeight w:val="300"/>
        </w:trPr>
        <w:tc>
          <w:tcPr>
            <w:tcW w:w="1205" w:type="dxa"/>
            <w:vMerge/>
          </w:tcPr>
          <w:p w14:paraId="73F78721"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7A07EEBA"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1D5E4B96"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38" w:type="dxa"/>
            <w:shd w:val="clear" w:color="auto" w:fill="auto"/>
            <w:noWrap/>
            <w:vAlign w:val="bottom"/>
            <w:hideMark/>
          </w:tcPr>
          <w:p w14:paraId="45867044"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00" w:type="dxa"/>
            <w:shd w:val="clear" w:color="auto" w:fill="auto"/>
            <w:noWrap/>
            <w:vAlign w:val="bottom"/>
            <w:hideMark/>
          </w:tcPr>
          <w:p w14:paraId="518DB213"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shd w:val="clear" w:color="auto" w:fill="auto"/>
            <w:noWrap/>
            <w:vAlign w:val="bottom"/>
            <w:hideMark/>
          </w:tcPr>
          <w:p w14:paraId="43F566C8"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tcPr>
          <w:p w14:paraId="0F0069FF" w14:textId="77777777" w:rsidR="00E24D1E" w:rsidRPr="00D14C0B" w:rsidRDefault="00E24D1E" w:rsidP="000D4C18">
            <w:pPr>
              <w:spacing w:after="0" w:line="240" w:lineRule="auto"/>
              <w:rPr>
                <w:rFonts w:ascii="Calibri" w:eastAsia="Times New Roman" w:hAnsi="Calibri" w:cs="Calibri"/>
                <w:color w:val="000000"/>
                <w:lang w:val="es-ES_tradnl"/>
              </w:rPr>
            </w:pPr>
          </w:p>
        </w:tc>
      </w:tr>
    </w:tbl>
    <w:p w14:paraId="77901166" w14:textId="77777777" w:rsidR="00B213AA" w:rsidRPr="00D14C0B" w:rsidRDefault="00B213AA" w:rsidP="00B213AA">
      <w:pPr>
        <w:rPr>
          <w:lang w:val="es-ES_tradnl"/>
        </w:rPr>
      </w:pPr>
    </w:p>
    <w:p w14:paraId="6FC542FF" w14:textId="6F36F506" w:rsidR="00973E97" w:rsidRPr="00D14C0B" w:rsidRDefault="00E76F1D" w:rsidP="00973E97">
      <w:pPr>
        <w:rPr>
          <w:lang w:val="es-ES_tradnl"/>
        </w:rPr>
      </w:pPr>
      <w:r w:rsidRPr="00D14C0B">
        <w:rPr>
          <w:lang w:val="es-ES_tradnl"/>
        </w:rPr>
        <w:t>Tabla</w:t>
      </w:r>
      <w:r w:rsidR="00973E97" w:rsidRPr="00D14C0B">
        <w:rPr>
          <w:lang w:val="es-ES_tradnl"/>
        </w:rPr>
        <w:t xml:space="preserve"> [</w:t>
      </w:r>
      <w:r w:rsidRPr="00D14C0B">
        <w:rPr>
          <w:lang w:val="es-ES_tradnl"/>
        </w:rPr>
        <w:t>indique el número</w:t>
      </w:r>
      <w:r w:rsidR="00973E97" w:rsidRPr="00D14C0B">
        <w:rPr>
          <w:lang w:val="es-ES_tradnl"/>
        </w:rPr>
        <w:t xml:space="preserve">]. </w:t>
      </w:r>
      <w:r w:rsidR="00443E27" w:rsidRPr="00D14C0B">
        <w:rPr>
          <w:lang w:val="es-ES_tradnl"/>
        </w:rPr>
        <w:t>Total estimado</w:t>
      </w:r>
      <w:r w:rsidR="00973E97" w:rsidRPr="00D14C0B">
        <w:rPr>
          <w:lang w:val="es-ES_tradnl"/>
        </w:rPr>
        <w:t xml:space="preserve"> </w:t>
      </w:r>
      <w:r w:rsidR="00443E27" w:rsidRPr="00D14C0B">
        <w:rPr>
          <w:lang w:val="es-ES_tradnl"/>
        </w:rPr>
        <w:t xml:space="preserve">de </w:t>
      </w:r>
      <w:r w:rsidR="00973E97" w:rsidRPr="00D14C0B">
        <w:rPr>
          <w:lang w:val="es-ES_tradnl"/>
        </w:rPr>
        <w:t xml:space="preserve">PCN </w:t>
      </w:r>
      <w:r w:rsidR="00443E27" w:rsidRPr="00D14C0B">
        <w:rPr>
          <w:lang w:val="es-ES_tradnl"/>
        </w:rPr>
        <w:t xml:space="preserve">que contienen los </w:t>
      </w:r>
      <w:r w:rsidR="00A3599B">
        <w:rPr>
          <w:lang w:val="es-ES_tradnl"/>
        </w:rPr>
        <w:t>Artículo</w:t>
      </w:r>
      <w:r w:rsidR="00443E27" w:rsidRPr="00D14C0B">
        <w:rPr>
          <w:lang w:val="es-ES_tradnl"/>
        </w:rPr>
        <w:t xml:space="preserve">s/productos exportados </w:t>
      </w:r>
      <w:r w:rsidR="00E1777B" w:rsidRPr="00D14C0B">
        <w:rPr>
          <w:lang w:val="es-ES_tradnl"/>
        </w:rPr>
        <w:t>en/durante</w:t>
      </w:r>
      <w:r w:rsidR="00973E97" w:rsidRPr="00D14C0B">
        <w:rPr>
          <w:lang w:val="es-ES_tradnl"/>
        </w:rPr>
        <w:t xml:space="preserve"> [</w:t>
      </w:r>
      <w:r w:rsidR="006C0D67" w:rsidRPr="00D14C0B">
        <w:rPr>
          <w:lang w:val="es-ES_tradnl"/>
        </w:rPr>
        <w:t>indique año</w:t>
      </w:r>
      <w:r w:rsidR="00973E97" w:rsidRPr="00D14C0B">
        <w:rPr>
          <w:lang w:val="es-ES_tradnl"/>
        </w:rPr>
        <w:t>/</w:t>
      </w:r>
      <w:r w:rsidR="000D773A" w:rsidRPr="00D14C0B">
        <w:rPr>
          <w:lang w:val="es-ES_tradnl"/>
        </w:rPr>
        <w:t>período</w:t>
      </w:r>
      <w:r w:rsidR="00973E97" w:rsidRPr="00D14C0B">
        <w:rPr>
          <w:lang w:val="es-ES_tradnl"/>
        </w:rPr>
        <w:t>]</w:t>
      </w:r>
    </w:p>
    <w:tbl>
      <w:tblPr>
        <w:tblW w:w="11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0"/>
        <w:gridCol w:w="2235"/>
        <w:gridCol w:w="1980"/>
        <w:gridCol w:w="1700"/>
        <w:gridCol w:w="1859"/>
        <w:gridCol w:w="1859"/>
      </w:tblGrid>
      <w:tr w:rsidR="00E24D1E" w:rsidRPr="00357CA8" w14:paraId="266EF24C" w14:textId="540071C4" w:rsidTr="002E7E8E">
        <w:trPr>
          <w:trHeight w:val="1545"/>
        </w:trPr>
        <w:tc>
          <w:tcPr>
            <w:tcW w:w="1205" w:type="dxa"/>
          </w:tcPr>
          <w:p w14:paraId="12E6336A"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244F1E2F"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0A45BF27"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30C2F8FC"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42D6AFC4"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4121D256" w14:textId="6CCBE40B"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0" w:type="dxa"/>
            <w:shd w:val="clear" w:color="auto" w:fill="auto"/>
            <w:noWrap/>
            <w:vAlign w:val="bottom"/>
            <w:hideMark/>
          </w:tcPr>
          <w:p w14:paraId="498F08CE" w14:textId="2D9F03B3"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35" w:type="dxa"/>
            <w:shd w:val="clear" w:color="auto" w:fill="auto"/>
            <w:vAlign w:val="bottom"/>
            <w:hideMark/>
          </w:tcPr>
          <w:p w14:paraId="0F519F54" w14:textId="2A62DCA9" w:rsidR="00E24D1E" w:rsidRPr="00D14C0B" w:rsidRDefault="00E24D1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PCN</w:t>
            </w:r>
          </w:p>
        </w:tc>
        <w:tc>
          <w:tcPr>
            <w:tcW w:w="1980" w:type="dxa"/>
            <w:shd w:val="clear" w:color="auto" w:fill="auto"/>
            <w:vAlign w:val="bottom"/>
            <w:hideMark/>
          </w:tcPr>
          <w:p w14:paraId="495A20D9" w14:textId="52F22C85"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700" w:type="dxa"/>
            <w:shd w:val="clear" w:color="auto" w:fill="auto"/>
            <w:vAlign w:val="bottom"/>
            <w:hideMark/>
          </w:tcPr>
          <w:p w14:paraId="21AAFBAD" w14:textId="2DB802E8" w:rsidR="00E24D1E" w:rsidRPr="00D14C0B" w:rsidRDefault="00E24D1E" w:rsidP="00443E2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exportación anual del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PCN (toneladas/Año)</w:t>
            </w:r>
          </w:p>
        </w:tc>
        <w:tc>
          <w:tcPr>
            <w:tcW w:w="1859" w:type="dxa"/>
            <w:shd w:val="clear" w:color="auto" w:fill="auto"/>
            <w:vAlign w:val="bottom"/>
            <w:hideMark/>
          </w:tcPr>
          <w:p w14:paraId="3785E355" w14:textId="07544B03" w:rsidR="00E24D1E" w:rsidRPr="00D14C0B" w:rsidRDefault="00E24D1E" w:rsidP="002F61A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PCN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exportados (toneladas/Año)</w:t>
            </w:r>
          </w:p>
        </w:tc>
        <w:tc>
          <w:tcPr>
            <w:tcW w:w="1859" w:type="dxa"/>
          </w:tcPr>
          <w:p w14:paraId="30193EED" w14:textId="4FE1EA3A" w:rsidR="00E24D1E" w:rsidRPr="00D14C0B" w:rsidRDefault="00FF1D1A" w:rsidP="002F61A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059D1B4B" w14:textId="538FD1F4" w:rsidTr="002E7E8E">
        <w:trPr>
          <w:trHeight w:val="300"/>
        </w:trPr>
        <w:tc>
          <w:tcPr>
            <w:tcW w:w="1205" w:type="dxa"/>
            <w:vMerge w:val="restart"/>
          </w:tcPr>
          <w:p w14:paraId="09520CDA" w14:textId="5F40E24C"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275E5F1"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95D1FF4" w14:textId="77777777" w:rsidR="00E24D1E"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80AD6BA"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BC3C65D" w14:textId="16CB5D5C" w:rsidR="00E24D1E" w:rsidRPr="00D14C0B" w:rsidRDefault="00E24D1E" w:rsidP="000D4C18">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960" w:type="dxa"/>
            <w:shd w:val="clear" w:color="auto" w:fill="auto"/>
            <w:noWrap/>
            <w:vAlign w:val="bottom"/>
            <w:hideMark/>
          </w:tcPr>
          <w:p w14:paraId="109D95FC"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2235" w:type="dxa"/>
            <w:shd w:val="clear" w:color="auto" w:fill="auto"/>
            <w:noWrap/>
            <w:vAlign w:val="bottom"/>
            <w:hideMark/>
          </w:tcPr>
          <w:p w14:paraId="088FA0DE"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980" w:type="dxa"/>
            <w:shd w:val="clear" w:color="auto" w:fill="auto"/>
            <w:noWrap/>
            <w:vAlign w:val="bottom"/>
            <w:hideMark/>
          </w:tcPr>
          <w:p w14:paraId="091B2098"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700" w:type="dxa"/>
            <w:shd w:val="clear" w:color="auto" w:fill="auto"/>
            <w:noWrap/>
            <w:vAlign w:val="bottom"/>
            <w:hideMark/>
          </w:tcPr>
          <w:p w14:paraId="70BE26AE"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859" w:type="dxa"/>
            <w:shd w:val="clear" w:color="auto" w:fill="auto"/>
            <w:noWrap/>
            <w:vAlign w:val="bottom"/>
            <w:hideMark/>
          </w:tcPr>
          <w:p w14:paraId="49DEDBA5" w14:textId="77777777" w:rsidR="00E24D1E" w:rsidRPr="00D14C0B" w:rsidRDefault="00E24D1E" w:rsidP="000D4C18">
            <w:pPr>
              <w:spacing w:after="0" w:line="240" w:lineRule="auto"/>
              <w:rPr>
                <w:rFonts w:ascii="Calibri" w:eastAsia="Times New Roman" w:hAnsi="Calibri" w:cs="Calibri"/>
                <w:color w:val="000000"/>
                <w:lang w:val="es-ES_tradnl"/>
              </w:rPr>
            </w:pPr>
          </w:p>
        </w:tc>
        <w:tc>
          <w:tcPr>
            <w:tcW w:w="1859" w:type="dxa"/>
          </w:tcPr>
          <w:p w14:paraId="4F765EE6" w14:textId="77777777" w:rsidR="00E24D1E" w:rsidRPr="00D14C0B" w:rsidRDefault="00E24D1E" w:rsidP="000D4C18">
            <w:pPr>
              <w:spacing w:after="0" w:line="240" w:lineRule="auto"/>
              <w:rPr>
                <w:rFonts w:ascii="Calibri" w:eastAsia="Times New Roman" w:hAnsi="Calibri" w:cs="Calibri"/>
                <w:color w:val="000000"/>
                <w:lang w:val="es-ES_tradnl"/>
              </w:rPr>
            </w:pPr>
          </w:p>
        </w:tc>
      </w:tr>
      <w:tr w:rsidR="00E24D1E" w:rsidRPr="00357CA8" w14:paraId="6E110ADE" w14:textId="0B236E8E" w:rsidTr="002E7E8E">
        <w:trPr>
          <w:trHeight w:val="300"/>
        </w:trPr>
        <w:tc>
          <w:tcPr>
            <w:tcW w:w="1205" w:type="dxa"/>
            <w:vMerge/>
          </w:tcPr>
          <w:p w14:paraId="772CB142"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089926D8"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235" w:type="dxa"/>
            <w:shd w:val="clear" w:color="auto" w:fill="auto"/>
            <w:noWrap/>
            <w:vAlign w:val="bottom"/>
            <w:hideMark/>
          </w:tcPr>
          <w:p w14:paraId="7673D54D"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80" w:type="dxa"/>
            <w:shd w:val="clear" w:color="auto" w:fill="auto"/>
            <w:noWrap/>
            <w:vAlign w:val="bottom"/>
            <w:hideMark/>
          </w:tcPr>
          <w:p w14:paraId="54CAEAF3"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00" w:type="dxa"/>
            <w:shd w:val="clear" w:color="auto" w:fill="auto"/>
            <w:noWrap/>
            <w:vAlign w:val="bottom"/>
            <w:hideMark/>
          </w:tcPr>
          <w:p w14:paraId="07A44F69"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shd w:val="clear" w:color="auto" w:fill="auto"/>
            <w:noWrap/>
            <w:vAlign w:val="bottom"/>
            <w:hideMark/>
          </w:tcPr>
          <w:p w14:paraId="45872E89"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tcPr>
          <w:p w14:paraId="6954FE9F" w14:textId="77777777" w:rsidR="00E24D1E" w:rsidRPr="00D14C0B" w:rsidRDefault="00E24D1E" w:rsidP="000D4C18">
            <w:pPr>
              <w:spacing w:after="0" w:line="240" w:lineRule="auto"/>
              <w:rPr>
                <w:rFonts w:ascii="Calibri" w:eastAsia="Times New Roman" w:hAnsi="Calibri" w:cs="Calibri"/>
                <w:color w:val="000000"/>
                <w:lang w:val="es-ES_tradnl"/>
              </w:rPr>
            </w:pPr>
          </w:p>
        </w:tc>
      </w:tr>
    </w:tbl>
    <w:p w14:paraId="1EDAE355" w14:textId="77777777" w:rsidR="00B213AA" w:rsidRPr="00D14C0B" w:rsidRDefault="00B213AA" w:rsidP="00B213AA">
      <w:pPr>
        <w:rPr>
          <w:lang w:val="es-ES_tradnl"/>
        </w:rPr>
      </w:pPr>
    </w:p>
    <w:p w14:paraId="7183451D" w14:textId="5A9B9711" w:rsidR="009104D4" w:rsidRPr="00D14C0B" w:rsidRDefault="00E76F1D" w:rsidP="009104D4">
      <w:pPr>
        <w:rPr>
          <w:lang w:val="es-ES_tradnl"/>
        </w:rPr>
      </w:pPr>
      <w:r w:rsidRPr="00D14C0B">
        <w:rPr>
          <w:lang w:val="es-ES_tradnl"/>
        </w:rPr>
        <w:t>Tabla</w:t>
      </w:r>
      <w:r w:rsidR="009104D4" w:rsidRPr="00D14C0B">
        <w:rPr>
          <w:lang w:val="es-ES_tradnl"/>
        </w:rPr>
        <w:t xml:space="preserve"> [</w:t>
      </w:r>
      <w:r w:rsidRPr="00D14C0B">
        <w:rPr>
          <w:lang w:val="es-ES_tradnl"/>
        </w:rPr>
        <w:t>indique el número</w:t>
      </w:r>
      <w:r w:rsidR="009104D4" w:rsidRPr="00D14C0B">
        <w:rPr>
          <w:lang w:val="es-ES_tradnl"/>
        </w:rPr>
        <w:t>].</w:t>
      </w:r>
      <w:r w:rsidR="0056021A" w:rsidRPr="00D14C0B">
        <w:rPr>
          <w:lang w:val="es-ES_tradnl"/>
        </w:rPr>
        <w:t xml:space="preserve"> </w:t>
      </w:r>
      <w:r w:rsidR="00670CBF" w:rsidRPr="00D14C0B">
        <w:rPr>
          <w:lang w:val="es-ES_tradnl"/>
        </w:rPr>
        <w:t>Desechos</w:t>
      </w:r>
      <w:r w:rsidR="0056021A" w:rsidRPr="00D14C0B">
        <w:rPr>
          <w:lang w:val="es-ES_tradnl"/>
        </w:rPr>
        <w:t xml:space="preserve"> que contienen</w:t>
      </w:r>
      <w:r w:rsidR="009104D4" w:rsidRPr="00D14C0B">
        <w:rPr>
          <w:lang w:val="es-ES_tradnl"/>
        </w:rPr>
        <w:t xml:space="preserve"> PCNs export</w:t>
      </w:r>
      <w:r w:rsidR="0056021A" w:rsidRPr="00D14C0B">
        <w:rPr>
          <w:lang w:val="es-ES_tradnl"/>
        </w:rPr>
        <w:t>a</w:t>
      </w:r>
      <w:r w:rsidR="009104D4" w:rsidRPr="00D14C0B">
        <w:rPr>
          <w:lang w:val="es-ES_tradnl"/>
        </w:rPr>
        <w:t>d</w:t>
      </w:r>
      <w:r w:rsidR="0056021A" w:rsidRPr="00D14C0B">
        <w:rPr>
          <w:lang w:val="es-ES_tradnl"/>
        </w:rPr>
        <w:t>os</w:t>
      </w:r>
      <w:r w:rsidR="009104D4" w:rsidRPr="00D14C0B">
        <w:rPr>
          <w:lang w:val="es-ES_tradnl"/>
        </w:rPr>
        <w:t xml:space="preserve"> </w:t>
      </w:r>
      <w:r w:rsidR="0056021A" w:rsidRPr="00D14C0B">
        <w:rPr>
          <w:lang w:val="es-ES_tradnl"/>
        </w:rPr>
        <w:t>para su eliminación ambientalmente racional.</w:t>
      </w:r>
    </w:p>
    <w:tbl>
      <w:tblPr>
        <w:tblW w:w="135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78"/>
        <w:gridCol w:w="2977"/>
        <w:gridCol w:w="3969"/>
        <w:gridCol w:w="3969"/>
      </w:tblGrid>
      <w:tr w:rsidR="00E24D1E" w:rsidRPr="00357CA8" w14:paraId="1D52B08C" w14:textId="550F7540" w:rsidTr="002E7E8E">
        <w:trPr>
          <w:trHeight w:val="525"/>
        </w:trPr>
        <w:tc>
          <w:tcPr>
            <w:tcW w:w="1205" w:type="dxa"/>
          </w:tcPr>
          <w:p w14:paraId="53FF6E62" w14:textId="77777777" w:rsidR="00E24D1E" w:rsidRPr="00D14C0B" w:rsidRDefault="00E24D1E" w:rsidP="00CA7D86">
            <w:pPr>
              <w:spacing w:after="0" w:line="240" w:lineRule="auto"/>
              <w:rPr>
                <w:rFonts w:ascii="Calibri" w:eastAsia="Times New Roman" w:hAnsi="Calibri" w:cs="Calibri"/>
                <w:b/>
                <w:bCs/>
                <w:color w:val="000000"/>
                <w:sz w:val="20"/>
                <w:szCs w:val="20"/>
                <w:lang w:val="es-ES_tradnl"/>
              </w:rPr>
            </w:pPr>
          </w:p>
          <w:p w14:paraId="093A8164" w14:textId="77274278"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78" w:type="dxa"/>
            <w:shd w:val="clear" w:color="auto" w:fill="auto"/>
            <w:noWrap/>
            <w:vAlign w:val="bottom"/>
            <w:hideMark/>
          </w:tcPr>
          <w:p w14:paraId="2482A05D" w14:textId="0293DAA9"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977" w:type="dxa"/>
            <w:shd w:val="clear" w:color="auto" w:fill="auto"/>
            <w:vAlign w:val="bottom"/>
            <w:hideMark/>
          </w:tcPr>
          <w:p w14:paraId="424ECAC1" w14:textId="13A7D48F"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3969" w:type="dxa"/>
            <w:shd w:val="clear" w:color="auto" w:fill="auto"/>
            <w:vAlign w:val="bottom"/>
            <w:hideMark/>
          </w:tcPr>
          <w:p w14:paraId="63C52614" w14:textId="4EB062E7" w:rsidR="00E24D1E" w:rsidRPr="00D14C0B" w:rsidRDefault="00E24D1E"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(toneladas/Año)</w:t>
            </w:r>
          </w:p>
        </w:tc>
        <w:tc>
          <w:tcPr>
            <w:tcW w:w="3969" w:type="dxa"/>
          </w:tcPr>
          <w:p w14:paraId="4D11EF17" w14:textId="35F0DE51" w:rsidR="00E24D1E" w:rsidRPr="00D14C0B" w:rsidRDefault="00FF1D1A" w:rsidP="00CA7D8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19E8DD59" w14:textId="440E3333" w:rsidTr="002E7E8E">
        <w:trPr>
          <w:trHeight w:val="610"/>
        </w:trPr>
        <w:tc>
          <w:tcPr>
            <w:tcW w:w="1205" w:type="dxa"/>
          </w:tcPr>
          <w:p w14:paraId="084BB830" w14:textId="5D43CBBD" w:rsidR="00E24D1E" w:rsidRPr="00D14C0B"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BF1BE55" w14:textId="77777777" w:rsidR="00E24D1E" w:rsidRPr="00D14C0B"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D4A79CE" w14:textId="77777777" w:rsidR="00E24D1E"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5DD5C94"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8354D9D" w14:textId="77777777" w:rsidR="00E24D1E" w:rsidRDefault="00E24D1E" w:rsidP="00E24D1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BE5CE4C" w14:textId="7C122FFD" w:rsidR="00E24D1E" w:rsidRPr="00D14C0B" w:rsidRDefault="00E24D1E" w:rsidP="00CA7D86">
            <w:pPr>
              <w:spacing w:after="0" w:line="240" w:lineRule="auto"/>
              <w:rPr>
                <w:rFonts w:ascii="Calibri" w:eastAsia="Times New Roman" w:hAnsi="Calibri" w:cs="Calibri"/>
                <w:color w:val="000000"/>
                <w:sz w:val="20"/>
                <w:szCs w:val="20"/>
                <w:lang w:val="es-ES_tradnl"/>
              </w:rPr>
            </w:pPr>
          </w:p>
        </w:tc>
        <w:tc>
          <w:tcPr>
            <w:tcW w:w="1478" w:type="dxa"/>
            <w:shd w:val="clear" w:color="auto" w:fill="auto"/>
            <w:noWrap/>
            <w:vAlign w:val="bottom"/>
            <w:hideMark/>
          </w:tcPr>
          <w:p w14:paraId="1A2810AE" w14:textId="77777777" w:rsidR="00E24D1E" w:rsidRPr="00D14C0B" w:rsidRDefault="00E24D1E"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977" w:type="dxa"/>
            <w:shd w:val="clear" w:color="auto" w:fill="auto"/>
            <w:noWrap/>
            <w:vAlign w:val="bottom"/>
            <w:hideMark/>
          </w:tcPr>
          <w:p w14:paraId="0E14993D" w14:textId="77777777" w:rsidR="00E24D1E" w:rsidRPr="00D14C0B" w:rsidRDefault="00E24D1E"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shd w:val="clear" w:color="auto" w:fill="auto"/>
            <w:noWrap/>
            <w:vAlign w:val="bottom"/>
            <w:hideMark/>
          </w:tcPr>
          <w:p w14:paraId="47476B36" w14:textId="77777777" w:rsidR="00E24D1E" w:rsidRPr="00D14C0B" w:rsidRDefault="00E24D1E"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tcPr>
          <w:p w14:paraId="6FCF104E" w14:textId="77777777" w:rsidR="00E24D1E" w:rsidRPr="00D14C0B" w:rsidRDefault="00E24D1E" w:rsidP="00CA7D86">
            <w:pPr>
              <w:spacing w:after="0" w:line="240" w:lineRule="auto"/>
              <w:rPr>
                <w:rFonts w:ascii="Calibri" w:eastAsia="Times New Roman" w:hAnsi="Calibri" w:cs="Calibri"/>
                <w:color w:val="000000"/>
                <w:lang w:val="es-ES_tradnl"/>
              </w:rPr>
            </w:pPr>
          </w:p>
        </w:tc>
      </w:tr>
    </w:tbl>
    <w:p w14:paraId="4E4FF0F2" w14:textId="77777777" w:rsidR="00B213AA" w:rsidRPr="00D14C0B" w:rsidRDefault="00B213AA" w:rsidP="004A43F2">
      <w:pPr>
        <w:rPr>
          <w:lang w:val="es-ES_tradnl"/>
        </w:rPr>
      </w:pPr>
    </w:p>
    <w:p w14:paraId="6BDB4F2D" w14:textId="1DA14B89" w:rsidR="00BF44D6" w:rsidRPr="00D14C0B" w:rsidRDefault="00BF44D6" w:rsidP="00BF44D6">
      <w:pPr>
        <w:pStyle w:val="Heading4"/>
        <w:rPr>
          <w:rFonts w:eastAsia="Times New Roman"/>
          <w:lang w:val="es-ES_tradnl"/>
        </w:rPr>
      </w:pPr>
      <w:r w:rsidRPr="00D14C0B">
        <w:rPr>
          <w:rFonts w:eastAsia="Times New Roman"/>
          <w:lang w:val="es-ES_tradnl"/>
        </w:rPr>
        <w:t>2.3.</w:t>
      </w:r>
      <w:r w:rsidR="00CF53D4" w:rsidRPr="00D14C0B">
        <w:rPr>
          <w:rFonts w:eastAsia="Times New Roman"/>
          <w:lang w:val="es-ES_tradnl"/>
        </w:rPr>
        <w:t>5</w:t>
      </w:r>
      <w:r w:rsidR="0056021A" w:rsidRPr="00D14C0B">
        <w:rPr>
          <w:rFonts w:eastAsia="Times New Roman"/>
          <w:lang w:val="es-ES_tradnl"/>
        </w:rPr>
        <w:t>.4 Uso</w:t>
      </w:r>
    </w:p>
    <w:p w14:paraId="57795454" w14:textId="42D55A11" w:rsidR="00C575AC" w:rsidRPr="00D14C0B" w:rsidRDefault="00C575AC" w:rsidP="00C575AC">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10C4BC9" w14:textId="3FFC1B1A" w:rsidR="005F35CB" w:rsidRPr="00D14C0B" w:rsidRDefault="00E76F1D" w:rsidP="005F35CB">
      <w:pPr>
        <w:rPr>
          <w:lang w:val="es-ES_tradnl"/>
        </w:rPr>
      </w:pPr>
      <w:r w:rsidRPr="00D14C0B">
        <w:rPr>
          <w:lang w:val="es-ES_tradnl"/>
        </w:rPr>
        <w:t>Tabla</w:t>
      </w:r>
      <w:r w:rsidR="005F35CB" w:rsidRPr="00D14C0B">
        <w:rPr>
          <w:lang w:val="es-ES_tradnl"/>
        </w:rPr>
        <w:t xml:space="preserve"> [</w:t>
      </w:r>
      <w:r w:rsidRPr="00D14C0B">
        <w:rPr>
          <w:lang w:val="es-ES_tradnl"/>
        </w:rPr>
        <w:t>indique el número</w:t>
      </w:r>
      <w:r w:rsidR="005F35CB" w:rsidRPr="00D14C0B">
        <w:rPr>
          <w:lang w:val="es-ES_tradnl"/>
        </w:rPr>
        <w:t xml:space="preserve">]. </w:t>
      </w:r>
      <w:r w:rsidR="0056021A" w:rsidRPr="00D14C0B">
        <w:rPr>
          <w:lang w:val="es-ES_tradnl"/>
        </w:rPr>
        <w:t>Uso de PCNs</w:t>
      </w:r>
      <w:r w:rsidR="005F35CB" w:rsidRPr="00D14C0B">
        <w:rPr>
          <w:lang w:val="es-ES_tradnl"/>
        </w:rPr>
        <w:t xml:space="preserve"> </w:t>
      </w:r>
      <w:r w:rsidR="00E1777B" w:rsidRPr="00D14C0B">
        <w:rPr>
          <w:lang w:val="es-ES_tradnl"/>
        </w:rPr>
        <w:t>en/durante</w:t>
      </w:r>
      <w:r w:rsidR="005F35CB" w:rsidRPr="00D14C0B">
        <w:rPr>
          <w:lang w:val="es-ES_tradnl"/>
        </w:rPr>
        <w:t xml:space="preserve"> [</w:t>
      </w:r>
      <w:r w:rsidR="006C0D67" w:rsidRPr="00D14C0B">
        <w:rPr>
          <w:lang w:val="es-ES_tradnl"/>
        </w:rPr>
        <w:t>indique año</w:t>
      </w:r>
      <w:r w:rsidR="005F35CB" w:rsidRPr="00D14C0B">
        <w:rPr>
          <w:lang w:val="es-ES_tradnl"/>
        </w:rPr>
        <w:t>/</w:t>
      </w:r>
      <w:r w:rsidR="000D773A" w:rsidRPr="00D14C0B">
        <w:rPr>
          <w:lang w:val="es-ES_tradnl"/>
        </w:rPr>
        <w:t>período</w:t>
      </w:r>
      <w:r w:rsidR="005F35CB" w:rsidRPr="00D14C0B">
        <w:rPr>
          <w:lang w:val="es-ES_tradnl"/>
        </w:rPr>
        <w:t>]</w:t>
      </w:r>
    </w:p>
    <w:tbl>
      <w:tblPr>
        <w:tblW w:w="12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4"/>
        <w:gridCol w:w="1938"/>
        <w:gridCol w:w="2378"/>
        <w:gridCol w:w="3168"/>
        <w:gridCol w:w="3168"/>
      </w:tblGrid>
      <w:tr w:rsidR="00E24D1E" w:rsidRPr="00357CA8" w14:paraId="25808A16" w14:textId="37AF73B1" w:rsidTr="002E7E8E">
        <w:trPr>
          <w:trHeight w:val="350"/>
        </w:trPr>
        <w:tc>
          <w:tcPr>
            <w:tcW w:w="1205" w:type="dxa"/>
          </w:tcPr>
          <w:p w14:paraId="26F45C18" w14:textId="77777777" w:rsidR="00E24D1E" w:rsidRPr="00D14C0B" w:rsidRDefault="00E24D1E" w:rsidP="000D4C18">
            <w:pPr>
              <w:spacing w:after="0" w:line="240" w:lineRule="auto"/>
              <w:rPr>
                <w:rFonts w:ascii="Calibri" w:eastAsia="Times New Roman" w:hAnsi="Calibri" w:cs="Calibri"/>
                <w:b/>
                <w:bCs/>
                <w:sz w:val="20"/>
                <w:szCs w:val="20"/>
                <w:lang w:val="es-ES_tradnl"/>
              </w:rPr>
            </w:pPr>
          </w:p>
          <w:p w14:paraId="077DD62B" w14:textId="694C85DD" w:rsidR="00E24D1E" w:rsidRPr="00D14C0B" w:rsidRDefault="00E24D1E"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994" w:type="dxa"/>
            <w:shd w:val="clear" w:color="auto" w:fill="auto"/>
            <w:noWrap/>
            <w:vAlign w:val="bottom"/>
            <w:hideMark/>
          </w:tcPr>
          <w:p w14:paraId="018DF41C" w14:textId="4EC99DAB" w:rsidR="00E24D1E" w:rsidRPr="00D14C0B" w:rsidRDefault="00E24D1E"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1938" w:type="dxa"/>
            <w:shd w:val="clear" w:color="auto" w:fill="auto"/>
            <w:noWrap/>
            <w:vAlign w:val="bottom"/>
            <w:hideMark/>
          </w:tcPr>
          <w:p w14:paraId="3DDA8A66" w14:textId="272F0A48"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2378" w:type="dxa"/>
            <w:shd w:val="clear" w:color="auto" w:fill="auto"/>
            <w:noWrap/>
            <w:vAlign w:val="bottom"/>
            <w:hideMark/>
          </w:tcPr>
          <w:p w14:paraId="03FC35B0" w14:textId="57B52FCF"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3168" w:type="dxa"/>
            <w:shd w:val="clear" w:color="auto" w:fill="auto"/>
            <w:vAlign w:val="bottom"/>
            <w:hideMark/>
          </w:tcPr>
          <w:p w14:paraId="7DA45C94" w14:textId="29AFEA72"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(toneladas/Año)</w:t>
            </w:r>
          </w:p>
        </w:tc>
        <w:tc>
          <w:tcPr>
            <w:tcW w:w="3168" w:type="dxa"/>
          </w:tcPr>
          <w:p w14:paraId="60F61681" w14:textId="73BF239A" w:rsidR="00E24D1E"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231CC314" w14:textId="5BCA3E75" w:rsidTr="002E7E8E">
        <w:trPr>
          <w:trHeight w:val="300"/>
        </w:trPr>
        <w:tc>
          <w:tcPr>
            <w:tcW w:w="1205" w:type="dxa"/>
            <w:vMerge w:val="restart"/>
          </w:tcPr>
          <w:p w14:paraId="4F3E2C42" w14:textId="528555DC"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63B564A"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No</w:t>
            </w:r>
          </w:p>
          <w:p w14:paraId="59FCE88D" w14:textId="77777777" w:rsidR="00E24D1E"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5911C05"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AECCCD9" w14:textId="77777777" w:rsidR="00E24D1E" w:rsidRDefault="00E24D1E" w:rsidP="00E24D1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F34B7A5" w14:textId="21D82DE1" w:rsidR="00E24D1E" w:rsidRPr="00D14C0B" w:rsidRDefault="00E24D1E" w:rsidP="000D4C18">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4475FC59" w14:textId="77777777" w:rsidR="00E24D1E" w:rsidRPr="00D14C0B" w:rsidRDefault="00E24D1E" w:rsidP="000D4C18">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lastRenderedPageBreak/>
              <w:t> </w:t>
            </w:r>
          </w:p>
        </w:tc>
        <w:tc>
          <w:tcPr>
            <w:tcW w:w="1938" w:type="dxa"/>
            <w:shd w:val="clear" w:color="auto" w:fill="auto"/>
            <w:noWrap/>
            <w:vAlign w:val="bottom"/>
            <w:hideMark/>
          </w:tcPr>
          <w:p w14:paraId="7D5EC024"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36FE0ECE"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4B8AB3B3"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78CB0869" w14:textId="77777777" w:rsidR="00E24D1E" w:rsidRPr="00D14C0B" w:rsidRDefault="00E24D1E" w:rsidP="000D4C18">
            <w:pPr>
              <w:spacing w:after="0" w:line="240" w:lineRule="auto"/>
              <w:rPr>
                <w:rFonts w:ascii="Calibri" w:eastAsia="Times New Roman" w:hAnsi="Calibri" w:cs="Calibri"/>
                <w:color w:val="000000"/>
                <w:lang w:val="es-ES_tradnl"/>
              </w:rPr>
            </w:pPr>
          </w:p>
        </w:tc>
      </w:tr>
      <w:tr w:rsidR="00E24D1E" w:rsidRPr="00357CA8" w14:paraId="5F8F5847" w14:textId="200E924B" w:rsidTr="002E7E8E">
        <w:trPr>
          <w:trHeight w:val="300"/>
        </w:trPr>
        <w:tc>
          <w:tcPr>
            <w:tcW w:w="1205" w:type="dxa"/>
            <w:vMerge/>
          </w:tcPr>
          <w:p w14:paraId="2174A312" w14:textId="77777777" w:rsidR="00E24D1E" w:rsidRPr="00D14C0B" w:rsidRDefault="00E24D1E" w:rsidP="000D4C18">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12A0A3FC" w14:textId="77777777" w:rsidR="00E24D1E" w:rsidRPr="00D14C0B" w:rsidRDefault="00E24D1E" w:rsidP="000D4C18">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37BFC819"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536C40D8"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7B008F88" w14:textId="77777777" w:rsidR="00E24D1E" w:rsidRPr="00D14C0B" w:rsidRDefault="00E24D1E"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6A0EFB52" w14:textId="77777777" w:rsidR="00E24D1E" w:rsidRPr="00D14C0B" w:rsidRDefault="00E24D1E" w:rsidP="000D4C18">
            <w:pPr>
              <w:spacing w:after="0" w:line="240" w:lineRule="auto"/>
              <w:rPr>
                <w:rFonts w:ascii="Calibri" w:eastAsia="Times New Roman" w:hAnsi="Calibri" w:cs="Calibri"/>
                <w:color w:val="000000"/>
                <w:lang w:val="es-ES_tradnl"/>
              </w:rPr>
            </w:pPr>
          </w:p>
        </w:tc>
      </w:tr>
    </w:tbl>
    <w:p w14:paraId="193A9002" w14:textId="5A9A3D34" w:rsidR="00BF44D6" w:rsidRPr="00D14C0B" w:rsidRDefault="00BF44D6" w:rsidP="004A43F2">
      <w:pPr>
        <w:rPr>
          <w:lang w:val="es-ES_tradnl"/>
        </w:rPr>
      </w:pPr>
    </w:p>
    <w:p w14:paraId="6A2ACA21" w14:textId="069956D1" w:rsidR="00DD26AB" w:rsidRPr="00D14C0B" w:rsidRDefault="00DD26AB" w:rsidP="004A43F2">
      <w:pPr>
        <w:rPr>
          <w:lang w:val="es-ES_tradnl"/>
        </w:rPr>
      </w:pPr>
    </w:p>
    <w:p w14:paraId="43A448F2" w14:textId="47CE6591" w:rsidR="00DD26AB" w:rsidRPr="00D14C0B" w:rsidRDefault="00E76F1D" w:rsidP="004A43F2">
      <w:pPr>
        <w:rPr>
          <w:lang w:val="es-ES_tradnl"/>
        </w:rPr>
      </w:pPr>
      <w:r w:rsidRPr="00D14C0B">
        <w:rPr>
          <w:lang w:val="es-ES_tradnl"/>
        </w:rPr>
        <w:t>Tabla</w:t>
      </w:r>
      <w:r w:rsidR="00DD26AB" w:rsidRPr="00D14C0B">
        <w:rPr>
          <w:lang w:val="es-ES_tradnl"/>
        </w:rPr>
        <w:t xml:space="preserve"> [</w:t>
      </w:r>
      <w:r w:rsidRPr="00D14C0B">
        <w:rPr>
          <w:lang w:val="es-ES_tradnl"/>
        </w:rPr>
        <w:t>indique el número</w:t>
      </w:r>
      <w:r w:rsidR="00DD26AB" w:rsidRPr="00D14C0B">
        <w:rPr>
          <w:lang w:val="es-ES_tradnl"/>
        </w:rPr>
        <w:t xml:space="preserve">]. </w:t>
      </w:r>
      <w:r w:rsidR="002F61A5" w:rsidRPr="00D14C0B">
        <w:rPr>
          <w:lang w:val="es-ES_tradnl"/>
        </w:rPr>
        <w:t xml:space="preserve">Contenido total </w:t>
      </w:r>
      <w:r w:rsidR="0056021A" w:rsidRPr="00D14C0B">
        <w:rPr>
          <w:lang w:val="es-ES_tradnl"/>
        </w:rPr>
        <w:t>estimado de</w:t>
      </w:r>
      <w:r w:rsidR="00DD26AB" w:rsidRPr="00D14C0B">
        <w:rPr>
          <w:lang w:val="es-ES_tradnl"/>
        </w:rPr>
        <w:t xml:space="preserve"> PCN </w:t>
      </w:r>
      <w:r w:rsidR="0056021A" w:rsidRPr="00D14C0B">
        <w:rPr>
          <w:lang w:val="es-ES_tradnl"/>
        </w:rPr>
        <w:t xml:space="preserve">en </w:t>
      </w:r>
      <w:r w:rsidR="00A3599B">
        <w:rPr>
          <w:lang w:val="es-ES_tradnl"/>
        </w:rPr>
        <w:t>Artículo</w:t>
      </w:r>
      <w:r w:rsidR="0056021A" w:rsidRPr="00D14C0B">
        <w:rPr>
          <w:lang w:val="es-ES_tradnl"/>
        </w:rPr>
        <w:t>s/productos en uso</w:t>
      </w:r>
      <w:r w:rsidR="00DD26AB" w:rsidRPr="00D14C0B">
        <w:rPr>
          <w:lang w:val="es-ES_tradnl"/>
        </w:rPr>
        <w:t xml:space="preserve"> </w:t>
      </w:r>
      <w:r w:rsidR="00E1777B" w:rsidRPr="00D14C0B">
        <w:rPr>
          <w:lang w:val="es-ES_tradnl"/>
        </w:rPr>
        <w:t>en/durante</w:t>
      </w:r>
      <w:r w:rsidR="00DD26AB" w:rsidRPr="00D14C0B">
        <w:rPr>
          <w:lang w:val="es-ES_tradnl"/>
        </w:rPr>
        <w:t xml:space="preserve"> [</w:t>
      </w:r>
      <w:r w:rsidR="006C0D67" w:rsidRPr="00D14C0B">
        <w:rPr>
          <w:lang w:val="es-ES_tradnl"/>
        </w:rPr>
        <w:t>indique año</w:t>
      </w:r>
      <w:r w:rsidR="00DD26AB" w:rsidRPr="00D14C0B">
        <w:rPr>
          <w:lang w:val="es-ES_tradnl"/>
        </w:rPr>
        <w:t>/</w:t>
      </w:r>
      <w:r w:rsidR="000D773A" w:rsidRPr="00D14C0B">
        <w:rPr>
          <w:lang w:val="es-ES_tradnl"/>
        </w:rPr>
        <w:t>período</w:t>
      </w:r>
      <w:r w:rsidR="00DD26AB" w:rsidRPr="00D14C0B">
        <w:rPr>
          <w:lang w:val="es-ES_tradnl"/>
        </w:rPr>
        <w:t>]</w:t>
      </w:r>
    </w:p>
    <w:tbl>
      <w:tblPr>
        <w:tblW w:w="11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95"/>
        <w:gridCol w:w="2061"/>
        <w:gridCol w:w="2081"/>
        <w:gridCol w:w="2131"/>
        <w:gridCol w:w="2131"/>
      </w:tblGrid>
      <w:tr w:rsidR="00E24D1E" w:rsidRPr="00357CA8" w14:paraId="5845DC46" w14:textId="40A7E997" w:rsidTr="00F5379C">
        <w:trPr>
          <w:trHeight w:val="962"/>
        </w:trPr>
        <w:tc>
          <w:tcPr>
            <w:tcW w:w="1215" w:type="dxa"/>
          </w:tcPr>
          <w:p w14:paraId="76B36BFF"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5C431C95"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15AC5F37"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p w14:paraId="10CD87B7" w14:textId="10625542"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995" w:type="dxa"/>
            <w:shd w:val="clear" w:color="auto" w:fill="auto"/>
            <w:noWrap/>
            <w:vAlign w:val="bottom"/>
            <w:hideMark/>
          </w:tcPr>
          <w:p w14:paraId="37DC3CF1" w14:textId="0F52B48F"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061" w:type="dxa"/>
            <w:shd w:val="clear" w:color="auto" w:fill="auto"/>
            <w:vAlign w:val="bottom"/>
            <w:hideMark/>
          </w:tcPr>
          <w:p w14:paraId="171AABA4" w14:textId="580C67C0" w:rsidR="00E24D1E" w:rsidRPr="00D14C0B" w:rsidRDefault="00E24D1E" w:rsidP="0056021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PCN</w:t>
            </w:r>
          </w:p>
        </w:tc>
        <w:tc>
          <w:tcPr>
            <w:tcW w:w="2081" w:type="dxa"/>
            <w:shd w:val="clear" w:color="auto" w:fill="auto"/>
            <w:vAlign w:val="bottom"/>
            <w:hideMark/>
          </w:tcPr>
          <w:p w14:paraId="75376DFE" w14:textId="55E9BDE0" w:rsidR="00E24D1E" w:rsidRPr="00D14C0B" w:rsidRDefault="00E24D1E" w:rsidP="0056021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PCN en uso (toneladas/Año)</w:t>
            </w:r>
          </w:p>
        </w:tc>
        <w:tc>
          <w:tcPr>
            <w:tcW w:w="2131" w:type="dxa"/>
            <w:shd w:val="clear" w:color="auto" w:fill="auto"/>
            <w:vAlign w:val="bottom"/>
            <w:hideMark/>
          </w:tcPr>
          <w:p w14:paraId="6A83AB0C" w14:textId="65FF8B1C" w:rsidR="00E24D1E" w:rsidRPr="00D14C0B" w:rsidRDefault="00E24D1E" w:rsidP="002F61A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PCN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 /productos en uso (toneladas/Año)</w:t>
            </w:r>
          </w:p>
        </w:tc>
        <w:tc>
          <w:tcPr>
            <w:tcW w:w="2131" w:type="dxa"/>
          </w:tcPr>
          <w:p w14:paraId="04B91762" w14:textId="0679148E" w:rsidR="00E24D1E" w:rsidRPr="00D14C0B" w:rsidRDefault="00FF1D1A" w:rsidP="002F61A5">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21268DCC" w14:textId="4BC2AFB1" w:rsidTr="00F5379C">
        <w:trPr>
          <w:trHeight w:val="300"/>
        </w:trPr>
        <w:tc>
          <w:tcPr>
            <w:tcW w:w="1215" w:type="dxa"/>
            <w:vMerge w:val="restart"/>
          </w:tcPr>
          <w:p w14:paraId="0B205F5F" w14:textId="6EBB63B2"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0220B74" w14:textId="77777777" w:rsidR="00E24D1E" w:rsidRPr="00D14C0B"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341CD0A" w14:textId="77777777" w:rsidR="00E24D1E" w:rsidRDefault="00E24D1E"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C64FF51"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9A39061" w14:textId="77777777" w:rsidR="00E24D1E" w:rsidRDefault="00E24D1E" w:rsidP="00E24D1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3F76F3D" w14:textId="1000592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76736C0C"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c>
          <w:tcPr>
            <w:tcW w:w="2061" w:type="dxa"/>
            <w:shd w:val="clear" w:color="auto" w:fill="auto"/>
            <w:vAlign w:val="bottom"/>
            <w:hideMark/>
          </w:tcPr>
          <w:p w14:paraId="4504EFFC"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c>
          <w:tcPr>
            <w:tcW w:w="2081" w:type="dxa"/>
            <w:shd w:val="clear" w:color="auto" w:fill="auto"/>
            <w:vAlign w:val="bottom"/>
            <w:hideMark/>
          </w:tcPr>
          <w:p w14:paraId="6977787A"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c>
          <w:tcPr>
            <w:tcW w:w="2131" w:type="dxa"/>
            <w:shd w:val="clear" w:color="auto" w:fill="auto"/>
            <w:vAlign w:val="bottom"/>
            <w:hideMark/>
          </w:tcPr>
          <w:p w14:paraId="2755C9AC"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c>
          <w:tcPr>
            <w:tcW w:w="2131" w:type="dxa"/>
          </w:tcPr>
          <w:p w14:paraId="06DAEFC6"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r>
      <w:tr w:rsidR="00E24D1E" w:rsidRPr="00357CA8" w14:paraId="5F97ECDA" w14:textId="182D2393" w:rsidTr="00F5379C">
        <w:trPr>
          <w:trHeight w:val="300"/>
        </w:trPr>
        <w:tc>
          <w:tcPr>
            <w:tcW w:w="1215" w:type="dxa"/>
            <w:vMerge/>
          </w:tcPr>
          <w:p w14:paraId="5F1A9B6E"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1AC9C060"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61" w:type="dxa"/>
            <w:shd w:val="clear" w:color="auto" w:fill="auto"/>
            <w:vAlign w:val="bottom"/>
            <w:hideMark/>
          </w:tcPr>
          <w:p w14:paraId="48E5EE8D"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81" w:type="dxa"/>
            <w:shd w:val="clear" w:color="auto" w:fill="auto"/>
            <w:vAlign w:val="bottom"/>
            <w:hideMark/>
          </w:tcPr>
          <w:p w14:paraId="37FD8299"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shd w:val="clear" w:color="auto" w:fill="auto"/>
            <w:vAlign w:val="bottom"/>
            <w:hideMark/>
          </w:tcPr>
          <w:p w14:paraId="1387E63A"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tcPr>
          <w:p w14:paraId="16BA6B10" w14:textId="77777777" w:rsidR="00E24D1E" w:rsidRPr="00D14C0B" w:rsidRDefault="00E24D1E" w:rsidP="000D4C18">
            <w:pPr>
              <w:spacing w:after="0" w:line="240" w:lineRule="auto"/>
              <w:rPr>
                <w:rFonts w:ascii="Calibri" w:eastAsia="Times New Roman" w:hAnsi="Calibri" w:cs="Calibri"/>
                <w:b/>
                <w:bCs/>
                <w:color w:val="000000"/>
                <w:sz w:val="20"/>
                <w:szCs w:val="20"/>
                <w:lang w:val="es-ES_tradnl"/>
              </w:rPr>
            </w:pPr>
          </w:p>
        </w:tc>
      </w:tr>
    </w:tbl>
    <w:p w14:paraId="6266405C" w14:textId="03F3386F" w:rsidR="000B4522" w:rsidRPr="00D14C0B" w:rsidRDefault="000B4522" w:rsidP="004A43F2">
      <w:pPr>
        <w:rPr>
          <w:lang w:val="es-ES_tradnl"/>
        </w:rPr>
      </w:pPr>
    </w:p>
    <w:p w14:paraId="24C8A675" w14:textId="50BBA84F" w:rsidR="00E75F65" w:rsidRPr="00D14C0B" w:rsidRDefault="00E75F65" w:rsidP="00E75F65">
      <w:pPr>
        <w:pStyle w:val="Heading4"/>
        <w:rPr>
          <w:lang w:val="es-ES_tradnl"/>
        </w:rPr>
      </w:pPr>
      <w:r w:rsidRPr="00D14C0B">
        <w:rPr>
          <w:lang w:val="es-ES_tradnl"/>
        </w:rPr>
        <w:t>2.3.</w:t>
      </w:r>
      <w:r w:rsidR="00CF53D4" w:rsidRPr="00D14C0B">
        <w:rPr>
          <w:lang w:val="es-ES_tradnl"/>
        </w:rPr>
        <w:t>5</w:t>
      </w:r>
      <w:r w:rsidR="0056021A" w:rsidRPr="00D14C0B">
        <w:rPr>
          <w:lang w:val="es-ES_tradnl"/>
        </w:rPr>
        <w:t>.5 Alternativas</w:t>
      </w:r>
      <w:r w:rsidR="00E24D1E">
        <w:rPr>
          <w:lang w:val="es-ES_tradnl"/>
        </w:rPr>
        <w:t xml:space="preserve"> en el uso de PCNs</w:t>
      </w:r>
    </w:p>
    <w:p w14:paraId="18C79192" w14:textId="3B2851B3" w:rsidR="00E75F65" w:rsidRPr="00D14C0B" w:rsidRDefault="00E75F65" w:rsidP="00E75F65">
      <w:pPr>
        <w:rPr>
          <w:color w:val="000000" w:themeColor="text1"/>
          <w:lang w:val="es-ES_tradnl"/>
        </w:rPr>
      </w:pPr>
    </w:p>
    <w:p w14:paraId="31FF5902" w14:textId="60F0B654" w:rsidR="00CF53D4" w:rsidRPr="00D14C0B" w:rsidRDefault="00E76F1D" w:rsidP="00CF53D4">
      <w:pPr>
        <w:rPr>
          <w:bCs/>
          <w:color w:val="FF0000"/>
          <w:lang w:val="es-ES_tradnl"/>
        </w:rPr>
      </w:pPr>
      <w:r w:rsidRPr="00D14C0B">
        <w:rPr>
          <w:bCs/>
          <w:color w:val="000000" w:themeColor="text1"/>
          <w:lang w:val="es-ES_tradnl"/>
        </w:rPr>
        <w:t>Tabla</w:t>
      </w:r>
      <w:r w:rsidR="00CF53D4" w:rsidRPr="00D14C0B">
        <w:rPr>
          <w:bCs/>
          <w:color w:val="000000" w:themeColor="text1"/>
          <w:lang w:val="es-ES_tradnl"/>
        </w:rPr>
        <w:t xml:space="preserve"> [</w:t>
      </w:r>
      <w:r w:rsidRPr="00D14C0B">
        <w:rPr>
          <w:bCs/>
          <w:color w:val="000000" w:themeColor="text1"/>
          <w:lang w:val="es-ES_tradnl"/>
        </w:rPr>
        <w:t>indique el número</w:t>
      </w:r>
      <w:r w:rsidR="0056021A" w:rsidRPr="00D14C0B">
        <w:rPr>
          <w:bCs/>
          <w:color w:val="000000" w:themeColor="text1"/>
          <w:lang w:val="es-ES_tradnl"/>
        </w:rPr>
        <w:t>]. Estado del uso de alternativas</w:t>
      </w:r>
      <w:r w:rsidR="00CF53D4" w:rsidRPr="00D14C0B">
        <w:rPr>
          <w:bCs/>
          <w:color w:val="000000" w:themeColor="text1"/>
          <w:lang w:val="es-ES_tradnl"/>
        </w:rPr>
        <w:t xml:space="preserve"> </w:t>
      </w:r>
      <w:r w:rsidR="00E1777B" w:rsidRPr="00D14C0B">
        <w:rPr>
          <w:lang w:val="es-ES_tradnl"/>
        </w:rPr>
        <w:t>en/durante</w:t>
      </w:r>
      <w:r w:rsidR="00CF53D4" w:rsidRPr="00D14C0B">
        <w:rPr>
          <w:lang w:val="es-ES_tradnl"/>
        </w:rPr>
        <w:t xml:space="preserve"> [</w:t>
      </w:r>
      <w:r w:rsidR="006C0D67" w:rsidRPr="00D14C0B">
        <w:rPr>
          <w:lang w:val="es-ES_tradnl"/>
        </w:rPr>
        <w:t>indique año</w:t>
      </w:r>
      <w:r w:rsidR="00CF53D4" w:rsidRPr="00D14C0B">
        <w:rPr>
          <w:lang w:val="es-ES_tradnl"/>
        </w:rPr>
        <w:t>/</w:t>
      </w:r>
      <w:r w:rsidR="000D773A" w:rsidRPr="00D14C0B">
        <w:rPr>
          <w:lang w:val="es-ES_tradnl"/>
        </w:rPr>
        <w:t>período</w:t>
      </w:r>
      <w:r w:rsidR="00CF53D4" w:rsidRPr="00D14C0B">
        <w:rPr>
          <w:lang w:val="es-ES_tradnl"/>
        </w:rPr>
        <w:t>]</w:t>
      </w:r>
      <w:r w:rsidR="00E24D1E">
        <w:rPr>
          <w:lang w:val="es-ES_tradnl"/>
        </w:rPr>
        <w:t xml:space="preserve"> para los PCNs</w:t>
      </w:r>
    </w:p>
    <w:tbl>
      <w:tblPr>
        <w:tblW w:w="118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20"/>
        <w:gridCol w:w="1276"/>
        <w:gridCol w:w="1559"/>
        <w:gridCol w:w="1418"/>
        <w:gridCol w:w="2380"/>
        <w:gridCol w:w="2380"/>
      </w:tblGrid>
      <w:tr w:rsidR="00E24D1E" w:rsidRPr="00357CA8" w14:paraId="796577F4" w14:textId="07002D8F" w:rsidTr="002E7E8E">
        <w:trPr>
          <w:trHeight w:val="525"/>
        </w:trPr>
        <w:tc>
          <w:tcPr>
            <w:tcW w:w="1430" w:type="dxa"/>
          </w:tcPr>
          <w:p w14:paraId="2C067306" w14:textId="77777777" w:rsidR="00E24D1E" w:rsidRPr="00D14C0B" w:rsidRDefault="00E24D1E" w:rsidP="00835E10">
            <w:pPr>
              <w:spacing w:after="0" w:line="240" w:lineRule="auto"/>
              <w:rPr>
                <w:rFonts w:ascii="Calibri" w:eastAsia="Times New Roman" w:hAnsi="Calibri" w:cs="Calibri"/>
                <w:b/>
                <w:bCs/>
                <w:color w:val="000000"/>
                <w:sz w:val="20"/>
                <w:szCs w:val="20"/>
                <w:lang w:val="es-ES_tradnl"/>
              </w:rPr>
            </w:pPr>
          </w:p>
          <w:p w14:paraId="0E778A18" w14:textId="1A772205" w:rsidR="00E24D1E" w:rsidRPr="00D14C0B" w:rsidRDefault="00E24D1E" w:rsidP="0056021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 de alternativas en uso</w:t>
            </w:r>
          </w:p>
        </w:tc>
        <w:tc>
          <w:tcPr>
            <w:tcW w:w="1420" w:type="dxa"/>
            <w:shd w:val="clear" w:color="auto" w:fill="auto"/>
            <w:noWrap/>
            <w:vAlign w:val="bottom"/>
            <w:hideMark/>
          </w:tcPr>
          <w:p w14:paraId="1AF97730" w14:textId="2E6DF811" w:rsidR="00E24D1E" w:rsidRPr="00D14C0B" w:rsidRDefault="00E24D1E" w:rsidP="002F61A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Presentación de la alternativa</w:t>
            </w:r>
          </w:p>
        </w:tc>
        <w:tc>
          <w:tcPr>
            <w:tcW w:w="1276" w:type="dxa"/>
            <w:shd w:val="clear" w:color="auto" w:fill="auto"/>
            <w:noWrap/>
            <w:vAlign w:val="bottom"/>
            <w:hideMark/>
          </w:tcPr>
          <w:p w14:paraId="6F5E3650" w14:textId="06BAC3C8" w:rsidR="00E24D1E" w:rsidRPr="00D14C0B" w:rsidRDefault="00E24D1E"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de alternativa</w:t>
            </w:r>
          </w:p>
        </w:tc>
        <w:tc>
          <w:tcPr>
            <w:tcW w:w="1559" w:type="dxa"/>
            <w:shd w:val="clear" w:color="auto" w:fill="auto"/>
            <w:noWrap/>
            <w:vAlign w:val="bottom"/>
            <w:hideMark/>
          </w:tcPr>
          <w:p w14:paraId="0C569F04" w14:textId="30240EC3" w:rsidR="00E24D1E" w:rsidRPr="00D14C0B" w:rsidRDefault="00E24D1E"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418" w:type="dxa"/>
            <w:shd w:val="clear" w:color="auto" w:fill="auto"/>
            <w:vAlign w:val="bottom"/>
            <w:hideMark/>
          </w:tcPr>
          <w:p w14:paraId="721F0AFB" w14:textId="211505D6" w:rsidR="00E24D1E" w:rsidRPr="00D14C0B" w:rsidRDefault="00E24D1E"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(kg/Año)</w:t>
            </w:r>
          </w:p>
        </w:tc>
        <w:tc>
          <w:tcPr>
            <w:tcW w:w="2380" w:type="dxa"/>
          </w:tcPr>
          <w:p w14:paraId="2BF537AB" w14:textId="1DFF5267" w:rsidR="00E24D1E" w:rsidRPr="00D14C0B" w:rsidRDefault="00E24D1E"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Evaluación de riesgo  sobre los criterios COP enumerados en el Anexo D </w:t>
            </w:r>
          </w:p>
        </w:tc>
        <w:tc>
          <w:tcPr>
            <w:tcW w:w="2380" w:type="dxa"/>
          </w:tcPr>
          <w:p w14:paraId="2CE0801F" w14:textId="4A6165CE" w:rsidR="00E24D1E" w:rsidRPr="00D14C0B" w:rsidRDefault="00FF1D1A" w:rsidP="00C557A2">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E24D1E" w:rsidRPr="00357CA8" w14:paraId="6E44A506" w14:textId="3B9FEF71" w:rsidTr="002E7E8E">
        <w:trPr>
          <w:trHeight w:val="300"/>
        </w:trPr>
        <w:tc>
          <w:tcPr>
            <w:tcW w:w="1430" w:type="dxa"/>
            <w:vMerge w:val="restart"/>
          </w:tcPr>
          <w:p w14:paraId="44B7CDDE" w14:textId="0279CBD9" w:rsidR="00E24D1E" w:rsidRPr="00D14C0B" w:rsidRDefault="00E24D1E"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A618BCC" w14:textId="77777777" w:rsidR="00E24D1E" w:rsidRPr="00D14C0B" w:rsidRDefault="00E24D1E"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BCE0790" w14:textId="77777777" w:rsidR="00E24D1E" w:rsidRDefault="00E24D1E"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96150EA" w14:textId="77777777" w:rsidR="00E24D1E" w:rsidRDefault="00E24D1E" w:rsidP="00E24D1E">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56A0C88" w14:textId="77777777" w:rsidR="00E24D1E" w:rsidRDefault="00E24D1E" w:rsidP="00E24D1E">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B3CFC41" w14:textId="5B7BC31D" w:rsidR="00E24D1E" w:rsidRPr="00D14C0B" w:rsidRDefault="00E24D1E" w:rsidP="00835E10">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1DA64014" w14:textId="77777777" w:rsidR="00E24D1E" w:rsidRPr="00D14C0B" w:rsidRDefault="00E24D1E" w:rsidP="00835E10">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hideMark/>
          </w:tcPr>
          <w:p w14:paraId="0DF4F97D" w14:textId="77777777" w:rsidR="00E24D1E" w:rsidRPr="00D14C0B" w:rsidRDefault="00E24D1E" w:rsidP="00835E10">
            <w:pPr>
              <w:spacing w:after="0" w:line="240" w:lineRule="auto"/>
              <w:rPr>
                <w:rFonts w:ascii="Calibri" w:eastAsia="Times New Roman" w:hAnsi="Calibri" w:cs="Calibri"/>
                <w:color w:val="000000"/>
                <w:lang w:val="es-ES_tradnl"/>
              </w:rPr>
            </w:pPr>
          </w:p>
        </w:tc>
        <w:tc>
          <w:tcPr>
            <w:tcW w:w="1559" w:type="dxa"/>
            <w:shd w:val="clear" w:color="auto" w:fill="auto"/>
            <w:noWrap/>
            <w:vAlign w:val="bottom"/>
            <w:hideMark/>
          </w:tcPr>
          <w:p w14:paraId="0A13E90F" w14:textId="77777777" w:rsidR="00E24D1E" w:rsidRPr="00D14C0B" w:rsidRDefault="00E24D1E" w:rsidP="00835E10">
            <w:pPr>
              <w:spacing w:after="0" w:line="240" w:lineRule="auto"/>
              <w:rPr>
                <w:rFonts w:ascii="Calibri" w:eastAsia="Times New Roman" w:hAnsi="Calibri" w:cs="Calibri"/>
                <w:color w:val="000000"/>
                <w:lang w:val="es-ES_tradnl"/>
              </w:rPr>
            </w:pPr>
          </w:p>
        </w:tc>
        <w:tc>
          <w:tcPr>
            <w:tcW w:w="1418" w:type="dxa"/>
            <w:shd w:val="clear" w:color="auto" w:fill="auto"/>
            <w:noWrap/>
            <w:vAlign w:val="bottom"/>
            <w:hideMark/>
          </w:tcPr>
          <w:p w14:paraId="38E0A437" w14:textId="77777777" w:rsidR="00E24D1E" w:rsidRPr="00D14C0B" w:rsidRDefault="00E24D1E" w:rsidP="00835E10">
            <w:pPr>
              <w:spacing w:after="0" w:line="240" w:lineRule="auto"/>
              <w:rPr>
                <w:rFonts w:ascii="Calibri" w:eastAsia="Times New Roman" w:hAnsi="Calibri" w:cs="Calibri"/>
                <w:color w:val="000000"/>
                <w:lang w:val="es-ES_tradnl"/>
              </w:rPr>
            </w:pPr>
          </w:p>
        </w:tc>
        <w:tc>
          <w:tcPr>
            <w:tcW w:w="2380" w:type="dxa"/>
          </w:tcPr>
          <w:p w14:paraId="1D089B90" w14:textId="77777777" w:rsidR="00E24D1E" w:rsidRPr="00D14C0B" w:rsidRDefault="00E24D1E" w:rsidP="00835E10">
            <w:pPr>
              <w:spacing w:after="0" w:line="240" w:lineRule="auto"/>
              <w:rPr>
                <w:rFonts w:ascii="Calibri" w:eastAsia="Times New Roman" w:hAnsi="Calibri" w:cs="Calibri"/>
                <w:color w:val="000000"/>
                <w:lang w:val="es-ES_tradnl"/>
              </w:rPr>
            </w:pPr>
          </w:p>
        </w:tc>
        <w:tc>
          <w:tcPr>
            <w:tcW w:w="2380" w:type="dxa"/>
          </w:tcPr>
          <w:p w14:paraId="01B19526" w14:textId="77777777" w:rsidR="00E24D1E" w:rsidRPr="00D14C0B" w:rsidRDefault="00E24D1E" w:rsidP="00835E10">
            <w:pPr>
              <w:spacing w:after="0" w:line="240" w:lineRule="auto"/>
              <w:rPr>
                <w:rFonts w:ascii="Calibri" w:eastAsia="Times New Roman" w:hAnsi="Calibri" w:cs="Calibri"/>
                <w:color w:val="000000"/>
                <w:lang w:val="es-ES_tradnl"/>
              </w:rPr>
            </w:pPr>
          </w:p>
        </w:tc>
      </w:tr>
      <w:tr w:rsidR="00E24D1E" w:rsidRPr="00357CA8" w14:paraId="04BB395F" w14:textId="14B39724" w:rsidTr="002E7E8E">
        <w:trPr>
          <w:trHeight w:val="300"/>
        </w:trPr>
        <w:tc>
          <w:tcPr>
            <w:tcW w:w="1430" w:type="dxa"/>
            <w:vMerge/>
          </w:tcPr>
          <w:p w14:paraId="5A7BBC7B" w14:textId="77777777" w:rsidR="00E24D1E" w:rsidRPr="00D14C0B" w:rsidRDefault="00E24D1E" w:rsidP="00835E10">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57FAAAB3" w14:textId="77777777" w:rsidR="00E24D1E" w:rsidRPr="00D14C0B" w:rsidRDefault="00E24D1E"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76" w:type="dxa"/>
            <w:shd w:val="clear" w:color="auto" w:fill="auto"/>
            <w:noWrap/>
            <w:vAlign w:val="bottom"/>
            <w:hideMark/>
          </w:tcPr>
          <w:p w14:paraId="46738412" w14:textId="77777777" w:rsidR="00E24D1E" w:rsidRPr="00D14C0B" w:rsidRDefault="00E24D1E"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59" w:type="dxa"/>
            <w:shd w:val="clear" w:color="auto" w:fill="auto"/>
            <w:noWrap/>
            <w:vAlign w:val="bottom"/>
            <w:hideMark/>
          </w:tcPr>
          <w:p w14:paraId="589E87B8" w14:textId="77777777" w:rsidR="00E24D1E" w:rsidRPr="00D14C0B" w:rsidRDefault="00E24D1E"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418" w:type="dxa"/>
            <w:shd w:val="clear" w:color="auto" w:fill="auto"/>
            <w:noWrap/>
            <w:vAlign w:val="bottom"/>
            <w:hideMark/>
          </w:tcPr>
          <w:p w14:paraId="54C98E3C" w14:textId="77777777" w:rsidR="00E24D1E" w:rsidRPr="00D14C0B" w:rsidRDefault="00E24D1E"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80" w:type="dxa"/>
          </w:tcPr>
          <w:p w14:paraId="53627F51" w14:textId="77777777" w:rsidR="00E24D1E" w:rsidRPr="00D14C0B" w:rsidRDefault="00E24D1E" w:rsidP="00835E10">
            <w:pPr>
              <w:spacing w:after="0" w:line="240" w:lineRule="auto"/>
              <w:rPr>
                <w:rFonts w:ascii="Calibri" w:eastAsia="Times New Roman" w:hAnsi="Calibri" w:cs="Calibri"/>
                <w:color w:val="000000"/>
                <w:lang w:val="es-ES_tradnl"/>
              </w:rPr>
            </w:pPr>
          </w:p>
        </w:tc>
        <w:tc>
          <w:tcPr>
            <w:tcW w:w="2380" w:type="dxa"/>
          </w:tcPr>
          <w:p w14:paraId="48BA0CBB" w14:textId="77777777" w:rsidR="00E24D1E" w:rsidRPr="00D14C0B" w:rsidRDefault="00E24D1E" w:rsidP="00835E10">
            <w:pPr>
              <w:spacing w:after="0" w:line="240" w:lineRule="auto"/>
              <w:rPr>
                <w:rFonts w:ascii="Calibri" w:eastAsia="Times New Roman" w:hAnsi="Calibri" w:cs="Calibri"/>
                <w:color w:val="000000"/>
                <w:lang w:val="es-ES_tradnl"/>
              </w:rPr>
            </w:pPr>
          </w:p>
        </w:tc>
      </w:tr>
    </w:tbl>
    <w:p w14:paraId="14D31AB2" w14:textId="77777777" w:rsidR="00E75F65" w:rsidRPr="00D14C0B" w:rsidRDefault="00E75F65" w:rsidP="00E75F65">
      <w:pPr>
        <w:rPr>
          <w:lang w:val="es-ES_tradnl"/>
        </w:rPr>
      </w:pPr>
    </w:p>
    <w:p w14:paraId="07BFE91C" w14:textId="340D58B9" w:rsidR="00BD2AB1" w:rsidRPr="00D14C0B" w:rsidRDefault="003C2C69" w:rsidP="003014C1">
      <w:pPr>
        <w:pStyle w:val="Heading3"/>
        <w:rPr>
          <w:lang w:val="es-ES_tradnl"/>
        </w:rPr>
      </w:pPr>
      <w:r w:rsidRPr="00D14C0B">
        <w:rPr>
          <w:lang w:val="es-ES_tradnl"/>
        </w:rPr>
        <w:t>2.3.6 Evaluación</w:t>
      </w:r>
      <w:r w:rsidR="00C557A2" w:rsidRPr="00D14C0B">
        <w:rPr>
          <w:lang w:val="es-ES_tradnl"/>
        </w:rPr>
        <w:t xml:space="preserve"> de </w:t>
      </w:r>
      <w:r w:rsidR="00F5379C">
        <w:rPr>
          <w:lang w:val="es-ES_tradnl"/>
        </w:rPr>
        <w:t xml:space="preserve">Parafinas cloradas de cadena corta </w:t>
      </w:r>
      <w:r w:rsidR="008618EC" w:rsidRPr="00D14C0B">
        <w:rPr>
          <w:lang w:val="es-ES_tradnl"/>
        </w:rPr>
        <w:t>PCCC</w:t>
      </w:r>
      <w:r w:rsidR="00C557A2" w:rsidRPr="00D14C0B">
        <w:rPr>
          <w:lang w:val="es-ES_tradnl"/>
        </w:rPr>
        <w:t xml:space="preserve"> (Ane</w:t>
      </w:r>
      <w:r w:rsidR="003014C1" w:rsidRPr="00D14C0B">
        <w:rPr>
          <w:lang w:val="es-ES_tradnl"/>
        </w:rPr>
        <w:t>x</w:t>
      </w:r>
      <w:r w:rsidR="00C557A2" w:rsidRPr="00D14C0B">
        <w:rPr>
          <w:lang w:val="es-ES_tradnl"/>
        </w:rPr>
        <w:t>o</w:t>
      </w:r>
      <w:r w:rsidR="003014C1" w:rsidRPr="00D14C0B">
        <w:rPr>
          <w:lang w:val="es-ES_tradnl"/>
        </w:rPr>
        <w:t xml:space="preserve"> A, Part</w:t>
      </w:r>
      <w:r w:rsidR="00C557A2" w:rsidRPr="00D14C0B">
        <w:rPr>
          <w:lang w:val="es-ES_tradnl"/>
        </w:rPr>
        <w:t>e</w:t>
      </w:r>
      <w:r w:rsidR="003014C1" w:rsidRPr="00D14C0B">
        <w:rPr>
          <w:lang w:val="es-ES_tradnl"/>
        </w:rPr>
        <w:t xml:space="preserve"> I)</w:t>
      </w:r>
    </w:p>
    <w:p w14:paraId="1F7624C1" w14:textId="76477E58" w:rsidR="00924E68" w:rsidRPr="00D14C0B" w:rsidRDefault="00924E68" w:rsidP="00924E68">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FBFA96B" w14:textId="77777777" w:rsidR="0080129A" w:rsidRPr="00D14C0B" w:rsidRDefault="0080129A" w:rsidP="0080129A">
      <w:pPr>
        <w:rPr>
          <w:lang w:val="es-ES_tradnl"/>
        </w:rPr>
      </w:pPr>
      <w:r w:rsidRPr="00D14C0B">
        <w:rPr>
          <w:noProof/>
          <w:lang w:val="es-ES_tradnl"/>
        </w:rPr>
        <mc:AlternateContent>
          <mc:Choice Requires="wps">
            <w:drawing>
              <wp:anchor distT="0" distB="0" distL="114300" distR="114300" simplePos="0" relativeHeight="251669504" behindDoc="0" locked="0" layoutInCell="1" allowOverlap="1" wp14:anchorId="236F05A6" wp14:editId="753867ED">
                <wp:simplePos x="0" y="0"/>
                <wp:positionH relativeFrom="column">
                  <wp:posOffset>651510</wp:posOffset>
                </wp:positionH>
                <wp:positionV relativeFrom="paragraph">
                  <wp:posOffset>55245</wp:posOffset>
                </wp:positionV>
                <wp:extent cx="99152" cy="104660"/>
                <wp:effectExtent l="0" t="0" r="15240" b="10160"/>
                <wp:wrapNone/>
                <wp:docPr id="5" name="Rectángulo 5"/>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3B78F72" id="Rectángulo 5" o:spid="_x0000_s1026" style="position:absolute;margin-left:51.3pt;margin-top:4.35pt;width:7.8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Btlaao3wAAAAgBAAAPAAAAZHJzL2Rvd25yZXYu&#10;eG1sTI/NbsIwEITvlXgHayv1VhwslUZpHESReuqPFAJI3Iy9TVLidRQbSPv0Naf2OJrRzDf5YrQd&#10;O+PgW0cSZtMEGJJ2pqVawqZ6uU+B+aDIqM4RSvhGD4ticpOrzLgLlXheh5rFEvKZktCE0Gece92g&#10;VX7qeqTofbrBqhDlUHMzqEsstx0XSTLnVrUUFxrV46pBfVyfrATc7r7Kn/2r/njTS1fSKlTP1buU&#10;d7fj8glYwDH8heGKH9GhiEwHdyLjWRd1IuYxKiF9BHb1Z6kAdpAgHgTwIuf/DxS/AAAA//8DAFBL&#10;AQItABQABgAIAAAAIQC2gziS/gAAAOEBAAATAAAAAAAAAAAAAAAAAAAAAABbQ29udGVudF9UeXBl&#10;c10ueG1sUEsBAi0AFAAGAAgAAAAhADj9If/WAAAAlAEAAAsAAAAAAAAAAAAAAAAALwEAAF9yZWxz&#10;Ly5yZWxzUEsBAi0AFAAGAAgAAAAhAAKQDEhiAgAAHAUAAA4AAAAAAAAAAAAAAAAALgIAAGRycy9l&#10;Mm9Eb2MueG1sUEsBAi0AFAAGAAgAAAAhAG2VpqjfAAAACAEAAA8AAAAAAAAAAAAAAAAAvAQAAGRy&#10;cy9kb3ducmV2LnhtbFBLBQYAAAAABAAEAPMAAADIBQAAAAA=&#10;" filled="f" strokecolor="#243f60 [1604]" strokeweight="2pt"/>
            </w:pict>
          </mc:Fallback>
        </mc:AlternateContent>
      </w:r>
      <w:r w:rsidRPr="00D14C0B">
        <w:rPr>
          <w:lang w:val="es-ES_tradnl"/>
        </w:rPr>
        <w:t xml:space="preserve">Not aplica          </w:t>
      </w:r>
    </w:p>
    <w:p w14:paraId="76D372A4" w14:textId="77777777" w:rsidR="0080129A" w:rsidRPr="00D14C0B" w:rsidRDefault="0080129A" w:rsidP="0080129A">
      <w:pPr>
        <w:rPr>
          <w:lang w:val="es-ES_tradnl"/>
        </w:rPr>
      </w:pPr>
    </w:p>
    <w:p w14:paraId="28E1F8B0" w14:textId="77777777" w:rsidR="0080129A" w:rsidRPr="00D14C0B" w:rsidRDefault="0080129A" w:rsidP="0080129A">
      <w:pPr>
        <w:rPr>
          <w:lang w:val="es-ES_tradnl"/>
        </w:rPr>
      </w:pPr>
    </w:p>
    <w:p w14:paraId="000E3C34" w14:textId="77777777" w:rsidR="0080129A" w:rsidRPr="00D14C0B" w:rsidRDefault="0080129A" w:rsidP="0080129A">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80129A" w:rsidRPr="00357CA8" w14:paraId="4D8FDF1C" w14:textId="77777777" w:rsidTr="00463B95">
        <w:tc>
          <w:tcPr>
            <w:tcW w:w="9576" w:type="dxa"/>
          </w:tcPr>
          <w:p w14:paraId="3D283636" w14:textId="77777777" w:rsidR="0080129A" w:rsidRPr="00D14C0B" w:rsidRDefault="0080129A" w:rsidP="00463B95">
            <w:pPr>
              <w:rPr>
                <w:lang w:val="es-ES_tradnl"/>
              </w:rPr>
            </w:pPr>
          </w:p>
          <w:p w14:paraId="4AB48C9C" w14:textId="77777777" w:rsidR="0080129A" w:rsidRPr="00D14C0B" w:rsidRDefault="0080129A" w:rsidP="00463B95">
            <w:pPr>
              <w:rPr>
                <w:lang w:val="es-ES_tradnl"/>
              </w:rPr>
            </w:pPr>
          </w:p>
          <w:p w14:paraId="0B831FBB" w14:textId="77777777" w:rsidR="0080129A" w:rsidRPr="00D14C0B" w:rsidRDefault="0080129A" w:rsidP="00463B95">
            <w:pPr>
              <w:rPr>
                <w:lang w:val="es-ES_tradnl"/>
              </w:rPr>
            </w:pPr>
          </w:p>
          <w:p w14:paraId="4065015B" w14:textId="77777777" w:rsidR="0080129A" w:rsidRPr="00D14C0B" w:rsidRDefault="0080129A" w:rsidP="00463B95">
            <w:pPr>
              <w:rPr>
                <w:lang w:val="es-ES_tradnl"/>
              </w:rPr>
            </w:pPr>
          </w:p>
          <w:p w14:paraId="7DF1D147" w14:textId="77777777" w:rsidR="0080129A" w:rsidRPr="00D14C0B" w:rsidRDefault="0080129A" w:rsidP="00463B95">
            <w:pPr>
              <w:rPr>
                <w:lang w:val="es-ES_tradnl"/>
              </w:rPr>
            </w:pPr>
          </w:p>
          <w:p w14:paraId="40F68D19" w14:textId="77777777" w:rsidR="0080129A" w:rsidRPr="00D14C0B" w:rsidRDefault="0080129A" w:rsidP="00463B95">
            <w:pPr>
              <w:rPr>
                <w:lang w:val="es-ES_tradnl"/>
              </w:rPr>
            </w:pPr>
          </w:p>
        </w:tc>
      </w:tr>
    </w:tbl>
    <w:p w14:paraId="2FC6F0B4" w14:textId="77777777" w:rsidR="0080129A" w:rsidRPr="00D14C0B" w:rsidRDefault="0080129A" w:rsidP="00924E68">
      <w:pPr>
        <w:rPr>
          <w:b/>
          <w:color w:val="FF0000"/>
          <w:lang w:val="es-ES_tradnl"/>
        </w:rPr>
      </w:pPr>
    </w:p>
    <w:p w14:paraId="57BEB964" w14:textId="0F5C1F59" w:rsidR="003014C1" w:rsidRPr="00D14C0B" w:rsidRDefault="003014C1" w:rsidP="003014C1">
      <w:pPr>
        <w:rPr>
          <w:lang w:val="es-ES_tradnl"/>
        </w:rPr>
      </w:pPr>
    </w:p>
    <w:p w14:paraId="4FA603AC" w14:textId="14DBFA11" w:rsidR="00592881" w:rsidRPr="00D14C0B" w:rsidRDefault="00592881" w:rsidP="009F5D6D">
      <w:pPr>
        <w:pStyle w:val="Heading4"/>
        <w:rPr>
          <w:lang w:val="es-ES_tradnl"/>
        </w:rPr>
      </w:pPr>
      <w:r w:rsidRPr="00D14C0B">
        <w:rPr>
          <w:lang w:val="es-ES_tradnl"/>
        </w:rPr>
        <w:t xml:space="preserve">2.3.6.1 </w:t>
      </w:r>
      <w:r w:rsidR="00C557A2" w:rsidRPr="00D14C0B">
        <w:rPr>
          <w:lang w:val="es-ES_tradnl"/>
        </w:rPr>
        <w:t>Producción</w:t>
      </w:r>
    </w:p>
    <w:p w14:paraId="2EE7BE11" w14:textId="32454565" w:rsidR="00592881" w:rsidRPr="00D14C0B" w:rsidRDefault="00592881" w:rsidP="00592881">
      <w:pPr>
        <w:rPr>
          <w:color w:val="FF0000"/>
          <w:lang w:val="es-ES_tradnl"/>
        </w:rPr>
      </w:pPr>
      <w:r w:rsidRPr="00D14C0B">
        <w:rPr>
          <w:color w:val="FF0000"/>
          <w:lang w:val="es-ES_tradnl"/>
        </w:rPr>
        <w:t>[</w:t>
      </w:r>
      <w:r w:rsidR="00316121" w:rsidRPr="00D14C0B">
        <w:rPr>
          <w:color w:val="FF0000"/>
          <w:lang w:val="es-ES_tradnl"/>
        </w:rPr>
        <w:t>Espacio para narración</w:t>
      </w:r>
      <w:r w:rsidRPr="00D14C0B">
        <w:rPr>
          <w:color w:val="FF0000"/>
          <w:lang w:val="es-ES_tradnl"/>
        </w:rPr>
        <w:t>]</w:t>
      </w:r>
    </w:p>
    <w:p w14:paraId="0B737130" w14:textId="75467A88" w:rsidR="00592881" w:rsidRPr="002E7E8E" w:rsidRDefault="00E76F1D" w:rsidP="00592881">
      <w:pPr>
        <w:rPr>
          <w:lang w:val="es-ES"/>
        </w:rPr>
      </w:pPr>
      <w:r w:rsidRPr="00D14C0B">
        <w:rPr>
          <w:lang w:val="es-ES_tradnl"/>
        </w:rPr>
        <w:t>Tabla</w:t>
      </w:r>
      <w:r w:rsidR="00592881" w:rsidRPr="00D14C0B">
        <w:rPr>
          <w:lang w:val="es-ES_tradnl"/>
        </w:rPr>
        <w:t xml:space="preserve"> [</w:t>
      </w:r>
      <w:r w:rsidRPr="00D14C0B">
        <w:rPr>
          <w:lang w:val="es-ES_tradnl"/>
        </w:rPr>
        <w:t>indique el número</w:t>
      </w:r>
      <w:r w:rsidR="00592881" w:rsidRPr="00D14C0B">
        <w:rPr>
          <w:lang w:val="es-ES_tradnl"/>
        </w:rPr>
        <w:t xml:space="preserve">]. </w:t>
      </w:r>
      <w:r w:rsidR="00C557A2" w:rsidRPr="00D14C0B">
        <w:rPr>
          <w:lang w:val="es-ES_tradnl"/>
        </w:rPr>
        <w:t xml:space="preserve">Producción de </w:t>
      </w:r>
      <w:r w:rsidR="008618EC" w:rsidRPr="00D14C0B">
        <w:rPr>
          <w:lang w:val="es-ES_tradnl"/>
        </w:rPr>
        <w:t>PCCC</w:t>
      </w:r>
      <w:r w:rsidR="00C557A2" w:rsidRPr="00D14C0B">
        <w:rPr>
          <w:lang w:val="es-ES_tradnl"/>
        </w:rPr>
        <w:t xml:space="preserve"> en</w:t>
      </w:r>
      <w:r w:rsidR="00592881" w:rsidRPr="00D14C0B">
        <w:rPr>
          <w:lang w:val="es-ES_tradnl"/>
        </w:rPr>
        <w:t xml:space="preserve"> [</w:t>
      </w:r>
      <w:r w:rsidR="000D773A" w:rsidRPr="00D14C0B">
        <w:rPr>
          <w:lang w:val="es-ES_tradnl"/>
        </w:rPr>
        <w:t>indique</w:t>
      </w:r>
      <w:r w:rsidR="00592881" w:rsidRPr="00D14C0B">
        <w:rPr>
          <w:lang w:val="es-ES_tradnl"/>
        </w:rPr>
        <w:t xml:space="preserve"> </w:t>
      </w:r>
      <w:r w:rsidR="00C557A2" w:rsidRPr="00D14C0B">
        <w:rPr>
          <w:lang w:val="es-ES_tradnl"/>
        </w:rPr>
        <w:t>nombre del país</w:t>
      </w:r>
      <w:r w:rsidR="00592881" w:rsidRPr="00D14C0B">
        <w:rPr>
          <w:lang w:val="es-ES_tradnl"/>
        </w:rPr>
        <w:t xml:space="preserve">] </w:t>
      </w:r>
      <w:r w:rsidR="00E1777B" w:rsidRPr="00D14C0B">
        <w:rPr>
          <w:lang w:val="es-ES_tradnl"/>
        </w:rPr>
        <w:t>en/durante</w:t>
      </w:r>
      <w:r w:rsidR="00592881" w:rsidRPr="00D14C0B">
        <w:rPr>
          <w:lang w:val="es-ES_tradnl"/>
        </w:rPr>
        <w:t xml:space="preserve"> [</w:t>
      </w:r>
      <w:r w:rsidR="006C0D67" w:rsidRPr="00D14C0B">
        <w:rPr>
          <w:lang w:val="es-ES_tradnl"/>
        </w:rPr>
        <w:t>indique año</w:t>
      </w:r>
      <w:r w:rsidR="00592881" w:rsidRPr="00D14C0B">
        <w:rPr>
          <w:lang w:val="es-ES_tradnl"/>
        </w:rPr>
        <w:t>/</w:t>
      </w:r>
      <w:r w:rsidR="000D773A" w:rsidRPr="00D14C0B">
        <w:rPr>
          <w:lang w:val="es-ES_tradnl"/>
        </w:rPr>
        <w:t>período</w:t>
      </w:r>
      <w:r w:rsidR="00592881" w:rsidRPr="00D14C0B">
        <w:rPr>
          <w:lang w:val="es-ES_tradnl"/>
        </w:rPr>
        <w:t>]</w:t>
      </w:r>
      <w:r w:rsidR="00E24D1E">
        <w:rPr>
          <w:lang w:val="es-ES_tradnl"/>
        </w:rPr>
        <w:t xml:space="preserve"> </w:t>
      </w:r>
      <w:r w:rsidR="00E24D1E" w:rsidRPr="002E7E8E">
        <w:rPr>
          <w:lang w:val="es-ES"/>
        </w:rPr>
        <w:t>,</w:t>
      </w:r>
      <w:r w:rsidR="00B94847">
        <w:rPr>
          <w:lang w:val="es-ES"/>
        </w:rPr>
        <w:t xml:space="preserve">de conformidad con el párrafo 1 (a) (i) del </w:t>
      </w:r>
      <w:r w:rsidR="00A3599B">
        <w:rPr>
          <w:lang w:val="es-ES"/>
        </w:rPr>
        <w:t>Artículo</w:t>
      </w:r>
      <w:r w:rsidR="00B94847">
        <w:rPr>
          <w:lang w:val="es-ES"/>
        </w:rPr>
        <w:t xml:space="preserve"> 3 de la Convención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879"/>
        <w:gridCol w:w="791"/>
        <w:gridCol w:w="791"/>
        <w:gridCol w:w="1230"/>
        <w:gridCol w:w="1320"/>
        <w:gridCol w:w="1245"/>
      </w:tblGrid>
      <w:tr w:rsidR="00C135BE" w:rsidRPr="00357CA8" w14:paraId="5C7DAC15" w14:textId="77777777" w:rsidTr="007E3174">
        <w:trPr>
          <w:trHeight w:val="780"/>
        </w:trPr>
        <w:tc>
          <w:tcPr>
            <w:tcW w:w="1654" w:type="pct"/>
            <w:shd w:val="clear" w:color="auto" w:fill="auto"/>
            <w:vAlign w:val="bottom"/>
            <w:hideMark/>
          </w:tcPr>
          <w:p w14:paraId="7B18F183" w14:textId="6923DB1E" w:rsidR="00C135BE" w:rsidRPr="00D14C0B" w:rsidRDefault="00317ECE"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r w:rsidR="00C135BE" w:rsidRPr="00D14C0B">
              <w:rPr>
                <w:rFonts w:ascii="Calibri" w:eastAsia="Times New Roman" w:hAnsi="Calibri" w:cs="Calibri"/>
                <w:b/>
                <w:bCs/>
                <w:color w:val="000000"/>
                <w:sz w:val="20"/>
                <w:szCs w:val="20"/>
                <w:lang w:val="es-ES_tradnl"/>
              </w:rPr>
              <w:t>s</w:t>
            </w:r>
          </w:p>
        </w:tc>
        <w:tc>
          <w:tcPr>
            <w:tcW w:w="470" w:type="pct"/>
            <w:shd w:val="clear" w:color="auto" w:fill="auto"/>
            <w:vAlign w:val="bottom"/>
            <w:hideMark/>
          </w:tcPr>
          <w:p w14:paraId="06F62AFA" w14:textId="01A60B44" w:rsidR="00C135BE" w:rsidRPr="00D14C0B" w:rsidRDefault="00F50036"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Si</w:t>
            </w:r>
          </w:p>
        </w:tc>
        <w:tc>
          <w:tcPr>
            <w:tcW w:w="423" w:type="pct"/>
            <w:shd w:val="clear" w:color="auto" w:fill="auto"/>
            <w:vAlign w:val="bottom"/>
            <w:hideMark/>
          </w:tcPr>
          <w:p w14:paraId="2CDB5A04" w14:textId="77777777" w:rsidR="00C135BE" w:rsidRPr="00D14C0B" w:rsidRDefault="00C135BE"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No</w:t>
            </w:r>
          </w:p>
        </w:tc>
        <w:tc>
          <w:tcPr>
            <w:tcW w:w="423" w:type="pct"/>
            <w:shd w:val="clear" w:color="auto" w:fill="auto"/>
            <w:vAlign w:val="bottom"/>
            <w:hideMark/>
          </w:tcPr>
          <w:p w14:paraId="761910D5" w14:textId="62710C01" w:rsidR="00C135BE" w:rsidRPr="00D14C0B" w:rsidRDefault="002F61A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No disponible</w:t>
            </w:r>
          </w:p>
        </w:tc>
        <w:tc>
          <w:tcPr>
            <w:tcW w:w="658" w:type="pct"/>
            <w:shd w:val="clear" w:color="auto" w:fill="auto"/>
            <w:vAlign w:val="bottom"/>
            <w:hideMark/>
          </w:tcPr>
          <w:p w14:paraId="3AA7C339" w14:textId="6E170AFE" w:rsidR="00C135BE" w:rsidRPr="00D14C0B" w:rsidRDefault="00C557A2"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inició la producción</w:t>
            </w:r>
          </w:p>
        </w:tc>
        <w:tc>
          <w:tcPr>
            <w:tcW w:w="706" w:type="pct"/>
            <w:shd w:val="clear" w:color="auto" w:fill="auto"/>
            <w:vAlign w:val="bottom"/>
            <w:hideMark/>
          </w:tcPr>
          <w:p w14:paraId="50F947AF" w14:textId="074D7EDE" w:rsidR="00C135BE" w:rsidRPr="00D14C0B" w:rsidRDefault="001528F1"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r w:rsidR="00C557A2" w:rsidRPr="00D14C0B">
              <w:rPr>
                <w:rFonts w:ascii="Calibri" w:eastAsia="Times New Roman" w:hAnsi="Calibri" w:cs="Calibri"/>
                <w:b/>
                <w:bCs/>
                <w:color w:val="000000"/>
                <w:sz w:val="20"/>
                <w:szCs w:val="20"/>
                <w:lang w:val="es-ES_tradnl"/>
              </w:rPr>
              <w:t xml:space="preserve"> en el que se finalizó la producción</w:t>
            </w:r>
          </w:p>
        </w:tc>
        <w:tc>
          <w:tcPr>
            <w:tcW w:w="666" w:type="pct"/>
            <w:shd w:val="clear" w:color="auto" w:fill="auto"/>
            <w:vAlign w:val="bottom"/>
            <w:hideMark/>
          </w:tcPr>
          <w:p w14:paraId="063FE696" w14:textId="468DDA63" w:rsidR="00C135BE" w:rsidRPr="00D14C0B" w:rsidRDefault="00C557A2"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estimado de producción</w:t>
            </w:r>
            <w:r w:rsidR="00C135BE" w:rsidRPr="00D14C0B">
              <w:rPr>
                <w:rFonts w:ascii="Calibri" w:eastAsia="Times New Roman" w:hAnsi="Calibri" w:cs="Calibri"/>
                <w:b/>
                <w:bCs/>
                <w:color w:val="000000"/>
                <w:sz w:val="20"/>
                <w:szCs w:val="20"/>
                <w:lang w:val="es-ES_tradnl"/>
              </w:rPr>
              <w:t xml:space="preserve"> [kg]</w:t>
            </w:r>
          </w:p>
        </w:tc>
      </w:tr>
      <w:tr w:rsidR="00C135BE" w:rsidRPr="00357CA8" w14:paraId="408DC209" w14:textId="77777777" w:rsidTr="007E3174">
        <w:trPr>
          <w:trHeight w:val="300"/>
        </w:trPr>
        <w:tc>
          <w:tcPr>
            <w:tcW w:w="1654" w:type="pct"/>
            <w:shd w:val="clear" w:color="auto" w:fill="auto"/>
            <w:noWrap/>
            <w:vAlign w:val="bottom"/>
            <w:hideMark/>
          </w:tcPr>
          <w:p w14:paraId="5C3F862E" w14:textId="77777777" w:rsidR="00C135BE" w:rsidRPr="00D14C0B" w:rsidRDefault="00C135BE" w:rsidP="007E3174">
            <w:pPr>
              <w:spacing w:after="0" w:line="240" w:lineRule="auto"/>
              <w:rPr>
                <w:rFonts w:ascii="Calibri" w:eastAsia="Times New Roman" w:hAnsi="Calibri" w:cs="Calibri"/>
                <w:color w:val="000000"/>
                <w:sz w:val="20"/>
                <w:szCs w:val="20"/>
                <w:lang w:val="es-ES_tradnl"/>
              </w:rPr>
            </w:pPr>
          </w:p>
        </w:tc>
        <w:tc>
          <w:tcPr>
            <w:tcW w:w="470" w:type="pct"/>
            <w:shd w:val="clear" w:color="auto" w:fill="auto"/>
            <w:noWrap/>
            <w:vAlign w:val="bottom"/>
            <w:hideMark/>
          </w:tcPr>
          <w:p w14:paraId="0C0B89C7" w14:textId="77777777" w:rsidR="00C135BE" w:rsidRPr="00D14C0B" w:rsidRDefault="00C135BE" w:rsidP="007E3174">
            <w:pPr>
              <w:spacing w:after="0" w:line="240" w:lineRule="auto"/>
              <w:rPr>
                <w:rFonts w:ascii="Calibri" w:eastAsia="Times New Roman" w:hAnsi="Calibri" w:cs="Calibri"/>
                <w:color w:val="000000"/>
                <w:sz w:val="20"/>
                <w:szCs w:val="20"/>
                <w:lang w:val="es-ES_tradnl"/>
              </w:rPr>
            </w:pPr>
          </w:p>
        </w:tc>
        <w:tc>
          <w:tcPr>
            <w:tcW w:w="423" w:type="pct"/>
            <w:shd w:val="clear" w:color="auto" w:fill="auto"/>
            <w:noWrap/>
            <w:vAlign w:val="bottom"/>
            <w:hideMark/>
          </w:tcPr>
          <w:p w14:paraId="31B13C75" w14:textId="77777777" w:rsidR="00C135BE" w:rsidRPr="00D14C0B" w:rsidRDefault="00C135BE" w:rsidP="007E3174">
            <w:pPr>
              <w:spacing w:after="0" w:line="240" w:lineRule="auto"/>
              <w:rPr>
                <w:rFonts w:ascii="Calibri" w:eastAsia="Times New Roman" w:hAnsi="Calibri" w:cs="Calibri"/>
                <w:color w:val="000000"/>
                <w:sz w:val="20"/>
                <w:szCs w:val="20"/>
                <w:lang w:val="es-ES_tradnl"/>
              </w:rPr>
            </w:pPr>
          </w:p>
        </w:tc>
        <w:tc>
          <w:tcPr>
            <w:tcW w:w="423" w:type="pct"/>
            <w:shd w:val="clear" w:color="auto" w:fill="auto"/>
            <w:noWrap/>
            <w:vAlign w:val="bottom"/>
            <w:hideMark/>
          </w:tcPr>
          <w:p w14:paraId="776931F0" w14:textId="77777777" w:rsidR="00C135BE" w:rsidRPr="00D14C0B" w:rsidRDefault="00C135BE" w:rsidP="007E3174">
            <w:pPr>
              <w:spacing w:after="0" w:line="240" w:lineRule="auto"/>
              <w:rPr>
                <w:rFonts w:ascii="Calibri" w:eastAsia="Times New Roman" w:hAnsi="Calibri" w:cs="Calibri"/>
                <w:color w:val="000000"/>
                <w:sz w:val="20"/>
                <w:szCs w:val="20"/>
                <w:lang w:val="es-ES_tradnl"/>
              </w:rPr>
            </w:pPr>
          </w:p>
        </w:tc>
        <w:tc>
          <w:tcPr>
            <w:tcW w:w="658" w:type="pct"/>
            <w:shd w:val="clear" w:color="auto" w:fill="auto"/>
            <w:noWrap/>
            <w:vAlign w:val="bottom"/>
            <w:hideMark/>
          </w:tcPr>
          <w:p w14:paraId="19ADB170" w14:textId="77777777" w:rsidR="00C135BE" w:rsidRPr="00D14C0B" w:rsidRDefault="00C135BE" w:rsidP="007E3174">
            <w:pPr>
              <w:spacing w:after="0" w:line="240" w:lineRule="auto"/>
              <w:rPr>
                <w:rFonts w:ascii="Calibri" w:eastAsia="Times New Roman" w:hAnsi="Calibri" w:cs="Calibri"/>
                <w:color w:val="000000"/>
                <w:sz w:val="20"/>
                <w:szCs w:val="20"/>
                <w:lang w:val="es-ES_tradnl"/>
              </w:rPr>
            </w:pPr>
          </w:p>
        </w:tc>
        <w:tc>
          <w:tcPr>
            <w:tcW w:w="706" w:type="pct"/>
            <w:shd w:val="clear" w:color="auto" w:fill="auto"/>
            <w:noWrap/>
            <w:vAlign w:val="bottom"/>
            <w:hideMark/>
          </w:tcPr>
          <w:p w14:paraId="377CC2DF" w14:textId="77777777" w:rsidR="00C135BE" w:rsidRPr="00D14C0B" w:rsidRDefault="00C135BE" w:rsidP="007E3174">
            <w:pPr>
              <w:spacing w:after="0" w:line="240" w:lineRule="auto"/>
              <w:rPr>
                <w:rFonts w:ascii="Calibri" w:eastAsia="Times New Roman" w:hAnsi="Calibri" w:cs="Calibri"/>
                <w:color w:val="000000"/>
                <w:sz w:val="20"/>
                <w:szCs w:val="20"/>
                <w:lang w:val="es-ES_tradnl"/>
              </w:rPr>
            </w:pPr>
          </w:p>
        </w:tc>
        <w:tc>
          <w:tcPr>
            <w:tcW w:w="666" w:type="pct"/>
            <w:shd w:val="clear" w:color="auto" w:fill="auto"/>
            <w:noWrap/>
            <w:vAlign w:val="bottom"/>
            <w:hideMark/>
          </w:tcPr>
          <w:p w14:paraId="484CACCB" w14:textId="77777777" w:rsidR="00C135BE" w:rsidRPr="00D14C0B" w:rsidRDefault="00C135BE" w:rsidP="007E3174">
            <w:pPr>
              <w:spacing w:after="0" w:line="240" w:lineRule="auto"/>
              <w:rPr>
                <w:rFonts w:ascii="Calibri" w:eastAsia="Times New Roman" w:hAnsi="Calibri" w:cs="Calibri"/>
                <w:color w:val="000000"/>
                <w:sz w:val="20"/>
                <w:szCs w:val="20"/>
                <w:lang w:val="es-ES_tradnl"/>
              </w:rPr>
            </w:pPr>
          </w:p>
        </w:tc>
      </w:tr>
    </w:tbl>
    <w:p w14:paraId="1CF7F8A9" w14:textId="35751F40" w:rsidR="00592881" w:rsidRPr="00D14C0B" w:rsidRDefault="00592881" w:rsidP="00592881">
      <w:pPr>
        <w:rPr>
          <w:lang w:val="es-ES_tradnl"/>
        </w:rPr>
      </w:pPr>
    </w:p>
    <w:p w14:paraId="55439127" w14:textId="54C6B4F7" w:rsidR="00C135BE" w:rsidRPr="00D14C0B" w:rsidRDefault="00C135BE" w:rsidP="00C135BE">
      <w:pPr>
        <w:pStyle w:val="Heading4"/>
        <w:rPr>
          <w:rFonts w:eastAsia="Times New Roman"/>
          <w:lang w:val="es-ES_tradnl"/>
        </w:rPr>
      </w:pPr>
      <w:r w:rsidRPr="00D14C0B">
        <w:rPr>
          <w:rFonts w:eastAsia="Times New Roman"/>
          <w:lang w:val="es-ES_tradnl"/>
        </w:rPr>
        <w:t>2.3.6.2 Import</w:t>
      </w:r>
      <w:r w:rsidR="003C2C69" w:rsidRPr="00D14C0B">
        <w:rPr>
          <w:rFonts w:eastAsia="Times New Roman"/>
          <w:lang w:val="es-ES_tradnl"/>
        </w:rPr>
        <w:t>ación</w:t>
      </w:r>
    </w:p>
    <w:p w14:paraId="1C2464B4" w14:textId="2EE33BCD" w:rsidR="00C135BE" w:rsidRPr="00D14C0B" w:rsidRDefault="00C135BE" w:rsidP="00C135BE">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3B381792" w14:textId="4E5A696F" w:rsidR="00C135BE" w:rsidRDefault="00E76F1D" w:rsidP="00C135BE">
      <w:pPr>
        <w:rPr>
          <w:lang w:val="es-ES_tradnl"/>
        </w:rPr>
      </w:pPr>
      <w:r w:rsidRPr="00D14C0B">
        <w:rPr>
          <w:lang w:val="es-ES_tradnl"/>
        </w:rPr>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3C2C69" w:rsidRPr="00D14C0B">
        <w:rPr>
          <w:lang w:val="es-ES_tradnl"/>
        </w:rPr>
        <w:t xml:space="preserve">Importación de </w:t>
      </w:r>
      <w:r w:rsidR="008618EC" w:rsidRPr="00D14C0B">
        <w:rPr>
          <w:lang w:val="es-ES_tradnl"/>
        </w:rPr>
        <w:t>PCCC</w:t>
      </w:r>
      <w:r w:rsidR="00C135BE" w:rsidRPr="00D14C0B">
        <w:rPr>
          <w:lang w:val="es-ES_tradnl"/>
        </w:rPr>
        <w:t xml:space="preserve"> </w:t>
      </w:r>
      <w:r w:rsidR="00E1777B" w:rsidRPr="00D14C0B">
        <w:rPr>
          <w:lang w:val="es-ES_tradnl"/>
        </w:rPr>
        <w:t>en/durante</w:t>
      </w:r>
      <w:r w:rsidR="00C135BE" w:rsidRPr="00D14C0B">
        <w:rPr>
          <w:lang w:val="es-ES_tradnl"/>
        </w:rPr>
        <w:t xml:space="preserve"> [</w:t>
      </w:r>
      <w:r w:rsidR="006C0D67" w:rsidRPr="00D14C0B">
        <w:rPr>
          <w:lang w:val="es-ES_tradnl"/>
        </w:rPr>
        <w:t>indique año</w:t>
      </w:r>
      <w:r w:rsidR="00C135BE" w:rsidRPr="00D14C0B">
        <w:rPr>
          <w:lang w:val="es-ES_tradnl"/>
        </w:rPr>
        <w:t>/</w:t>
      </w:r>
      <w:r w:rsidR="000D773A" w:rsidRPr="00D14C0B">
        <w:rPr>
          <w:lang w:val="es-ES_tradnl"/>
        </w:rPr>
        <w:t>período</w:t>
      </w:r>
      <w:r w:rsidR="00C135BE" w:rsidRPr="00D14C0B">
        <w:rPr>
          <w:lang w:val="es-ES_tradnl"/>
        </w:rPr>
        <w:t>]</w:t>
      </w:r>
      <w:r w:rsidR="00B94847">
        <w:rPr>
          <w:lang w:val="es-ES_tradnl"/>
        </w:rPr>
        <w:t xml:space="preserve">, de conformidad con el párrafo 2 (a) (i) y (iii) del </w:t>
      </w:r>
      <w:r w:rsidR="00A3599B">
        <w:rPr>
          <w:lang w:val="es-ES_tradnl"/>
        </w:rPr>
        <w:t>Artículo</w:t>
      </w:r>
      <w:r w:rsidR="00B94847">
        <w:rPr>
          <w:lang w:val="es-ES_tradnl"/>
        </w:rPr>
        <w:t xml:space="preserve"> 3 de la Convención.</w:t>
      </w:r>
    </w:p>
    <w:p w14:paraId="3B2925E9" w14:textId="00759A5B" w:rsidR="00B94847" w:rsidRPr="002E7E8E" w:rsidRDefault="00B94847" w:rsidP="00B94847">
      <w:pPr>
        <w:rPr>
          <w:lang w:val="es-ES"/>
        </w:rPr>
      </w:pPr>
    </w:p>
    <w:p w14:paraId="40C74252" w14:textId="77777777" w:rsidR="00B94847" w:rsidRPr="002E7E8E" w:rsidRDefault="00B94847" w:rsidP="00C135BE">
      <w:pPr>
        <w:rPr>
          <w:lang w:val="es-ES"/>
        </w:rPr>
      </w:pPr>
    </w:p>
    <w:tbl>
      <w:tblPr>
        <w:tblW w:w="11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9"/>
        <w:gridCol w:w="2195"/>
        <w:gridCol w:w="1932"/>
        <w:gridCol w:w="1670"/>
        <w:gridCol w:w="1687"/>
        <w:gridCol w:w="1687"/>
      </w:tblGrid>
      <w:tr w:rsidR="00B94847" w:rsidRPr="00357CA8" w14:paraId="72209CDB" w14:textId="09FA05EC" w:rsidTr="002E7E8E">
        <w:trPr>
          <w:trHeight w:val="525"/>
        </w:trPr>
        <w:tc>
          <w:tcPr>
            <w:tcW w:w="1205" w:type="dxa"/>
          </w:tcPr>
          <w:p w14:paraId="71ED0F22" w14:textId="77777777" w:rsidR="00B94847" w:rsidRPr="002E7E8E" w:rsidRDefault="00B94847" w:rsidP="007E3174">
            <w:pPr>
              <w:spacing w:after="0" w:line="240" w:lineRule="auto"/>
              <w:rPr>
                <w:rFonts w:ascii="Calibri" w:eastAsia="Times New Roman" w:hAnsi="Calibri" w:cs="Calibri"/>
                <w:b/>
                <w:bCs/>
                <w:color w:val="000000"/>
                <w:sz w:val="20"/>
                <w:szCs w:val="20"/>
                <w:lang w:val="es-ES"/>
              </w:rPr>
            </w:pPr>
          </w:p>
          <w:p w14:paraId="2E6A760D" w14:textId="692AA82A"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9" w:type="dxa"/>
            <w:shd w:val="clear" w:color="auto" w:fill="auto"/>
            <w:noWrap/>
            <w:vAlign w:val="bottom"/>
            <w:hideMark/>
          </w:tcPr>
          <w:p w14:paraId="453F9D60" w14:textId="78A874BB"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95" w:type="dxa"/>
            <w:shd w:val="clear" w:color="auto" w:fill="auto"/>
            <w:noWrap/>
            <w:vAlign w:val="bottom"/>
            <w:hideMark/>
          </w:tcPr>
          <w:p w14:paraId="34853EBF" w14:textId="71306EBD"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932" w:type="dxa"/>
            <w:shd w:val="clear" w:color="auto" w:fill="auto"/>
            <w:noWrap/>
            <w:vAlign w:val="bottom"/>
            <w:hideMark/>
          </w:tcPr>
          <w:p w14:paraId="76C4FB2D" w14:textId="12452978"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670" w:type="dxa"/>
            <w:shd w:val="clear" w:color="auto" w:fill="auto"/>
            <w:vAlign w:val="bottom"/>
            <w:hideMark/>
          </w:tcPr>
          <w:p w14:paraId="7DE4ECB9" w14:textId="593145E9"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687" w:type="dxa"/>
            <w:shd w:val="clear" w:color="auto" w:fill="auto"/>
            <w:vAlign w:val="bottom"/>
            <w:hideMark/>
          </w:tcPr>
          <w:p w14:paraId="525A6D51" w14:textId="057CA96E"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(kg/Año)</w:t>
            </w:r>
          </w:p>
        </w:tc>
        <w:tc>
          <w:tcPr>
            <w:tcW w:w="1687" w:type="dxa"/>
          </w:tcPr>
          <w:p w14:paraId="57C1F58A" w14:textId="483C64A0" w:rsidR="00B94847"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030F23B6" w14:textId="46F5A1EC" w:rsidTr="002E7E8E">
        <w:trPr>
          <w:trHeight w:val="300"/>
        </w:trPr>
        <w:tc>
          <w:tcPr>
            <w:tcW w:w="1205" w:type="dxa"/>
            <w:vMerge w:val="restart"/>
          </w:tcPr>
          <w:p w14:paraId="682E74FE" w14:textId="6F892412"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E237235"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No</w:t>
            </w:r>
          </w:p>
          <w:p w14:paraId="4FE67AB7"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88E2036"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F768996"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94B22CB" w14:textId="2F9AF3F3"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32829C84"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2195" w:type="dxa"/>
            <w:shd w:val="clear" w:color="auto" w:fill="auto"/>
            <w:noWrap/>
            <w:vAlign w:val="bottom"/>
            <w:hideMark/>
          </w:tcPr>
          <w:p w14:paraId="57BB3477"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932" w:type="dxa"/>
            <w:shd w:val="clear" w:color="auto" w:fill="auto"/>
            <w:noWrap/>
            <w:vAlign w:val="bottom"/>
            <w:hideMark/>
          </w:tcPr>
          <w:p w14:paraId="43D8A221"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670" w:type="dxa"/>
            <w:shd w:val="clear" w:color="auto" w:fill="auto"/>
            <w:noWrap/>
            <w:vAlign w:val="bottom"/>
            <w:hideMark/>
          </w:tcPr>
          <w:p w14:paraId="68D0B137"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687" w:type="dxa"/>
            <w:shd w:val="clear" w:color="auto" w:fill="auto"/>
            <w:noWrap/>
            <w:vAlign w:val="bottom"/>
            <w:hideMark/>
          </w:tcPr>
          <w:p w14:paraId="292B7408"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687" w:type="dxa"/>
          </w:tcPr>
          <w:p w14:paraId="5851BF10" w14:textId="77777777" w:rsidR="00B94847" w:rsidRPr="00D14C0B" w:rsidRDefault="00B94847" w:rsidP="007E3174">
            <w:pPr>
              <w:spacing w:after="0" w:line="240" w:lineRule="auto"/>
              <w:rPr>
                <w:rFonts w:ascii="Calibri" w:eastAsia="Times New Roman" w:hAnsi="Calibri" w:cs="Calibri"/>
                <w:color w:val="000000"/>
                <w:lang w:val="es-ES_tradnl"/>
              </w:rPr>
            </w:pPr>
          </w:p>
        </w:tc>
      </w:tr>
      <w:tr w:rsidR="00B94847" w:rsidRPr="00357CA8" w14:paraId="2EF4DBBD" w14:textId="531BAAF8" w:rsidTr="002E7E8E">
        <w:trPr>
          <w:trHeight w:val="300"/>
        </w:trPr>
        <w:tc>
          <w:tcPr>
            <w:tcW w:w="1205" w:type="dxa"/>
            <w:vMerge/>
          </w:tcPr>
          <w:p w14:paraId="76D9B78F"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1963DCDE"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95" w:type="dxa"/>
            <w:shd w:val="clear" w:color="auto" w:fill="auto"/>
            <w:noWrap/>
            <w:vAlign w:val="bottom"/>
            <w:hideMark/>
          </w:tcPr>
          <w:p w14:paraId="271CFB0E"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32" w:type="dxa"/>
            <w:shd w:val="clear" w:color="auto" w:fill="auto"/>
            <w:noWrap/>
            <w:vAlign w:val="bottom"/>
            <w:hideMark/>
          </w:tcPr>
          <w:p w14:paraId="1DD809BA"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70" w:type="dxa"/>
            <w:shd w:val="clear" w:color="auto" w:fill="auto"/>
            <w:noWrap/>
            <w:vAlign w:val="bottom"/>
            <w:hideMark/>
          </w:tcPr>
          <w:p w14:paraId="03F9DC8C"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shd w:val="clear" w:color="auto" w:fill="auto"/>
            <w:noWrap/>
            <w:vAlign w:val="bottom"/>
            <w:hideMark/>
          </w:tcPr>
          <w:p w14:paraId="238E8E46"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tcPr>
          <w:p w14:paraId="677AC3FC"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1A6CFEA3" w14:textId="77777777" w:rsidR="00C135BE" w:rsidRPr="00D14C0B" w:rsidRDefault="00C135BE" w:rsidP="00C135BE">
      <w:pPr>
        <w:rPr>
          <w:lang w:val="es-ES_tradnl"/>
        </w:rPr>
      </w:pPr>
    </w:p>
    <w:p w14:paraId="62717680" w14:textId="7F117F6E" w:rsidR="00C135BE" w:rsidRPr="00D14C0B" w:rsidRDefault="00E76F1D" w:rsidP="00C135BE">
      <w:pPr>
        <w:rPr>
          <w:lang w:val="es-ES_tradnl"/>
        </w:rPr>
      </w:pPr>
      <w:r w:rsidRPr="00D14C0B">
        <w:rPr>
          <w:lang w:val="es-ES_tradnl"/>
        </w:rPr>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49485F" w:rsidRPr="00D14C0B">
        <w:rPr>
          <w:lang w:val="es-ES_tradnl"/>
        </w:rPr>
        <w:t>Contenido to</w:t>
      </w:r>
      <w:r w:rsidR="00C557A2" w:rsidRPr="00D14C0B">
        <w:rPr>
          <w:lang w:val="es-ES_tradnl"/>
        </w:rPr>
        <w:t xml:space="preserve">tal estimado de </w:t>
      </w:r>
      <w:r w:rsidR="000B2603" w:rsidRPr="00D14C0B">
        <w:rPr>
          <w:lang w:val="es-ES_tradnl"/>
        </w:rPr>
        <w:t>SCCPs</w:t>
      </w:r>
      <w:r w:rsidR="00C135BE" w:rsidRPr="00D14C0B">
        <w:rPr>
          <w:lang w:val="es-ES_tradnl"/>
        </w:rPr>
        <w:t xml:space="preserve"> </w:t>
      </w:r>
      <w:r w:rsidR="00C557A2" w:rsidRPr="00D14C0B">
        <w:rPr>
          <w:lang w:val="es-ES_tradnl"/>
        </w:rPr>
        <w:t xml:space="preserve">que contienen los </w:t>
      </w:r>
      <w:r w:rsidR="00A3599B">
        <w:rPr>
          <w:lang w:val="es-ES_tradnl"/>
        </w:rPr>
        <w:t>Artículo</w:t>
      </w:r>
      <w:r w:rsidR="00C557A2" w:rsidRPr="00D14C0B">
        <w:rPr>
          <w:lang w:val="es-ES_tradnl"/>
        </w:rPr>
        <w:t>s/productos importados</w:t>
      </w:r>
      <w:r w:rsidR="00C135BE" w:rsidRPr="00D14C0B">
        <w:rPr>
          <w:lang w:val="es-ES_tradnl"/>
        </w:rPr>
        <w:t xml:space="preserve"> </w:t>
      </w:r>
      <w:r w:rsidR="00E1777B" w:rsidRPr="00D14C0B">
        <w:rPr>
          <w:lang w:val="es-ES_tradnl"/>
        </w:rPr>
        <w:t>en/durante</w:t>
      </w:r>
      <w:r w:rsidR="00C135BE" w:rsidRPr="00D14C0B">
        <w:rPr>
          <w:lang w:val="es-ES_tradnl"/>
        </w:rPr>
        <w:t xml:space="preserve"> [</w:t>
      </w:r>
      <w:r w:rsidR="006C0D67" w:rsidRPr="00D14C0B">
        <w:rPr>
          <w:lang w:val="es-ES_tradnl"/>
        </w:rPr>
        <w:t>indique año</w:t>
      </w:r>
      <w:r w:rsidR="00C135BE" w:rsidRPr="00D14C0B">
        <w:rPr>
          <w:lang w:val="es-ES_tradnl"/>
        </w:rPr>
        <w:t>/</w:t>
      </w:r>
      <w:r w:rsidR="000D773A" w:rsidRPr="00D14C0B">
        <w:rPr>
          <w:lang w:val="es-ES_tradnl"/>
        </w:rPr>
        <w:t>período</w:t>
      </w:r>
      <w:r w:rsidR="00C135BE" w:rsidRPr="00D14C0B">
        <w:rPr>
          <w:lang w:val="es-ES_tradnl"/>
        </w:rPr>
        <w:t>]</w:t>
      </w:r>
    </w:p>
    <w:tbl>
      <w:tblPr>
        <w:tblW w:w="12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22"/>
        <w:gridCol w:w="1761"/>
        <w:gridCol w:w="1586"/>
        <w:gridCol w:w="2288"/>
        <w:gridCol w:w="2201"/>
        <w:gridCol w:w="2201"/>
      </w:tblGrid>
      <w:tr w:rsidR="00B94847" w:rsidRPr="00357CA8" w14:paraId="085740C4" w14:textId="5B06AFED" w:rsidTr="00F5379C">
        <w:trPr>
          <w:trHeight w:val="1290"/>
        </w:trPr>
        <w:tc>
          <w:tcPr>
            <w:tcW w:w="1205" w:type="dxa"/>
          </w:tcPr>
          <w:p w14:paraId="35DC01B0"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54399A13"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40D89C46"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50F00D4F"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243B6E69" w14:textId="59E03E3D"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22" w:type="dxa"/>
            <w:shd w:val="clear" w:color="auto" w:fill="auto"/>
            <w:noWrap/>
            <w:vAlign w:val="bottom"/>
            <w:hideMark/>
          </w:tcPr>
          <w:p w14:paraId="17077C67" w14:textId="1669A727"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61" w:type="dxa"/>
            <w:shd w:val="clear" w:color="auto" w:fill="auto"/>
            <w:vAlign w:val="bottom"/>
            <w:hideMark/>
          </w:tcPr>
          <w:p w14:paraId="153C2F1F" w14:textId="6E952364" w:rsidR="00B94847" w:rsidRPr="00D14C0B" w:rsidRDefault="00B94847"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SCCPs</w:t>
            </w:r>
          </w:p>
        </w:tc>
        <w:tc>
          <w:tcPr>
            <w:tcW w:w="1586" w:type="dxa"/>
            <w:shd w:val="clear" w:color="auto" w:fill="auto"/>
            <w:vAlign w:val="bottom"/>
            <w:hideMark/>
          </w:tcPr>
          <w:p w14:paraId="40E8787A" w14:textId="777F0D34"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288" w:type="dxa"/>
            <w:shd w:val="clear" w:color="auto" w:fill="auto"/>
            <w:vAlign w:val="bottom"/>
            <w:hideMark/>
          </w:tcPr>
          <w:p w14:paraId="3162AD59" w14:textId="6FBA4EFE" w:rsidR="00B94847" w:rsidRPr="00D14C0B" w:rsidRDefault="00B94847"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la importación anual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SCCPs (toneladas/Año)</w:t>
            </w:r>
          </w:p>
        </w:tc>
        <w:tc>
          <w:tcPr>
            <w:tcW w:w="2201" w:type="dxa"/>
            <w:shd w:val="clear" w:color="auto" w:fill="auto"/>
            <w:vAlign w:val="bottom"/>
            <w:hideMark/>
          </w:tcPr>
          <w:p w14:paraId="31A0FEAF" w14:textId="4AE66C96" w:rsidR="00B94847" w:rsidRPr="00D14C0B" w:rsidRDefault="00B94847" w:rsidP="0049485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SCCPs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importados (toneladas/Año)</w:t>
            </w:r>
          </w:p>
        </w:tc>
        <w:tc>
          <w:tcPr>
            <w:tcW w:w="2201" w:type="dxa"/>
          </w:tcPr>
          <w:p w14:paraId="2A980BC3" w14:textId="07D28BE4" w:rsidR="00B94847" w:rsidRPr="00D14C0B" w:rsidRDefault="00FF1D1A" w:rsidP="0049485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0382F3FA" w14:textId="26080A90" w:rsidTr="00F5379C">
        <w:trPr>
          <w:trHeight w:val="300"/>
        </w:trPr>
        <w:tc>
          <w:tcPr>
            <w:tcW w:w="1205" w:type="dxa"/>
            <w:vMerge w:val="restart"/>
          </w:tcPr>
          <w:p w14:paraId="165C53BB" w14:textId="6FF7F675"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A53E97A"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CFAA932"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556889F"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3C4038C"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F04ED12" w14:textId="0D803401"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2B07B7F6"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1761" w:type="dxa"/>
            <w:shd w:val="clear" w:color="auto" w:fill="auto"/>
            <w:noWrap/>
            <w:vAlign w:val="bottom"/>
            <w:hideMark/>
          </w:tcPr>
          <w:p w14:paraId="62292BE9"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586" w:type="dxa"/>
            <w:shd w:val="clear" w:color="auto" w:fill="auto"/>
            <w:noWrap/>
            <w:vAlign w:val="bottom"/>
            <w:hideMark/>
          </w:tcPr>
          <w:p w14:paraId="608677CA"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2288" w:type="dxa"/>
            <w:shd w:val="clear" w:color="auto" w:fill="auto"/>
            <w:noWrap/>
            <w:vAlign w:val="bottom"/>
            <w:hideMark/>
          </w:tcPr>
          <w:p w14:paraId="21AE5AAC"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2201" w:type="dxa"/>
            <w:shd w:val="clear" w:color="auto" w:fill="auto"/>
            <w:noWrap/>
            <w:vAlign w:val="bottom"/>
            <w:hideMark/>
          </w:tcPr>
          <w:p w14:paraId="38D94D9B"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2201" w:type="dxa"/>
          </w:tcPr>
          <w:p w14:paraId="1D89FE2C" w14:textId="77777777" w:rsidR="00B94847" w:rsidRPr="00D14C0B" w:rsidRDefault="00B94847" w:rsidP="007E3174">
            <w:pPr>
              <w:spacing w:after="0" w:line="240" w:lineRule="auto"/>
              <w:rPr>
                <w:rFonts w:ascii="Calibri" w:eastAsia="Times New Roman" w:hAnsi="Calibri" w:cs="Calibri"/>
                <w:color w:val="000000"/>
                <w:lang w:val="es-ES_tradnl"/>
              </w:rPr>
            </w:pPr>
          </w:p>
        </w:tc>
      </w:tr>
      <w:tr w:rsidR="00B94847" w:rsidRPr="00357CA8" w14:paraId="392C0570" w14:textId="51E898E1" w:rsidTr="00F5379C">
        <w:trPr>
          <w:trHeight w:val="300"/>
        </w:trPr>
        <w:tc>
          <w:tcPr>
            <w:tcW w:w="1205" w:type="dxa"/>
            <w:vMerge/>
          </w:tcPr>
          <w:p w14:paraId="51D667EE"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295DF273"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761" w:type="dxa"/>
            <w:shd w:val="clear" w:color="auto" w:fill="auto"/>
            <w:noWrap/>
            <w:vAlign w:val="bottom"/>
            <w:hideMark/>
          </w:tcPr>
          <w:p w14:paraId="142AE937"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86" w:type="dxa"/>
            <w:shd w:val="clear" w:color="auto" w:fill="auto"/>
            <w:noWrap/>
            <w:vAlign w:val="bottom"/>
            <w:hideMark/>
          </w:tcPr>
          <w:p w14:paraId="4D41A8BD"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88" w:type="dxa"/>
            <w:shd w:val="clear" w:color="auto" w:fill="auto"/>
            <w:noWrap/>
            <w:vAlign w:val="bottom"/>
            <w:hideMark/>
          </w:tcPr>
          <w:p w14:paraId="6AF3389E"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shd w:val="clear" w:color="auto" w:fill="auto"/>
            <w:noWrap/>
            <w:vAlign w:val="bottom"/>
            <w:hideMark/>
          </w:tcPr>
          <w:p w14:paraId="0FCFFD10"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tcPr>
          <w:p w14:paraId="633DC0BC"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68D95D1F" w14:textId="77777777" w:rsidR="00C135BE" w:rsidRPr="00D14C0B" w:rsidRDefault="00C135BE" w:rsidP="00C135BE">
      <w:pPr>
        <w:rPr>
          <w:lang w:val="es-ES_tradnl"/>
        </w:rPr>
      </w:pPr>
    </w:p>
    <w:p w14:paraId="75D65A61" w14:textId="5B07E450" w:rsidR="00C135BE" w:rsidRPr="00D14C0B" w:rsidRDefault="00E76F1D" w:rsidP="00C135BE">
      <w:pPr>
        <w:rPr>
          <w:lang w:val="es-ES_tradnl"/>
        </w:rPr>
      </w:pPr>
      <w:r w:rsidRPr="00D14C0B">
        <w:rPr>
          <w:lang w:val="es-ES_tradnl"/>
        </w:rPr>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C557A2" w:rsidRPr="00D14C0B">
        <w:rPr>
          <w:lang w:val="es-ES_tradnl"/>
        </w:rPr>
        <w:t xml:space="preserve"> </w:t>
      </w:r>
      <w:r w:rsidR="00670CBF" w:rsidRPr="00D14C0B">
        <w:rPr>
          <w:lang w:val="es-ES_tradnl"/>
        </w:rPr>
        <w:t>Desechos</w:t>
      </w:r>
      <w:r w:rsidR="00C557A2" w:rsidRPr="00D14C0B">
        <w:rPr>
          <w:lang w:val="es-ES_tradnl"/>
        </w:rPr>
        <w:t xml:space="preserve"> que contienen </w:t>
      </w:r>
      <w:r w:rsidR="000B2603" w:rsidRPr="00D14C0B">
        <w:rPr>
          <w:lang w:val="es-ES_tradnl"/>
        </w:rPr>
        <w:t>SCCP</w:t>
      </w:r>
      <w:r w:rsidR="00C135BE" w:rsidRPr="00D14C0B">
        <w:rPr>
          <w:lang w:val="es-ES_tradnl"/>
        </w:rPr>
        <w:t xml:space="preserve">s </w:t>
      </w:r>
      <w:r w:rsidR="00C557A2" w:rsidRPr="00D14C0B">
        <w:rPr>
          <w:lang w:val="es-ES_tradnl"/>
        </w:rPr>
        <w:t>importados para su</w:t>
      </w:r>
      <w:r w:rsidR="00C135BE" w:rsidRPr="00D14C0B">
        <w:rPr>
          <w:lang w:val="es-ES_tradnl"/>
        </w:rPr>
        <w:t xml:space="preserve"> </w:t>
      </w:r>
      <w:r w:rsidR="0056021A" w:rsidRPr="00D14C0B">
        <w:rPr>
          <w:lang w:val="es-ES_tradnl"/>
        </w:rPr>
        <w:t>eliminación ambientalmente racional</w:t>
      </w:r>
      <w:r w:rsidR="00C557A2" w:rsidRPr="00D14C0B">
        <w:rPr>
          <w:lang w:val="es-ES_tradnl"/>
        </w:rPr>
        <w:t>.</w:t>
      </w:r>
    </w:p>
    <w:tbl>
      <w:tblPr>
        <w:tblW w:w="138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20"/>
        <w:gridCol w:w="2551"/>
        <w:gridCol w:w="4253"/>
        <w:gridCol w:w="4253"/>
      </w:tblGrid>
      <w:tr w:rsidR="00B94847" w:rsidRPr="00357CA8" w14:paraId="2F6CDAFE" w14:textId="743AAE7A" w:rsidTr="002E7E8E">
        <w:trPr>
          <w:trHeight w:val="525"/>
        </w:trPr>
        <w:tc>
          <w:tcPr>
            <w:tcW w:w="1205" w:type="dxa"/>
          </w:tcPr>
          <w:p w14:paraId="3B563F90"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76D148C2" w14:textId="11954535"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620" w:type="dxa"/>
            <w:shd w:val="clear" w:color="auto" w:fill="auto"/>
            <w:noWrap/>
            <w:vAlign w:val="bottom"/>
            <w:hideMark/>
          </w:tcPr>
          <w:p w14:paraId="55E12553" w14:textId="781480C4"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551" w:type="dxa"/>
            <w:shd w:val="clear" w:color="auto" w:fill="auto"/>
            <w:vAlign w:val="bottom"/>
            <w:hideMark/>
          </w:tcPr>
          <w:p w14:paraId="3961BBE4" w14:textId="59E980BD"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4253" w:type="dxa"/>
            <w:shd w:val="clear" w:color="auto" w:fill="auto"/>
            <w:vAlign w:val="bottom"/>
            <w:hideMark/>
          </w:tcPr>
          <w:p w14:paraId="7571F264" w14:textId="0C4B8B3B"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(toneladas/Año)</w:t>
            </w:r>
          </w:p>
        </w:tc>
        <w:tc>
          <w:tcPr>
            <w:tcW w:w="4253" w:type="dxa"/>
          </w:tcPr>
          <w:p w14:paraId="0A447C21" w14:textId="6D556E93" w:rsidR="00B94847"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2B56B6A6" w14:textId="005AB092" w:rsidTr="002E7E8E">
        <w:trPr>
          <w:trHeight w:val="610"/>
        </w:trPr>
        <w:tc>
          <w:tcPr>
            <w:tcW w:w="1205" w:type="dxa"/>
          </w:tcPr>
          <w:p w14:paraId="7E1A1511" w14:textId="0178829C"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C867A4C"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F645338"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04BAFD3"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2A52484"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9A7225D" w14:textId="0EC5C10D"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1620" w:type="dxa"/>
            <w:shd w:val="clear" w:color="auto" w:fill="auto"/>
            <w:noWrap/>
            <w:vAlign w:val="bottom"/>
            <w:hideMark/>
          </w:tcPr>
          <w:p w14:paraId="2BDE26EC"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551" w:type="dxa"/>
            <w:shd w:val="clear" w:color="auto" w:fill="auto"/>
            <w:noWrap/>
            <w:vAlign w:val="bottom"/>
            <w:hideMark/>
          </w:tcPr>
          <w:p w14:paraId="0487FD1C"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shd w:val="clear" w:color="auto" w:fill="auto"/>
            <w:noWrap/>
            <w:vAlign w:val="bottom"/>
            <w:hideMark/>
          </w:tcPr>
          <w:p w14:paraId="7005D8AF"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tcPr>
          <w:p w14:paraId="32347575"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38A9C88F" w14:textId="77777777" w:rsidR="00C135BE" w:rsidRPr="00D14C0B" w:rsidRDefault="00C135BE" w:rsidP="00C135BE">
      <w:pPr>
        <w:rPr>
          <w:lang w:val="es-ES_tradnl"/>
        </w:rPr>
      </w:pPr>
    </w:p>
    <w:p w14:paraId="647FF003" w14:textId="70E63BF5" w:rsidR="00C135BE" w:rsidRPr="00D14C0B" w:rsidRDefault="00C135BE" w:rsidP="00C135BE">
      <w:pPr>
        <w:pStyle w:val="Heading4"/>
        <w:rPr>
          <w:rFonts w:eastAsia="Times New Roman"/>
          <w:lang w:val="es-ES_tradnl"/>
        </w:rPr>
      </w:pPr>
      <w:r w:rsidRPr="00D14C0B">
        <w:rPr>
          <w:rFonts w:eastAsia="Times New Roman"/>
          <w:lang w:val="es-ES_tradnl"/>
        </w:rPr>
        <w:t>2.3.</w:t>
      </w:r>
      <w:r w:rsidR="000B2603" w:rsidRPr="00D14C0B">
        <w:rPr>
          <w:rFonts w:eastAsia="Times New Roman"/>
          <w:lang w:val="es-ES_tradnl"/>
        </w:rPr>
        <w:t>6</w:t>
      </w:r>
      <w:r w:rsidRPr="00D14C0B">
        <w:rPr>
          <w:rFonts w:eastAsia="Times New Roman"/>
          <w:lang w:val="es-ES_tradnl"/>
        </w:rPr>
        <w:t>.3 Export</w:t>
      </w:r>
      <w:r w:rsidR="00C557A2" w:rsidRPr="00D14C0B">
        <w:rPr>
          <w:rFonts w:eastAsia="Times New Roman"/>
          <w:lang w:val="es-ES_tradnl"/>
        </w:rPr>
        <w:t>ación</w:t>
      </w:r>
    </w:p>
    <w:p w14:paraId="1B2789AB" w14:textId="076C2470" w:rsidR="00C135BE" w:rsidRPr="00D14C0B" w:rsidRDefault="00C135BE" w:rsidP="00C135BE">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56D93225" w14:textId="5DA2425A" w:rsidR="00C135BE" w:rsidRDefault="00E76F1D" w:rsidP="00C135BE">
      <w:pPr>
        <w:rPr>
          <w:lang w:val="es-ES_tradnl"/>
        </w:rPr>
      </w:pPr>
      <w:r w:rsidRPr="00D14C0B">
        <w:rPr>
          <w:lang w:val="es-ES_tradnl"/>
        </w:rPr>
        <w:lastRenderedPageBreak/>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C557A2" w:rsidRPr="00D14C0B">
        <w:rPr>
          <w:lang w:val="es-ES_tradnl"/>
        </w:rPr>
        <w:t xml:space="preserve"> Exportación de </w:t>
      </w:r>
      <w:r w:rsidR="000B2603" w:rsidRPr="00D14C0B">
        <w:rPr>
          <w:lang w:val="es-ES_tradnl"/>
        </w:rPr>
        <w:t>SCCP</w:t>
      </w:r>
      <w:r w:rsidR="003C2C69" w:rsidRPr="00D14C0B">
        <w:rPr>
          <w:lang w:val="es-ES_tradnl"/>
        </w:rPr>
        <w:t xml:space="preserve">s </w:t>
      </w:r>
      <w:r w:rsidR="00E1777B" w:rsidRPr="00D14C0B">
        <w:rPr>
          <w:lang w:val="es-ES_tradnl"/>
        </w:rPr>
        <w:t>en/durante</w:t>
      </w:r>
      <w:r w:rsidR="00C135BE" w:rsidRPr="00D14C0B">
        <w:rPr>
          <w:lang w:val="es-ES_tradnl"/>
        </w:rPr>
        <w:t xml:space="preserve"> [</w:t>
      </w:r>
      <w:r w:rsidR="006C0D67" w:rsidRPr="00D14C0B">
        <w:rPr>
          <w:lang w:val="es-ES_tradnl"/>
        </w:rPr>
        <w:t>indique año</w:t>
      </w:r>
      <w:r w:rsidR="00C135BE" w:rsidRPr="00D14C0B">
        <w:rPr>
          <w:lang w:val="es-ES_tradnl"/>
        </w:rPr>
        <w:t>/</w:t>
      </w:r>
      <w:r w:rsidR="000D773A" w:rsidRPr="00D14C0B">
        <w:rPr>
          <w:lang w:val="es-ES_tradnl"/>
        </w:rPr>
        <w:t>período</w:t>
      </w:r>
      <w:r w:rsidR="00C135BE" w:rsidRPr="00D14C0B">
        <w:rPr>
          <w:lang w:val="es-ES_tradnl"/>
        </w:rPr>
        <w:t>]</w:t>
      </w:r>
      <w:r w:rsidR="00B94847">
        <w:rPr>
          <w:lang w:val="es-ES_tradnl"/>
        </w:rPr>
        <w:t xml:space="preserve">, de conformidad con el párrafo 2 (b) (i) y (iii) del </w:t>
      </w:r>
      <w:r w:rsidR="00A3599B">
        <w:rPr>
          <w:lang w:val="es-ES_tradnl"/>
        </w:rPr>
        <w:t>Artículo</w:t>
      </w:r>
      <w:r w:rsidR="00B94847">
        <w:rPr>
          <w:lang w:val="es-ES_tradnl"/>
        </w:rPr>
        <w:t xml:space="preserve"> 3 de la Convención</w:t>
      </w:r>
    </w:p>
    <w:p w14:paraId="0D499B43" w14:textId="77777777" w:rsidR="00B94847" w:rsidRPr="002E7E8E" w:rsidRDefault="00B94847" w:rsidP="00C135BE">
      <w:pPr>
        <w:rPr>
          <w:lang w:val="es-ES"/>
        </w:rPr>
      </w:pPr>
    </w:p>
    <w:tbl>
      <w:tblPr>
        <w:tblW w:w="11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1738"/>
        <w:gridCol w:w="1900"/>
        <w:gridCol w:w="1600"/>
        <w:gridCol w:w="1600"/>
      </w:tblGrid>
      <w:tr w:rsidR="00B94847" w:rsidRPr="00357CA8" w14:paraId="2F89D799" w14:textId="3D21A4C3" w:rsidTr="002E7E8E">
        <w:trPr>
          <w:trHeight w:val="525"/>
        </w:trPr>
        <w:tc>
          <w:tcPr>
            <w:tcW w:w="1205" w:type="dxa"/>
          </w:tcPr>
          <w:p w14:paraId="6565AB27" w14:textId="77777777" w:rsidR="00B94847" w:rsidRPr="002E7E8E" w:rsidRDefault="00B94847" w:rsidP="007E3174">
            <w:pPr>
              <w:spacing w:after="0" w:line="240" w:lineRule="auto"/>
              <w:rPr>
                <w:rFonts w:ascii="Calibri" w:eastAsia="Times New Roman" w:hAnsi="Calibri" w:cs="Calibri"/>
                <w:b/>
                <w:bCs/>
                <w:color w:val="000000"/>
                <w:sz w:val="20"/>
                <w:szCs w:val="20"/>
                <w:lang w:val="es-ES"/>
              </w:rPr>
            </w:pPr>
          </w:p>
          <w:p w14:paraId="0863DEB9" w14:textId="2D1EB42B"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7A6413BB" w14:textId="6D4CEDDD"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6C55D36F" w14:textId="4D205D77"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738" w:type="dxa"/>
            <w:shd w:val="clear" w:color="auto" w:fill="auto"/>
            <w:noWrap/>
            <w:vAlign w:val="bottom"/>
            <w:hideMark/>
          </w:tcPr>
          <w:p w14:paraId="339D35BF" w14:textId="00349A10"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900" w:type="dxa"/>
            <w:shd w:val="clear" w:color="auto" w:fill="auto"/>
            <w:vAlign w:val="bottom"/>
            <w:hideMark/>
          </w:tcPr>
          <w:p w14:paraId="3123B3EF" w14:textId="09A438EB"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00" w:type="dxa"/>
            <w:shd w:val="clear" w:color="auto" w:fill="auto"/>
            <w:vAlign w:val="bottom"/>
            <w:hideMark/>
          </w:tcPr>
          <w:p w14:paraId="41BA9F9B" w14:textId="0E1E3BF1"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(kg/Año)</w:t>
            </w:r>
          </w:p>
        </w:tc>
        <w:tc>
          <w:tcPr>
            <w:tcW w:w="1600" w:type="dxa"/>
          </w:tcPr>
          <w:p w14:paraId="4EBA9C7D" w14:textId="32021025" w:rsidR="00B94847"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19A6861D" w14:textId="68124478" w:rsidTr="002E7E8E">
        <w:trPr>
          <w:trHeight w:val="300"/>
        </w:trPr>
        <w:tc>
          <w:tcPr>
            <w:tcW w:w="1205" w:type="dxa"/>
            <w:vMerge w:val="restart"/>
          </w:tcPr>
          <w:p w14:paraId="5620DDB3" w14:textId="6E4B0A29"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F682E53"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94C2046"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C410503"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56A3DA0"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5E6030E" w14:textId="3F87B93A"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24100090"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2160" w:type="dxa"/>
            <w:shd w:val="clear" w:color="auto" w:fill="auto"/>
            <w:noWrap/>
            <w:vAlign w:val="bottom"/>
            <w:hideMark/>
          </w:tcPr>
          <w:p w14:paraId="14F24AF0"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738" w:type="dxa"/>
            <w:shd w:val="clear" w:color="auto" w:fill="auto"/>
            <w:noWrap/>
            <w:vAlign w:val="bottom"/>
            <w:hideMark/>
          </w:tcPr>
          <w:p w14:paraId="2E319CA0"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900" w:type="dxa"/>
            <w:shd w:val="clear" w:color="auto" w:fill="auto"/>
            <w:noWrap/>
            <w:vAlign w:val="bottom"/>
            <w:hideMark/>
          </w:tcPr>
          <w:p w14:paraId="40526BE2"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600" w:type="dxa"/>
            <w:shd w:val="clear" w:color="auto" w:fill="auto"/>
            <w:noWrap/>
            <w:vAlign w:val="bottom"/>
            <w:hideMark/>
          </w:tcPr>
          <w:p w14:paraId="35019B10"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600" w:type="dxa"/>
          </w:tcPr>
          <w:p w14:paraId="1FD9A05D" w14:textId="77777777" w:rsidR="00B94847" w:rsidRPr="00D14C0B" w:rsidRDefault="00B94847" w:rsidP="007E3174">
            <w:pPr>
              <w:spacing w:after="0" w:line="240" w:lineRule="auto"/>
              <w:rPr>
                <w:rFonts w:ascii="Calibri" w:eastAsia="Times New Roman" w:hAnsi="Calibri" w:cs="Calibri"/>
                <w:color w:val="000000"/>
                <w:lang w:val="es-ES_tradnl"/>
              </w:rPr>
            </w:pPr>
          </w:p>
        </w:tc>
      </w:tr>
      <w:tr w:rsidR="00B94847" w:rsidRPr="00357CA8" w14:paraId="002468E0" w14:textId="7AE9D16B" w:rsidTr="002E7E8E">
        <w:trPr>
          <w:trHeight w:val="300"/>
        </w:trPr>
        <w:tc>
          <w:tcPr>
            <w:tcW w:w="1205" w:type="dxa"/>
            <w:vMerge/>
          </w:tcPr>
          <w:p w14:paraId="2473BD16"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0729B177"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6589C5BF"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38" w:type="dxa"/>
            <w:shd w:val="clear" w:color="auto" w:fill="auto"/>
            <w:noWrap/>
            <w:vAlign w:val="bottom"/>
            <w:hideMark/>
          </w:tcPr>
          <w:p w14:paraId="71740DF8"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00" w:type="dxa"/>
            <w:shd w:val="clear" w:color="auto" w:fill="auto"/>
            <w:noWrap/>
            <w:vAlign w:val="bottom"/>
            <w:hideMark/>
          </w:tcPr>
          <w:p w14:paraId="0C48DE48"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shd w:val="clear" w:color="auto" w:fill="auto"/>
            <w:noWrap/>
            <w:vAlign w:val="bottom"/>
            <w:hideMark/>
          </w:tcPr>
          <w:p w14:paraId="628414F2"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tcPr>
          <w:p w14:paraId="7713FA91"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0FD80E81" w14:textId="77777777" w:rsidR="00C135BE" w:rsidRPr="00D14C0B" w:rsidRDefault="00C135BE" w:rsidP="00C135BE">
      <w:pPr>
        <w:rPr>
          <w:lang w:val="es-ES_tradnl"/>
        </w:rPr>
      </w:pPr>
    </w:p>
    <w:p w14:paraId="6EB11605" w14:textId="31D8A347" w:rsidR="00C135BE" w:rsidRPr="00D14C0B" w:rsidRDefault="00E76F1D" w:rsidP="00C135BE">
      <w:pPr>
        <w:rPr>
          <w:lang w:val="es-ES_tradnl"/>
        </w:rPr>
      </w:pPr>
      <w:r w:rsidRPr="00D14C0B">
        <w:rPr>
          <w:lang w:val="es-ES_tradnl"/>
        </w:rPr>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49485F" w:rsidRPr="00D14C0B">
        <w:rPr>
          <w:lang w:val="es-ES_tradnl"/>
        </w:rPr>
        <w:t>Contenido t</w:t>
      </w:r>
      <w:r w:rsidR="00C557A2" w:rsidRPr="00D14C0B">
        <w:rPr>
          <w:lang w:val="es-ES_tradnl"/>
        </w:rPr>
        <w:t xml:space="preserve">otal estimado de </w:t>
      </w:r>
      <w:r w:rsidR="000B2603" w:rsidRPr="00D14C0B">
        <w:rPr>
          <w:lang w:val="es-ES_tradnl"/>
        </w:rPr>
        <w:t>SCCP</w:t>
      </w:r>
      <w:r w:rsidR="00C557A2" w:rsidRPr="00D14C0B">
        <w:rPr>
          <w:lang w:val="es-ES_tradnl"/>
        </w:rPr>
        <w:t xml:space="preserve"> en </w:t>
      </w:r>
      <w:r w:rsidR="00A3599B">
        <w:rPr>
          <w:lang w:val="es-ES_tradnl"/>
        </w:rPr>
        <w:t>Artículo</w:t>
      </w:r>
      <w:r w:rsidR="00C557A2" w:rsidRPr="00D14C0B">
        <w:rPr>
          <w:lang w:val="es-ES_tradnl"/>
        </w:rPr>
        <w:t>s</w:t>
      </w:r>
      <w:r w:rsidR="00C135BE" w:rsidRPr="00D14C0B">
        <w:rPr>
          <w:lang w:val="es-ES_tradnl"/>
        </w:rPr>
        <w:t>/</w:t>
      </w:r>
      <w:r w:rsidR="00C557A2" w:rsidRPr="00D14C0B">
        <w:rPr>
          <w:lang w:val="es-ES_tradnl"/>
        </w:rPr>
        <w:t>p</w:t>
      </w:r>
      <w:r w:rsidR="00EB1155" w:rsidRPr="00D14C0B">
        <w:rPr>
          <w:lang w:val="es-ES_tradnl"/>
        </w:rPr>
        <w:t>roducto</w:t>
      </w:r>
      <w:r w:rsidR="00C135BE" w:rsidRPr="00D14C0B">
        <w:rPr>
          <w:lang w:val="es-ES_tradnl"/>
        </w:rPr>
        <w:t>s</w:t>
      </w:r>
      <w:r w:rsidR="00C557A2" w:rsidRPr="00D14C0B">
        <w:rPr>
          <w:lang w:val="es-ES_tradnl"/>
        </w:rPr>
        <w:t xml:space="preserve"> exportados</w:t>
      </w:r>
      <w:r w:rsidR="00C135BE" w:rsidRPr="00D14C0B">
        <w:rPr>
          <w:lang w:val="es-ES_tradnl"/>
        </w:rPr>
        <w:t xml:space="preserve"> </w:t>
      </w:r>
      <w:r w:rsidR="00E1777B" w:rsidRPr="00D14C0B">
        <w:rPr>
          <w:lang w:val="es-ES_tradnl"/>
        </w:rPr>
        <w:t>en/durante</w:t>
      </w:r>
      <w:r w:rsidR="00C135BE" w:rsidRPr="00D14C0B">
        <w:rPr>
          <w:lang w:val="es-ES_tradnl"/>
        </w:rPr>
        <w:t xml:space="preserve"> [</w:t>
      </w:r>
      <w:r w:rsidR="006C0D67" w:rsidRPr="00D14C0B">
        <w:rPr>
          <w:lang w:val="es-ES_tradnl"/>
        </w:rPr>
        <w:t>indique año</w:t>
      </w:r>
      <w:r w:rsidR="00C135BE" w:rsidRPr="00D14C0B">
        <w:rPr>
          <w:lang w:val="es-ES_tradnl"/>
        </w:rPr>
        <w:t>/</w:t>
      </w:r>
      <w:r w:rsidR="000D773A" w:rsidRPr="00D14C0B">
        <w:rPr>
          <w:lang w:val="es-ES_tradnl"/>
        </w:rPr>
        <w:t>período</w:t>
      </w:r>
      <w:r w:rsidR="00C135BE" w:rsidRPr="00D14C0B">
        <w:rPr>
          <w:lang w:val="es-ES_tradnl"/>
        </w:rPr>
        <w:t>]</w:t>
      </w:r>
    </w:p>
    <w:tbl>
      <w:tblPr>
        <w:tblW w:w="11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0"/>
        <w:gridCol w:w="2235"/>
        <w:gridCol w:w="1980"/>
        <w:gridCol w:w="1700"/>
        <w:gridCol w:w="1859"/>
        <w:gridCol w:w="1859"/>
      </w:tblGrid>
      <w:tr w:rsidR="00B94847" w:rsidRPr="00357CA8" w14:paraId="7DDDCAFE" w14:textId="082ABB12" w:rsidTr="00F5379C">
        <w:trPr>
          <w:trHeight w:val="1545"/>
        </w:trPr>
        <w:tc>
          <w:tcPr>
            <w:tcW w:w="1205" w:type="dxa"/>
            <w:vAlign w:val="bottom"/>
          </w:tcPr>
          <w:p w14:paraId="1AA6BE01"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09D3DF8B"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20338D4C"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74C0601E"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133451FE"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593A30BF" w14:textId="49347532"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0" w:type="dxa"/>
            <w:shd w:val="clear" w:color="auto" w:fill="auto"/>
            <w:noWrap/>
            <w:vAlign w:val="bottom"/>
            <w:hideMark/>
          </w:tcPr>
          <w:p w14:paraId="286D076C" w14:textId="0856345E"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35" w:type="dxa"/>
            <w:shd w:val="clear" w:color="auto" w:fill="auto"/>
            <w:vAlign w:val="bottom"/>
            <w:hideMark/>
          </w:tcPr>
          <w:p w14:paraId="79C2939F" w14:textId="5EFCAB31" w:rsidR="00B94847" w:rsidRPr="00D14C0B" w:rsidRDefault="00B94847"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SCCP</w:t>
            </w:r>
          </w:p>
        </w:tc>
        <w:tc>
          <w:tcPr>
            <w:tcW w:w="1980" w:type="dxa"/>
            <w:shd w:val="clear" w:color="auto" w:fill="auto"/>
            <w:vAlign w:val="bottom"/>
            <w:hideMark/>
          </w:tcPr>
          <w:p w14:paraId="38A62F5A" w14:textId="329E8DB7"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700" w:type="dxa"/>
            <w:shd w:val="clear" w:color="auto" w:fill="auto"/>
            <w:vAlign w:val="bottom"/>
            <w:hideMark/>
          </w:tcPr>
          <w:p w14:paraId="5A735B72" w14:textId="1E404CD2" w:rsidR="00B94847" w:rsidRPr="00D14C0B" w:rsidRDefault="00B94847"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exportación anual del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SCCP (toneladas/Año)</w:t>
            </w:r>
          </w:p>
        </w:tc>
        <w:tc>
          <w:tcPr>
            <w:tcW w:w="1859" w:type="dxa"/>
            <w:shd w:val="clear" w:color="auto" w:fill="auto"/>
            <w:vAlign w:val="bottom"/>
            <w:hideMark/>
          </w:tcPr>
          <w:p w14:paraId="168816C2" w14:textId="23CFDBD9" w:rsidR="00B94847" w:rsidRPr="00D14C0B" w:rsidRDefault="00B94847" w:rsidP="0049485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SCCP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exportados (toneladas/Año)</w:t>
            </w:r>
          </w:p>
        </w:tc>
        <w:tc>
          <w:tcPr>
            <w:tcW w:w="1859" w:type="dxa"/>
          </w:tcPr>
          <w:p w14:paraId="6A5746ED" w14:textId="2475B02D" w:rsidR="00B94847" w:rsidRPr="00D14C0B" w:rsidRDefault="00FF1D1A" w:rsidP="0049485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51CC21BE" w14:textId="3148E470" w:rsidTr="00F5379C">
        <w:trPr>
          <w:trHeight w:val="300"/>
        </w:trPr>
        <w:tc>
          <w:tcPr>
            <w:tcW w:w="1205" w:type="dxa"/>
            <w:vMerge w:val="restart"/>
          </w:tcPr>
          <w:p w14:paraId="40C16D28" w14:textId="38E6445F"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5556B8B"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275E0A6"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C8B5CFF"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97B9BB9"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7856D2C" w14:textId="43DAF1D8"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34BA226D"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2235" w:type="dxa"/>
            <w:shd w:val="clear" w:color="auto" w:fill="auto"/>
            <w:noWrap/>
            <w:vAlign w:val="bottom"/>
            <w:hideMark/>
          </w:tcPr>
          <w:p w14:paraId="63C78996"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980" w:type="dxa"/>
            <w:shd w:val="clear" w:color="auto" w:fill="auto"/>
            <w:noWrap/>
            <w:vAlign w:val="bottom"/>
            <w:hideMark/>
          </w:tcPr>
          <w:p w14:paraId="78F61F19"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700" w:type="dxa"/>
            <w:shd w:val="clear" w:color="auto" w:fill="auto"/>
            <w:noWrap/>
            <w:vAlign w:val="bottom"/>
            <w:hideMark/>
          </w:tcPr>
          <w:p w14:paraId="1513F998"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859" w:type="dxa"/>
            <w:shd w:val="clear" w:color="auto" w:fill="auto"/>
            <w:noWrap/>
            <w:vAlign w:val="bottom"/>
            <w:hideMark/>
          </w:tcPr>
          <w:p w14:paraId="3A5B0B45"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859" w:type="dxa"/>
          </w:tcPr>
          <w:p w14:paraId="54707D92" w14:textId="77777777" w:rsidR="00B94847" w:rsidRPr="00D14C0B" w:rsidRDefault="00B94847" w:rsidP="007E3174">
            <w:pPr>
              <w:spacing w:after="0" w:line="240" w:lineRule="auto"/>
              <w:rPr>
                <w:rFonts w:ascii="Calibri" w:eastAsia="Times New Roman" w:hAnsi="Calibri" w:cs="Calibri"/>
                <w:color w:val="000000"/>
                <w:lang w:val="es-ES_tradnl"/>
              </w:rPr>
            </w:pPr>
          </w:p>
        </w:tc>
      </w:tr>
      <w:tr w:rsidR="00B94847" w:rsidRPr="00357CA8" w14:paraId="43E608F8" w14:textId="7A8E1E8E" w:rsidTr="00F5379C">
        <w:trPr>
          <w:trHeight w:val="300"/>
        </w:trPr>
        <w:tc>
          <w:tcPr>
            <w:tcW w:w="1205" w:type="dxa"/>
            <w:vMerge/>
          </w:tcPr>
          <w:p w14:paraId="1F376166"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2AA044B2"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235" w:type="dxa"/>
            <w:shd w:val="clear" w:color="auto" w:fill="auto"/>
            <w:noWrap/>
            <w:vAlign w:val="bottom"/>
            <w:hideMark/>
          </w:tcPr>
          <w:p w14:paraId="617834CF"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80" w:type="dxa"/>
            <w:shd w:val="clear" w:color="auto" w:fill="auto"/>
            <w:noWrap/>
            <w:vAlign w:val="bottom"/>
            <w:hideMark/>
          </w:tcPr>
          <w:p w14:paraId="5B8EC25D"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00" w:type="dxa"/>
            <w:shd w:val="clear" w:color="auto" w:fill="auto"/>
            <w:noWrap/>
            <w:vAlign w:val="bottom"/>
            <w:hideMark/>
          </w:tcPr>
          <w:p w14:paraId="0EC34979"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shd w:val="clear" w:color="auto" w:fill="auto"/>
            <w:noWrap/>
            <w:vAlign w:val="bottom"/>
            <w:hideMark/>
          </w:tcPr>
          <w:p w14:paraId="74E658B5"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tcPr>
          <w:p w14:paraId="39372998"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6AF2FD9D" w14:textId="77777777" w:rsidR="00C135BE" w:rsidRPr="00D14C0B" w:rsidRDefault="00C135BE" w:rsidP="00C135BE">
      <w:pPr>
        <w:rPr>
          <w:lang w:val="es-ES_tradnl"/>
        </w:rPr>
      </w:pPr>
    </w:p>
    <w:p w14:paraId="06F862FB" w14:textId="58CEA86D" w:rsidR="00C135BE" w:rsidRPr="00D14C0B" w:rsidRDefault="00E76F1D" w:rsidP="00C135BE">
      <w:pPr>
        <w:rPr>
          <w:lang w:val="es-ES_tradnl"/>
        </w:rPr>
      </w:pPr>
      <w:r w:rsidRPr="00D14C0B">
        <w:rPr>
          <w:lang w:val="es-ES_tradnl"/>
        </w:rPr>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49485F" w:rsidRPr="00D14C0B">
        <w:rPr>
          <w:lang w:val="es-ES_tradnl"/>
        </w:rPr>
        <w:t xml:space="preserve">Residuo que contiene </w:t>
      </w:r>
      <w:r w:rsidR="000B2603" w:rsidRPr="00D14C0B">
        <w:rPr>
          <w:lang w:val="es-ES_tradnl"/>
        </w:rPr>
        <w:t>SCCP</w:t>
      </w:r>
      <w:r w:rsidR="00C135BE" w:rsidRPr="00D14C0B">
        <w:rPr>
          <w:lang w:val="es-ES_tradnl"/>
        </w:rPr>
        <w:t xml:space="preserve"> </w:t>
      </w:r>
      <w:r w:rsidR="0049485F" w:rsidRPr="00D14C0B">
        <w:rPr>
          <w:lang w:val="es-ES_tradnl"/>
        </w:rPr>
        <w:t>exportado para una eliminación</w:t>
      </w:r>
      <w:r w:rsidR="0056021A" w:rsidRPr="00D14C0B">
        <w:rPr>
          <w:lang w:val="es-ES_tradnl"/>
        </w:rPr>
        <w:t xml:space="preserve"> ambientalmente racional</w:t>
      </w:r>
      <w:r w:rsidR="0049485F" w:rsidRPr="00D14C0B">
        <w:rPr>
          <w:lang w:val="es-ES_tradnl"/>
        </w:rPr>
        <w:t>.</w:t>
      </w:r>
    </w:p>
    <w:tbl>
      <w:tblPr>
        <w:tblW w:w="135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78"/>
        <w:gridCol w:w="2977"/>
        <w:gridCol w:w="3969"/>
        <w:gridCol w:w="3969"/>
      </w:tblGrid>
      <w:tr w:rsidR="00B94847" w:rsidRPr="00357CA8" w14:paraId="56DD351C" w14:textId="122F8278" w:rsidTr="002E7E8E">
        <w:trPr>
          <w:trHeight w:val="525"/>
        </w:trPr>
        <w:tc>
          <w:tcPr>
            <w:tcW w:w="1205" w:type="dxa"/>
          </w:tcPr>
          <w:p w14:paraId="01F9DCE0"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699B3EDC" w14:textId="2F3C4F0A"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78" w:type="dxa"/>
            <w:shd w:val="clear" w:color="auto" w:fill="auto"/>
            <w:noWrap/>
            <w:vAlign w:val="bottom"/>
            <w:hideMark/>
          </w:tcPr>
          <w:p w14:paraId="03C774B1" w14:textId="05802805"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977" w:type="dxa"/>
            <w:shd w:val="clear" w:color="auto" w:fill="auto"/>
            <w:vAlign w:val="bottom"/>
            <w:hideMark/>
          </w:tcPr>
          <w:p w14:paraId="15D44A99" w14:textId="733E3840"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3969" w:type="dxa"/>
            <w:shd w:val="clear" w:color="auto" w:fill="auto"/>
            <w:vAlign w:val="bottom"/>
            <w:hideMark/>
          </w:tcPr>
          <w:p w14:paraId="0C3E8E13" w14:textId="3F0B48F3"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(toneladas/Año)</w:t>
            </w:r>
          </w:p>
        </w:tc>
        <w:tc>
          <w:tcPr>
            <w:tcW w:w="3969" w:type="dxa"/>
          </w:tcPr>
          <w:p w14:paraId="43ACE0FA" w14:textId="40DF92FB" w:rsidR="00B94847"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314F2A89" w14:textId="5A3FB72D" w:rsidTr="002E7E8E">
        <w:trPr>
          <w:trHeight w:val="610"/>
        </w:trPr>
        <w:tc>
          <w:tcPr>
            <w:tcW w:w="1205" w:type="dxa"/>
          </w:tcPr>
          <w:p w14:paraId="7F4B5493" w14:textId="62A4CB52"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0E02F2D"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7422A6A"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Información </w:t>
            </w:r>
            <w:r w:rsidRPr="00D14C0B">
              <w:rPr>
                <w:rFonts w:ascii="Calibri" w:eastAsia="Times New Roman" w:hAnsi="Calibri" w:cs="Calibri"/>
                <w:color w:val="000000"/>
                <w:sz w:val="20"/>
                <w:szCs w:val="20"/>
                <w:lang w:val="es-ES_tradnl"/>
              </w:rPr>
              <w:lastRenderedPageBreak/>
              <w:t>no disponible</w:t>
            </w:r>
          </w:p>
          <w:p w14:paraId="610DB7FD"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65840FF"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7F890B4" w14:textId="7F521D4D"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1478" w:type="dxa"/>
            <w:shd w:val="clear" w:color="auto" w:fill="auto"/>
            <w:noWrap/>
            <w:vAlign w:val="bottom"/>
            <w:hideMark/>
          </w:tcPr>
          <w:p w14:paraId="65D40242"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w:t>
            </w:r>
          </w:p>
        </w:tc>
        <w:tc>
          <w:tcPr>
            <w:tcW w:w="2977" w:type="dxa"/>
            <w:shd w:val="clear" w:color="auto" w:fill="auto"/>
            <w:noWrap/>
            <w:vAlign w:val="bottom"/>
            <w:hideMark/>
          </w:tcPr>
          <w:p w14:paraId="11679903"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shd w:val="clear" w:color="auto" w:fill="auto"/>
            <w:noWrap/>
            <w:vAlign w:val="bottom"/>
            <w:hideMark/>
          </w:tcPr>
          <w:p w14:paraId="4E65C54E"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tcPr>
          <w:p w14:paraId="596329D0"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451FA482" w14:textId="77777777" w:rsidR="00C135BE" w:rsidRPr="00D14C0B" w:rsidRDefault="00C135BE" w:rsidP="00C135BE">
      <w:pPr>
        <w:rPr>
          <w:lang w:val="es-ES_tradnl"/>
        </w:rPr>
      </w:pPr>
    </w:p>
    <w:p w14:paraId="69F6E7CA" w14:textId="5756C72C" w:rsidR="00C135BE" w:rsidRPr="00D14C0B" w:rsidRDefault="00C135BE" w:rsidP="00C135BE">
      <w:pPr>
        <w:pStyle w:val="Heading4"/>
        <w:rPr>
          <w:rFonts w:eastAsia="Times New Roman"/>
          <w:lang w:val="es-ES_tradnl"/>
        </w:rPr>
      </w:pPr>
      <w:r w:rsidRPr="00D14C0B">
        <w:rPr>
          <w:rFonts w:eastAsia="Times New Roman"/>
          <w:lang w:val="es-ES_tradnl"/>
        </w:rPr>
        <w:t>2.3.</w:t>
      </w:r>
      <w:r w:rsidR="000B2603" w:rsidRPr="00D14C0B">
        <w:rPr>
          <w:rFonts w:eastAsia="Times New Roman"/>
          <w:lang w:val="es-ES_tradnl"/>
        </w:rPr>
        <w:t>6</w:t>
      </w:r>
      <w:r w:rsidR="00C557A2" w:rsidRPr="00D14C0B">
        <w:rPr>
          <w:rFonts w:eastAsia="Times New Roman"/>
          <w:lang w:val="es-ES_tradnl"/>
        </w:rPr>
        <w:t>.4 Uso</w:t>
      </w:r>
    </w:p>
    <w:p w14:paraId="4027250C" w14:textId="5E95EB6F" w:rsidR="00C135BE" w:rsidRPr="00D14C0B" w:rsidRDefault="00C135BE" w:rsidP="00C135BE">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38C51015" w14:textId="7C9B0D7B" w:rsidR="00C135BE" w:rsidRPr="00D14C0B" w:rsidRDefault="00E76F1D" w:rsidP="00C135BE">
      <w:pPr>
        <w:rPr>
          <w:lang w:val="es-ES_tradnl"/>
        </w:rPr>
      </w:pPr>
      <w:r w:rsidRPr="00D14C0B">
        <w:rPr>
          <w:lang w:val="es-ES_tradnl"/>
        </w:rPr>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C557A2" w:rsidRPr="00D14C0B">
        <w:rPr>
          <w:lang w:val="es-ES_tradnl"/>
        </w:rPr>
        <w:t xml:space="preserve">Uso de </w:t>
      </w:r>
      <w:r w:rsidR="000B2603" w:rsidRPr="00D14C0B">
        <w:rPr>
          <w:lang w:val="es-ES_tradnl"/>
        </w:rPr>
        <w:t>SCCP</w:t>
      </w:r>
      <w:r w:rsidR="00C557A2" w:rsidRPr="00D14C0B">
        <w:rPr>
          <w:lang w:val="es-ES_tradnl"/>
        </w:rPr>
        <w:t>s</w:t>
      </w:r>
      <w:r w:rsidR="00C135BE" w:rsidRPr="00D14C0B">
        <w:rPr>
          <w:lang w:val="es-ES_tradnl"/>
        </w:rPr>
        <w:t xml:space="preserve"> </w:t>
      </w:r>
      <w:r w:rsidR="00E1777B" w:rsidRPr="00D14C0B">
        <w:rPr>
          <w:lang w:val="es-ES_tradnl"/>
        </w:rPr>
        <w:t>en/durante</w:t>
      </w:r>
      <w:r w:rsidR="00C135BE" w:rsidRPr="00D14C0B">
        <w:rPr>
          <w:lang w:val="es-ES_tradnl"/>
        </w:rPr>
        <w:t xml:space="preserve"> [</w:t>
      </w:r>
      <w:r w:rsidR="006C0D67" w:rsidRPr="00D14C0B">
        <w:rPr>
          <w:lang w:val="es-ES_tradnl"/>
        </w:rPr>
        <w:t>indique año</w:t>
      </w:r>
      <w:r w:rsidR="00C135BE" w:rsidRPr="00D14C0B">
        <w:rPr>
          <w:lang w:val="es-ES_tradnl"/>
        </w:rPr>
        <w:t>/</w:t>
      </w:r>
      <w:r w:rsidR="000D773A" w:rsidRPr="00D14C0B">
        <w:rPr>
          <w:lang w:val="es-ES_tradnl"/>
        </w:rPr>
        <w:t>período</w:t>
      </w:r>
      <w:r w:rsidR="00C135BE" w:rsidRPr="00D14C0B">
        <w:rPr>
          <w:lang w:val="es-ES_tradnl"/>
        </w:rPr>
        <w:t>]</w:t>
      </w:r>
    </w:p>
    <w:tbl>
      <w:tblPr>
        <w:tblW w:w="12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4"/>
        <w:gridCol w:w="1938"/>
        <w:gridCol w:w="2378"/>
        <w:gridCol w:w="3168"/>
        <w:gridCol w:w="3168"/>
      </w:tblGrid>
      <w:tr w:rsidR="00B94847" w:rsidRPr="00357CA8" w14:paraId="4B3454A2" w14:textId="0BAFC7B5" w:rsidTr="002E7E8E">
        <w:trPr>
          <w:trHeight w:val="350"/>
        </w:trPr>
        <w:tc>
          <w:tcPr>
            <w:tcW w:w="1205" w:type="dxa"/>
          </w:tcPr>
          <w:p w14:paraId="7B06BD7B" w14:textId="77777777" w:rsidR="00B94847" w:rsidRPr="00D14C0B" w:rsidRDefault="00B94847" w:rsidP="007E3174">
            <w:pPr>
              <w:spacing w:after="0" w:line="240" w:lineRule="auto"/>
              <w:rPr>
                <w:rFonts w:ascii="Calibri" w:eastAsia="Times New Roman" w:hAnsi="Calibri" w:cs="Calibri"/>
                <w:b/>
                <w:bCs/>
                <w:sz w:val="20"/>
                <w:szCs w:val="20"/>
                <w:lang w:val="es-ES_tradnl"/>
              </w:rPr>
            </w:pPr>
          </w:p>
          <w:p w14:paraId="4CA01F4E" w14:textId="3CA764FD" w:rsidR="00B94847" w:rsidRPr="00D14C0B" w:rsidRDefault="00B94847" w:rsidP="007E3174">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994" w:type="dxa"/>
            <w:shd w:val="clear" w:color="auto" w:fill="auto"/>
            <w:noWrap/>
            <w:vAlign w:val="bottom"/>
            <w:hideMark/>
          </w:tcPr>
          <w:p w14:paraId="35DDC47C" w14:textId="163C302C" w:rsidR="00B94847" w:rsidRPr="00D14C0B" w:rsidRDefault="00B94847" w:rsidP="007E3174">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1938" w:type="dxa"/>
            <w:shd w:val="clear" w:color="auto" w:fill="auto"/>
            <w:noWrap/>
            <w:vAlign w:val="bottom"/>
            <w:hideMark/>
          </w:tcPr>
          <w:p w14:paraId="17C79806" w14:textId="576C914A"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2378" w:type="dxa"/>
            <w:shd w:val="clear" w:color="auto" w:fill="auto"/>
            <w:noWrap/>
            <w:vAlign w:val="bottom"/>
            <w:hideMark/>
          </w:tcPr>
          <w:p w14:paraId="5F1FE2E3" w14:textId="11350AF8"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3168" w:type="dxa"/>
            <w:shd w:val="clear" w:color="auto" w:fill="auto"/>
            <w:vAlign w:val="bottom"/>
            <w:hideMark/>
          </w:tcPr>
          <w:p w14:paraId="65500DF5" w14:textId="4A7CB017" w:rsidR="00B94847" w:rsidRPr="00D14C0B" w:rsidRDefault="00B94847" w:rsidP="00C557A2">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use (toneladas/Año)</w:t>
            </w:r>
          </w:p>
        </w:tc>
        <w:tc>
          <w:tcPr>
            <w:tcW w:w="3168" w:type="dxa"/>
          </w:tcPr>
          <w:p w14:paraId="718D2CFD" w14:textId="16267462" w:rsidR="00B94847" w:rsidRPr="00D14C0B" w:rsidRDefault="00FF1D1A" w:rsidP="00C557A2">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531B92F1" w14:textId="5003D5A1" w:rsidTr="002E7E8E">
        <w:trPr>
          <w:trHeight w:val="300"/>
        </w:trPr>
        <w:tc>
          <w:tcPr>
            <w:tcW w:w="1205" w:type="dxa"/>
            <w:vMerge w:val="restart"/>
          </w:tcPr>
          <w:p w14:paraId="319FA285" w14:textId="45559723"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E7B4118"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A1842AF"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F5F9E1F"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24200F9"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42A8FB9" w14:textId="1D2B1BC3" w:rsidR="00B94847" w:rsidRPr="00D14C0B" w:rsidRDefault="00B94847" w:rsidP="007E3174">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7FD88A04" w14:textId="77777777" w:rsidR="00B94847" w:rsidRPr="00D14C0B" w:rsidRDefault="00B94847" w:rsidP="007E3174">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3133A52E"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25549494"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38D4B474"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3E2754BC" w14:textId="77777777" w:rsidR="00B94847" w:rsidRPr="00D14C0B" w:rsidRDefault="00B94847" w:rsidP="007E3174">
            <w:pPr>
              <w:spacing w:after="0" w:line="240" w:lineRule="auto"/>
              <w:rPr>
                <w:rFonts w:ascii="Calibri" w:eastAsia="Times New Roman" w:hAnsi="Calibri" w:cs="Calibri"/>
                <w:color w:val="000000"/>
                <w:lang w:val="es-ES_tradnl"/>
              </w:rPr>
            </w:pPr>
          </w:p>
        </w:tc>
      </w:tr>
      <w:tr w:rsidR="00B94847" w:rsidRPr="00357CA8" w14:paraId="34D0DCC1" w14:textId="05EA8292" w:rsidTr="002E7E8E">
        <w:trPr>
          <w:trHeight w:val="300"/>
        </w:trPr>
        <w:tc>
          <w:tcPr>
            <w:tcW w:w="1205" w:type="dxa"/>
            <w:vMerge/>
          </w:tcPr>
          <w:p w14:paraId="63E1085B" w14:textId="77777777" w:rsidR="00B94847" w:rsidRPr="00D14C0B" w:rsidRDefault="00B94847" w:rsidP="007E3174">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4B0A7EF9" w14:textId="77777777" w:rsidR="00B94847" w:rsidRPr="00D14C0B" w:rsidRDefault="00B94847" w:rsidP="007E3174">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6CB5F038"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1ACD856A"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5983EABB"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109FDF74"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4BB1A344" w14:textId="77777777" w:rsidR="00C135BE" w:rsidRPr="00D14C0B" w:rsidRDefault="00C135BE" w:rsidP="00C135BE">
      <w:pPr>
        <w:rPr>
          <w:lang w:val="es-ES_tradnl"/>
        </w:rPr>
      </w:pPr>
    </w:p>
    <w:p w14:paraId="78D148A8" w14:textId="77777777" w:rsidR="00C135BE" w:rsidRPr="00D14C0B" w:rsidRDefault="00C135BE" w:rsidP="00C135BE">
      <w:pPr>
        <w:rPr>
          <w:lang w:val="es-ES_tradnl"/>
        </w:rPr>
      </w:pPr>
    </w:p>
    <w:p w14:paraId="0FDD56E3" w14:textId="27BD38D9" w:rsidR="00C135BE" w:rsidRPr="00D14C0B" w:rsidRDefault="00E76F1D" w:rsidP="00C135BE">
      <w:pPr>
        <w:rPr>
          <w:lang w:val="es-ES_tradnl"/>
        </w:rPr>
      </w:pPr>
      <w:r w:rsidRPr="00D14C0B">
        <w:rPr>
          <w:lang w:val="es-ES_tradnl"/>
        </w:rPr>
        <w:t>Tabla</w:t>
      </w:r>
      <w:r w:rsidR="00C135BE" w:rsidRPr="00D14C0B">
        <w:rPr>
          <w:lang w:val="es-ES_tradnl"/>
        </w:rPr>
        <w:t xml:space="preserve"> [</w:t>
      </w:r>
      <w:r w:rsidRPr="00D14C0B">
        <w:rPr>
          <w:lang w:val="es-ES_tradnl"/>
        </w:rPr>
        <w:t>indique el número</w:t>
      </w:r>
      <w:r w:rsidR="00C135BE" w:rsidRPr="00D14C0B">
        <w:rPr>
          <w:lang w:val="es-ES_tradnl"/>
        </w:rPr>
        <w:t xml:space="preserve">]. </w:t>
      </w:r>
      <w:r w:rsidR="0049485F" w:rsidRPr="00D14C0B">
        <w:rPr>
          <w:lang w:val="es-ES_tradnl"/>
        </w:rPr>
        <w:t>Contenido t</w:t>
      </w:r>
      <w:r w:rsidR="009E58AA" w:rsidRPr="00D14C0B">
        <w:rPr>
          <w:lang w:val="es-ES_tradnl"/>
        </w:rPr>
        <w:t xml:space="preserve">otal estimado de </w:t>
      </w:r>
      <w:r w:rsidR="000B2603" w:rsidRPr="00D14C0B">
        <w:rPr>
          <w:lang w:val="es-ES_tradnl"/>
        </w:rPr>
        <w:t>SCCP</w:t>
      </w:r>
      <w:r w:rsidR="00C135BE" w:rsidRPr="00D14C0B">
        <w:rPr>
          <w:lang w:val="es-ES_tradnl"/>
        </w:rPr>
        <w:t xml:space="preserve"> </w:t>
      </w:r>
      <w:r w:rsidR="009E58AA" w:rsidRPr="00D14C0B">
        <w:rPr>
          <w:lang w:val="es-ES_tradnl"/>
        </w:rPr>
        <w:t xml:space="preserve">en </w:t>
      </w:r>
      <w:r w:rsidR="00A3599B">
        <w:rPr>
          <w:lang w:val="es-ES_tradnl"/>
        </w:rPr>
        <w:t>Artículo</w:t>
      </w:r>
      <w:r w:rsidR="00C135BE" w:rsidRPr="00D14C0B">
        <w:rPr>
          <w:lang w:val="es-ES_tradnl"/>
        </w:rPr>
        <w:t>s/</w:t>
      </w:r>
      <w:r w:rsidR="009E58AA" w:rsidRPr="00D14C0B">
        <w:rPr>
          <w:lang w:val="es-ES_tradnl"/>
        </w:rPr>
        <w:t>p</w:t>
      </w:r>
      <w:r w:rsidR="00EB1155" w:rsidRPr="00D14C0B">
        <w:rPr>
          <w:lang w:val="es-ES_tradnl"/>
        </w:rPr>
        <w:t>roducto</w:t>
      </w:r>
      <w:r w:rsidR="00C135BE" w:rsidRPr="00D14C0B">
        <w:rPr>
          <w:lang w:val="es-ES_tradnl"/>
        </w:rPr>
        <w:t xml:space="preserve">s </w:t>
      </w:r>
      <w:r w:rsidR="009E58AA" w:rsidRPr="00D14C0B">
        <w:rPr>
          <w:lang w:val="es-ES_tradnl"/>
        </w:rPr>
        <w:t>en uso</w:t>
      </w:r>
      <w:r w:rsidR="00C135BE" w:rsidRPr="00D14C0B">
        <w:rPr>
          <w:lang w:val="es-ES_tradnl"/>
        </w:rPr>
        <w:t xml:space="preserve"> </w:t>
      </w:r>
      <w:r w:rsidR="00E1777B" w:rsidRPr="00D14C0B">
        <w:rPr>
          <w:lang w:val="es-ES_tradnl"/>
        </w:rPr>
        <w:t>en/durante</w:t>
      </w:r>
      <w:r w:rsidR="00C135BE" w:rsidRPr="00D14C0B">
        <w:rPr>
          <w:lang w:val="es-ES_tradnl"/>
        </w:rPr>
        <w:t xml:space="preserve"> [</w:t>
      </w:r>
      <w:r w:rsidR="006C0D67" w:rsidRPr="00D14C0B">
        <w:rPr>
          <w:lang w:val="es-ES_tradnl"/>
        </w:rPr>
        <w:t>indique año</w:t>
      </w:r>
      <w:r w:rsidR="00C135BE" w:rsidRPr="00D14C0B">
        <w:rPr>
          <w:lang w:val="es-ES_tradnl"/>
        </w:rPr>
        <w:t>/</w:t>
      </w:r>
      <w:r w:rsidR="000D773A" w:rsidRPr="00D14C0B">
        <w:rPr>
          <w:lang w:val="es-ES_tradnl"/>
        </w:rPr>
        <w:t>período</w:t>
      </w:r>
      <w:r w:rsidR="00C135BE" w:rsidRPr="00D14C0B">
        <w:rPr>
          <w:lang w:val="es-ES_tradnl"/>
        </w:rPr>
        <w:t>]</w:t>
      </w:r>
    </w:p>
    <w:tbl>
      <w:tblPr>
        <w:tblW w:w="11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95"/>
        <w:gridCol w:w="2061"/>
        <w:gridCol w:w="2081"/>
        <w:gridCol w:w="2131"/>
        <w:gridCol w:w="2131"/>
      </w:tblGrid>
      <w:tr w:rsidR="00B94847" w:rsidRPr="00357CA8" w14:paraId="437CA64E" w14:textId="58BCF445" w:rsidTr="002E7E8E">
        <w:trPr>
          <w:trHeight w:val="962"/>
        </w:trPr>
        <w:tc>
          <w:tcPr>
            <w:tcW w:w="1215" w:type="dxa"/>
          </w:tcPr>
          <w:p w14:paraId="395AEDB3"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705DBE72"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5760141F"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1BF0DB15" w14:textId="1F3A1228"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995" w:type="dxa"/>
            <w:shd w:val="clear" w:color="auto" w:fill="auto"/>
            <w:noWrap/>
            <w:vAlign w:val="bottom"/>
            <w:hideMark/>
          </w:tcPr>
          <w:p w14:paraId="021164BD" w14:textId="41CB0E73"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061" w:type="dxa"/>
            <w:shd w:val="clear" w:color="auto" w:fill="auto"/>
            <w:vAlign w:val="bottom"/>
            <w:hideMark/>
          </w:tcPr>
          <w:p w14:paraId="70524B4C" w14:textId="213A987A" w:rsidR="00B94847" w:rsidRPr="00D14C0B" w:rsidRDefault="00B94847" w:rsidP="009E58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A3599B">
              <w:rPr>
                <w:rFonts w:ascii="Calibri" w:eastAsia="Times New Roman" w:hAnsi="Calibri" w:cs="Calibri"/>
                <w:b/>
                <w:bCs/>
                <w:color w:val="000000"/>
                <w:sz w:val="20"/>
                <w:szCs w:val="20"/>
                <w:lang w:val="es-ES_tradnl"/>
              </w:rPr>
              <w:t>Artículo</w:t>
            </w:r>
            <w:r w:rsidRPr="00D14C0B">
              <w:rPr>
                <w:rFonts w:ascii="Calibri" w:eastAsia="Times New Roman" w:hAnsi="Calibri" w:cs="Calibri"/>
                <w:b/>
                <w:bCs/>
                <w:color w:val="000000"/>
                <w:sz w:val="20"/>
                <w:szCs w:val="20"/>
                <w:lang w:val="es-ES_tradnl"/>
              </w:rPr>
              <w:t>/producto que contiene SCCP</w:t>
            </w:r>
          </w:p>
        </w:tc>
        <w:tc>
          <w:tcPr>
            <w:tcW w:w="2081" w:type="dxa"/>
            <w:shd w:val="clear" w:color="auto" w:fill="auto"/>
            <w:vAlign w:val="bottom"/>
            <w:hideMark/>
          </w:tcPr>
          <w:p w14:paraId="201F9BFF" w14:textId="5FF84A46" w:rsidR="00B94847" w:rsidRPr="00D14C0B" w:rsidRDefault="00B94847" w:rsidP="009E58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Cantidad total de productos/</w:t>
            </w:r>
            <w:r w:rsidR="00A3599B">
              <w:rPr>
                <w:rFonts w:ascii="Calibri" w:eastAsia="Times New Roman" w:hAnsi="Calibri" w:cs="Calibri"/>
                <w:b/>
                <w:bCs/>
                <w:color w:val="000000"/>
                <w:sz w:val="20"/>
                <w:szCs w:val="20"/>
                <w:lang w:val="es-ES_tradnl"/>
              </w:rPr>
              <w:t>Artículo</w:t>
            </w:r>
            <w:r w:rsidRPr="00D14C0B">
              <w:rPr>
                <w:rFonts w:ascii="Calibri" w:eastAsia="Times New Roman" w:hAnsi="Calibri" w:cs="Calibri"/>
                <w:b/>
                <w:bCs/>
                <w:color w:val="000000"/>
                <w:sz w:val="20"/>
                <w:szCs w:val="20"/>
                <w:lang w:val="es-ES_tradnl"/>
              </w:rPr>
              <w:t>s que contienen SCCP en uso (toneladas/Año)</w:t>
            </w:r>
          </w:p>
        </w:tc>
        <w:tc>
          <w:tcPr>
            <w:tcW w:w="2131" w:type="dxa"/>
            <w:shd w:val="clear" w:color="auto" w:fill="auto"/>
            <w:vAlign w:val="bottom"/>
            <w:hideMark/>
          </w:tcPr>
          <w:p w14:paraId="77B05A14" w14:textId="534643FC" w:rsidR="00B94847" w:rsidRPr="00D14C0B" w:rsidRDefault="00B94847" w:rsidP="0049485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SCCP en los </w:t>
            </w:r>
            <w:r w:rsidR="00A3599B">
              <w:rPr>
                <w:rFonts w:ascii="Calibri" w:eastAsia="Times New Roman" w:hAnsi="Calibri" w:cs="Calibri"/>
                <w:b/>
                <w:bCs/>
                <w:color w:val="000000"/>
                <w:sz w:val="20"/>
                <w:szCs w:val="20"/>
                <w:lang w:val="es-ES_tradnl"/>
              </w:rPr>
              <w:t>Artículo</w:t>
            </w:r>
            <w:r w:rsidRPr="00D14C0B">
              <w:rPr>
                <w:rFonts w:ascii="Calibri" w:eastAsia="Times New Roman" w:hAnsi="Calibri" w:cs="Calibri"/>
                <w:b/>
                <w:bCs/>
                <w:color w:val="000000"/>
                <w:sz w:val="20"/>
                <w:szCs w:val="20"/>
                <w:lang w:val="es-ES_tradnl"/>
              </w:rPr>
              <w:t>s/productos en uso (toneladas/Año)</w:t>
            </w:r>
          </w:p>
        </w:tc>
        <w:tc>
          <w:tcPr>
            <w:tcW w:w="2131" w:type="dxa"/>
          </w:tcPr>
          <w:p w14:paraId="63F3E157" w14:textId="4D16468B" w:rsidR="00B94847" w:rsidRPr="00D14C0B" w:rsidRDefault="00FF1D1A" w:rsidP="0049485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1B44EF4C" w14:textId="1E18C47D" w:rsidTr="002E7E8E">
        <w:trPr>
          <w:trHeight w:val="300"/>
        </w:trPr>
        <w:tc>
          <w:tcPr>
            <w:tcW w:w="1215" w:type="dxa"/>
            <w:vMerge w:val="restart"/>
          </w:tcPr>
          <w:p w14:paraId="2004CDB0" w14:textId="69A2E3E0"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0B8268F"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34AA8E9"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A1608FF"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A640391"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3539A1F" w14:textId="393256C2"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694C9883"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c>
          <w:tcPr>
            <w:tcW w:w="2061" w:type="dxa"/>
            <w:shd w:val="clear" w:color="auto" w:fill="auto"/>
            <w:vAlign w:val="bottom"/>
            <w:hideMark/>
          </w:tcPr>
          <w:p w14:paraId="3A83C02B"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c>
          <w:tcPr>
            <w:tcW w:w="2081" w:type="dxa"/>
            <w:shd w:val="clear" w:color="auto" w:fill="auto"/>
            <w:vAlign w:val="bottom"/>
            <w:hideMark/>
          </w:tcPr>
          <w:p w14:paraId="6B6FFEA5"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c>
          <w:tcPr>
            <w:tcW w:w="2131" w:type="dxa"/>
            <w:shd w:val="clear" w:color="auto" w:fill="auto"/>
            <w:vAlign w:val="bottom"/>
            <w:hideMark/>
          </w:tcPr>
          <w:p w14:paraId="4288F5A7"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c>
          <w:tcPr>
            <w:tcW w:w="2131" w:type="dxa"/>
          </w:tcPr>
          <w:p w14:paraId="3736A8E2"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r>
      <w:tr w:rsidR="00B94847" w:rsidRPr="00357CA8" w14:paraId="043ACA84" w14:textId="46F9A5CA" w:rsidTr="002E7E8E">
        <w:trPr>
          <w:trHeight w:val="300"/>
        </w:trPr>
        <w:tc>
          <w:tcPr>
            <w:tcW w:w="1215" w:type="dxa"/>
            <w:vMerge/>
          </w:tcPr>
          <w:p w14:paraId="3E9CF21A"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2600B1D4"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61" w:type="dxa"/>
            <w:shd w:val="clear" w:color="auto" w:fill="auto"/>
            <w:vAlign w:val="bottom"/>
            <w:hideMark/>
          </w:tcPr>
          <w:p w14:paraId="03B2D874"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81" w:type="dxa"/>
            <w:shd w:val="clear" w:color="auto" w:fill="auto"/>
            <w:vAlign w:val="bottom"/>
            <w:hideMark/>
          </w:tcPr>
          <w:p w14:paraId="7F2683B9"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shd w:val="clear" w:color="auto" w:fill="auto"/>
            <w:vAlign w:val="bottom"/>
            <w:hideMark/>
          </w:tcPr>
          <w:p w14:paraId="03984925"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tcPr>
          <w:p w14:paraId="725A1F5B"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tc>
      </w:tr>
    </w:tbl>
    <w:p w14:paraId="5E77D4A9" w14:textId="77777777" w:rsidR="00C135BE" w:rsidRPr="00D14C0B" w:rsidRDefault="00C135BE" w:rsidP="00C135BE">
      <w:pPr>
        <w:rPr>
          <w:lang w:val="es-ES_tradnl"/>
        </w:rPr>
      </w:pPr>
    </w:p>
    <w:p w14:paraId="362645C4" w14:textId="51B4BE61" w:rsidR="00C135BE" w:rsidRPr="00D14C0B" w:rsidRDefault="00C135BE" w:rsidP="00C135BE">
      <w:pPr>
        <w:pStyle w:val="Heading4"/>
        <w:rPr>
          <w:lang w:val="es-ES_tradnl"/>
        </w:rPr>
      </w:pPr>
      <w:r w:rsidRPr="00D14C0B">
        <w:rPr>
          <w:lang w:val="es-ES_tradnl"/>
        </w:rPr>
        <w:lastRenderedPageBreak/>
        <w:t>2.3.</w:t>
      </w:r>
      <w:r w:rsidR="000B2603" w:rsidRPr="00D14C0B">
        <w:rPr>
          <w:lang w:val="es-ES_tradnl"/>
        </w:rPr>
        <w:t>6</w:t>
      </w:r>
      <w:r w:rsidR="009E58AA" w:rsidRPr="00D14C0B">
        <w:rPr>
          <w:lang w:val="es-ES_tradnl"/>
        </w:rPr>
        <w:t>.5 Alternativas</w:t>
      </w:r>
      <w:r w:rsidR="00B94847">
        <w:rPr>
          <w:lang w:val="es-ES_tradnl"/>
        </w:rPr>
        <w:t xml:space="preserve">  a las SCCP</w:t>
      </w:r>
    </w:p>
    <w:p w14:paraId="754F3908" w14:textId="77777777" w:rsidR="00C135BE" w:rsidRPr="00D14C0B" w:rsidRDefault="00C135BE" w:rsidP="00C135BE">
      <w:pPr>
        <w:rPr>
          <w:color w:val="000000" w:themeColor="text1"/>
          <w:lang w:val="es-ES_tradnl"/>
        </w:rPr>
      </w:pPr>
    </w:p>
    <w:p w14:paraId="7B4BD706" w14:textId="70E48CFC" w:rsidR="00C135BE" w:rsidRPr="00D14C0B" w:rsidRDefault="00E76F1D" w:rsidP="00C135BE">
      <w:pPr>
        <w:rPr>
          <w:bCs/>
          <w:color w:val="FF0000"/>
          <w:lang w:val="es-ES_tradnl"/>
        </w:rPr>
      </w:pPr>
      <w:r w:rsidRPr="00D14C0B">
        <w:rPr>
          <w:bCs/>
          <w:color w:val="000000" w:themeColor="text1"/>
          <w:lang w:val="es-ES_tradnl"/>
        </w:rPr>
        <w:t>Tabla</w:t>
      </w:r>
      <w:r w:rsidR="00C135BE" w:rsidRPr="00D14C0B">
        <w:rPr>
          <w:bCs/>
          <w:color w:val="000000" w:themeColor="text1"/>
          <w:lang w:val="es-ES_tradnl"/>
        </w:rPr>
        <w:t xml:space="preserve"> [</w:t>
      </w:r>
      <w:r w:rsidRPr="00D14C0B">
        <w:rPr>
          <w:bCs/>
          <w:color w:val="000000" w:themeColor="text1"/>
          <w:lang w:val="es-ES_tradnl"/>
        </w:rPr>
        <w:t>indique el número</w:t>
      </w:r>
      <w:r w:rsidR="009E58AA" w:rsidRPr="00D14C0B">
        <w:rPr>
          <w:bCs/>
          <w:color w:val="000000" w:themeColor="text1"/>
          <w:lang w:val="es-ES_tradnl"/>
        </w:rPr>
        <w:t>]. Estado de</w:t>
      </w:r>
      <w:r w:rsidR="00713215" w:rsidRPr="00D14C0B">
        <w:rPr>
          <w:bCs/>
          <w:color w:val="000000" w:themeColor="text1"/>
          <w:lang w:val="es-ES_tradnl"/>
        </w:rPr>
        <w:t>l</w:t>
      </w:r>
      <w:r w:rsidR="009E58AA" w:rsidRPr="00D14C0B">
        <w:rPr>
          <w:bCs/>
          <w:color w:val="000000" w:themeColor="text1"/>
          <w:lang w:val="es-ES_tradnl"/>
        </w:rPr>
        <w:t xml:space="preserve"> uso de alternativas</w:t>
      </w:r>
      <w:r w:rsidR="00C135BE" w:rsidRPr="00D14C0B">
        <w:rPr>
          <w:bCs/>
          <w:color w:val="000000" w:themeColor="text1"/>
          <w:lang w:val="es-ES_tradnl"/>
        </w:rPr>
        <w:t xml:space="preserve"> </w:t>
      </w:r>
      <w:r w:rsidR="00E1777B" w:rsidRPr="00D14C0B">
        <w:rPr>
          <w:color w:val="000000" w:themeColor="text1"/>
          <w:lang w:val="es-ES_tradnl"/>
        </w:rPr>
        <w:t>en</w:t>
      </w:r>
      <w:r w:rsidR="00E1777B" w:rsidRPr="00D14C0B">
        <w:rPr>
          <w:lang w:val="es-ES_tradnl"/>
        </w:rPr>
        <w:t>/durante</w:t>
      </w:r>
      <w:r w:rsidR="00C135BE" w:rsidRPr="00D14C0B">
        <w:rPr>
          <w:lang w:val="es-ES_tradnl"/>
        </w:rPr>
        <w:t xml:space="preserve"> [</w:t>
      </w:r>
      <w:r w:rsidR="006C0D67" w:rsidRPr="00D14C0B">
        <w:rPr>
          <w:lang w:val="es-ES_tradnl"/>
        </w:rPr>
        <w:t>indique año</w:t>
      </w:r>
      <w:r w:rsidR="00C135BE" w:rsidRPr="00D14C0B">
        <w:rPr>
          <w:lang w:val="es-ES_tradnl"/>
        </w:rPr>
        <w:t>/</w:t>
      </w:r>
      <w:r w:rsidR="000D773A" w:rsidRPr="00D14C0B">
        <w:rPr>
          <w:lang w:val="es-ES_tradnl"/>
        </w:rPr>
        <w:t>período</w:t>
      </w:r>
      <w:r w:rsidR="00C135BE" w:rsidRPr="00D14C0B">
        <w:rPr>
          <w:lang w:val="es-ES_tradnl"/>
        </w:rPr>
        <w:t>]</w:t>
      </w:r>
      <w:r w:rsidR="00B94847">
        <w:rPr>
          <w:lang w:val="es-ES_tradnl"/>
        </w:rPr>
        <w:t xml:space="preserve"> a las SCCP</w:t>
      </w:r>
    </w:p>
    <w:tbl>
      <w:tblPr>
        <w:tblW w:w="118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20"/>
        <w:gridCol w:w="1276"/>
        <w:gridCol w:w="1559"/>
        <w:gridCol w:w="1418"/>
        <w:gridCol w:w="2380"/>
        <w:gridCol w:w="2380"/>
      </w:tblGrid>
      <w:tr w:rsidR="00B94847" w:rsidRPr="00357CA8" w14:paraId="2DC3215C" w14:textId="38A617AC" w:rsidTr="002E7E8E">
        <w:trPr>
          <w:trHeight w:val="525"/>
        </w:trPr>
        <w:tc>
          <w:tcPr>
            <w:tcW w:w="1430" w:type="dxa"/>
          </w:tcPr>
          <w:p w14:paraId="2784E968" w14:textId="77777777" w:rsidR="00B94847" w:rsidRPr="00D14C0B" w:rsidRDefault="00B94847" w:rsidP="007E3174">
            <w:pPr>
              <w:spacing w:after="0" w:line="240" w:lineRule="auto"/>
              <w:rPr>
                <w:rFonts w:ascii="Calibri" w:eastAsia="Times New Roman" w:hAnsi="Calibri" w:cs="Calibri"/>
                <w:b/>
                <w:bCs/>
                <w:color w:val="000000"/>
                <w:sz w:val="20"/>
                <w:szCs w:val="20"/>
                <w:lang w:val="es-ES_tradnl"/>
              </w:rPr>
            </w:pPr>
          </w:p>
          <w:p w14:paraId="30FB07BC" w14:textId="77ED749D"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Estado del uso de alternativas </w:t>
            </w:r>
          </w:p>
        </w:tc>
        <w:tc>
          <w:tcPr>
            <w:tcW w:w="1420" w:type="dxa"/>
            <w:shd w:val="clear" w:color="auto" w:fill="auto"/>
            <w:noWrap/>
            <w:vAlign w:val="bottom"/>
            <w:hideMark/>
          </w:tcPr>
          <w:p w14:paraId="29647FAE" w14:textId="5B2C72B9" w:rsidR="00B94847" w:rsidRPr="00D14C0B" w:rsidRDefault="00B94847" w:rsidP="009E58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Presentación de la alternativa</w:t>
            </w:r>
          </w:p>
        </w:tc>
        <w:tc>
          <w:tcPr>
            <w:tcW w:w="1276" w:type="dxa"/>
            <w:shd w:val="clear" w:color="auto" w:fill="auto"/>
            <w:noWrap/>
            <w:vAlign w:val="bottom"/>
            <w:hideMark/>
          </w:tcPr>
          <w:p w14:paraId="0F82FB86" w14:textId="3E7A22E9"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de alternativa</w:t>
            </w:r>
          </w:p>
        </w:tc>
        <w:tc>
          <w:tcPr>
            <w:tcW w:w="1559" w:type="dxa"/>
            <w:shd w:val="clear" w:color="auto" w:fill="auto"/>
            <w:noWrap/>
            <w:vAlign w:val="bottom"/>
            <w:hideMark/>
          </w:tcPr>
          <w:p w14:paraId="2EF7F7D5" w14:textId="07C96B0A" w:rsidR="00B94847" w:rsidRPr="00D14C0B" w:rsidRDefault="00B94847"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418" w:type="dxa"/>
            <w:shd w:val="clear" w:color="auto" w:fill="auto"/>
            <w:vAlign w:val="bottom"/>
            <w:hideMark/>
          </w:tcPr>
          <w:p w14:paraId="79EB6A09" w14:textId="6EE75F8C" w:rsidR="00B94847" w:rsidRPr="00D14C0B" w:rsidRDefault="00B94847" w:rsidP="009E58AA">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(kg/Año)</w:t>
            </w:r>
          </w:p>
        </w:tc>
        <w:tc>
          <w:tcPr>
            <w:tcW w:w="2380" w:type="dxa"/>
          </w:tcPr>
          <w:p w14:paraId="574FDC4C" w14:textId="0B2055DC" w:rsidR="00B94847" w:rsidRPr="00D14C0B" w:rsidRDefault="00B94847" w:rsidP="0049485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Evaluación de riesgo sobre los criterios COP   enumerados en el Anexo D</w:t>
            </w:r>
          </w:p>
        </w:tc>
        <w:tc>
          <w:tcPr>
            <w:tcW w:w="2380" w:type="dxa"/>
          </w:tcPr>
          <w:p w14:paraId="56E6E84A" w14:textId="5E37CACC" w:rsidR="00B94847" w:rsidRPr="00D14C0B" w:rsidRDefault="00FF1D1A" w:rsidP="0049485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94847" w:rsidRPr="00357CA8" w14:paraId="3F7C967C" w14:textId="736A51AC" w:rsidTr="002E7E8E">
        <w:trPr>
          <w:trHeight w:val="300"/>
        </w:trPr>
        <w:tc>
          <w:tcPr>
            <w:tcW w:w="1430" w:type="dxa"/>
            <w:vMerge w:val="restart"/>
          </w:tcPr>
          <w:p w14:paraId="31E3806B" w14:textId="740EE76F"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FC252F9"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ED43559" w14:textId="77777777" w:rsidR="00B94847"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8FA4705" w14:textId="77777777" w:rsidR="00B94847" w:rsidRDefault="00B94847" w:rsidP="00B94847">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4834350" w14:textId="77777777" w:rsidR="00B94847" w:rsidRDefault="00B94847" w:rsidP="00B94847">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CF60CF2" w14:textId="2E17777B"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665B8EBB"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hideMark/>
          </w:tcPr>
          <w:p w14:paraId="617F8E92"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559" w:type="dxa"/>
            <w:shd w:val="clear" w:color="auto" w:fill="auto"/>
            <w:noWrap/>
            <w:vAlign w:val="bottom"/>
            <w:hideMark/>
          </w:tcPr>
          <w:p w14:paraId="758D73CB"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1418" w:type="dxa"/>
            <w:shd w:val="clear" w:color="auto" w:fill="auto"/>
            <w:noWrap/>
            <w:vAlign w:val="bottom"/>
            <w:hideMark/>
          </w:tcPr>
          <w:p w14:paraId="4EA01D25"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2380" w:type="dxa"/>
          </w:tcPr>
          <w:p w14:paraId="6F8AEB95"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2380" w:type="dxa"/>
          </w:tcPr>
          <w:p w14:paraId="50CC17D0" w14:textId="77777777" w:rsidR="00B94847" w:rsidRPr="00D14C0B" w:rsidRDefault="00B94847" w:rsidP="007E3174">
            <w:pPr>
              <w:spacing w:after="0" w:line="240" w:lineRule="auto"/>
              <w:rPr>
                <w:rFonts w:ascii="Calibri" w:eastAsia="Times New Roman" w:hAnsi="Calibri" w:cs="Calibri"/>
                <w:color w:val="000000"/>
                <w:lang w:val="es-ES_tradnl"/>
              </w:rPr>
            </w:pPr>
          </w:p>
        </w:tc>
      </w:tr>
      <w:tr w:rsidR="00B94847" w:rsidRPr="00357CA8" w14:paraId="65988F4A" w14:textId="40BA68CB" w:rsidTr="002E7E8E">
        <w:trPr>
          <w:trHeight w:val="300"/>
        </w:trPr>
        <w:tc>
          <w:tcPr>
            <w:tcW w:w="1430" w:type="dxa"/>
            <w:vMerge/>
          </w:tcPr>
          <w:p w14:paraId="29A5E77E"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5CAE9B72" w14:textId="77777777" w:rsidR="00B94847" w:rsidRPr="00D14C0B" w:rsidRDefault="00B94847"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76" w:type="dxa"/>
            <w:shd w:val="clear" w:color="auto" w:fill="auto"/>
            <w:noWrap/>
            <w:vAlign w:val="bottom"/>
            <w:hideMark/>
          </w:tcPr>
          <w:p w14:paraId="318E59FA"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59" w:type="dxa"/>
            <w:shd w:val="clear" w:color="auto" w:fill="auto"/>
            <w:noWrap/>
            <w:vAlign w:val="bottom"/>
            <w:hideMark/>
          </w:tcPr>
          <w:p w14:paraId="3D1EA56F"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418" w:type="dxa"/>
            <w:shd w:val="clear" w:color="auto" w:fill="auto"/>
            <w:noWrap/>
            <w:vAlign w:val="bottom"/>
            <w:hideMark/>
          </w:tcPr>
          <w:p w14:paraId="5BBD7674" w14:textId="77777777" w:rsidR="00B94847" w:rsidRPr="00D14C0B" w:rsidRDefault="00B94847"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80" w:type="dxa"/>
          </w:tcPr>
          <w:p w14:paraId="0E7625E6" w14:textId="77777777" w:rsidR="00B94847" w:rsidRPr="00D14C0B" w:rsidRDefault="00B94847" w:rsidP="007E3174">
            <w:pPr>
              <w:spacing w:after="0" w:line="240" w:lineRule="auto"/>
              <w:rPr>
                <w:rFonts w:ascii="Calibri" w:eastAsia="Times New Roman" w:hAnsi="Calibri" w:cs="Calibri"/>
                <w:color w:val="000000"/>
                <w:lang w:val="es-ES_tradnl"/>
              </w:rPr>
            </w:pPr>
          </w:p>
        </w:tc>
        <w:tc>
          <w:tcPr>
            <w:tcW w:w="2380" w:type="dxa"/>
          </w:tcPr>
          <w:p w14:paraId="4A53129B" w14:textId="77777777" w:rsidR="00B94847" w:rsidRPr="00D14C0B" w:rsidRDefault="00B94847" w:rsidP="007E3174">
            <w:pPr>
              <w:spacing w:after="0" w:line="240" w:lineRule="auto"/>
              <w:rPr>
                <w:rFonts w:ascii="Calibri" w:eastAsia="Times New Roman" w:hAnsi="Calibri" w:cs="Calibri"/>
                <w:color w:val="000000"/>
                <w:lang w:val="es-ES_tradnl"/>
              </w:rPr>
            </w:pPr>
          </w:p>
        </w:tc>
      </w:tr>
    </w:tbl>
    <w:p w14:paraId="5C2B5580" w14:textId="77777777" w:rsidR="00592881" w:rsidRPr="00D14C0B" w:rsidRDefault="00592881" w:rsidP="003014C1">
      <w:pPr>
        <w:rPr>
          <w:lang w:val="es-ES_tradnl"/>
        </w:rPr>
      </w:pPr>
    </w:p>
    <w:p w14:paraId="463C2410" w14:textId="49AAEB3F" w:rsidR="0042637A" w:rsidRPr="00D14C0B" w:rsidRDefault="009E58AA" w:rsidP="0042637A">
      <w:pPr>
        <w:pStyle w:val="Heading3"/>
        <w:rPr>
          <w:lang w:val="es-ES_tradnl"/>
        </w:rPr>
      </w:pPr>
      <w:r w:rsidRPr="00D14C0B">
        <w:rPr>
          <w:lang w:val="es-ES_tradnl"/>
        </w:rPr>
        <w:t>2.3.7 Evaluación de</w:t>
      </w:r>
      <w:r w:rsidR="00B94847">
        <w:rPr>
          <w:lang w:val="es-ES_tradnl"/>
        </w:rPr>
        <w:t xml:space="preserve">l </w:t>
      </w:r>
      <w:r w:rsidR="00F5379C">
        <w:rPr>
          <w:lang w:val="es-ES_tradnl"/>
        </w:rPr>
        <w:t>á</w:t>
      </w:r>
      <w:r w:rsidR="00B94847">
        <w:rPr>
          <w:lang w:val="es-ES_tradnl"/>
        </w:rPr>
        <w:t xml:space="preserve">cido perfluoroctanico </w:t>
      </w:r>
      <w:r w:rsidRPr="00D14C0B">
        <w:rPr>
          <w:lang w:val="es-ES_tradnl"/>
        </w:rPr>
        <w:t xml:space="preserve">PFOA, sus sales y compuestos relacionados de </w:t>
      </w:r>
      <w:r w:rsidR="0042637A" w:rsidRPr="00D14C0B">
        <w:rPr>
          <w:lang w:val="es-ES_tradnl"/>
        </w:rPr>
        <w:t>PFOA</w:t>
      </w:r>
      <w:r w:rsidRPr="00D14C0B">
        <w:rPr>
          <w:lang w:val="es-ES_tradnl"/>
        </w:rPr>
        <w:t xml:space="preserve"> (An</w:t>
      </w:r>
      <w:r w:rsidR="0042637A" w:rsidRPr="00D14C0B">
        <w:rPr>
          <w:lang w:val="es-ES_tradnl"/>
        </w:rPr>
        <w:t>ex</w:t>
      </w:r>
      <w:r w:rsidRPr="00D14C0B">
        <w:rPr>
          <w:lang w:val="es-ES_tradnl"/>
        </w:rPr>
        <w:t>o</w:t>
      </w:r>
      <w:r w:rsidR="0042637A" w:rsidRPr="00D14C0B">
        <w:rPr>
          <w:lang w:val="es-ES_tradnl"/>
        </w:rPr>
        <w:t xml:space="preserve"> A, Part</w:t>
      </w:r>
      <w:r w:rsidRPr="00D14C0B">
        <w:rPr>
          <w:lang w:val="es-ES_tradnl"/>
        </w:rPr>
        <w:t>e</w:t>
      </w:r>
      <w:r w:rsidR="0042637A" w:rsidRPr="00D14C0B">
        <w:rPr>
          <w:lang w:val="es-ES_tradnl"/>
        </w:rPr>
        <w:t xml:space="preserve"> I </w:t>
      </w:r>
      <w:r w:rsidRPr="00D14C0B">
        <w:rPr>
          <w:lang w:val="es-ES_tradnl"/>
        </w:rPr>
        <w:t>y</w:t>
      </w:r>
      <w:r w:rsidR="0042637A" w:rsidRPr="00D14C0B">
        <w:rPr>
          <w:lang w:val="es-ES_tradnl"/>
        </w:rPr>
        <w:t xml:space="preserve"> Part</w:t>
      </w:r>
      <w:r w:rsidR="003C2C69" w:rsidRPr="00D14C0B">
        <w:rPr>
          <w:lang w:val="es-ES_tradnl"/>
        </w:rPr>
        <w:t>e</w:t>
      </w:r>
      <w:r w:rsidR="0042637A" w:rsidRPr="00D14C0B">
        <w:rPr>
          <w:lang w:val="es-ES_tradnl"/>
        </w:rPr>
        <w:t xml:space="preserve"> X)</w:t>
      </w:r>
    </w:p>
    <w:p w14:paraId="6A140253" w14:textId="5C9D8989" w:rsidR="00837947" w:rsidRPr="00D14C0B" w:rsidRDefault="00837947" w:rsidP="00837947">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3C1CBE6D" w14:textId="3D0F9B6A" w:rsidR="008618EC" w:rsidRPr="00D14C0B" w:rsidRDefault="008618EC" w:rsidP="008618EC">
      <w:pPr>
        <w:rPr>
          <w:lang w:val="es-ES_tradnl"/>
        </w:rPr>
      </w:pPr>
      <w:r w:rsidRPr="00D14C0B">
        <w:rPr>
          <w:noProof/>
          <w:lang w:val="es-ES_tradnl"/>
        </w:rPr>
        <mc:AlternateContent>
          <mc:Choice Requires="wps">
            <w:drawing>
              <wp:anchor distT="0" distB="0" distL="114300" distR="114300" simplePos="0" relativeHeight="251671552" behindDoc="0" locked="0" layoutInCell="1" allowOverlap="1" wp14:anchorId="21A0144A" wp14:editId="15370F1C">
                <wp:simplePos x="0" y="0"/>
                <wp:positionH relativeFrom="column">
                  <wp:posOffset>936434</wp:posOffset>
                </wp:positionH>
                <wp:positionV relativeFrom="paragraph">
                  <wp:posOffset>55834</wp:posOffset>
                </wp:positionV>
                <wp:extent cx="99152" cy="104660"/>
                <wp:effectExtent l="0" t="0" r="15240" b="10160"/>
                <wp:wrapNone/>
                <wp:docPr id="6" name="Rectángulo 6"/>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845CB9E" id="Rectángulo 6" o:spid="_x0000_s1026" style="position:absolute;margin-left:73.75pt;margin-top:4.4pt;width:7.8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Pr="00D14C0B">
        <w:rPr>
          <w:lang w:val="es-ES_tradnl"/>
        </w:rPr>
        <w:t xml:space="preserve">No aplica          </w:t>
      </w:r>
    </w:p>
    <w:p w14:paraId="35C22A80" w14:textId="021815DA" w:rsidR="008618EC" w:rsidRPr="00D14C0B" w:rsidRDefault="008618EC" w:rsidP="008618EC">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8618EC" w:rsidRPr="00357CA8" w14:paraId="110C5831" w14:textId="77777777" w:rsidTr="00463B95">
        <w:tc>
          <w:tcPr>
            <w:tcW w:w="9576" w:type="dxa"/>
          </w:tcPr>
          <w:p w14:paraId="74E52E3D" w14:textId="77777777" w:rsidR="008618EC" w:rsidRPr="00D14C0B" w:rsidRDefault="008618EC" w:rsidP="00463B95">
            <w:pPr>
              <w:rPr>
                <w:lang w:val="es-ES_tradnl"/>
              </w:rPr>
            </w:pPr>
          </w:p>
          <w:p w14:paraId="172BCDC7" w14:textId="77777777" w:rsidR="008618EC" w:rsidRPr="00D14C0B" w:rsidRDefault="008618EC" w:rsidP="00463B95">
            <w:pPr>
              <w:rPr>
                <w:lang w:val="es-ES_tradnl"/>
              </w:rPr>
            </w:pPr>
          </w:p>
          <w:p w14:paraId="06820943" w14:textId="77777777" w:rsidR="008618EC" w:rsidRPr="00D14C0B" w:rsidRDefault="008618EC" w:rsidP="00463B95">
            <w:pPr>
              <w:rPr>
                <w:lang w:val="es-ES_tradnl"/>
              </w:rPr>
            </w:pPr>
          </w:p>
          <w:p w14:paraId="45AA0B22" w14:textId="77777777" w:rsidR="008618EC" w:rsidRPr="00D14C0B" w:rsidRDefault="008618EC" w:rsidP="00463B95">
            <w:pPr>
              <w:rPr>
                <w:lang w:val="es-ES_tradnl"/>
              </w:rPr>
            </w:pPr>
          </w:p>
          <w:p w14:paraId="2779EF3F" w14:textId="77777777" w:rsidR="008618EC" w:rsidRPr="00D14C0B" w:rsidRDefault="008618EC" w:rsidP="00463B95">
            <w:pPr>
              <w:rPr>
                <w:lang w:val="es-ES_tradnl"/>
              </w:rPr>
            </w:pPr>
          </w:p>
          <w:p w14:paraId="0BDBF9D7" w14:textId="77777777" w:rsidR="008618EC" w:rsidRPr="00D14C0B" w:rsidRDefault="008618EC" w:rsidP="00463B95">
            <w:pPr>
              <w:rPr>
                <w:lang w:val="es-ES_tradnl"/>
              </w:rPr>
            </w:pPr>
          </w:p>
        </w:tc>
      </w:tr>
    </w:tbl>
    <w:p w14:paraId="22B22F87" w14:textId="77777777" w:rsidR="008618EC" w:rsidRPr="00D14C0B" w:rsidRDefault="008618EC" w:rsidP="00837947">
      <w:pPr>
        <w:rPr>
          <w:b/>
          <w:color w:val="FF0000"/>
          <w:lang w:val="es-ES_tradnl"/>
        </w:rPr>
      </w:pPr>
    </w:p>
    <w:p w14:paraId="1CAA1920" w14:textId="77777777" w:rsidR="00837947" w:rsidRPr="00D14C0B" w:rsidRDefault="00837947" w:rsidP="00837947">
      <w:pPr>
        <w:rPr>
          <w:lang w:val="es-ES_tradnl"/>
        </w:rPr>
      </w:pPr>
    </w:p>
    <w:p w14:paraId="4492947A" w14:textId="09B1D381" w:rsidR="00837947" w:rsidRPr="00D14C0B" w:rsidRDefault="00837947" w:rsidP="00837947">
      <w:pPr>
        <w:pStyle w:val="Heading4"/>
        <w:rPr>
          <w:lang w:val="es-ES_tradnl"/>
        </w:rPr>
      </w:pPr>
      <w:r w:rsidRPr="00D14C0B">
        <w:rPr>
          <w:lang w:val="es-ES_tradnl"/>
        </w:rPr>
        <w:t xml:space="preserve">2.3.7.1 </w:t>
      </w:r>
      <w:r w:rsidR="009E58AA" w:rsidRPr="00D14C0B">
        <w:rPr>
          <w:lang w:val="es-ES_tradnl"/>
        </w:rPr>
        <w:t>Producción</w:t>
      </w:r>
    </w:p>
    <w:p w14:paraId="4656DA78" w14:textId="37A7F4A8" w:rsidR="00837947" w:rsidRPr="00D14C0B" w:rsidRDefault="00837947" w:rsidP="00837947">
      <w:pPr>
        <w:rPr>
          <w:color w:val="FF0000"/>
          <w:lang w:val="es-ES_tradnl"/>
        </w:rPr>
      </w:pPr>
      <w:r w:rsidRPr="00D14C0B">
        <w:rPr>
          <w:color w:val="FF0000"/>
          <w:lang w:val="es-ES_tradnl"/>
        </w:rPr>
        <w:t>[</w:t>
      </w:r>
      <w:r w:rsidR="00316121" w:rsidRPr="00D14C0B">
        <w:rPr>
          <w:color w:val="FF0000"/>
          <w:lang w:val="es-ES_tradnl"/>
        </w:rPr>
        <w:t>Espacio para narración</w:t>
      </w:r>
      <w:r w:rsidRPr="00D14C0B">
        <w:rPr>
          <w:color w:val="FF0000"/>
          <w:lang w:val="es-ES_tradnl"/>
        </w:rPr>
        <w:t>]</w:t>
      </w:r>
    </w:p>
    <w:p w14:paraId="0D0818BF" w14:textId="5FAEC072" w:rsidR="00837947"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9E58AA" w:rsidRPr="00D14C0B">
        <w:rPr>
          <w:lang w:val="es-ES_tradnl"/>
        </w:rPr>
        <w:t xml:space="preserve">Producción de </w:t>
      </w:r>
      <w:r w:rsidR="00CF6613" w:rsidRPr="00D14C0B">
        <w:rPr>
          <w:lang w:val="es-ES_tradnl"/>
        </w:rPr>
        <w:t>PFOA, sus sales y compuestos relacionados de PFOA</w:t>
      </w:r>
      <w:r w:rsidR="00837947" w:rsidRPr="00D14C0B">
        <w:rPr>
          <w:lang w:val="es-ES_tradnl"/>
        </w:rPr>
        <w:t xml:space="preserve"> </w:t>
      </w:r>
      <w:r w:rsidR="00CF6613" w:rsidRPr="00D14C0B">
        <w:rPr>
          <w:lang w:val="es-ES_tradnl"/>
        </w:rPr>
        <w:t>en</w:t>
      </w:r>
      <w:r w:rsidR="00837947" w:rsidRPr="00D14C0B">
        <w:rPr>
          <w:lang w:val="es-ES_tradnl"/>
        </w:rPr>
        <w:t xml:space="preserve"> [</w:t>
      </w:r>
      <w:r w:rsidR="000D773A" w:rsidRPr="00D14C0B">
        <w:rPr>
          <w:lang w:val="es-ES_tradnl"/>
        </w:rPr>
        <w:t>indique</w:t>
      </w:r>
      <w:r w:rsidR="00837947" w:rsidRPr="00D14C0B">
        <w:rPr>
          <w:lang w:val="es-ES_tradnl"/>
        </w:rPr>
        <w:t xml:space="preserve"> </w:t>
      </w:r>
      <w:r w:rsidR="00C557A2" w:rsidRPr="00D14C0B">
        <w:rPr>
          <w:lang w:val="es-ES_tradnl"/>
        </w:rPr>
        <w:t>nombre del país</w:t>
      </w:r>
      <w:r w:rsidR="00837947" w:rsidRPr="00D14C0B">
        <w:rPr>
          <w:lang w:val="es-ES_tradnl"/>
        </w:rPr>
        <w:t xml:space="preserve">]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r w:rsidR="00B94847">
        <w:rPr>
          <w:lang w:val="es-ES_tradnl"/>
        </w:rPr>
        <w:t xml:space="preserve"> de conformidad con el párrafo </w:t>
      </w:r>
      <w:r w:rsidR="00590185">
        <w:rPr>
          <w:lang w:val="es-ES_tradnl"/>
        </w:rPr>
        <w:t xml:space="preserve">1 (a) (i) del </w:t>
      </w:r>
      <w:r w:rsidR="00A3599B">
        <w:rPr>
          <w:lang w:val="es-ES_tradnl"/>
        </w:rPr>
        <w:t>Artículo</w:t>
      </w:r>
      <w:r w:rsidR="00590185">
        <w:rPr>
          <w:lang w:val="es-ES_tradnl"/>
        </w:rPr>
        <w:t xml:space="preserve"> 3 de la Convención.</w:t>
      </w:r>
    </w:p>
    <w:p w14:paraId="0D819A96" w14:textId="77777777" w:rsidR="00B94847" w:rsidRPr="002E7E8E" w:rsidRDefault="00B94847" w:rsidP="00837947">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2173"/>
        <w:gridCol w:w="1086"/>
        <w:gridCol w:w="1165"/>
        <w:gridCol w:w="1098"/>
        <w:gridCol w:w="1096"/>
      </w:tblGrid>
      <w:tr w:rsidR="00590185" w:rsidRPr="00357CA8" w14:paraId="68C77487" w14:textId="26A3895A" w:rsidTr="002E7E8E">
        <w:trPr>
          <w:trHeight w:val="780"/>
        </w:trPr>
        <w:tc>
          <w:tcPr>
            <w:tcW w:w="1461" w:type="pct"/>
            <w:shd w:val="clear" w:color="auto" w:fill="auto"/>
            <w:vAlign w:val="bottom"/>
            <w:hideMark/>
          </w:tcPr>
          <w:p w14:paraId="0AAA0120" w14:textId="7DA572C5"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Químicos</w:t>
            </w:r>
          </w:p>
        </w:tc>
        <w:tc>
          <w:tcPr>
            <w:tcW w:w="1162" w:type="pct"/>
            <w:shd w:val="clear" w:color="auto" w:fill="auto"/>
            <w:vAlign w:val="bottom"/>
            <w:hideMark/>
          </w:tcPr>
          <w:p w14:paraId="618D1F9A" w14:textId="6E2D5FBD" w:rsidR="00590185" w:rsidRPr="00D14C0B" w:rsidRDefault="00590185" w:rsidP="008618EC">
            <w:pPr>
              <w:spacing w:after="0" w:line="240" w:lineRule="auto"/>
              <w:rPr>
                <w:rFonts w:ascii="Calibri" w:eastAsia="Times New Roman" w:hAnsi="Calibri" w:cs="Calibri"/>
                <w:b/>
                <w:bCs/>
                <w:color w:val="000000"/>
                <w:sz w:val="20"/>
                <w:szCs w:val="20"/>
                <w:lang w:val="es-ES_tradnl"/>
              </w:rPr>
            </w:pPr>
          </w:p>
          <w:p w14:paraId="07625F90" w14:textId="5F818303" w:rsidR="00590185" w:rsidRPr="00D14C0B" w:rsidRDefault="00590185" w:rsidP="008618E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581" w:type="pct"/>
            <w:shd w:val="clear" w:color="auto" w:fill="auto"/>
            <w:vAlign w:val="bottom"/>
            <w:hideMark/>
          </w:tcPr>
          <w:p w14:paraId="63F8BA27" w14:textId="1D7D3CB4" w:rsidR="00590185" w:rsidRPr="00D14C0B" w:rsidRDefault="00590185" w:rsidP="00CF661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Año en el que se inició la </w:t>
            </w:r>
            <w:r w:rsidRPr="00D14C0B">
              <w:rPr>
                <w:rFonts w:ascii="Calibri" w:eastAsia="Times New Roman" w:hAnsi="Calibri" w:cs="Calibri"/>
                <w:b/>
                <w:bCs/>
                <w:color w:val="000000"/>
                <w:sz w:val="20"/>
                <w:szCs w:val="20"/>
                <w:lang w:val="es-ES_tradnl"/>
              </w:rPr>
              <w:lastRenderedPageBreak/>
              <w:t>producción</w:t>
            </w:r>
          </w:p>
        </w:tc>
        <w:tc>
          <w:tcPr>
            <w:tcW w:w="623" w:type="pct"/>
            <w:shd w:val="clear" w:color="auto" w:fill="auto"/>
            <w:vAlign w:val="bottom"/>
            <w:hideMark/>
          </w:tcPr>
          <w:p w14:paraId="580A55C4" w14:textId="097C313F" w:rsidR="00590185" w:rsidRPr="00D14C0B" w:rsidRDefault="00590185" w:rsidP="00CF661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Año en el que se inició la producción</w:t>
            </w:r>
          </w:p>
        </w:tc>
        <w:tc>
          <w:tcPr>
            <w:tcW w:w="587" w:type="pct"/>
            <w:shd w:val="clear" w:color="auto" w:fill="auto"/>
            <w:vAlign w:val="bottom"/>
            <w:hideMark/>
          </w:tcPr>
          <w:p w14:paraId="1F8913C0" w14:textId="374FBDD0" w:rsidR="00590185" w:rsidRPr="00D14C0B" w:rsidRDefault="00590185" w:rsidP="00CF661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estimado de </w:t>
            </w:r>
            <w:r w:rsidRPr="00D14C0B">
              <w:rPr>
                <w:rFonts w:ascii="Calibri" w:eastAsia="Times New Roman" w:hAnsi="Calibri" w:cs="Calibri"/>
                <w:b/>
                <w:bCs/>
                <w:color w:val="000000"/>
                <w:sz w:val="20"/>
                <w:szCs w:val="20"/>
                <w:lang w:val="es-ES_tradnl"/>
              </w:rPr>
              <w:lastRenderedPageBreak/>
              <w:t>producción [kg]</w:t>
            </w:r>
          </w:p>
        </w:tc>
        <w:tc>
          <w:tcPr>
            <w:tcW w:w="586" w:type="pct"/>
          </w:tcPr>
          <w:p w14:paraId="6AD912EA" w14:textId="472D15C5" w:rsidR="00590185" w:rsidRPr="00D14C0B" w:rsidRDefault="00FF1D1A" w:rsidP="00CF6613">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lastRenderedPageBreak/>
              <w:t>Comentarios</w:t>
            </w:r>
          </w:p>
        </w:tc>
      </w:tr>
      <w:tr w:rsidR="00590185" w:rsidRPr="00357CA8" w14:paraId="344E2744" w14:textId="24B79751" w:rsidTr="002E7E8E">
        <w:trPr>
          <w:trHeight w:val="300"/>
        </w:trPr>
        <w:tc>
          <w:tcPr>
            <w:tcW w:w="1461" w:type="pct"/>
            <w:shd w:val="clear" w:color="auto" w:fill="auto"/>
            <w:noWrap/>
            <w:vAlign w:val="bottom"/>
            <w:hideMark/>
          </w:tcPr>
          <w:p w14:paraId="46CE5FB2"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1162" w:type="pct"/>
            <w:shd w:val="clear" w:color="auto" w:fill="auto"/>
            <w:noWrap/>
            <w:vAlign w:val="bottom"/>
            <w:hideMark/>
          </w:tcPr>
          <w:p w14:paraId="78BA63C4" w14:textId="77777777" w:rsidR="00590185" w:rsidRPr="00D14C0B"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19255CF" w14:textId="77777777" w:rsidR="00590185" w:rsidRPr="00D14C0B"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B55311E" w14:textId="05F2A691"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tc>
        <w:tc>
          <w:tcPr>
            <w:tcW w:w="581" w:type="pct"/>
            <w:shd w:val="clear" w:color="auto" w:fill="auto"/>
            <w:noWrap/>
            <w:vAlign w:val="bottom"/>
            <w:hideMark/>
          </w:tcPr>
          <w:p w14:paraId="0E4A5638"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623" w:type="pct"/>
            <w:shd w:val="clear" w:color="auto" w:fill="auto"/>
            <w:noWrap/>
            <w:vAlign w:val="bottom"/>
            <w:hideMark/>
          </w:tcPr>
          <w:p w14:paraId="54DA61CF"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587" w:type="pct"/>
            <w:shd w:val="clear" w:color="auto" w:fill="auto"/>
            <w:noWrap/>
            <w:vAlign w:val="bottom"/>
            <w:hideMark/>
          </w:tcPr>
          <w:p w14:paraId="58E71644"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586" w:type="pct"/>
          </w:tcPr>
          <w:p w14:paraId="3234BF17"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r>
    </w:tbl>
    <w:p w14:paraId="35451925" w14:textId="77777777" w:rsidR="00837947" w:rsidRPr="00D14C0B" w:rsidRDefault="00837947" w:rsidP="00837947">
      <w:pPr>
        <w:rPr>
          <w:lang w:val="es-ES_tradnl"/>
        </w:rPr>
      </w:pPr>
    </w:p>
    <w:p w14:paraId="36E2782F" w14:textId="29058BD1" w:rsidR="00837947" w:rsidRPr="00D14C0B" w:rsidRDefault="00837947" w:rsidP="00837947">
      <w:pPr>
        <w:pStyle w:val="Heading4"/>
        <w:rPr>
          <w:rFonts w:eastAsia="Times New Roman"/>
          <w:lang w:val="es-ES_tradnl"/>
        </w:rPr>
      </w:pPr>
      <w:r w:rsidRPr="00D14C0B">
        <w:rPr>
          <w:rFonts w:eastAsia="Times New Roman"/>
          <w:lang w:val="es-ES_tradnl"/>
        </w:rPr>
        <w:t>2.3.6.2 Import</w:t>
      </w:r>
      <w:r w:rsidR="00CF6613" w:rsidRPr="00D14C0B">
        <w:rPr>
          <w:rFonts w:eastAsia="Times New Roman"/>
          <w:lang w:val="es-ES_tradnl"/>
        </w:rPr>
        <w:t>ación</w:t>
      </w:r>
    </w:p>
    <w:p w14:paraId="29297173" w14:textId="59EAE9EF" w:rsidR="00837947" w:rsidRPr="00D14C0B" w:rsidRDefault="00837947" w:rsidP="00837947">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35F22278" w14:textId="370FFB4D" w:rsidR="00837947" w:rsidRPr="002E7E8E" w:rsidRDefault="00E76F1D" w:rsidP="00837947">
      <w:pPr>
        <w:rPr>
          <w:lang w:val="es-ES"/>
        </w:rPr>
      </w:pPr>
      <w:r w:rsidRPr="00D14C0B">
        <w:rPr>
          <w:lang w:val="es-ES_tradnl"/>
        </w:rPr>
        <w:t>Tabla</w:t>
      </w:r>
      <w:r w:rsidR="00837947" w:rsidRPr="00D14C0B">
        <w:rPr>
          <w:lang w:val="es-ES_tradnl"/>
        </w:rPr>
        <w:t xml:space="preserve"> [</w:t>
      </w:r>
      <w:r w:rsidRPr="00D14C0B">
        <w:rPr>
          <w:lang w:val="es-ES_tradnl"/>
        </w:rPr>
        <w:t>indique el número</w:t>
      </w:r>
      <w:r w:rsidR="00CF6613" w:rsidRPr="00D14C0B">
        <w:rPr>
          <w:lang w:val="es-ES_tradnl"/>
        </w:rPr>
        <w:t>]. Im</w:t>
      </w:r>
      <w:r w:rsidR="003C2C69" w:rsidRPr="00D14C0B">
        <w:rPr>
          <w:lang w:val="es-ES_tradnl"/>
        </w:rPr>
        <w:t xml:space="preserve">portación de PFOA, sus sales y </w:t>
      </w:r>
      <w:r w:rsidR="00CF6613" w:rsidRPr="00D14C0B">
        <w:rPr>
          <w:lang w:val="es-ES_tradnl"/>
        </w:rPr>
        <w:t>compuestos relacionados de PFOA</w:t>
      </w:r>
      <w:r w:rsidR="00837947" w:rsidRPr="00D14C0B">
        <w:rPr>
          <w:lang w:val="es-ES_tradnl"/>
        </w:rPr>
        <w:t xml:space="preserve">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r w:rsidR="00590185">
        <w:rPr>
          <w:lang w:val="es-ES_tradnl"/>
        </w:rPr>
        <w:t xml:space="preserve"> </w:t>
      </w:r>
      <w:r w:rsidR="00590185" w:rsidRPr="002E7E8E">
        <w:rPr>
          <w:lang w:val="es-ES"/>
        </w:rPr>
        <w:t>,</w:t>
      </w:r>
      <w:r w:rsidR="00590185">
        <w:rPr>
          <w:lang w:val="es-ES"/>
        </w:rPr>
        <w:t xml:space="preserve"> de conformidad con el párrafo 2 (a) (i) y (iii) del </w:t>
      </w:r>
      <w:r w:rsidR="00A3599B">
        <w:rPr>
          <w:lang w:val="es-ES"/>
        </w:rPr>
        <w:t>Artículo</w:t>
      </w:r>
      <w:r w:rsidR="00590185">
        <w:rPr>
          <w:lang w:val="es-ES"/>
        </w:rPr>
        <w:t xml:space="preserve"> 3 de la Convención. </w:t>
      </w:r>
      <w:r w:rsidR="00590185" w:rsidRPr="002E7E8E">
        <w:rPr>
          <w:lang w:val="es-ES"/>
        </w:rPr>
        <w:t xml:space="preserve"> </w:t>
      </w:r>
    </w:p>
    <w:tbl>
      <w:tblPr>
        <w:tblW w:w="11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9"/>
        <w:gridCol w:w="2195"/>
        <w:gridCol w:w="1932"/>
        <w:gridCol w:w="1670"/>
        <w:gridCol w:w="1687"/>
        <w:gridCol w:w="1687"/>
      </w:tblGrid>
      <w:tr w:rsidR="00590185" w:rsidRPr="00357CA8" w14:paraId="0586A657" w14:textId="74CA1503" w:rsidTr="002E7E8E">
        <w:trPr>
          <w:trHeight w:val="525"/>
        </w:trPr>
        <w:tc>
          <w:tcPr>
            <w:tcW w:w="1205" w:type="dxa"/>
          </w:tcPr>
          <w:p w14:paraId="25211955"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01D58D27" w14:textId="50C9FDEB"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9" w:type="dxa"/>
            <w:shd w:val="clear" w:color="auto" w:fill="auto"/>
            <w:noWrap/>
            <w:vAlign w:val="bottom"/>
            <w:hideMark/>
          </w:tcPr>
          <w:p w14:paraId="7894B847" w14:textId="6E86A718"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95" w:type="dxa"/>
            <w:shd w:val="clear" w:color="auto" w:fill="auto"/>
            <w:noWrap/>
            <w:vAlign w:val="bottom"/>
            <w:hideMark/>
          </w:tcPr>
          <w:p w14:paraId="7C6E74F3" w14:textId="207FCBF1"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932" w:type="dxa"/>
            <w:shd w:val="clear" w:color="auto" w:fill="auto"/>
            <w:noWrap/>
            <w:vAlign w:val="bottom"/>
            <w:hideMark/>
          </w:tcPr>
          <w:p w14:paraId="34899A78" w14:textId="2E492C5E"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670" w:type="dxa"/>
            <w:shd w:val="clear" w:color="auto" w:fill="auto"/>
            <w:vAlign w:val="bottom"/>
            <w:hideMark/>
          </w:tcPr>
          <w:p w14:paraId="1DF7C1BE" w14:textId="12781068"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687" w:type="dxa"/>
            <w:shd w:val="clear" w:color="auto" w:fill="auto"/>
            <w:vAlign w:val="bottom"/>
            <w:hideMark/>
          </w:tcPr>
          <w:p w14:paraId="44D048D3" w14:textId="1D0F1CC0"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la importación anual (kg/Año)</w:t>
            </w:r>
          </w:p>
        </w:tc>
        <w:tc>
          <w:tcPr>
            <w:tcW w:w="1687" w:type="dxa"/>
          </w:tcPr>
          <w:p w14:paraId="0794FAF8" w14:textId="25A78893" w:rsidR="00590185"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793EE7C4" w14:textId="796CBEB4" w:rsidTr="002E7E8E">
        <w:trPr>
          <w:trHeight w:val="300"/>
        </w:trPr>
        <w:tc>
          <w:tcPr>
            <w:tcW w:w="1205" w:type="dxa"/>
            <w:vMerge w:val="restart"/>
          </w:tcPr>
          <w:p w14:paraId="19A8095C" w14:textId="479ADFC8"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5A50A1E"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26B440B"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A93B633"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FC17B3F"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E7BD946" w14:textId="3C555CE8" w:rsidR="00590185" w:rsidRPr="00D14C0B" w:rsidRDefault="00590185" w:rsidP="008618EC">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504B3DE0"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2195" w:type="dxa"/>
            <w:shd w:val="clear" w:color="auto" w:fill="auto"/>
            <w:noWrap/>
            <w:vAlign w:val="bottom"/>
            <w:hideMark/>
          </w:tcPr>
          <w:p w14:paraId="7191A658"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932" w:type="dxa"/>
            <w:shd w:val="clear" w:color="auto" w:fill="auto"/>
            <w:noWrap/>
            <w:vAlign w:val="bottom"/>
            <w:hideMark/>
          </w:tcPr>
          <w:p w14:paraId="7BA7745A"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670" w:type="dxa"/>
            <w:shd w:val="clear" w:color="auto" w:fill="auto"/>
            <w:noWrap/>
            <w:vAlign w:val="bottom"/>
            <w:hideMark/>
          </w:tcPr>
          <w:p w14:paraId="6227A099"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687" w:type="dxa"/>
            <w:shd w:val="clear" w:color="auto" w:fill="auto"/>
            <w:noWrap/>
            <w:vAlign w:val="bottom"/>
            <w:hideMark/>
          </w:tcPr>
          <w:p w14:paraId="2548E9D2"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687" w:type="dxa"/>
          </w:tcPr>
          <w:p w14:paraId="5BDCEB96" w14:textId="77777777" w:rsidR="00590185" w:rsidRPr="00D14C0B" w:rsidRDefault="00590185" w:rsidP="007E3174">
            <w:pPr>
              <w:spacing w:after="0" w:line="240" w:lineRule="auto"/>
              <w:rPr>
                <w:rFonts w:ascii="Calibri" w:eastAsia="Times New Roman" w:hAnsi="Calibri" w:cs="Calibri"/>
                <w:color w:val="000000"/>
                <w:lang w:val="es-ES_tradnl"/>
              </w:rPr>
            </w:pPr>
          </w:p>
        </w:tc>
      </w:tr>
      <w:tr w:rsidR="00590185" w:rsidRPr="00357CA8" w14:paraId="47574327" w14:textId="4546BE6C" w:rsidTr="002E7E8E">
        <w:trPr>
          <w:trHeight w:val="300"/>
        </w:trPr>
        <w:tc>
          <w:tcPr>
            <w:tcW w:w="1205" w:type="dxa"/>
            <w:vMerge/>
          </w:tcPr>
          <w:p w14:paraId="7D4E392B"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3CF42746"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95" w:type="dxa"/>
            <w:shd w:val="clear" w:color="auto" w:fill="auto"/>
            <w:noWrap/>
            <w:vAlign w:val="bottom"/>
            <w:hideMark/>
          </w:tcPr>
          <w:p w14:paraId="7D937D9F"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32" w:type="dxa"/>
            <w:shd w:val="clear" w:color="auto" w:fill="auto"/>
            <w:noWrap/>
            <w:vAlign w:val="bottom"/>
            <w:hideMark/>
          </w:tcPr>
          <w:p w14:paraId="1E472AC2"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70" w:type="dxa"/>
            <w:shd w:val="clear" w:color="auto" w:fill="auto"/>
            <w:noWrap/>
            <w:vAlign w:val="bottom"/>
            <w:hideMark/>
          </w:tcPr>
          <w:p w14:paraId="2B4020D5"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shd w:val="clear" w:color="auto" w:fill="auto"/>
            <w:noWrap/>
            <w:vAlign w:val="bottom"/>
            <w:hideMark/>
          </w:tcPr>
          <w:p w14:paraId="56384260"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tcPr>
          <w:p w14:paraId="46040269"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79B806AE" w14:textId="77777777" w:rsidR="00837947" w:rsidRPr="00D14C0B" w:rsidRDefault="00837947" w:rsidP="00837947">
      <w:pPr>
        <w:rPr>
          <w:lang w:val="es-ES_tradnl"/>
        </w:rPr>
      </w:pPr>
    </w:p>
    <w:p w14:paraId="23E54769" w14:textId="1ACA0EF2" w:rsidR="00837947" w:rsidRPr="00D14C0B"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3C2C69" w:rsidRPr="00D14C0B">
        <w:rPr>
          <w:lang w:val="es-ES_tradnl"/>
        </w:rPr>
        <w:t xml:space="preserve">Total estimado de PFOA, sus </w:t>
      </w:r>
      <w:r w:rsidR="0049485F" w:rsidRPr="00D14C0B">
        <w:rPr>
          <w:lang w:val="es-ES_tradnl"/>
        </w:rPr>
        <w:t xml:space="preserve">sales y </w:t>
      </w:r>
      <w:r w:rsidR="00CF6613" w:rsidRPr="00D14C0B">
        <w:rPr>
          <w:lang w:val="es-ES_tradnl"/>
        </w:rPr>
        <w:t xml:space="preserve">compuestos relacionados de PFOA que contienen los </w:t>
      </w:r>
      <w:r w:rsidR="00A3599B">
        <w:rPr>
          <w:lang w:val="es-ES_tradnl"/>
        </w:rPr>
        <w:t>Artículo</w:t>
      </w:r>
      <w:r w:rsidR="00CF6613" w:rsidRPr="00D14C0B">
        <w:rPr>
          <w:lang w:val="es-ES_tradnl"/>
        </w:rPr>
        <w:t>s/productos importados</w:t>
      </w:r>
      <w:r w:rsidR="00837947" w:rsidRPr="00D14C0B">
        <w:rPr>
          <w:lang w:val="es-ES_tradnl"/>
        </w:rPr>
        <w:t xml:space="preserve">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p>
    <w:tbl>
      <w:tblPr>
        <w:tblW w:w="12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22"/>
        <w:gridCol w:w="1761"/>
        <w:gridCol w:w="1586"/>
        <w:gridCol w:w="2288"/>
        <w:gridCol w:w="2201"/>
        <w:gridCol w:w="2201"/>
      </w:tblGrid>
      <w:tr w:rsidR="00590185" w:rsidRPr="00357CA8" w14:paraId="50CAD6BE" w14:textId="7FC19A7B" w:rsidTr="00F5379C">
        <w:trPr>
          <w:trHeight w:val="1290"/>
        </w:trPr>
        <w:tc>
          <w:tcPr>
            <w:tcW w:w="1205" w:type="dxa"/>
            <w:vAlign w:val="bottom"/>
          </w:tcPr>
          <w:p w14:paraId="2DF146E9"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1C3A223A"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7D3FCCC7"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139FF9F6"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7B451C05" w14:textId="35FBAA29"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22" w:type="dxa"/>
            <w:shd w:val="clear" w:color="auto" w:fill="auto"/>
            <w:noWrap/>
            <w:vAlign w:val="bottom"/>
            <w:hideMark/>
          </w:tcPr>
          <w:p w14:paraId="2550DADD" w14:textId="476CD5C0"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61" w:type="dxa"/>
            <w:shd w:val="clear" w:color="auto" w:fill="auto"/>
            <w:vAlign w:val="bottom"/>
            <w:hideMark/>
          </w:tcPr>
          <w:p w14:paraId="29E90B41" w14:textId="31181FC6" w:rsidR="00590185" w:rsidRPr="00D14C0B" w:rsidRDefault="00590185" w:rsidP="00CF661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PFOA, sus sales y   compuestos relacionados de  PFOA</w:t>
            </w:r>
          </w:p>
        </w:tc>
        <w:tc>
          <w:tcPr>
            <w:tcW w:w="1586" w:type="dxa"/>
            <w:shd w:val="clear" w:color="auto" w:fill="auto"/>
            <w:vAlign w:val="bottom"/>
            <w:hideMark/>
          </w:tcPr>
          <w:p w14:paraId="6C619494" w14:textId="3C83FC6C"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288" w:type="dxa"/>
            <w:shd w:val="clear" w:color="auto" w:fill="auto"/>
            <w:vAlign w:val="bottom"/>
            <w:hideMark/>
          </w:tcPr>
          <w:p w14:paraId="768DD50B" w14:textId="5E052330" w:rsidR="00590185" w:rsidRPr="00D14C0B" w:rsidRDefault="00590185" w:rsidP="00CF6613">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importación anual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PFOA, sus sales y  compuestos relacionados de PFOA (toneladas/Año)</w:t>
            </w:r>
          </w:p>
        </w:tc>
        <w:tc>
          <w:tcPr>
            <w:tcW w:w="2201" w:type="dxa"/>
            <w:shd w:val="clear" w:color="auto" w:fill="auto"/>
            <w:vAlign w:val="bottom"/>
            <w:hideMark/>
          </w:tcPr>
          <w:p w14:paraId="3A32FAC3" w14:textId="54AC20CC" w:rsidR="00590185" w:rsidRPr="00D14C0B" w:rsidRDefault="00590185" w:rsidP="0049485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PFOA, sus sales y compuestos relacionados de PFOA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importados (toneladas/Año)</w:t>
            </w:r>
          </w:p>
        </w:tc>
        <w:tc>
          <w:tcPr>
            <w:tcW w:w="2201" w:type="dxa"/>
          </w:tcPr>
          <w:p w14:paraId="41504C6E" w14:textId="7B0BB886" w:rsidR="00590185" w:rsidRPr="00D14C0B" w:rsidRDefault="00FF1D1A" w:rsidP="0049485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5AD81E32" w14:textId="4090F998" w:rsidTr="00F5379C">
        <w:trPr>
          <w:trHeight w:val="300"/>
        </w:trPr>
        <w:tc>
          <w:tcPr>
            <w:tcW w:w="1205" w:type="dxa"/>
            <w:vMerge w:val="restart"/>
          </w:tcPr>
          <w:p w14:paraId="109D10F1" w14:textId="4594B51E"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2549431"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239A3CF"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0373E5C"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2601555"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49F9FD3" w14:textId="6B4A8F22" w:rsidR="00590185" w:rsidRPr="00D14C0B" w:rsidRDefault="00590185" w:rsidP="008618EC">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2AC35D49"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1761" w:type="dxa"/>
            <w:shd w:val="clear" w:color="auto" w:fill="auto"/>
            <w:noWrap/>
            <w:vAlign w:val="bottom"/>
            <w:hideMark/>
          </w:tcPr>
          <w:p w14:paraId="23DE8845"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586" w:type="dxa"/>
            <w:shd w:val="clear" w:color="auto" w:fill="auto"/>
            <w:noWrap/>
            <w:vAlign w:val="bottom"/>
            <w:hideMark/>
          </w:tcPr>
          <w:p w14:paraId="2B1E953C"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2288" w:type="dxa"/>
            <w:shd w:val="clear" w:color="auto" w:fill="auto"/>
            <w:noWrap/>
            <w:vAlign w:val="bottom"/>
            <w:hideMark/>
          </w:tcPr>
          <w:p w14:paraId="4F4FF44A"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2201" w:type="dxa"/>
            <w:shd w:val="clear" w:color="auto" w:fill="auto"/>
            <w:noWrap/>
            <w:vAlign w:val="bottom"/>
            <w:hideMark/>
          </w:tcPr>
          <w:p w14:paraId="495B9E63"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2201" w:type="dxa"/>
          </w:tcPr>
          <w:p w14:paraId="14C409B3" w14:textId="77777777" w:rsidR="00590185" w:rsidRPr="00D14C0B" w:rsidRDefault="00590185" w:rsidP="007E3174">
            <w:pPr>
              <w:spacing w:after="0" w:line="240" w:lineRule="auto"/>
              <w:rPr>
                <w:rFonts w:ascii="Calibri" w:eastAsia="Times New Roman" w:hAnsi="Calibri" w:cs="Calibri"/>
                <w:color w:val="000000"/>
                <w:lang w:val="es-ES_tradnl"/>
              </w:rPr>
            </w:pPr>
          </w:p>
        </w:tc>
      </w:tr>
      <w:tr w:rsidR="00590185" w:rsidRPr="00357CA8" w14:paraId="26869ABC" w14:textId="3FB4C476" w:rsidTr="00F5379C">
        <w:trPr>
          <w:trHeight w:val="300"/>
        </w:trPr>
        <w:tc>
          <w:tcPr>
            <w:tcW w:w="1205" w:type="dxa"/>
            <w:vMerge/>
          </w:tcPr>
          <w:p w14:paraId="300B4306"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3B17155F"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761" w:type="dxa"/>
            <w:shd w:val="clear" w:color="auto" w:fill="auto"/>
            <w:noWrap/>
            <w:vAlign w:val="bottom"/>
            <w:hideMark/>
          </w:tcPr>
          <w:p w14:paraId="7F9BAF54"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86" w:type="dxa"/>
            <w:shd w:val="clear" w:color="auto" w:fill="auto"/>
            <w:noWrap/>
            <w:vAlign w:val="bottom"/>
            <w:hideMark/>
          </w:tcPr>
          <w:p w14:paraId="12A23735"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88" w:type="dxa"/>
            <w:shd w:val="clear" w:color="auto" w:fill="auto"/>
            <w:noWrap/>
            <w:vAlign w:val="bottom"/>
            <w:hideMark/>
          </w:tcPr>
          <w:p w14:paraId="742CB24F"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shd w:val="clear" w:color="auto" w:fill="auto"/>
            <w:noWrap/>
            <w:vAlign w:val="bottom"/>
            <w:hideMark/>
          </w:tcPr>
          <w:p w14:paraId="71C17A88"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tcPr>
          <w:p w14:paraId="14E1B1B2"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14EAE45C" w14:textId="77777777" w:rsidR="00837947" w:rsidRPr="00D14C0B" w:rsidRDefault="00837947" w:rsidP="00837947">
      <w:pPr>
        <w:rPr>
          <w:lang w:val="es-ES_tradnl"/>
        </w:rPr>
      </w:pPr>
    </w:p>
    <w:p w14:paraId="12474A88" w14:textId="5DBED6AF" w:rsidR="00837947" w:rsidRPr="00D14C0B"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850351" w:rsidRPr="00D14C0B">
        <w:rPr>
          <w:lang w:val="es-ES_tradnl"/>
        </w:rPr>
        <w:t xml:space="preserve"> </w:t>
      </w:r>
      <w:r w:rsidR="00670CBF" w:rsidRPr="00D14C0B">
        <w:rPr>
          <w:lang w:val="es-ES_tradnl"/>
        </w:rPr>
        <w:t>Desechos</w:t>
      </w:r>
      <w:r w:rsidR="00850351" w:rsidRPr="00D14C0B">
        <w:rPr>
          <w:lang w:val="es-ES_tradnl"/>
        </w:rPr>
        <w:t xml:space="preserve"> que contienen PFOA, sus sales</w:t>
      </w:r>
      <w:r w:rsidR="00837947" w:rsidRPr="00D14C0B">
        <w:rPr>
          <w:lang w:val="es-ES_tradnl"/>
        </w:rPr>
        <w:t xml:space="preserve"> </w:t>
      </w:r>
      <w:r w:rsidR="0049485F" w:rsidRPr="00D14C0B">
        <w:rPr>
          <w:lang w:val="es-ES_tradnl"/>
        </w:rPr>
        <w:t xml:space="preserve">y </w:t>
      </w:r>
      <w:r w:rsidR="00850351" w:rsidRPr="00D14C0B">
        <w:rPr>
          <w:lang w:val="es-ES_tradnl"/>
        </w:rPr>
        <w:t>compuestos relacionados de</w:t>
      </w:r>
      <w:r w:rsidR="00837947" w:rsidRPr="00D14C0B">
        <w:rPr>
          <w:lang w:val="es-ES_tradnl"/>
        </w:rPr>
        <w:t xml:space="preserve"> PFOA</w:t>
      </w:r>
      <w:r w:rsidR="003C2C69" w:rsidRPr="00D14C0B">
        <w:rPr>
          <w:lang w:val="es-ES_tradnl"/>
        </w:rPr>
        <w:t xml:space="preserve"> </w:t>
      </w:r>
      <w:r w:rsidR="00850351" w:rsidRPr="00D14C0B">
        <w:rPr>
          <w:lang w:val="es-ES_tradnl"/>
        </w:rPr>
        <w:t>importa</w:t>
      </w:r>
      <w:r w:rsidR="00837947" w:rsidRPr="00D14C0B">
        <w:rPr>
          <w:lang w:val="es-ES_tradnl"/>
        </w:rPr>
        <w:t>d</w:t>
      </w:r>
      <w:r w:rsidR="00850351" w:rsidRPr="00D14C0B">
        <w:rPr>
          <w:lang w:val="es-ES_tradnl"/>
        </w:rPr>
        <w:t>os para su</w:t>
      </w:r>
      <w:r w:rsidR="00837947" w:rsidRPr="00D14C0B">
        <w:rPr>
          <w:lang w:val="es-ES_tradnl"/>
        </w:rPr>
        <w:t xml:space="preserve"> </w:t>
      </w:r>
      <w:r w:rsidR="0056021A" w:rsidRPr="00D14C0B">
        <w:rPr>
          <w:lang w:val="es-ES_tradnl"/>
        </w:rPr>
        <w:t>eliminación ambientalmente racional</w:t>
      </w:r>
      <w:r w:rsidR="00850351" w:rsidRPr="00D14C0B">
        <w:rPr>
          <w:lang w:val="es-ES_tradnl"/>
        </w:rPr>
        <w:t>.</w:t>
      </w:r>
    </w:p>
    <w:tbl>
      <w:tblPr>
        <w:tblW w:w="138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20"/>
        <w:gridCol w:w="2551"/>
        <w:gridCol w:w="4253"/>
        <w:gridCol w:w="4253"/>
      </w:tblGrid>
      <w:tr w:rsidR="00590185" w:rsidRPr="00357CA8" w14:paraId="581F0194" w14:textId="3AD68406" w:rsidTr="002E7E8E">
        <w:trPr>
          <w:trHeight w:val="525"/>
        </w:trPr>
        <w:tc>
          <w:tcPr>
            <w:tcW w:w="1205" w:type="dxa"/>
          </w:tcPr>
          <w:p w14:paraId="54030438"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12C5B6C2" w14:textId="24E1EBF5"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620" w:type="dxa"/>
            <w:shd w:val="clear" w:color="auto" w:fill="auto"/>
            <w:noWrap/>
            <w:vAlign w:val="bottom"/>
            <w:hideMark/>
          </w:tcPr>
          <w:p w14:paraId="4600DEDB" w14:textId="6A47295F"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551" w:type="dxa"/>
            <w:shd w:val="clear" w:color="auto" w:fill="auto"/>
            <w:vAlign w:val="bottom"/>
            <w:hideMark/>
          </w:tcPr>
          <w:p w14:paraId="2A72621C" w14:textId="3D9BC032"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4253" w:type="dxa"/>
            <w:shd w:val="clear" w:color="auto" w:fill="auto"/>
            <w:vAlign w:val="bottom"/>
            <w:hideMark/>
          </w:tcPr>
          <w:p w14:paraId="012A8AE4" w14:textId="4562DBE4"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(toneladas/Año)</w:t>
            </w:r>
          </w:p>
        </w:tc>
        <w:tc>
          <w:tcPr>
            <w:tcW w:w="4253" w:type="dxa"/>
          </w:tcPr>
          <w:p w14:paraId="5293B285" w14:textId="53731C47" w:rsidR="00590185"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46ADBDBA" w14:textId="07347814" w:rsidTr="002E7E8E">
        <w:trPr>
          <w:trHeight w:val="610"/>
        </w:trPr>
        <w:tc>
          <w:tcPr>
            <w:tcW w:w="1205" w:type="dxa"/>
          </w:tcPr>
          <w:p w14:paraId="388C5FD0" w14:textId="7B6A6800"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C327A56"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861E7BC"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5C81221C"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1067A77"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C4473B8" w14:textId="39F42E37" w:rsidR="00590185" w:rsidRPr="00D14C0B" w:rsidRDefault="00590185" w:rsidP="008618EC">
            <w:pPr>
              <w:spacing w:after="0" w:line="240" w:lineRule="auto"/>
              <w:rPr>
                <w:rFonts w:ascii="Calibri" w:eastAsia="Times New Roman" w:hAnsi="Calibri" w:cs="Calibri"/>
                <w:color w:val="000000"/>
                <w:sz w:val="20"/>
                <w:szCs w:val="20"/>
                <w:lang w:val="es-ES_tradnl"/>
              </w:rPr>
            </w:pPr>
          </w:p>
        </w:tc>
        <w:tc>
          <w:tcPr>
            <w:tcW w:w="1620" w:type="dxa"/>
            <w:shd w:val="clear" w:color="auto" w:fill="auto"/>
            <w:noWrap/>
            <w:vAlign w:val="bottom"/>
            <w:hideMark/>
          </w:tcPr>
          <w:p w14:paraId="69184CC8"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551" w:type="dxa"/>
            <w:shd w:val="clear" w:color="auto" w:fill="auto"/>
            <w:noWrap/>
            <w:vAlign w:val="bottom"/>
            <w:hideMark/>
          </w:tcPr>
          <w:p w14:paraId="64468712"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shd w:val="clear" w:color="auto" w:fill="auto"/>
            <w:noWrap/>
            <w:vAlign w:val="bottom"/>
            <w:hideMark/>
          </w:tcPr>
          <w:p w14:paraId="00B8A565"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4253" w:type="dxa"/>
          </w:tcPr>
          <w:p w14:paraId="02EF4FFE"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12545E98" w14:textId="77777777" w:rsidR="00837947" w:rsidRPr="00D14C0B" w:rsidRDefault="00837947" w:rsidP="00837947">
      <w:pPr>
        <w:rPr>
          <w:lang w:val="es-ES_tradnl"/>
        </w:rPr>
      </w:pPr>
    </w:p>
    <w:p w14:paraId="49BD99E0" w14:textId="1EB21502" w:rsidR="00837947" w:rsidRPr="00D14C0B" w:rsidRDefault="00837947" w:rsidP="00837947">
      <w:pPr>
        <w:pStyle w:val="Heading4"/>
        <w:rPr>
          <w:rFonts w:eastAsia="Times New Roman"/>
          <w:lang w:val="es-ES_tradnl"/>
        </w:rPr>
      </w:pPr>
      <w:r w:rsidRPr="00D14C0B">
        <w:rPr>
          <w:rFonts w:eastAsia="Times New Roman"/>
          <w:lang w:val="es-ES_tradnl"/>
        </w:rPr>
        <w:t>2.3.6.3 Export</w:t>
      </w:r>
      <w:r w:rsidR="00850351" w:rsidRPr="00D14C0B">
        <w:rPr>
          <w:rFonts w:eastAsia="Times New Roman"/>
          <w:lang w:val="es-ES_tradnl"/>
        </w:rPr>
        <w:t>ación</w:t>
      </w:r>
    </w:p>
    <w:p w14:paraId="09C50A1C" w14:textId="15718851" w:rsidR="00837947" w:rsidRPr="00D14C0B" w:rsidRDefault="00837947" w:rsidP="00837947">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7217E94" w14:textId="2757E21E" w:rsidR="00837947" w:rsidRPr="00D14C0B"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850351" w:rsidRPr="00D14C0B">
        <w:rPr>
          <w:lang w:val="es-ES_tradnl"/>
        </w:rPr>
        <w:t xml:space="preserve"> Exportación de </w:t>
      </w:r>
      <w:r w:rsidR="00837947" w:rsidRPr="00D14C0B">
        <w:rPr>
          <w:lang w:val="es-ES_tradnl"/>
        </w:rPr>
        <w:t>PFOA,</w:t>
      </w:r>
      <w:r w:rsidR="00850351" w:rsidRPr="00D14C0B">
        <w:rPr>
          <w:lang w:val="es-ES_tradnl"/>
        </w:rPr>
        <w:t xml:space="preserve"> sus sales y compuestos relacionados de</w:t>
      </w:r>
      <w:r w:rsidR="00837947" w:rsidRPr="00D14C0B">
        <w:rPr>
          <w:lang w:val="es-ES_tradnl"/>
        </w:rPr>
        <w:t xml:space="preserve"> PFOA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p>
    <w:tbl>
      <w:tblPr>
        <w:tblW w:w="11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1738"/>
        <w:gridCol w:w="1900"/>
        <w:gridCol w:w="1600"/>
        <w:gridCol w:w="1600"/>
      </w:tblGrid>
      <w:tr w:rsidR="00590185" w:rsidRPr="00357CA8" w14:paraId="53628649" w14:textId="496F4EA4" w:rsidTr="002E7E8E">
        <w:trPr>
          <w:trHeight w:val="525"/>
        </w:trPr>
        <w:tc>
          <w:tcPr>
            <w:tcW w:w="1205" w:type="dxa"/>
          </w:tcPr>
          <w:p w14:paraId="0B01ECA1"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63DF8F70" w14:textId="6D701AEC"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128EA950" w14:textId="7692971C"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06020B94" w14:textId="0D97C79F"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738" w:type="dxa"/>
            <w:shd w:val="clear" w:color="auto" w:fill="auto"/>
            <w:noWrap/>
            <w:vAlign w:val="bottom"/>
            <w:hideMark/>
          </w:tcPr>
          <w:p w14:paraId="1782D202" w14:textId="2099864C"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900" w:type="dxa"/>
            <w:shd w:val="clear" w:color="auto" w:fill="auto"/>
            <w:vAlign w:val="bottom"/>
            <w:hideMark/>
          </w:tcPr>
          <w:p w14:paraId="10BF54C5" w14:textId="7EF7D202"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00" w:type="dxa"/>
            <w:shd w:val="clear" w:color="auto" w:fill="auto"/>
            <w:vAlign w:val="bottom"/>
            <w:hideMark/>
          </w:tcPr>
          <w:p w14:paraId="1723CC55" w14:textId="58A5BDD1"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(kg/Año)</w:t>
            </w:r>
          </w:p>
        </w:tc>
        <w:tc>
          <w:tcPr>
            <w:tcW w:w="1600" w:type="dxa"/>
          </w:tcPr>
          <w:p w14:paraId="4E28D0D4" w14:textId="2622FC8F" w:rsidR="00590185"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24223851" w14:textId="0EE03A66" w:rsidTr="002E7E8E">
        <w:trPr>
          <w:trHeight w:val="300"/>
        </w:trPr>
        <w:tc>
          <w:tcPr>
            <w:tcW w:w="1205" w:type="dxa"/>
            <w:vMerge w:val="restart"/>
          </w:tcPr>
          <w:p w14:paraId="05C67B36" w14:textId="67CB5F89"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882962A"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EC189DF"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D282A33"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8E7DF3E"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A716E2E" w14:textId="5274FC2B" w:rsidR="00590185" w:rsidRPr="00D14C0B" w:rsidRDefault="00590185" w:rsidP="008618EC">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5C9CB0F4"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2160" w:type="dxa"/>
            <w:shd w:val="clear" w:color="auto" w:fill="auto"/>
            <w:noWrap/>
            <w:vAlign w:val="bottom"/>
            <w:hideMark/>
          </w:tcPr>
          <w:p w14:paraId="023D5D1B"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738" w:type="dxa"/>
            <w:shd w:val="clear" w:color="auto" w:fill="auto"/>
            <w:noWrap/>
            <w:vAlign w:val="bottom"/>
            <w:hideMark/>
          </w:tcPr>
          <w:p w14:paraId="07298DD5"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900" w:type="dxa"/>
            <w:shd w:val="clear" w:color="auto" w:fill="auto"/>
            <w:noWrap/>
            <w:vAlign w:val="bottom"/>
            <w:hideMark/>
          </w:tcPr>
          <w:p w14:paraId="6032E09F"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600" w:type="dxa"/>
            <w:shd w:val="clear" w:color="auto" w:fill="auto"/>
            <w:noWrap/>
            <w:vAlign w:val="bottom"/>
            <w:hideMark/>
          </w:tcPr>
          <w:p w14:paraId="1AE02618"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600" w:type="dxa"/>
          </w:tcPr>
          <w:p w14:paraId="4B2D0550" w14:textId="77777777" w:rsidR="00590185" w:rsidRPr="00D14C0B" w:rsidRDefault="00590185" w:rsidP="007E3174">
            <w:pPr>
              <w:spacing w:after="0" w:line="240" w:lineRule="auto"/>
              <w:rPr>
                <w:rFonts w:ascii="Calibri" w:eastAsia="Times New Roman" w:hAnsi="Calibri" w:cs="Calibri"/>
                <w:color w:val="000000"/>
                <w:lang w:val="es-ES_tradnl"/>
              </w:rPr>
            </w:pPr>
          </w:p>
        </w:tc>
      </w:tr>
      <w:tr w:rsidR="00590185" w:rsidRPr="00357CA8" w14:paraId="506F4C98" w14:textId="1931B8FD" w:rsidTr="002E7E8E">
        <w:trPr>
          <w:trHeight w:val="300"/>
        </w:trPr>
        <w:tc>
          <w:tcPr>
            <w:tcW w:w="1205" w:type="dxa"/>
            <w:vMerge/>
          </w:tcPr>
          <w:p w14:paraId="4FD74DD9"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11D2502E"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4C5AC017"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38" w:type="dxa"/>
            <w:shd w:val="clear" w:color="auto" w:fill="auto"/>
            <w:noWrap/>
            <w:vAlign w:val="bottom"/>
            <w:hideMark/>
          </w:tcPr>
          <w:p w14:paraId="508801DB"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00" w:type="dxa"/>
            <w:shd w:val="clear" w:color="auto" w:fill="auto"/>
            <w:noWrap/>
            <w:vAlign w:val="bottom"/>
            <w:hideMark/>
          </w:tcPr>
          <w:p w14:paraId="0CBBFDB0"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shd w:val="clear" w:color="auto" w:fill="auto"/>
            <w:noWrap/>
            <w:vAlign w:val="bottom"/>
            <w:hideMark/>
          </w:tcPr>
          <w:p w14:paraId="22FFF539"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tcPr>
          <w:p w14:paraId="23927D1B"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58DA4898" w14:textId="77777777" w:rsidR="00837947" w:rsidRPr="00D14C0B" w:rsidRDefault="00837947" w:rsidP="00837947">
      <w:pPr>
        <w:rPr>
          <w:lang w:val="es-ES_tradnl"/>
        </w:rPr>
      </w:pPr>
    </w:p>
    <w:p w14:paraId="491FE634" w14:textId="6A730581" w:rsidR="00837947" w:rsidRPr="00D14C0B"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850351" w:rsidRPr="00D14C0B">
        <w:rPr>
          <w:lang w:val="es-ES_tradnl"/>
        </w:rPr>
        <w:t xml:space="preserve">Total estimado de </w:t>
      </w:r>
      <w:r w:rsidR="00837947" w:rsidRPr="00D14C0B">
        <w:rPr>
          <w:lang w:val="es-ES_tradnl"/>
        </w:rPr>
        <w:t xml:space="preserve">PFOA, </w:t>
      </w:r>
      <w:r w:rsidR="00850351" w:rsidRPr="00D14C0B">
        <w:rPr>
          <w:lang w:val="es-ES_tradnl"/>
        </w:rPr>
        <w:t>sus sales y compuestos re</w:t>
      </w:r>
      <w:r w:rsidR="0049485F" w:rsidRPr="00D14C0B">
        <w:rPr>
          <w:lang w:val="es-ES_tradnl"/>
        </w:rPr>
        <w:t>lacionados de PFOA que contienen los</w:t>
      </w:r>
      <w:r w:rsidR="00850351" w:rsidRPr="00D14C0B">
        <w:rPr>
          <w:lang w:val="es-ES_tradnl"/>
        </w:rPr>
        <w:t xml:space="preserve"> </w:t>
      </w:r>
      <w:r w:rsidR="00A3599B">
        <w:rPr>
          <w:lang w:val="es-ES_tradnl"/>
        </w:rPr>
        <w:t>Artículo</w:t>
      </w:r>
      <w:r w:rsidR="00850351" w:rsidRPr="00D14C0B">
        <w:rPr>
          <w:lang w:val="es-ES_tradnl"/>
        </w:rPr>
        <w:t>s</w:t>
      </w:r>
      <w:r w:rsidR="00837947" w:rsidRPr="00D14C0B">
        <w:rPr>
          <w:lang w:val="es-ES_tradnl"/>
        </w:rPr>
        <w:t>/</w:t>
      </w:r>
      <w:r w:rsidR="00850351" w:rsidRPr="00D14C0B">
        <w:rPr>
          <w:lang w:val="es-ES_tradnl"/>
        </w:rPr>
        <w:t>p</w:t>
      </w:r>
      <w:r w:rsidR="00EB1155" w:rsidRPr="00D14C0B">
        <w:rPr>
          <w:lang w:val="es-ES_tradnl"/>
        </w:rPr>
        <w:t>roducto</w:t>
      </w:r>
      <w:r w:rsidR="00850351" w:rsidRPr="00D14C0B">
        <w:rPr>
          <w:lang w:val="es-ES_tradnl"/>
        </w:rPr>
        <w:t>s exportados</w:t>
      </w:r>
      <w:r w:rsidR="00837947" w:rsidRPr="00D14C0B">
        <w:rPr>
          <w:lang w:val="es-ES_tradnl"/>
        </w:rPr>
        <w:t xml:space="preserve">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p>
    <w:tbl>
      <w:tblPr>
        <w:tblW w:w="117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0"/>
        <w:gridCol w:w="2235"/>
        <w:gridCol w:w="1980"/>
        <w:gridCol w:w="1620"/>
        <w:gridCol w:w="1859"/>
        <w:gridCol w:w="1859"/>
      </w:tblGrid>
      <w:tr w:rsidR="00590185" w:rsidRPr="00357CA8" w14:paraId="59A72F9B" w14:textId="33802F60" w:rsidTr="00F5379C">
        <w:trPr>
          <w:trHeight w:val="1545"/>
        </w:trPr>
        <w:tc>
          <w:tcPr>
            <w:tcW w:w="1205" w:type="dxa"/>
            <w:vAlign w:val="bottom"/>
          </w:tcPr>
          <w:p w14:paraId="67CF43D0"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1569641F"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0732BFC6"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40F3BF7C"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6205C67F"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129CD6CC" w14:textId="1536EA4E"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0" w:type="dxa"/>
            <w:shd w:val="clear" w:color="auto" w:fill="auto"/>
            <w:noWrap/>
            <w:vAlign w:val="bottom"/>
            <w:hideMark/>
          </w:tcPr>
          <w:p w14:paraId="25E90FBA" w14:textId="58214B1E"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235" w:type="dxa"/>
            <w:shd w:val="clear" w:color="auto" w:fill="auto"/>
            <w:vAlign w:val="bottom"/>
            <w:hideMark/>
          </w:tcPr>
          <w:p w14:paraId="790D0E36" w14:textId="59A70612" w:rsidR="00590185" w:rsidRPr="00D14C0B" w:rsidRDefault="00590185" w:rsidP="0085035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PFOA, sus sales y compuestos relacionados de PFOA</w:t>
            </w:r>
          </w:p>
        </w:tc>
        <w:tc>
          <w:tcPr>
            <w:tcW w:w="1980" w:type="dxa"/>
            <w:shd w:val="clear" w:color="auto" w:fill="auto"/>
            <w:vAlign w:val="bottom"/>
            <w:hideMark/>
          </w:tcPr>
          <w:p w14:paraId="04E71DF0" w14:textId="39840152"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20" w:type="dxa"/>
            <w:shd w:val="clear" w:color="auto" w:fill="auto"/>
            <w:vAlign w:val="bottom"/>
            <w:hideMark/>
          </w:tcPr>
          <w:p w14:paraId="31743E74" w14:textId="77A0C311" w:rsidR="00590185" w:rsidRPr="00D14C0B" w:rsidRDefault="00590185" w:rsidP="0085035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exportación anual del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 xml:space="preserve"> /producto que contiene PFOA, </w:t>
            </w:r>
            <w:r w:rsidRPr="00D14C0B">
              <w:rPr>
                <w:rFonts w:ascii="Calibri" w:eastAsia="Times New Roman" w:hAnsi="Calibri" w:cs="Calibri"/>
                <w:b/>
                <w:bCs/>
                <w:color w:val="000000"/>
                <w:sz w:val="20"/>
                <w:szCs w:val="20"/>
                <w:lang w:val="es-ES_tradnl"/>
              </w:rPr>
              <w:lastRenderedPageBreak/>
              <w:t>sus sales y compuestos relacionados de PFOA (toneladas/Año)</w:t>
            </w:r>
          </w:p>
        </w:tc>
        <w:tc>
          <w:tcPr>
            <w:tcW w:w="1859" w:type="dxa"/>
            <w:shd w:val="clear" w:color="auto" w:fill="auto"/>
            <w:vAlign w:val="bottom"/>
            <w:hideMark/>
          </w:tcPr>
          <w:p w14:paraId="538CBFCE" w14:textId="6D685DE8" w:rsidR="00590185" w:rsidRPr="00D14C0B" w:rsidRDefault="00590185" w:rsidP="0049485F">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lastRenderedPageBreak/>
              <w:t xml:space="preserve">Contenido total estimado de  PFOA, sus sales y compuestos relacionados de PFOA en los </w:t>
            </w:r>
            <w:r w:rsidR="00F5379C">
              <w:rPr>
                <w:rFonts w:ascii="Calibri" w:eastAsia="Times New Roman" w:hAnsi="Calibri" w:cs="Calibri"/>
                <w:b/>
                <w:bCs/>
                <w:color w:val="000000"/>
                <w:sz w:val="20"/>
                <w:szCs w:val="20"/>
                <w:lang w:val="es-ES_tradnl"/>
              </w:rPr>
              <w:lastRenderedPageBreak/>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exportados (toneladas/Año)</w:t>
            </w:r>
          </w:p>
        </w:tc>
        <w:tc>
          <w:tcPr>
            <w:tcW w:w="1859" w:type="dxa"/>
          </w:tcPr>
          <w:p w14:paraId="57A64719" w14:textId="70C881DD" w:rsidR="00590185" w:rsidRPr="00D14C0B" w:rsidRDefault="00FF1D1A" w:rsidP="0049485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lastRenderedPageBreak/>
              <w:t>Comentarios</w:t>
            </w:r>
          </w:p>
        </w:tc>
      </w:tr>
      <w:tr w:rsidR="00590185" w:rsidRPr="00357CA8" w14:paraId="6F711785" w14:textId="21026007" w:rsidTr="00F5379C">
        <w:trPr>
          <w:trHeight w:val="300"/>
        </w:trPr>
        <w:tc>
          <w:tcPr>
            <w:tcW w:w="1205" w:type="dxa"/>
            <w:vMerge w:val="restart"/>
          </w:tcPr>
          <w:p w14:paraId="7DDA2B1E" w14:textId="726F0454"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5FA2A06"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2AA8708"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93CAE48"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7F6B342"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5B507A0" w14:textId="7A92FB38" w:rsidR="00590185" w:rsidRPr="00D14C0B" w:rsidRDefault="00590185" w:rsidP="008618EC">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7CF243FD"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2235" w:type="dxa"/>
            <w:shd w:val="clear" w:color="auto" w:fill="auto"/>
            <w:noWrap/>
            <w:vAlign w:val="bottom"/>
            <w:hideMark/>
          </w:tcPr>
          <w:p w14:paraId="752729F5"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980" w:type="dxa"/>
            <w:shd w:val="clear" w:color="auto" w:fill="auto"/>
            <w:noWrap/>
            <w:vAlign w:val="bottom"/>
            <w:hideMark/>
          </w:tcPr>
          <w:p w14:paraId="7A818F51"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620" w:type="dxa"/>
            <w:shd w:val="clear" w:color="auto" w:fill="auto"/>
            <w:noWrap/>
            <w:vAlign w:val="bottom"/>
            <w:hideMark/>
          </w:tcPr>
          <w:p w14:paraId="5764053E"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859" w:type="dxa"/>
            <w:shd w:val="clear" w:color="auto" w:fill="auto"/>
            <w:noWrap/>
            <w:vAlign w:val="bottom"/>
            <w:hideMark/>
          </w:tcPr>
          <w:p w14:paraId="332A0E3D"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859" w:type="dxa"/>
          </w:tcPr>
          <w:p w14:paraId="732AAD21" w14:textId="77777777" w:rsidR="00590185" w:rsidRPr="00D14C0B" w:rsidRDefault="00590185" w:rsidP="007E3174">
            <w:pPr>
              <w:spacing w:after="0" w:line="240" w:lineRule="auto"/>
              <w:rPr>
                <w:rFonts w:ascii="Calibri" w:eastAsia="Times New Roman" w:hAnsi="Calibri" w:cs="Calibri"/>
                <w:color w:val="000000"/>
                <w:lang w:val="es-ES_tradnl"/>
              </w:rPr>
            </w:pPr>
          </w:p>
        </w:tc>
      </w:tr>
      <w:tr w:rsidR="00590185" w:rsidRPr="00357CA8" w14:paraId="61F03DBD" w14:textId="4740BADB" w:rsidTr="00F5379C">
        <w:trPr>
          <w:trHeight w:val="300"/>
        </w:trPr>
        <w:tc>
          <w:tcPr>
            <w:tcW w:w="1205" w:type="dxa"/>
            <w:vMerge/>
          </w:tcPr>
          <w:p w14:paraId="60A02F98"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960" w:type="dxa"/>
            <w:shd w:val="clear" w:color="auto" w:fill="auto"/>
            <w:noWrap/>
            <w:vAlign w:val="bottom"/>
            <w:hideMark/>
          </w:tcPr>
          <w:p w14:paraId="7C4EB1CE"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235" w:type="dxa"/>
            <w:shd w:val="clear" w:color="auto" w:fill="auto"/>
            <w:noWrap/>
            <w:vAlign w:val="bottom"/>
            <w:hideMark/>
          </w:tcPr>
          <w:p w14:paraId="72083900"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80" w:type="dxa"/>
            <w:shd w:val="clear" w:color="auto" w:fill="auto"/>
            <w:noWrap/>
            <w:vAlign w:val="bottom"/>
            <w:hideMark/>
          </w:tcPr>
          <w:p w14:paraId="407F96EE"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20" w:type="dxa"/>
            <w:shd w:val="clear" w:color="auto" w:fill="auto"/>
            <w:noWrap/>
            <w:vAlign w:val="bottom"/>
            <w:hideMark/>
          </w:tcPr>
          <w:p w14:paraId="79CE11E2"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shd w:val="clear" w:color="auto" w:fill="auto"/>
            <w:noWrap/>
            <w:vAlign w:val="bottom"/>
            <w:hideMark/>
          </w:tcPr>
          <w:p w14:paraId="7190FABE"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859" w:type="dxa"/>
          </w:tcPr>
          <w:p w14:paraId="194D44BE"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587D5918" w14:textId="77777777" w:rsidR="00837947" w:rsidRPr="00D14C0B" w:rsidRDefault="00837947" w:rsidP="00837947">
      <w:pPr>
        <w:rPr>
          <w:lang w:val="es-ES_tradnl"/>
        </w:rPr>
      </w:pPr>
    </w:p>
    <w:p w14:paraId="5BCFDAF6" w14:textId="7D3EEFAE" w:rsidR="00837947" w:rsidRPr="00D14C0B"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670CBF" w:rsidRPr="00D14C0B">
        <w:rPr>
          <w:lang w:val="es-ES_tradnl"/>
        </w:rPr>
        <w:t>Desechos</w:t>
      </w:r>
      <w:r w:rsidR="00850351" w:rsidRPr="00D14C0B">
        <w:rPr>
          <w:lang w:val="es-ES_tradnl"/>
        </w:rPr>
        <w:t xml:space="preserve"> que contienen </w:t>
      </w:r>
      <w:r w:rsidR="001A1903" w:rsidRPr="00D14C0B">
        <w:rPr>
          <w:lang w:val="es-ES_tradnl"/>
        </w:rPr>
        <w:t xml:space="preserve">PFOA, </w:t>
      </w:r>
      <w:r w:rsidR="00850351" w:rsidRPr="00D14C0B">
        <w:rPr>
          <w:lang w:val="es-ES_tradnl"/>
        </w:rPr>
        <w:t>sus sales y compuestos relacionados de PFOA-</w:t>
      </w:r>
      <w:r w:rsidR="00837947" w:rsidRPr="00D14C0B">
        <w:rPr>
          <w:lang w:val="es-ES_tradnl"/>
        </w:rPr>
        <w:t xml:space="preserve"> </w:t>
      </w:r>
      <w:r w:rsidR="00850351" w:rsidRPr="00D14C0B">
        <w:rPr>
          <w:lang w:val="es-ES_tradnl"/>
        </w:rPr>
        <w:t>exportados para su</w:t>
      </w:r>
      <w:r w:rsidR="00837947" w:rsidRPr="00D14C0B">
        <w:rPr>
          <w:lang w:val="es-ES_tradnl"/>
        </w:rPr>
        <w:t xml:space="preserve"> </w:t>
      </w:r>
      <w:r w:rsidR="0056021A" w:rsidRPr="00D14C0B">
        <w:rPr>
          <w:lang w:val="es-ES_tradnl"/>
        </w:rPr>
        <w:t>eliminación ambientalmente racional</w:t>
      </w:r>
      <w:r w:rsidR="00850351" w:rsidRPr="00D14C0B">
        <w:rPr>
          <w:lang w:val="es-ES_tradnl"/>
        </w:rPr>
        <w:t>.</w:t>
      </w:r>
    </w:p>
    <w:tbl>
      <w:tblPr>
        <w:tblW w:w="135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78"/>
        <w:gridCol w:w="2977"/>
        <w:gridCol w:w="3969"/>
        <w:gridCol w:w="3969"/>
      </w:tblGrid>
      <w:tr w:rsidR="00590185" w:rsidRPr="00357CA8" w14:paraId="1C90DCF5" w14:textId="565B1B1F" w:rsidTr="002E7E8E">
        <w:trPr>
          <w:trHeight w:val="525"/>
        </w:trPr>
        <w:tc>
          <w:tcPr>
            <w:tcW w:w="1205" w:type="dxa"/>
          </w:tcPr>
          <w:p w14:paraId="50100920"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123AF0D6" w14:textId="15B7F8F3"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78" w:type="dxa"/>
            <w:shd w:val="clear" w:color="auto" w:fill="auto"/>
            <w:noWrap/>
            <w:vAlign w:val="bottom"/>
            <w:hideMark/>
          </w:tcPr>
          <w:p w14:paraId="7A35FDE8" w14:textId="608E6351"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977" w:type="dxa"/>
            <w:shd w:val="clear" w:color="auto" w:fill="auto"/>
            <w:vAlign w:val="bottom"/>
            <w:hideMark/>
          </w:tcPr>
          <w:p w14:paraId="045AA805" w14:textId="083130D0"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3969" w:type="dxa"/>
            <w:shd w:val="clear" w:color="auto" w:fill="auto"/>
            <w:vAlign w:val="bottom"/>
            <w:hideMark/>
          </w:tcPr>
          <w:p w14:paraId="24EC6950" w14:textId="690D85C5"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exportación anual (toneladas/Año)</w:t>
            </w:r>
          </w:p>
        </w:tc>
        <w:tc>
          <w:tcPr>
            <w:tcW w:w="3969" w:type="dxa"/>
          </w:tcPr>
          <w:p w14:paraId="002C6256" w14:textId="4BA6C52E" w:rsidR="00590185" w:rsidRPr="00D14C0B" w:rsidRDefault="00FF1D1A" w:rsidP="007E317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25305204" w14:textId="41C52A33" w:rsidTr="002E7E8E">
        <w:trPr>
          <w:trHeight w:val="610"/>
        </w:trPr>
        <w:tc>
          <w:tcPr>
            <w:tcW w:w="1205" w:type="dxa"/>
          </w:tcPr>
          <w:p w14:paraId="7C7973FF" w14:textId="0952065D"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EA88D12"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216CCF7"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44175E0"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E541127"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A640B66" w14:textId="6079801D" w:rsidR="00590185" w:rsidRPr="00D14C0B" w:rsidRDefault="00590185" w:rsidP="008618EC">
            <w:pPr>
              <w:spacing w:after="0" w:line="240" w:lineRule="auto"/>
              <w:rPr>
                <w:rFonts w:ascii="Calibri" w:eastAsia="Times New Roman" w:hAnsi="Calibri" w:cs="Calibri"/>
                <w:color w:val="000000"/>
                <w:sz w:val="20"/>
                <w:szCs w:val="20"/>
                <w:lang w:val="es-ES_tradnl"/>
              </w:rPr>
            </w:pPr>
          </w:p>
        </w:tc>
        <w:tc>
          <w:tcPr>
            <w:tcW w:w="1478" w:type="dxa"/>
            <w:shd w:val="clear" w:color="auto" w:fill="auto"/>
            <w:noWrap/>
            <w:vAlign w:val="bottom"/>
            <w:hideMark/>
          </w:tcPr>
          <w:p w14:paraId="4B163B5E"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977" w:type="dxa"/>
            <w:shd w:val="clear" w:color="auto" w:fill="auto"/>
            <w:noWrap/>
            <w:vAlign w:val="bottom"/>
            <w:hideMark/>
          </w:tcPr>
          <w:p w14:paraId="2EF073E5"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shd w:val="clear" w:color="auto" w:fill="auto"/>
            <w:noWrap/>
            <w:vAlign w:val="bottom"/>
            <w:hideMark/>
          </w:tcPr>
          <w:p w14:paraId="599ADD80"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tcPr>
          <w:p w14:paraId="43F0BFC5"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49C7271D" w14:textId="77777777" w:rsidR="00837947" w:rsidRPr="00D14C0B" w:rsidRDefault="00837947" w:rsidP="00837947">
      <w:pPr>
        <w:rPr>
          <w:lang w:val="es-ES_tradnl"/>
        </w:rPr>
      </w:pPr>
    </w:p>
    <w:p w14:paraId="78345E32" w14:textId="689B7FC4" w:rsidR="00837947" w:rsidRPr="00D14C0B" w:rsidRDefault="00837947" w:rsidP="00837947">
      <w:pPr>
        <w:pStyle w:val="Heading4"/>
        <w:rPr>
          <w:rFonts w:eastAsia="Times New Roman"/>
          <w:lang w:val="es-ES_tradnl"/>
        </w:rPr>
      </w:pPr>
      <w:r w:rsidRPr="00D14C0B">
        <w:rPr>
          <w:rFonts w:eastAsia="Times New Roman"/>
          <w:lang w:val="es-ES_tradnl"/>
        </w:rPr>
        <w:t>2.3.6</w:t>
      </w:r>
      <w:r w:rsidR="00850351" w:rsidRPr="00D14C0B">
        <w:rPr>
          <w:rFonts w:eastAsia="Times New Roman"/>
          <w:lang w:val="es-ES_tradnl"/>
        </w:rPr>
        <w:t>.4 Uso</w:t>
      </w:r>
    </w:p>
    <w:p w14:paraId="0C0E9C21" w14:textId="46142C98" w:rsidR="00837947" w:rsidRPr="00D14C0B" w:rsidRDefault="00837947" w:rsidP="00837947">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27884A1F" w14:textId="6AE806BF" w:rsidR="00837947" w:rsidRPr="00D14C0B"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850351" w:rsidRPr="00D14C0B">
        <w:rPr>
          <w:lang w:val="es-ES_tradnl"/>
        </w:rPr>
        <w:t xml:space="preserve"> Uso de </w:t>
      </w:r>
      <w:r w:rsidR="001A1903" w:rsidRPr="00D14C0B">
        <w:rPr>
          <w:lang w:val="es-ES_tradnl"/>
        </w:rPr>
        <w:t xml:space="preserve">PFOA, </w:t>
      </w:r>
      <w:r w:rsidR="00850351" w:rsidRPr="00D14C0B">
        <w:rPr>
          <w:lang w:val="es-ES_tradnl"/>
        </w:rPr>
        <w:t xml:space="preserve">sus sales y compuestos relacionados de </w:t>
      </w:r>
      <w:r w:rsidR="001A1903" w:rsidRPr="00D14C0B">
        <w:rPr>
          <w:lang w:val="es-ES_tradnl"/>
        </w:rPr>
        <w:t>PFOA</w:t>
      </w:r>
      <w:r w:rsidR="00837947" w:rsidRPr="00D14C0B">
        <w:rPr>
          <w:lang w:val="es-ES_tradnl"/>
        </w:rPr>
        <w:t xml:space="preserve">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p>
    <w:tbl>
      <w:tblPr>
        <w:tblW w:w="12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4"/>
        <w:gridCol w:w="1938"/>
        <w:gridCol w:w="2378"/>
        <w:gridCol w:w="3168"/>
        <w:gridCol w:w="3168"/>
      </w:tblGrid>
      <w:tr w:rsidR="00590185" w:rsidRPr="00357CA8" w14:paraId="37C262C7" w14:textId="39AEEAF6" w:rsidTr="002E7E8E">
        <w:trPr>
          <w:trHeight w:val="350"/>
        </w:trPr>
        <w:tc>
          <w:tcPr>
            <w:tcW w:w="1205" w:type="dxa"/>
          </w:tcPr>
          <w:p w14:paraId="32906094" w14:textId="77777777" w:rsidR="00590185" w:rsidRPr="00D14C0B" w:rsidRDefault="00590185" w:rsidP="007E3174">
            <w:pPr>
              <w:spacing w:after="0" w:line="240" w:lineRule="auto"/>
              <w:rPr>
                <w:rFonts w:ascii="Calibri" w:eastAsia="Times New Roman" w:hAnsi="Calibri" w:cs="Calibri"/>
                <w:b/>
                <w:bCs/>
                <w:sz w:val="20"/>
                <w:szCs w:val="20"/>
                <w:lang w:val="es-ES_tradnl"/>
              </w:rPr>
            </w:pPr>
          </w:p>
          <w:p w14:paraId="67D5D505" w14:textId="5BC46906" w:rsidR="00590185" w:rsidRPr="00D14C0B" w:rsidRDefault="00590185" w:rsidP="007E3174">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994" w:type="dxa"/>
            <w:shd w:val="clear" w:color="auto" w:fill="auto"/>
            <w:noWrap/>
            <w:vAlign w:val="bottom"/>
            <w:hideMark/>
          </w:tcPr>
          <w:p w14:paraId="115A170E" w14:textId="713F22BF" w:rsidR="00590185" w:rsidRPr="00D14C0B" w:rsidRDefault="00590185" w:rsidP="007E3174">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1938" w:type="dxa"/>
            <w:shd w:val="clear" w:color="auto" w:fill="auto"/>
            <w:noWrap/>
            <w:vAlign w:val="bottom"/>
            <w:hideMark/>
          </w:tcPr>
          <w:p w14:paraId="48333FB0" w14:textId="19697E15"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2378" w:type="dxa"/>
            <w:shd w:val="clear" w:color="auto" w:fill="auto"/>
            <w:noWrap/>
            <w:vAlign w:val="bottom"/>
            <w:hideMark/>
          </w:tcPr>
          <w:p w14:paraId="711F2757" w14:textId="72679B01"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3168" w:type="dxa"/>
            <w:shd w:val="clear" w:color="auto" w:fill="auto"/>
            <w:vAlign w:val="bottom"/>
            <w:hideMark/>
          </w:tcPr>
          <w:p w14:paraId="53351DBB" w14:textId="6AAE92DB" w:rsidR="00590185" w:rsidRPr="00D14C0B" w:rsidRDefault="00590185" w:rsidP="0085035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(toneladas/Año)</w:t>
            </w:r>
          </w:p>
        </w:tc>
        <w:tc>
          <w:tcPr>
            <w:tcW w:w="3168" w:type="dxa"/>
          </w:tcPr>
          <w:p w14:paraId="0678BB88" w14:textId="3CF07BA5" w:rsidR="00590185" w:rsidRPr="00D14C0B" w:rsidRDefault="00FF1D1A" w:rsidP="00850351">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0F51D5CE" w14:textId="60BF13EA" w:rsidTr="002E7E8E">
        <w:trPr>
          <w:trHeight w:val="300"/>
        </w:trPr>
        <w:tc>
          <w:tcPr>
            <w:tcW w:w="1205" w:type="dxa"/>
            <w:vMerge w:val="restart"/>
          </w:tcPr>
          <w:p w14:paraId="37544FF3" w14:textId="43E450D4"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CF0FD6C" w14:textId="7A6880A5" w:rsidR="00590185" w:rsidRPr="00D14C0B"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FFFF8D4"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1E09350"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F8017C3"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lastRenderedPageBreak/>
              <w:t>[] No aplica</w:t>
            </w:r>
          </w:p>
          <w:p w14:paraId="388BE715" w14:textId="243710DF" w:rsidR="00590185" w:rsidRPr="00D14C0B" w:rsidRDefault="00590185" w:rsidP="008618EC">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6A2CE73E" w14:textId="77777777" w:rsidR="00590185" w:rsidRPr="00D14C0B" w:rsidRDefault="00590185" w:rsidP="007E3174">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lastRenderedPageBreak/>
              <w:t> </w:t>
            </w:r>
          </w:p>
        </w:tc>
        <w:tc>
          <w:tcPr>
            <w:tcW w:w="1938" w:type="dxa"/>
            <w:shd w:val="clear" w:color="auto" w:fill="auto"/>
            <w:noWrap/>
            <w:vAlign w:val="bottom"/>
            <w:hideMark/>
          </w:tcPr>
          <w:p w14:paraId="57B034D3"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1DE773CC"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53521739"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1D6BEB1A" w14:textId="77777777" w:rsidR="00590185" w:rsidRPr="00D14C0B" w:rsidRDefault="00590185" w:rsidP="007E3174">
            <w:pPr>
              <w:spacing w:after="0" w:line="240" w:lineRule="auto"/>
              <w:rPr>
                <w:rFonts w:ascii="Calibri" w:eastAsia="Times New Roman" w:hAnsi="Calibri" w:cs="Calibri"/>
                <w:color w:val="000000"/>
                <w:lang w:val="es-ES_tradnl"/>
              </w:rPr>
            </w:pPr>
          </w:p>
        </w:tc>
      </w:tr>
      <w:tr w:rsidR="00590185" w:rsidRPr="00357CA8" w14:paraId="753F6ACA" w14:textId="5026F7EC" w:rsidTr="002E7E8E">
        <w:trPr>
          <w:trHeight w:val="300"/>
        </w:trPr>
        <w:tc>
          <w:tcPr>
            <w:tcW w:w="1205" w:type="dxa"/>
            <w:vMerge/>
          </w:tcPr>
          <w:p w14:paraId="5183E91F" w14:textId="77777777" w:rsidR="00590185" w:rsidRPr="00D14C0B" w:rsidRDefault="00590185" w:rsidP="007E3174">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4C932752" w14:textId="77777777" w:rsidR="00590185" w:rsidRPr="00D14C0B" w:rsidRDefault="00590185" w:rsidP="007E3174">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4458658E"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0E3CE097"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5080B8D4"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0201EA69"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1CF0B60E" w14:textId="77777777" w:rsidR="00837947" w:rsidRPr="00D14C0B" w:rsidRDefault="00837947" w:rsidP="00837947">
      <w:pPr>
        <w:rPr>
          <w:lang w:val="es-ES_tradnl"/>
        </w:rPr>
      </w:pPr>
    </w:p>
    <w:p w14:paraId="5984F580" w14:textId="77777777" w:rsidR="00837947" w:rsidRPr="00D14C0B" w:rsidRDefault="00837947" w:rsidP="00837947">
      <w:pPr>
        <w:rPr>
          <w:lang w:val="es-ES_tradnl"/>
        </w:rPr>
      </w:pPr>
    </w:p>
    <w:p w14:paraId="5CCB151A" w14:textId="57E77B80" w:rsidR="00837947" w:rsidRPr="00D14C0B" w:rsidRDefault="00E76F1D" w:rsidP="00837947">
      <w:pPr>
        <w:rPr>
          <w:lang w:val="es-ES_tradnl"/>
        </w:rPr>
      </w:pPr>
      <w:r w:rsidRPr="00D14C0B">
        <w:rPr>
          <w:lang w:val="es-ES_tradnl"/>
        </w:rPr>
        <w:t>Tabla</w:t>
      </w:r>
      <w:r w:rsidR="00837947" w:rsidRPr="00D14C0B">
        <w:rPr>
          <w:lang w:val="es-ES_tradnl"/>
        </w:rPr>
        <w:t xml:space="preserve"> [</w:t>
      </w:r>
      <w:r w:rsidRPr="00D14C0B">
        <w:rPr>
          <w:lang w:val="es-ES_tradnl"/>
        </w:rPr>
        <w:t>indique el número</w:t>
      </w:r>
      <w:r w:rsidR="00837947" w:rsidRPr="00D14C0B">
        <w:rPr>
          <w:lang w:val="es-ES_tradnl"/>
        </w:rPr>
        <w:t xml:space="preserve">]. </w:t>
      </w:r>
      <w:r w:rsidR="00850351" w:rsidRPr="00D14C0B">
        <w:rPr>
          <w:lang w:val="es-ES_tradnl"/>
        </w:rPr>
        <w:t xml:space="preserve">Total estimado del contenido de </w:t>
      </w:r>
      <w:r w:rsidR="001A1903" w:rsidRPr="00D14C0B">
        <w:rPr>
          <w:lang w:val="es-ES_tradnl"/>
        </w:rPr>
        <w:t>PFOA,</w:t>
      </w:r>
      <w:r w:rsidR="00850351" w:rsidRPr="00D14C0B">
        <w:rPr>
          <w:lang w:val="es-ES_tradnl"/>
        </w:rPr>
        <w:t xml:space="preserve"> sus sales y compuestos relacionados de </w:t>
      </w:r>
      <w:r w:rsidR="001A1903" w:rsidRPr="00D14C0B">
        <w:rPr>
          <w:lang w:val="es-ES_tradnl"/>
        </w:rPr>
        <w:t>PFOA</w:t>
      </w:r>
      <w:r w:rsidR="00850351" w:rsidRPr="00D14C0B">
        <w:rPr>
          <w:lang w:val="es-ES_tradnl"/>
        </w:rPr>
        <w:t xml:space="preserve"> en </w:t>
      </w:r>
      <w:r w:rsidR="00A3599B">
        <w:rPr>
          <w:lang w:val="es-ES_tradnl"/>
        </w:rPr>
        <w:t>Artículo</w:t>
      </w:r>
      <w:r w:rsidR="00850351" w:rsidRPr="00D14C0B">
        <w:rPr>
          <w:lang w:val="es-ES_tradnl"/>
        </w:rPr>
        <w:t xml:space="preserve">s/productos en uso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p>
    <w:tbl>
      <w:tblPr>
        <w:tblW w:w="11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95"/>
        <w:gridCol w:w="2061"/>
        <w:gridCol w:w="2081"/>
        <w:gridCol w:w="2131"/>
        <w:gridCol w:w="2131"/>
      </w:tblGrid>
      <w:tr w:rsidR="00590185" w:rsidRPr="00357CA8" w14:paraId="45C0731B" w14:textId="3FEF7EBC" w:rsidTr="002E7E8E">
        <w:trPr>
          <w:trHeight w:val="962"/>
        </w:trPr>
        <w:tc>
          <w:tcPr>
            <w:tcW w:w="1215" w:type="dxa"/>
          </w:tcPr>
          <w:p w14:paraId="75F56BF8"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633C0E04"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11F29249"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21E2C467" w14:textId="29A46344"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995" w:type="dxa"/>
            <w:shd w:val="clear" w:color="auto" w:fill="auto"/>
            <w:noWrap/>
            <w:vAlign w:val="bottom"/>
            <w:hideMark/>
          </w:tcPr>
          <w:p w14:paraId="13955AA5" w14:textId="3A5F2A08"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061" w:type="dxa"/>
            <w:shd w:val="clear" w:color="auto" w:fill="auto"/>
            <w:vAlign w:val="bottom"/>
            <w:hideMark/>
          </w:tcPr>
          <w:p w14:paraId="63C31A65" w14:textId="6679BED4" w:rsidR="00590185" w:rsidRPr="00D14C0B" w:rsidRDefault="00590185" w:rsidP="0085035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contenga PFOA, sus sales y compuestos relacionados de PFOA</w:t>
            </w:r>
          </w:p>
        </w:tc>
        <w:tc>
          <w:tcPr>
            <w:tcW w:w="2081" w:type="dxa"/>
            <w:shd w:val="clear" w:color="auto" w:fill="auto"/>
            <w:vAlign w:val="bottom"/>
            <w:hideMark/>
          </w:tcPr>
          <w:p w14:paraId="4ED88635" w14:textId="679AC958" w:rsidR="00590185" w:rsidRPr="00D14C0B" w:rsidRDefault="00590185" w:rsidP="00850351">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Cantidad total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PFOA, sus sales y compuestos relacionados de PFOA en uso (toneladas/Año)</w:t>
            </w:r>
          </w:p>
        </w:tc>
        <w:tc>
          <w:tcPr>
            <w:tcW w:w="2131" w:type="dxa"/>
            <w:shd w:val="clear" w:color="auto" w:fill="auto"/>
            <w:vAlign w:val="bottom"/>
            <w:hideMark/>
          </w:tcPr>
          <w:p w14:paraId="63A18036" w14:textId="382B1840" w:rsidR="00590185" w:rsidRPr="00D14C0B" w:rsidRDefault="00590185" w:rsidP="001759DD">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PFOA, sus sales y compuestos relacionados de PFOA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2131" w:type="dxa"/>
          </w:tcPr>
          <w:p w14:paraId="61DDBC06" w14:textId="4BB67463" w:rsidR="00590185" w:rsidRPr="00D14C0B" w:rsidRDefault="00FF1D1A" w:rsidP="001759DD">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551C816E" w14:textId="12832832" w:rsidTr="002E7E8E">
        <w:trPr>
          <w:trHeight w:val="300"/>
        </w:trPr>
        <w:tc>
          <w:tcPr>
            <w:tcW w:w="1215" w:type="dxa"/>
            <w:vMerge w:val="restart"/>
          </w:tcPr>
          <w:p w14:paraId="030CA456" w14:textId="26973FD4"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1542CE6"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2080AE4" w14:textId="77777777" w:rsidR="00590185" w:rsidRDefault="00590185" w:rsidP="008618E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FA079E0"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A7087B3"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7091C56" w14:textId="58C7A8E0" w:rsidR="00590185" w:rsidRPr="00D14C0B" w:rsidRDefault="00590185" w:rsidP="008618EC">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5390BF59"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tc>
        <w:tc>
          <w:tcPr>
            <w:tcW w:w="2061" w:type="dxa"/>
            <w:shd w:val="clear" w:color="auto" w:fill="auto"/>
            <w:vAlign w:val="bottom"/>
            <w:hideMark/>
          </w:tcPr>
          <w:p w14:paraId="73099B56"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tc>
        <w:tc>
          <w:tcPr>
            <w:tcW w:w="2081" w:type="dxa"/>
            <w:shd w:val="clear" w:color="auto" w:fill="auto"/>
            <w:vAlign w:val="bottom"/>
            <w:hideMark/>
          </w:tcPr>
          <w:p w14:paraId="5299228F"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tc>
        <w:tc>
          <w:tcPr>
            <w:tcW w:w="2131" w:type="dxa"/>
            <w:shd w:val="clear" w:color="auto" w:fill="auto"/>
            <w:vAlign w:val="bottom"/>
            <w:hideMark/>
          </w:tcPr>
          <w:p w14:paraId="57CFAC94"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tc>
        <w:tc>
          <w:tcPr>
            <w:tcW w:w="2131" w:type="dxa"/>
          </w:tcPr>
          <w:p w14:paraId="4CA9BCDC"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tc>
      </w:tr>
      <w:tr w:rsidR="00590185" w:rsidRPr="00357CA8" w14:paraId="06FD77CC" w14:textId="26BF34B1" w:rsidTr="002E7E8E">
        <w:trPr>
          <w:trHeight w:val="300"/>
        </w:trPr>
        <w:tc>
          <w:tcPr>
            <w:tcW w:w="1215" w:type="dxa"/>
            <w:vMerge/>
          </w:tcPr>
          <w:p w14:paraId="419E46BB"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700C51BE"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61" w:type="dxa"/>
            <w:shd w:val="clear" w:color="auto" w:fill="auto"/>
            <w:vAlign w:val="bottom"/>
            <w:hideMark/>
          </w:tcPr>
          <w:p w14:paraId="23A8CFC0"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81" w:type="dxa"/>
            <w:shd w:val="clear" w:color="auto" w:fill="auto"/>
            <w:vAlign w:val="bottom"/>
            <w:hideMark/>
          </w:tcPr>
          <w:p w14:paraId="1E36B79E"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shd w:val="clear" w:color="auto" w:fill="auto"/>
            <w:vAlign w:val="bottom"/>
            <w:hideMark/>
          </w:tcPr>
          <w:p w14:paraId="342EEB16"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tcPr>
          <w:p w14:paraId="10552BF1"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tc>
      </w:tr>
    </w:tbl>
    <w:p w14:paraId="44E9878E" w14:textId="77777777" w:rsidR="00837947" w:rsidRPr="00D14C0B" w:rsidRDefault="00837947" w:rsidP="00837947">
      <w:pPr>
        <w:rPr>
          <w:lang w:val="es-ES_tradnl"/>
        </w:rPr>
      </w:pPr>
    </w:p>
    <w:p w14:paraId="4E022023" w14:textId="7C5A68B2" w:rsidR="00837947" w:rsidRPr="002E7E8E" w:rsidRDefault="00850351" w:rsidP="00837947">
      <w:pPr>
        <w:pStyle w:val="Heading4"/>
        <w:rPr>
          <w:lang w:val="es-ES"/>
        </w:rPr>
      </w:pPr>
      <w:r w:rsidRPr="002E7E8E">
        <w:rPr>
          <w:lang w:val="es-ES"/>
        </w:rPr>
        <w:t>2.3.6.5 Alternativas</w:t>
      </w:r>
      <w:r w:rsidR="00590185" w:rsidRPr="002E7E8E">
        <w:rPr>
          <w:lang w:val="es-ES"/>
        </w:rPr>
        <w:t xml:space="preserve"> </w:t>
      </w:r>
      <w:r w:rsidR="00F5379C">
        <w:rPr>
          <w:lang w:val="es-ES"/>
        </w:rPr>
        <w:t>a las</w:t>
      </w:r>
      <w:r w:rsidR="00F5379C">
        <w:rPr>
          <w:lang w:val="es-ES_tradnl"/>
        </w:rPr>
        <w:t xml:space="preserve"> </w:t>
      </w:r>
      <w:r w:rsidR="00F5379C" w:rsidRPr="00D14C0B">
        <w:rPr>
          <w:lang w:val="es-ES_tradnl"/>
        </w:rPr>
        <w:t>PFOA, sus sales y compuestos relacionados de PFOA</w:t>
      </w:r>
    </w:p>
    <w:p w14:paraId="4297B87B" w14:textId="77777777" w:rsidR="00837947" w:rsidRPr="002E7E8E" w:rsidRDefault="00837947" w:rsidP="00837947">
      <w:pPr>
        <w:rPr>
          <w:lang w:val="es-ES"/>
        </w:rPr>
      </w:pPr>
    </w:p>
    <w:p w14:paraId="518D1163" w14:textId="4C4B1DD8" w:rsidR="00837947" w:rsidRPr="00D14C0B" w:rsidRDefault="00E76F1D" w:rsidP="00837947">
      <w:pPr>
        <w:rPr>
          <w:bCs/>
          <w:color w:val="FF0000"/>
          <w:lang w:val="es-ES_tradnl"/>
        </w:rPr>
      </w:pPr>
      <w:r w:rsidRPr="00D14C0B">
        <w:rPr>
          <w:bCs/>
          <w:lang w:val="es-ES_tradnl"/>
        </w:rPr>
        <w:t>Tabla</w:t>
      </w:r>
      <w:r w:rsidR="00837947" w:rsidRPr="00D14C0B">
        <w:rPr>
          <w:bCs/>
          <w:lang w:val="es-ES_tradnl"/>
        </w:rPr>
        <w:t xml:space="preserve"> [</w:t>
      </w:r>
      <w:r w:rsidRPr="00D14C0B">
        <w:rPr>
          <w:bCs/>
          <w:lang w:val="es-ES_tradnl"/>
        </w:rPr>
        <w:t>indique el número</w:t>
      </w:r>
      <w:r w:rsidR="00837947" w:rsidRPr="00D14C0B">
        <w:rPr>
          <w:bCs/>
          <w:lang w:val="es-ES_tradnl"/>
        </w:rPr>
        <w:t xml:space="preserve">]. </w:t>
      </w:r>
      <w:r w:rsidR="00ED6A44" w:rsidRPr="00D14C0B">
        <w:rPr>
          <w:bCs/>
          <w:lang w:val="es-ES_tradnl"/>
        </w:rPr>
        <w:t>Estado</w:t>
      </w:r>
      <w:r w:rsidR="00AA3300" w:rsidRPr="00D14C0B">
        <w:rPr>
          <w:bCs/>
          <w:lang w:val="es-ES_tradnl"/>
        </w:rPr>
        <w:t xml:space="preserve"> del uso de</w:t>
      </w:r>
      <w:r w:rsidR="003C2C69" w:rsidRPr="00D14C0B">
        <w:rPr>
          <w:bCs/>
          <w:lang w:val="es-ES_tradnl"/>
        </w:rPr>
        <w:t xml:space="preserve"> alternativas</w:t>
      </w:r>
      <w:r w:rsidR="00837947" w:rsidRPr="00D14C0B">
        <w:rPr>
          <w:bCs/>
          <w:color w:val="FF0000"/>
          <w:lang w:val="es-ES_tradnl"/>
        </w:rPr>
        <w:t xml:space="preserve"> </w:t>
      </w:r>
      <w:r w:rsidR="00E1777B" w:rsidRPr="00D14C0B">
        <w:rPr>
          <w:lang w:val="es-ES_tradnl"/>
        </w:rPr>
        <w:t>en/durante</w:t>
      </w:r>
      <w:r w:rsidR="00837947" w:rsidRPr="00D14C0B">
        <w:rPr>
          <w:lang w:val="es-ES_tradnl"/>
        </w:rPr>
        <w:t xml:space="preserve"> [</w:t>
      </w:r>
      <w:r w:rsidR="006C0D67" w:rsidRPr="00D14C0B">
        <w:rPr>
          <w:lang w:val="es-ES_tradnl"/>
        </w:rPr>
        <w:t>indique año</w:t>
      </w:r>
      <w:r w:rsidR="00837947" w:rsidRPr="00D14C0B">
        <w:rPr>
          <w:lang w:val="es-ES_tradnl"/>
        </w:rPr>
        <w:t>/</w:t>
      </w:r>
      <w:r w:rsidR="000D773A" w:rsidRPr="00D14C0B">
        <w:rPr>
          <w:lang w:val="es-ES_tradnl"/>
        </w:rPr>
        <w:t>período</w:t>
      </w:r>
      <w:r w:rsidR="00837947" w:rsidRPr="00D14C0B">
        <w:rPr>
          <w:lang w:val="es-ES_tradnl"/>
        </w:rPr>
        <w:t>]</w:t>
      </w:r>
    </w:p>
    <w:tbl>
      <w:tblPr>
        <w:tblW w:w="118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20"/>
        <w:gridCol w:w="1276"/>
        <w:gridCol w:w="1559"/>
        <w:gridCol w:w="1418"/>
        <w:gridCol w:w="2380"/>
        <w:gridCol w:w="2380"/>
      </w:tblGrid>
      <w:tr w:rsidR="00590185" w:rsidRPr="00357CA8" w14:paraId="27C7AFBD" w14:textId="2DF79493" w:rsidTr="002E7E8E">
        <w:trPr>
          <w:trHeight w:val="525"/>
        </w:trPr>
        <w:tc>
          <w:tcPr>
            <w:tcW w:w="1430" w:type="dxa"/>
          </w:tcPr>
          <w:p w14:paraId="2BE0E07A" w14:textId="77777777" w:rsidR="00590185" w:rsidRPr="00D14C0B" w:rsidRDefault="00590185" w:rsidP="007E3174">
            <w:pPr>
              <w:spacing w:after="0" w:line="240" w:lineRule="auto"/>
              <w:rPr>
                <w:rFonts w:ascii="Calibri" w:eastAsia="Times New Roman" w:hAnsi="Calibri" w:cs="Calibri"/>
                <w:b/>
                <w:bCs/>
                <w:color w:val="000000"/>
                <w:sz w:val="20"/>
                <w:szCs w:val="20"/>
                <w:lang w:val="es-ES_tradnl"/>
              </w:rPr>
            </w:pPr>
          </w:p>
          <w:p w14:paraId="6D10762B" w14:textId="099FD1D8" w:rsidR="00590185" w:rsidRPr="00D14C0B" w:rsidRDefault="00590185" w:rsidP="00227C1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 del uso de alternativas</w:t>
            </w:r>
          </w:p>
        </w:tc>
        <w:tc>
          <w:tcPr>
            <w:tcW w:w="1420" w:type="dxa"/>
            <w:shd w:val="clear" w:color="auto" w:fill="auto"/>
            <w:noWrap/>
            <w:vAlign w:val="bottom"/>
            <w:hideMark/>
          </w:tcPr>
          <w:p w14:paraId="2B924543" w14:textId="7313F4D8" w:rsidR="00590185" w:rsidRPr="00D14C0B" w:rsidRDefault="00590185" w:rsidP="003C2C6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Presentación de la alternativa</w:t>
            </w:r>
          </w:p>
        </w:tc>
        <w:tc>
          <w:tcPr>
            <w:tcW w:w="1276" w:type="dxa"/>
            <w:shd w:val="clear" w:color="auto" w:fill="auto"/>
            <w:noWrap/>
            <w:vAlign w:val="bottom"/>
            <w:hideMark/>
          </w:tcPr>
          <w:p w14:paraId="2577D5B6" w14:textId="727DECEE"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Tipo de alternativa</w:t>
            </w:r>
          </w:p>
        </w:tc>
        <w:tc>
          <w:tcPr>
            <w:tcW w:w="1559" w:type="dxa"/>
            <w:shd w:val="clear" w:color="auto" w:fill="auto"/>
            <w:noWrap/>
            <w:vAlign w:val="bottom"/>
            <w:hideMark/>
          </w:tcPr>
          <w:p w14:paraId="014E6DB4" w14:textId="5660E3ED" w:rsidR="00590185" w:rsidRPr="00D14C0B" w:rsidRDefault="00590185" w:rsidP="007E3174">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418" w:type="dxa"/>
            <w:shd w:val="clear" w:color="auto" w:fill="auto"/>
            <w:vAlign w:val="bottom"/>
            <w:hideMark/>
          </w:tcPr>
          <w:p w14:paraId="38D349EA" w14:textId="6828B119" w:rsidR="00590185" w:rsidRPr="00D14C0B" w:rsidRDefault="00590185" w:rsidP="003C2C6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anual use (kg/Año)</w:t>
            </w:r>
          </w:p>
        </w:tc>
        <w:tc>
          <w:tcPr>
            <w:tcW w:w="2380" w:type="dxa"/>
          </w:tcPr>
          <w:p w14:paraId="1CC76057" w14:textId="22D47468" w:rsidR="00590185" w:rsidRPr="00D14C0B" w:rsidRDefault="00590185" w:rsidP="00AA330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Evaluación de riesgo sobre los criterios COP enumerados en el Anexo D</w:t>
            </w:r>
          </w:p>
        </w:tc>
        <w:tc>
          <w:tcPr>
            <w:tcW w:w="2380" w:type="dxa"/>
          </w:tcPr>
          <w:p w14:paraId="0E0B876C" w14:textId="6280AD8D" w:rsidR="00590185" w:rsidRPr="00D14C0B" w:rsidRDefault="00FF1D1A" w:rsidP="00AA3300">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7BBC5EBD" w14:textId="6B5700AA" w:rsidTr="002E7E8E">
        <w:trPr>
          <w:trHeight w:val="300"/>
        </w:trPr>
        <w:tc>
          <w:tcPr>
            <w:tcW w:w="1430" w:type="dxa"/>
            <w:vMerge w:val="restart"/>
          </w:tcPr>
          <w:p w14:paraId="32ADC01A" w14:textId="0E09C38A"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EAF6223"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B635EFB" w14:textId="77777777" w:rsidR="00590185" w:rsidRDefault="00590185" w:rsidP="00227C19">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3258E4CA" w14:textId="77777777" w:rsidR="00590185" w:rsidRDefault="00590185" w:rsidP="0059018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74DEECE" w14:textId="77777777" w:rsidR="00590185" w:rsidRDefault="00590185" w:rsidP="0059018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954B780" w14:textId="3F2A2457" w:rsidR="00590185" w:rsidRPr="00D14C0B" w:rsidRDefault="00590185" w:rsidP="00227C19">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02107ABA"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1276" w:type="dxa"/>
            <w:shd w:val="clear" w:color="auto" w:fill="auto"/>
            <w:noWrap/>
            <w:vAlign w:val="bottom"/>
            <w:hideMark/>
          </w:tcPr>
          <w:p w14:paraId="4D40E126"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559" w:type="dxa"/>
            <w:shd w:val="clear" w:color="auto" w:fill="auto"/>
            <w:noWrap/>
            <w:vAlign w:val="bottom"/>
            <w:hideMark/>
          </w:tcPr>
          <w:p w14:paraId="4D0A55C2"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1418" w:type="dxa"/>
            <w:shd w:val="clear" w:color="auto" w:fill="auto"/>
            <w:noWrap/>
            <w:vAlign w:val="bottom"/>
            <w:hideMark/>
          </w:tcPr>
          <w:p w14:paraId="2088D3FD"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2380" w:type="dxa"/>
          </w:tcPr>
          <w:p w14:paraId="3C394297"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2380" w:type="dxa"/>
          </w:tcPr>
          <w:p w14:paraId="03C17013" w14:textId="77777777" w:rsidR="00590185" w:rsidRPr="00D14C0B" w:rsidRDefault="00590185" w:rsidP="007E3174">
            <w:pPr>
              <w:spacing w:after="0" w:line="240" w:lineRule="auto"/>
              <w:rPr>
                <w:rFonts w:ascii="Calibri" w:eastAsia="Times New Roman" w:hAnsi="Calibri" w:cs="Calibri"/>
                <w:color w:val="000000"/>
                <w:lang w:val="es-ES_tradnl"/>
              </w:rPr>
            </w:pPr>
          </w:p>
        </w:tc>
      </w:tr>
      <w:tr w:rsidR="00590185" w:rsidRPr="00357CA8" w14:paraId="62E3C642" w14:textId="2EF53530" w:rsidTr="002E7E8E">
        <w:trPr>
          <w:trHeight w:val="300"/>
        </w:trPr>
        <w:tc>
          <w:tcPr>
            <w:tcW w:w="1430" w:type="dxa"/>
            <w:vMerge/>
          </w:tcPr>
          <w:p w14:paraId="048B683B"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p>
        </w:tc>
        <w:tc>
          <w:tcPr>
            <w:tcW w:w="1420" w:type="dxa"/>
            <w:shd w:val="clear" w:color="auto" w:fill="auto"/>
            <w:noWrap/>
            <w:vAlign w:val="bottom"/>
            <w:hideMark/>
          </w:tcPr>
          <w:p w14:paraId="732A64BD" w14:textId="77777777" w:rsidR="00590185" w:rsidRPr="00D14C0B" w:rsidRDefault="00590185" w:rsidP="007E3174">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76" w:type="dxa"/>
            <w:shd w:val="clear" w:color="auto" w:fill="auto"/>
            <w:noWrap/>
            <w:vAlign w:val="bottom"/>
            <w:hideMark/>
          </w:tcPr>
          <w:p w14:paraId="3C67A78A"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59" w:type="dxa"/>
            <w:shd w:val="clear" w:color="auto" w:fill="auto"/>
            <w:noWrap/>
            <w:vAlign w:val="bottom"/>
            <w:hideMark/>
          </w:tcPr>
          <w:p w14:paraId="6F931CCA"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418" w:type="dxa"/>
            <w:shd w:val="clear" w:color="auto" w:fill="auto"/>
            <w:noWrap/>
            <w:vAlign w:val="bottom"/>
            <w:hideMark/>
          </w:tcPr>
          <w:p w14:paraId="79C47268" w14:textId="77777777" w:rsidR="00590185" w:rsidRPr="00D14C0B" w:rsidRDefault="00590185" w:rsidP="007E3174">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80" w:type="dxa"/>
          </w:tcPr>
          <w:p w14:paraId="0065F7E5" w14:textId="77777777" w:rsidR="00590185" w:rsidRPr="00D14C0B" w:rsidRDefault="00590185" w:rsidP="007E3174">
            <w:pPr>
              <w:spacing w:after="0" w:line="240" w:lineRule="auto"/>
              <w:rPr>
                <w:rFonts w:ascii="Calibri" w:eastAsia="Times New Roman" w:hAnsi="Calibri" w:cs="Calibri"/>
                <w:color w:val="000000"/>
                <w:lang w:val="es-ES_tradnl"/>
              </w:rPr>
            </w:pPr>
          </w:p>
        </w:tc>
        <w:tc>
          <w:tcPr>
            <w:tcW w:w="2380" w:type="dxa"/>
          </w:tcPr>
          <w:p w14:paraId="10063354" w14:textId="77777777" w:rsidR="00590185" w:rsidRPr="00D14C0B" w:rsidRDefault="00590185" w:rsidP="007E3174">
            <w:pPr>
              <w:spacing w:after="0" w:line="240" w:lineRule="auto"/>
              <w:rPr>
                <w:rFonts w:ascii="Calibri" w:eastAsia="Times New Roman" w:hAnsi="Calibri" w:cs="Calibri"/>
                <w:color w:val="000000"/>
                <w:lang w:val="es-ES_tradnl"/>
              </w:rPr>
            </w:pPr>
          </w:p>
        </w:tc>
      </w:tr>
    </w:tbl>
    <w:p w14:paraId="1215C59A" w14:textId="77777777" w:rsidR="0042637A" w:rsidRPr="00D14C0B" w:rsidRDefault="0042637A" w:rsidP="009F5D6D">
      <w:pPr>
        <w:rPr>
          <w:lang w:val="es-ES_tradnl"/>
        </w:rPr>
      </w:pPr>
    </w:p>
    <w:p w14:paraId="685E88EC" w14:textId="0EBB9557" w:rsidR="00BD2AB1" w:rsidRPr="00D14C0B" w:rsidRDefault="00BD2AB1" w:rsidP="00BD2AB1">
      <w:pPr>
        <w:pStyle w:val="Heading3"/>
        <w:rPr>
          <w:lang w:val="es-ES_tradnl"/>
        </w:rPr>
      </w:pPr>
      <w:r w:rsidRPr="00D14C0B">
        <w:rPr>
          <w:lang w:val="es-ES_tradnl"/>
        </w:rPr>
        <w:t>2.3.</w:t>
      </w:r>
      <w:r w:rsidR="0042637A" w:rsidRPr="00D14C0B">
        <w:rPr>
          <w:lang w:val="es-ES_tradnl"/>
        </w:rPr>
        <w:t>8</w:t>
      </w:r>
      <w:r w:rsidR="007416DE" w:rsidRPr="00D14C0B">
        <w:rPr>
          <w:lang w:val="es-ES_tradnl"/>
        </w:rPr>
        <w:t xml:space="preserve"> Evalu</w:t>
      </w:r>
      <w:r w:rsidR="00AA3300" w:rsidRPr="00D14C0B">
        <w:rPr>
          <w:lang w:val="es-ES_tradnl"/>
        </w:rPr>
        <w:t>ación en relación al</w:t>
      </w:r>
      <w:r w:rsidR="003C2C69" w:rsidRPr="00D14C0B">
        <w:rPr>
          <w:lang w:val="es-ES_tradnl"/>
        </w:rPr>
        <w:t xml:space="preserve"> </w:t>
      </w:r>
      <w:r w:rsidR="007416DE" w:rsidRPr="00D14C0B">
        <w:rPr>
          <w:lang w:val="es-ES_tradnl"/>
        </w:rPr>
        <w:t>DDT (An</w:t>
      </w:r>
      <w:r w:rsidRPr="00D14C0B">
        <w:rPr>
          <w:lang w:val="es-ES_tradnl"/>
        </w:rPr>
        <w:t>ex</w:t>
      </w:r>
      <w:r w:rsidR="007416DE" w:rsidRPr="00D14C0B">
        <w:rPr>
          <w:lang w:val="es-ES_tradnl"/>
        </w:rPr>
        <w:t>o</w:t>
      </w:r>
      <w:r w:rsidRPr="00D14C0B">
        <w:rPr>
          <w:lang w:val="es-ES_tradnl"/>
        </w:rPr>
        <w:t xml:space="preserve"> B, Part</w:t>
      </w:r>
      <w:r w:rsidR="007416DE" w:rsidRPr="00D14C0B">
        <w:rPr>
          <w:lang w:val="es-ES_tradnl"/>
        </w:rPr>
        <w:t>e</w:t>
      </w:r>
      <w:r w:rsidRPr="00D14C0B">
        <w:rPr>
          <w:lang w:val="es-ES_tradnl"/>
        </w:rPr>
        <w:t xml:space="preserve"> II)</w:t>
      </w:r>
    </w:p>
    <w:p w14:paraId="4D5CD996" w14:textId="5826B5E3" w:rsidR="00257A67" w:rsidRPr="00D14C0B" w:rsidRDefault="00257A67" w:rsidP="00257A67">
      <w:pPr>
        <w:rPr>
          <w:lang w:val="es-ES_tradnl"/>
        </w:rPr>
      </w:pPr>
    </w:p>
    <w:p w14:paraId="1A686EFE" w14:textId="3B2983C7" w:rsidR="008618EC" w:rsidRPr="00D14C0B" w:rsidRDefault="008618EC" w:rsidP="008618EC">
      <w:pPr>
        <w:rPr>
          <w:lang w:val="es-ES_tradnl"/>
        </w:rPr>
      </w:pPr>
      <w:r w:rsidRPr="00D14C0B">
        <w:rPr>
          <w:noProof/>
          <w:lang w:val="es-ES_tradnl"/>
        </w:rPr>
        <w:lastRenderedPageBreak/>
        <mc:AlternateContent>
          <mc:Choice Requires="wps">
            <w:drawing>
              <wp:anchor distT="0" distB="0" distL="114300" distR="114300" simplePos="0" relativeHeight="251673600" behindDoc="0" locked="0" layoutInCell="1" allowOverlap="1" wp14:anchorId="78D69238" wp14:editId="5AB4640E">
                <wp:simplePos x="0" y="0"/>
                <wp:positionH relativeFrom="column">
                  <wp:posOffset>936434</wp:posOffset>
                </wp:positionH>
                <wp:positionV relativeFrom="paragraph">
                  <wp:posOffset>55834</wp:posOffset>
                </wp:positionV>
                <wp:extent cx="99152" cy="104660"/>
                <wp:effectExtent l="0" t="0" r="15240" b="10160"/>
                <wp:wrapNone/>
                <wp:docPr id="7" name="Rectángulo 7"/>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9CF5065" id="Rectángulo 7" o:spid="_x0000_s1026" style="position:absolute;margin-left:73.75pt;margin-top:4.4pt;width:7.8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Pr="00D14C0B">
        <w:rPr>
          <w:lang w:val="es-ES_tradnl"/>
        </w:rPr>
        <w:t xml:space="preserve">No aplica         </w:t>
      </w:r>
    </w:p>
    <w:p w14:paraId="3376C9C9" w14:textId="74BFBAD9" w:rsidR="008618EC" w:rsidRPr="00D14C0B" w:rsidRDefault="008618EC" w:rsidP="008618EC">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8618EC" w:rsidRPr="00765725" w14:paraId="7847E2D9" w14:textId="77777777" w:rsidTr="00463B95">
        <w:tc>
          <w:tcPr>
            <w:tcW w:w="9576" w:type="dxa"/>
          </w:tcPr>
          <w:p w14:paraId="6F27F0BE" w14:textId="77777777" w:rsidR="008618EC" w:rsidRPr="00D14C0B" w:rsidRDefault="008618EC" w:rsidP="00463B95">
            <w:pPr>
              <w:rPr>
                <w:lang w:val="es-ES_tradnl"/>
              </w:rPr>
            </w:pPr>
          </w:p>
          <w:p w14:paraId="6A4BA939" w14:textId="77777777" w:rsidR="008618EC" w:rsidRPr="00D14C0B" w:rsidRDefault="008618EC" w:rsidP="00463B95">
            <w:pPr>
              <w:rPr>
                <w:lang w:val="es-ES_tradnl"/>
              </w:rPr>
            </w:pPr>
          </w:p>
          <w:p w14:paraId="73A7E7D0" w14:textId="77777777" w:rsidR="008618EC" w:rsidRPr="00D14C0B" w:rsidRDefault="008618EC" w:rsidP="00463B95">
            <w:pPr>
              <w:rPr>
                <w:lang w:val="es-ES_tradnl"/>
              </w:rPr>
            </w:pPr>
          </w:p>
          <w:p w14:paraId="0B751D4A" w14:textId="77777777" w:rsidR="008618EC" w:rsidRPr="00D14C0B" w:rsidRDefault="008618EC" w:rsidP="00463B95">
            <w:pPr>
              <w:rPr>
                <w:lang w:val="es-ES_tradnl"/>
              </w:rPr>
            </w:pPr>
          </w:p>
          <w:p w14:paraId="26F143C6" w14:textId="77777777" w:rsidR="008618EC" w:rsidRPr="00D14C0B" w:rsidRDefault="008618EC" w:rsidP="00463B95">
            <w:pPr>
              <w:rPr>
                <w:lang w:val="es-ES_tradnl"/>
              </w:rPr>
            </w:pPr>
          </w:p>
          <w:p w14:paraId="10C1DCFF" w14:textId="77777777" w:rsidR="008618EC" w:rsidRPr="00D14C0B" w:rsidRDefault="008618EC" w:rsidP="00463B95">
            <w:pPr>
              <w:rPr>
                <w:lang w:val="es-ES_tradnl"/>
              </w:rPr>
            </w:pPr>
          </w:p>
        </w:tc>
      </w:tr>
    </w:tbl>
    <w:p w14:paraId="601CA14A" w14:textId="77777777" w:rsidR="008618EC" w:rsidRPr="00D14C0B" w:rsidRDefault="008618EC" w:rsidP="00257A67">
      <w:pPr>
        <w:rPr>
          <w:lang w:val="es-ES_tradnl"/>
        </w:rPr>
      </w:pPr>
    </w:p>
    <w:p w14:paraId="60C45224" w14:textId="77777777" w:rsidR="00257A67" w:rsidRPr="00D14C0B" w:rsidRDefault="00257A67" w:rsidP="00D14C0B">
      <w:pPr>
        <w:rPr>
          <w:lang w:val="es-ES_tradnl"/>
        </w:rPr>
      </w:pPr>
    </w:p>
    <w:p w14:paraId="0DB7B6F4" w14:textId="7EDA3E63" w:rsidR="00BD2AB1" w:rsidRPr="00D14C0B" w:rsidRDefault="00BD2AB1" w:rsidP="00BD2AB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5BF273B9" w14:textId="77777777" w:rsidR="00403512" w:rsidRPr="00D14C0B" w:rsidRDefault="00403512" w:rsidP="00BD2AB1">
      <w:pPr>
        <w:rPr>
          <w:lang w:val="es-ES_tradnl"/>
        </w:rPr>
      </w:pPr>
    </w:p>
    <w:p w14:paraId="7F4E6C2D" w14:textId="65FE55E8" w:rsidR="00BD2AB1" w:rsidRPr="00D14C0B" w:rsidRDefault="00403512" w:rsidP="00403512">
      <w:pPr>
        <w:pStyle w:val="Heading4"/>
        <w:rPr>
          <w:lang w:val="es-ES_tradnl"/>
        </w:rPr>
      </w:pPr>
      <w:r w:rsidRPr="00D14C0B">
        <w:rPr>
          <w:lang w:val="es-ES_tradnl"/>
        </w:rPr>
        <w:t>2.3.</w:t>
      </w:r>
      <w:r w:rsidR="0042637A" w:rsidRPr="00D14C0B">
        <w:rPr>
          <w:lang w:val="es-ES_tradnl"/>
        </w:rPr>
        <w:t>8</w:t>
      </w:r>
      <w:r w:rsidRPr="00D14C0B">
        <w:rPr>
          <w:lang w:val="es-ES_tradnl"/>
        </w:rPr>
        <w:t xml:space="preserve">.1 </w:t>
      </w:r>
      <w:r w:rsidR="007416DE" w:rsidRPr="00D14C0B">
        <w:rPr>
          <w:lang w:val="es-ES_tradnl"/>
        </w:rPr>
        <w:t>Producción</w:t>
      </w:r>
    </w:p>
    <w:p w14:paraId="03A2241F" w14:textId="0E65AE35" w:rsidR="00D3390F" w:rsidRPr="00D14C0B" w:rsidRDefault="00403512" w:rsidP="00403512">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E76B7AB" w14:textId="539A9D99" w:rsidR="008F0B6E" w:rsidRPr="002E7E8E" w:rsidRDefault="00E76F1D" w:rsidP="00403512">
      <w:pPr>
        <w:rPr>
          <w:lang w:val="es-ES"/>
        </w:rPr>
      </w:pPr>
      <w:r w:rsidRPr="00D14C0B">
        <w:rPr>
          <w:lang w:val="es-ES_tradnl"/>
        </w:rPr>
        <w:t>Tabla</w:t>
      </w:r>
      <w:r w:rsidR="00553F99" w:rsidRPr="00D14C0B">
        <w:rPr>
          <w:lang w:val="es-ES_tradnl"/>
        </w:rPr>
        <w:t xml:space="preserve"> [</w:t>
      </w:r>
      <w:r w:rsidRPr="00D14C0B">
        <w:rPr>
          <w:lang w:val="es-ES_tradnl"/>
        </w:rPr>
        <w:t>indique el número</w:t>
      </w:r>
      <w:r w:rsidR="00553F99" w:rsidRPr="00D14C0B">
        <w:rPr>
          <w:lang w:val="es-ES_tradnl"/>
        </w:rPr>
        <w:t xml:space="preserve">]. </w:t>
      </w:r>
      <w:r w:rsidR="007416DE" w:rsidRPr="00D14C0B">
        <w:rPr>
          <w:lang w:val="es-ES_tradnl"/>
        </w:rPr>
        <w:t>Producción de DDT en</w:t>
      </w:r>
      <w:r w:rsidR="00553F99" w:rsidRPr="00D14C0B">
        <w:rPr>
          <w:lang w:val="es-ES_tradnl"/>
        </w:rPr>
        <w:t xml:space="preserve"> [</w:t>
      </w:r>
      <w:r w:rsidR="000D773A" w:rsidRPr="00D14C0B">
        <w:rPr>
          <w:lang w:val="es-ES_tradnl"/>
        </w:rPr>
        <w:t>indique</w:t>
      </w:r>
      <w:r w:rsidR="00553F99" w:rsidRPr="00D14C0B">
        <w:rPr>
          <w:lang w:val="es-ES_tradnl"/>
        </w:rPr>
        <w:t xml:space="preserve"> </w:t>
      </w:r>
      <w:r w:rsidR="00C557A2" w:rsidRPr="00D14C0B">
        <w:rPr>
          <w:lang w:val="es-ES_tradnl"/>
        </w:rPr>
        <w:t>nombre del país</w:t>
      </w:r>
      <w:r w:rsidR="00553F99" w:rsidRPr="00D14C0B">
        <w:rPr>
          <w:lang w:val="es-ES_tradnl"/>
        </w:rPr>
        <w:t>]</w:t>
      </w:r>
      <w:r w:rsidR="00BD6932" w:rsidRPr="00D14C0B">
        <w:rPr>
          <w:lang w:val="es-ES_tradnl"/>
        </w:rPr>
        <w:t xml:space="preserve"> </w:t>
      </w:r>
      <w:r w:rsidR="00E1777B" w:rsidRPr="00D14C0B">
        <w:rPr>
          <w:lang w:val="es-ES_tradnl"/>
        </w:rPr>
        <w:t>en/durante</w:t>
      </w:r>
      <w:r w:rsidR="00BD6932" w:rsidRPr="00D14C0B">
        <w:rPr>
          <w:lang w:val="es-ES_tradnl"/>
        </w:rPr>
        <w:t xml:space="preserve"> [</w:t>
      </w:r>
      <w:r w:rsidR="006C0D67" w:rsidRPr="00D14C0B">
        <w:rPr>
          <w:lang w:val="es-ES_tradnl"/>
        </w:rPr>
        <w:t>indique año</w:t>
      </w:r>
      <w:r w:rsidR="00BD6932" w:rsidRPr="00D14C0B">
        <w:rPr>
          <w:lang w:val="es-ES_tradnl"/>
        </w:rPr>
        <w:t>/</w:t>
      </w:r>
      <w:r w:rsidR="000D773A" w:rsidRPr="00D14C0B">
        <w:rPr>
          <w:lang w:val="es-ES_tradnl"/>
        </w:rPr>
        <w:t>período</w:t>
      </w:r>
      <w:r w:rsidR="00BD6932" w:rsidRPr="00D14C0B">
        <w:rPr>
          <w:lang w:val="es-ES_tradnl"/>
        </w:rPr>
        <w:t>]</w:t>
      </w:r>
      <w:r w:rsidR="00590185">
        <w:rPr>
          <w:lang w:val="es-ES_tradnl"/>
        </w:rPr>
        <w:t xml:space="preserve"> </w:t>
      </w:r>
      <w:bookmarkStart w:id="1" w:name="_Hlk124774836"/>
      <w:r w:rsidR="00590185">
        <w:rPr>
          <w:lang w:val="es-ES"/>
        </w:rPr>
        <w:t xml:space="preserve">de conformidad con el parrafo 1 (a) (i) del </w:t>
      </w:r>
      <w:r w:rsidR="00A3599B">
        <w:rPr>
          <w:lang w:val="es-ES"/>
        </w:rPr>
        <w:t>Artículo</w:t>
      </w:r>
      <w:r w:rsidR="00590185">
        <w:rPr>
          <w:lang w:val="es-ES"/>
        </w:rPr>
        <w:t xml:space="preserve"> 3 de la Convención.</w:t>
      </w:r>
      <w:bookmarkEnd w:id="1"/>
    </w:p>
    <w:tbl>
      <w:tblPr>
        <w:tblW w:w="5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775"/>
        <w:gridCol w:w="700"/>
        <w:gridCol w:w="702"/>
        <w:gridCol w:w="1088"/>
        <w:gridCol w:w="1088"/>
        <w:gridCol w:w="1167"/>
        <w:gridCol w:w="1238"/>
        <w:gridCol w:w="1238"/>
      </w:tblGrid>
      <w:tr w:rsidR="00590185" w:rsidRPr="00357CA8" w14:paraId="570C5DDF" w14:textId="2C8B2F0E" w:rsidTr="002E7E8E">
        <w:trPr>
          <w:trHeight w:val="780"/>
        </w:trPr>
        <w:tc>
          <w:tcPr>
            <w:tcW w:w="1274" w:type="pct"/>
            <w:shd w:val="clear" w:color="auto" w:fill="auto"/>
            <w:vAlign w:val="bottom"/>
            <w:hideMark/>
          </w:tcPr>
          <w:p w14:paraId="4C5835D6" w14:textId="219AC3B7"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Químicos</w:t>
            </w:r>
          </w:p>
        </w:tc>
        <w:tc>
          <w:tcPr>
            <w:tcW w:w="361" w:type="pct"/>
            <w:shd w:val="clear" w:color="auto" w:fill="auto"/>
            <w:vAlign w:val="bottom"/>
            <w:hideMark/>
          </w:tcPr>
          <w:p w14:paraId="6F162EFA" w14:textId="241A5586"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Si</w:t>
            </w:r>
          </w:p>
        </w:tc>
        <w:tc>
          <w:tcPr>
            <w:tcW w:w="326" w:type="pct"/>
            <w:shd w:val="clear" w:color="auto" w:fill="auto"/>
            <w:vAlign w:val="bottom"/>
            <w:hideMark/>
          </w:tcPr>
          <w:p w14:paraId="41151DAA" w14:textId="77777777"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No</w:t>
            </w:r>
          </w:p>
        </w:tc>
        <w:tc>
          <w:tcPr>
            <w:tcW w:w="327" w:type="pct"/>
            <w:shd w:val="clear" w:color="auto" w:fill="auto"/>
            <w:vAlign w:val="bottom"/>
            <w:hideMark/>
          </w:tcPr>
          <w:p w14:paraId="621FCB83" w14:textId="2D8F29FC"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N/A</w:t>
            </w:r>
          </w:p>
        </w:tc>
        <w:tc>
          <w:tcPr>
            <w:tcW w:w="507" w:type="pct"/>
          </w:tcPr>
          <w:p w14:paraId="78CF48BD" w14:textId="1F9639DF"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No aplicable </w:t>
            </w:r>
          </w:p>
        </w:tc>
        <w:tc>
          <w:tcPr>
            <w:tcW w:w="507" w:type="pct"/>
            <w:shd w:val="clear" w:color="auto" w:fill="auto"/>
            <w:vAlign w:val="bottom"/>
            <w:hideMark/>
          </w:tcPr>
          <w:p w14:paraId="432666EF" w14:textId="310AAB42"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inició la producción</w:t>
            </w:r>
          </w:p>
        </w:tc>
        <w:tc>
          <w:tcPr>
            <w:tcW w:w="544" w:type="pct"/>
            <w:shd w:val="clear" w:color="auto" w:fill="auto"/>
            <w:vAlign w:val="bottom"/>
            <w:hideMark/>
          </w:tcPr>
          <w:p w14:paraId="3347A46F" w14:textId="235C6FDC"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 en el que se finalizó la producción</w:t>
            </w:r>
          </w:p>
        </w:tc>
        <w:tc>
          <w:tcPr>
            <w:tcW w:w="577" w:type="pct"/>
            <w:shd w:val="clear" w:color="auto" w:fill="auto"/>
            <w:vAlign w:val="bottom"/>
            <w:hideMark/>
          </w:tcPr>
          <w:p w14:paraId="5E7C0659" w14:textId="39439770" w:rsidR="00590185" w:rsidRPr="00D14C0B" w:rsidRDefault="0059018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estimado de producción [kg]</w:t>
            </w:r>
          </w:p>
        </w:tc>
        <w:tc>
          <w:tcPr>
            <w:tcW w:w="577" w:type="pct"/>
          </w:tcPr>
          <w:p w14:paraId="7298F331" w14:textId="0688F3C4" w:rsidR="00590185"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90185" w:rsidRPr="00357CA8" w14:paraId="70873E42" w14:textId="70B68719" w:rsidTr="002E7E8E">
        <w:trPr>
          <w:trHeight w:val="300"/>
        </w:trPr>
        <w:tc>
          <w:tcPr>
            <w:tcW w:w="1274" w:type="pct"/>
            <w:shd w:val="clear" w:color="auto" w:fill="auto"/>
            <w:noWrap/>
            <w:vAlign w:val="bottom"/>
            <w:hideMark/>
          </w:tcPr>
          <w:p w14:paraId="107A102D"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361" w:type="pct"/>
            <w:shd w:val="clear" w:color="auto" w:fill="auto"/>
            <w:noWrap/>
            <w:vAlign w:val="bottom"/>
            <w:hideMark/>
          </w:tcPr>
          <w:p w14:paraId="35CB51DC"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326" w:type="pct"/>
            <w:shd w:val="clear" w:color="auto" w:fill="auto"/>
            <w:noWrap/>
            <w:vAlign w:val="bottom"/>
            <w:hideMark/>
          </w:tcPr>
          <w:p w14:paraId="541031A6"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327" w:type="pct"/>
            <w:shd w:val="clear" w:color="auto" w:fill="auto"/>
            <w:noWrap/>
            <w:vAlign w:val="bottom"/>
            <w:hideMark/>
          </w:tcPr>
          <w:p w14:paraId="0C4D8726"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507" w:type="pct"/>
          </w:tcPr>
          <w:p w14:paraId="1546681E"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507" w:type="pct"/>
            <w:shd w:val="clear" w:color="auto" w:fill="auto"/>
            <w:noWrap/>
            <w:vAlign w:val="bottom"/>
            <w:hideMark/>
          </w:tcPr>
          <w:p w14:paraId="4914F9ED"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544" w:type="pct"/>
            <w:shd w:val="clear" w:color="auto" w:fill="auto"/>
            <w:noWrap/>
            <w:vAlign w:val="bottom"/>
            <w:hideMark/>
          </w:tcPr>
          <w:p w14:paraId="44C4C753"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577" w:type="pct"/>
            <w:shd w:val="clear" w:color="auto" w:fill="auto"/>
            <w:noWrap/>
            <w:vAlign w:val="bottom"/>
            <w:hideMark/>
          </w:tcPr>
          <w:p w14:paraId="4C1F86E8"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c>
          <w:tcPr>
            <w:tcW w:w="577" w:type="pct"/>
          </w:tcPr>
          <w:p w14:paraId="2569C44B" w14:textId="77777777" w:rsidR="00590185" w:rsidRPr="00D14C0B" w:rsidRDefault="00590185" w:rsidP="000D4C18">
            <w:pPr>
              <w:spacing w:after="0" w:line="240" w:lineRule="auto"/>
              <w:rPr>
                <w:rFonts w:ascii="Calibri" w:eastAsia="Times New Roman" w:hAnsi="Calibri" w:cs="Calibri"/>
                <w:color w:val="000000"/>
                <w:sz w:val="20"/>
                <w:szCs w:val="20"/>
                <w:lang w:val="es-ES_tradnl"/>
              </w:rPr>
            </w:pPr>
          </w:p>
        </w:tc>
      </w:tr>
    </w:tbl>
    <w:p w14:paraId="0F6C4ADD" w14:textId="6DD90E7C" w:rsidR="00403512" w:rsidRPr="00D14C0B" w:rsidRDefault="00403512" w:rsidP="00403512">
      <w:pPr>
        <w:rPr>
          <w:lang w:val="es-ES_tradnl"/>
        </w:rPr>
      </w:pPr>
    </w:p>
    <w:p w14:paraId="3B0D9419" w14:textId="1E756BA5" w:rsidR="00361C22" w:rsidRPr="00D14C0B" w:rsidRDefault="00E76F1D" w:rsidP="00403512">
      <w:pPr>
        <w:rPr>
          <w:lang w:val="es-ES_tradnl"/>
        </w:rPr>
      </w:pPr>
      <w:r w:rsidRPr="00D14C0B">
        <w:rPr>
          <w:lang w:val="es-ES_tradnl"/>
        </w:rPr>
        <w:t>Tabla</w:t>
      </w:r>
      <w:r w:rsidR="00553F99" w:rsidRPr="00D14C0B">
        <w:rPr>
          <w:lang w:val="es-ES_tradnl"/>
        </w:rPr>
        <w:t xml:space="preserve"> [</w:t>
      </w:r>
      <w:r w:rsidRPr="00D14C0B">
        <w:rPr>
          <w:lang w:val="es-ES_tradnl"/>
        </w:rPr>
        <w:t>indique el número</w:t>
      </w:r>
      <w:r w:rsidR="00553F99" w:rsidRPr="00D14C0B">
        <w:rPr>
          <w:lang w:val="es-ES_tradnl"/>
        </w:rPr>
        <w:t xml:space="preserve">]. </w:t>
      </w:r>
      <w:r w:rsidR="00DE772F" w:rsidRPr="00D14C0B">
        <w:rPr>
          <w:lang w:val="es-ES_tradnl"/>
        </w:rPr>
        <w:t>P</w:t>
      </w:r>
      <w:r w:rsidR="00E64EF6" w:rsidRPr="00D14C0B">
        <w:rPr>
          <w:lang w:val="es-ES_tradnl"/>
        </w:rPr>
        <w:t xml:space="preserve">roducción de DDT </w:t>
      </w:r>
      <w:r w:rsidR="00BA4D9F" w:rsidRPr="00D14C0B">
        <w:rPr>
          <w:lang w:val="es-ES_tradnl"/>
        </w:rPr>
        <w:t xml:space="preserve">por instalaciones </w:t>
      </w:r>
      <w:r w:rsidR="00E1777B" w:rsidRPr="00D14C0B">
        <w:rPr>
          <w:lang w:val="es-ES_tradnl"/>
        </w:rPr>
        <w:t>en/durante</w:t>
      </w:r>
      <w:r w:rsidR="00553F99" w:rsidRPr="00D14C0B">
        <w:rPr>
          <w:lang w:val="es-ES_tradnl"/>
        </w:rPr>
        <w:t xml:space="preserve"> [</w:t>
      </w:r>
      <w:r w:rsidR="006C0D67" w:rsidRPr="00D14C0B">
        <w:rPr>
          <w:lang w:val="es-ES_tradnl"/>
        </w:rPr>
        <w:t>indique año</w:t>
      </w:r>
      <w:r w:rsidR="00553F99" w:rsidRPr="00D14C0B">
        <w:rPr>
          <w:lang w:val="es-ES_tradnl"/>
        </w:rPr>
        <w:t>/</w:t>
      </w:r>
      <w:r w:rsidR="000D773A" w:rsidRPr="00D14C0B">
        <w:rPr>
          <w:lang w:val="es-ES_tradnl"/>
        </w:rPr>
        <w:t>período</w:t>
      </w:r>
      <w:r w:rsidR="00553F99" w:rsidRPr="00D14C0B">
        <w:rPr>
          <w:lang w:val="es-ES_tradnl"/>
        </w:rPr>
        <w:t>]</w:t>
      </w:r>
    </w:p>
    <w:tbl>
      <w:tblPr>
        <w:tblStyle w:val="TableGrid"/>
        <w:tblW w:w="0" w:type="auto"/>
        <w:tblLook w:val="04A0" w:firstRow="1" w:lastRow="0" w:firstColumn="1" w:lastColumn="0" w:noHBand="0" w:noVBand="1"/>
      </w:tblPr>
      <w:tblGrid>
        <w:gridCol w:w="501"/>
        <w:gridCol w:w="1621"/>
        <w:gridCol w:w="1548"/>
        <w:gridCol w:w="1510"/>
        <w:gridCol w:w="1760"/>
        <w:gridCol w:w="1134"/>
        <w:gridCol w:w="1276"/>
      </w:tblGrid>
      <w:tr w:rsidR="00590185" w:rsidRPr="00357CA8" w14:paraId="3E2DB524" w14:textId="0180AA02" w:rsidTr="002E7E8E">
        <w:trPr>
          <w:trHeight w:val="977"/>
        </w:trPr>
        <w:tc>
          <w:tcPr>
            <w:tcW w:w="506" w:type="dxa"/>
          </w:tcPr>
          <w:p w14:paraId="7AEC9E93" w14:textId="44D9619F" w:rsidR="00590185" w:rsidRPr="00D14C0B" w:rsidRDefault="00590185" w:rsidP="00403512">
            <w:pPr>
              <w:rPr>
                <w:b/>
                <w:bCs/>
                <w:sz w:val="20"/>
                <w:szCs w:val="20"/>
                <w:lang w:val="es-ES_tradnl"/>
              </w:rPr>
            </w:pPr>
            <w:r w:rsidRPr="00D14C0B">
              <w:rPr>
                <w:b/>
                <w:bCs/>
                <w:sz w:val="20"/>
                <w:szCs w:val="20"/>
                <w:lang w:val="es-ES_tradnl"/>
              </w:rPr>
              <w:t>No</w:t>
            </w:r>
          </w:p>
        </w:tc>
        <w:tc>
          <w:tcPr>
            <w:tcW w:w="1661" w:type="dxa"/>
          </w:tcPr>
          <w:p w14:paraId="628C62F7" w14:textId="2447DA5F" w:rsidR="00590185" w:rsidRPr="00D14C0B" w:rsidRDefault="00590185" w:rsidP="007416DE">
            <w:pPr>
              <w:rPr>
                <w:b/>
                <w:bCs/>
                <w:sz w:val="20"/>
                <w:szCs w:val="20"/>
                <w:lang w:val="es-ES_tradnl"/>
              </w:rPr>
            </w:pPr>
            <w:r w:rsidRPr="00D14C0B">
              <w:rPr>
                <w:b/>
                <w:bCs/>
                <w:sz w:val="20"/>
                <w:szCs w:val="20"/>
                <w:lang w:val="es-ES_tradnl"/>
              </w:rPr>
              <w:t>Producción Instalaciones y ubicación</w:t>
            </w:r>
          </w:p>
        </w:tc>
        <w:tc>
          <w:tcPr>
            <w:tcW w:w="1599" w:type="dxa"/>
          </w:tcPr>
          <w:p w14:paraId="3EBD776C" w14:textId="569D12F0" w:rsidR="00590185" w:rsidRPr="00D14C0B" w:rsidRDefault="00590185" w:rsidP="007416DE">
            <w:pPr>
              <w:rPr>
                <w:b/>
                <w:bCs/>
                <w:sz w:val="20"/>
                <w:szCs w:val="20"/>
                <w:lang w:val="es-ES_tradnl"/>
              </w:rPr>
            </w:pPr>
            <w:r w:rsidRPr="00D14C0B">
              <w:rPr>
                <w:b/>
                <w:bCs/>
                <w:sz w:val="20"/>
                <w:szCs w:val="20"/>
                <w:lang w:val="es-ES_tradnl"/>
              </w:rPr>
              <w:t>Capacidad total de producción (kg)</w:t>
            </w:r>
          </w:p>
        </w:tc>
        <w:tc>
          <w:tcPr>
            <w:tcW w:w="1569" w:type="dxa"/>
          </w:tcPr>
          <w:p w14:paraId="7408010B" w14:textId="721F9B81" w:rsidR="00590185" w:rsidRPr="00D14C0B" w:rsidRDefault="00590185" w:rsidP="00DE772F">
            <w:pPr>
              <w:jc w:val="center"/>
              <w:rPr>
                <w:b/>
                <w:bCs/>
                <w:sz w:val="20"/>
                <w:szCs w:val="20"/>
                <w:lang w:val="es-ES_tradnl"/>
              </w:rPr>
            </w:pPr>
            <w:r w:rsidRPr="00D14C0B">
              <w:rPr>
                <w:b/>
                <w:bCs/>
                <w:sz w:val="20"/>
                <w:szCs w:val="20"/>
                <w:lang w:val="es-ES_tradnl"/>
              </w:rPr>
              <w:t>Resultado neto por Año</w:t>
            </w:r>
          </w:p>
        </w:tc>
        <w:tc>
          <w:tcPr>
            <w:tcW w:w="1825" w:type="dxa"/>
          </w:tcPr>
          <w:p w14:paraId="721CFC27" w14:textId="6383E180" w:rsidR="00590185" w:rsidRPr="00D14C0B" w:rsidRDefault="00590185" w:rsidP="00CF0503">
            <w:pPr>
              <w:rPr>
                <w:b/>
                <w:bCs/>
                <w:sz w:val="20"/>
                <w:szCs w:val="20"/>
                <w:lang w:val="es-ES_tradnl"/>
              </w:rPr>
            </w:pPr>
            <w:r w:rsidRPr="00D14C0B">
              <w:rPr>
                <w:b/>
                <w:bCs/>
                <w:sz w:val="20"/>
                <w:szCs w:val="20"/>
                <w:lang w:val="es-ES_tradnl"/>
              </w:rPr>
              <w:t>Formulación (tipo y % del ingrediente activo)</w:t>
            </w:r>
          </w:p>
        </w:tc>
        <w:tc>
          <w:tcPr>
            <w:tcW w:w="1179" w:type="dxa"/>
          </w:tcPr>
          <w:p w14:paraId="5D02596E" w14:textId="665ED104" w:rsidR="00590185" w:rsidRPr="00D14C0B" w:rsidRDefault="00590185" w:rsidP="00DE772F">
            <w:pPr>
              <w:rPr>
                <w:b/>
                <w:bCs/>
                <w:sz w:val="20"/>
                <w:szCs w:val="20"/>
                <w:lang w:val="es-ES_tradnl"/>
              </w:rPr>
            </w:pPr>
            <w:r w:rsidRPr="00D14C0B">
              <w:rPr>
                <w:b/>
                <w:bCs/>
                <w:sz w:val="20"/>
                <w:szCs w:val="20"/>
                <w:lang w:val="es-ES_tradnl"/>
              </w:rPr>
              <w:t>%  de uso dentro del país</w:t>
            </w:r>
          </w:p>
        </w:tc>
        <w:tc>
          <w:tcPr>
            <w:tcW w:w="1011" w:type="dxa"/>
          </w:tcPr>
          <w:p w14:paraId="4006D05D" w14:textId="2BF9D98E" w:rsidR="00590185" w:rsidRPr="00D14C0B" w:rsidRDefault="00FF1D1A" w:rsidP="00DE772F">
            <w:pPr>
              <w:rPr>
                <w:b/>
                <w:bCs/>
                <w:sz w:val="20"/>
                <w:szCs w:val="20"/>
                <w:lang w:val="es-ES_tradnl"/>
              </w:rPr>
            </w:pPr>
            <w:r>
              <w:rPr>
                <w:b/>
                <w:bCs/>
                <w:sz w:val="20"/>
                <w:szCs w:val="20"/>
                <w:lang w:val="es-ES_tradnl"/>
              </w:rPr>
              <w:t>Comentarios</w:t>
            </w:r>
          </w:p>
        </w:tc>
      </w:tr>
      <w:tr w:rsidR="00590185" w:rsidRPr="00357CA8" w14:paraId="0E6E9995" w14:textId="60745E1F" w:rsidTr="002E7E8E">
        <w:tc>
          <w:tcPr>
            <w:tcW w:w="506" w:type="dxa"/>
          </w:tcPr>
          <w:p w14:paraId="17F497B1" w14:textId="77777777" w:rsidR="00590185" w:rsidRPr="00D14C0B" w:rsidRDefault="00590185" w:rsidP="00403512">
            <w:pPr>
              <w:rPr>
                <w:sz w:val="20"/>
                <w:szCs w:val="20"/>
                <w:lang w:val="es-ES_tradnl"/>
              </w:rPr>
            </w:pPr>
          </w:p>
        </w:tc>
        <w:tc>
          <w:tcPr>
            <w:tcW w:w="1661" w:type="dxa"/>
          </w:tcPr>
          <w:p w14:paraId="1D6C2590" w14:textId="77777777" w:rsidR="00590185" w:rsidRPr="00D14C0B" w:rsidRDefault="00590185" w:rsidP="00403512">
            <w:pPr>
              <w:rPr>
                <w:sz w:val="20"/>
                <w:szCs w:val="20"/>
                <w:lang w:val="es-ES_tradnl"/>
              </w:rPr>
            </w:pPr>
          </w:p>
        </w:tc>
        <w:tc>
          <w:tcPr>
            <w:tcW w:w="1599" w:type="dxa"/>
          </w:tcPr>
          <w:p w14:paraId="58E9CAFF" w14:textId="77777777" w:rsidR="00590185" w:rsidRPr="00D14C0B" w:rsidRDefault="00590185" w:rsidP="00403512">
            <w:pPr>
              <w:rPr>
                <w:sz w:val="20"/>
                <w:szCs w:val="20"/>
                <w:lang w:val="es-ES_tradnl"/>
              </w:rPr>
            </w:pPr>
          </w:p>
        </w:tc>
        <w:tc>
          <w:tcPr>
            <w:tcW w:w="1569" w:type="dxa"/>
          </w:tcPr>
          <w:p w14:paraId="1309C8D2" w14:textId="77777777" w:rsidR="00590185" w:rsidRPr="00D14C0B" w:rsidRDefault="00590185" w:rsidP="00403512">
            <w:pPr>
              <w:rPr>
                <w:sz w:val="20"/>
                <w:szCs w:val="20"/>
                <w:lang w:val="es-ES_tradnl"/>
              </w:rPr>
            </w:pPr>
          </w:p>
        </w:tc>
        <w:tc>
          <w:tcPr>
            <w:tcW w:w="1825" w:type="dxa"/>
          </w:tcPr>
          <w:p w14:paraId="7969E046" w14:textId="77777777" w:rsidR="00590185" w:rsidRPr="00D14C0B" w:rsidRDefault="00590185" w:rsidP="00403512">
            <w:pPr>
              <w:rPr>
                <w:sz w:val="20"/>
                <w:szCs w:val="20"/>
                <w:lang w:val="es-ES_tradnl"/>
              </w:rPr>
            </w:pPr>
          </w:p>
        </w:tc>
        <w:tc>
          <w:tcPr>
            <w:tcW w:w="1179" w:type="dxa"/>
          </w:tcPr>
          <w:p w14:paraId="6DCDE246" w14:textId="77777777" w:rsidR="00590185" w:rsidRPr="00D14C0B" w:rsidRDefault="00590185" w:rsidP="00403512">
            <w:pPr>
              <w:rPr>
                <w:sz w:val="20"/>
                <w:szCs w:val="20"/>
                <w:lang w:val="es-ES_tradnl"/>
              </w:rPr>
            </w:pPr>
          </w:p>
        </w:tc>
        <w:tc>
          <w:tcPr>
            <w:tcW w:w="1011" w:type="dxa"/>
          </w:tcPr>
          <w:p w14:paraId="6B4BA480" w14:textId="77777777" w:rsidR="00590185" w:rsidRPr="00D14C0B" w:rsidRDefault="00590185" w:rsidP="00403512">
            <w:pPr>
              <w:rPr>
                <w:sz w:val="20"/>
                <w:szCs w:val="20"/>
                <w:lang w:val="es-ES_tradnl"/>
              </w:rPr>
            </w:pPr>
          </w:p>
        </w:tc>
      </w:tr>
    </w:tbl>
    <w:p w14:paraId="34C631A7" w14:textId="7B952B6C" w:rsidR="00361C22" w:rsidRPr="00D14C0B" w:rsidRDefault="00361C22" w:rsidP="00403512">
      <w:pPr>
        <w:rPr>
          <w:lang w:val="es-ES_tradnl"/>
        </w:rPr>
      </w:pPr>
    </w:p>
    <w:p w14:paraId="24AFCEF7" w14:textId="474E7E4B" w:rsidR="005B56BB" w:rsidRPr="00D14C0B" w:rsidRDefault="00E76F1D" w:rsidP="00403512">
      <w:pPr>
        <w:rPr>
          <w:lang w:val="es-ES_tradnl"/>
        </w:rPr>
      </w:pPr>
      <w:r w:rsidRPr="00D14C0B">
        <w:rPr>
          <w:lang w:val="es-ES_tradnl"/>
        </w:rPr>
        <w:t>Tabla</w:t>
      </w:r>
      <w:r w:rsidR="00E87886" w:rsidRPr="00D14C0B">
        <w:rPr>
          <w:lang w:val="es-ES_tradnl"/>
        </w:rPr>
        <w:t xml:space="preserve"> [</w:t>
      </w:r>
      <w:r w:rsidRPr="00D14C0B">
        <w:rPr>
          <w:lang w:val="es-ES_tradnl"/>
        </w:rPr>
        <w:t>indique el número</w:t>
      </w:r>
      <w:r w:rsidR="00E87886" w:rsidRPr="00D14C0B">
        <w:rPr>
          <w:lang w:val="es-ES_tradnl"/>
        </w:rPr>
        <w:t xml:space="preserve">]. </w:t>
      </w:r>
      <w:r w:rsidR="00DE772F" w:rsidRPr="00D14C0B">
        <w:rPr>
          <w:lang w:val="es-ES_tradnl"/>
        </w:rPr>
        <w:t>Estado de la reformulación/re</w:t>
      </w:r>
      <w:r w:rsidR="003C2C69" w:rsidRPr="00D14C0B">
        <w:rPr>
          <w:lang w:val="es-ES_tradnl"/>
        </w:rPr>
        <w:t>-</w:t>
      </w:r>
      <w:r w:rsidR="00DE772F" w:rsidRPr="00D14C0B">
        <w:rPr>
          <w:lang w:val="es-ES_tradnl"/>
        </w:rPr>
        <w:t>envasado del DDT en el país</w:t>
      </w:r>
      <w:r w:rsidR="00E87886" w:rsidRPr="00D14C0B">
        <w:rPr>
          <w:lang w:val="es-ES_tradnl"/>
        </w:rPr>
        <w:t xml:space="preserve"> </w:t>
      </w:r>
      <w:r w:rsidR="00E1777B" w:rsidRPr="00D14C0B">
        <w:rPr>
          <w:lang w:val="es-ES_tradnl"/>
        </w:rPr>
        <w:t>en/durante</w:t>
      </w:r>
      <w:r w:rsidR="00E87886" w:rsidRPr="00D14C0B">
        <w:rPr>
          <w:lang w:val="es-ES_tradnl"/>
        </w:rPr>
        <w:t xml:space="preserve"> [</w:t>
      </w:r>
      <w:r w:rsidR="006C0D67" w:rsidRPr="00D14C0B">
        <w:rPr>
          <w:lang w:val="es-ES_tradnl"/>
        </w:rPr>
        <w:t>indique año</w:t>
      </w:r>
      <w:r w:rsidR="00E87886" w:rsidRPr="00D14C0B">
        <w:rPr>
          <w:lang w:val="es-ES_tradnl"/>
        </w:rPr>
        <w:t>/</w:t>
      </w:r>
      <w:r w:rsidR="000D773A" w:rsidRPr="00D14C0B">
        <w:rPr>
          <w:lang w:val="es-ES_tradnl"/>
        </w:rPr>
        <w:t>período</w:t>
      </w:r>
      <w:r w:rsidR="00E87886" w:rsidRPr="00D14C0B">
        <w:rPr>
          <w:lang w:val="es-ES_tradnl"/>
        </w:rPr>
        <w:t>]</w:t>
      </w:r>
    </w:p>
    <w:tbl>
      <w:tblPr>
        <w:tblStyle w:val="TableGrid"/>
        <w:tblW w:w="0" w:type="auto"/>
        <w:tblLook w:val="04A0" w:firstRow="1" w:lastRow="0" w:firstColumn="1" w:lastColumn="0" w:noHBand="0" w:noVBand="1"/>
      </w:tblPr>
      <w:tblGrid>
        <w:gridCol w:w="2405"/>
        <w:gridCol w:w="2468"/>
        <w:gridCol w:w="1429"/>
        <w:gridCol w:w="1018"/>
        <w:gridCol w:w="1016"/>
        <w:gridCol w:w="1014"/>
      </w:tblGrid>
      <w:tr w:rsidR="00DE772F" w:rsidRPr="00765725" w14:paraId="0700FECD" w14:textId="77777777" w:rsidTr="00073FF7">
        <w:trPr>
          <w:trHeight w:val="977"/>
        </w:trPr>
        <w:tc>
          <w:tcPr>
            <w:tcW w:w="2457" w:type="dxa"/>
          </w:tcPr>
          <w:p w14:paraId="25631348" w14:textId="6EB9D334" w:rsidR="001D0952" w:rsidRPr="00D14C0B" w:rsidRDefault="00DE772F" w:rsidP="00DE772F">
            <w:pPr>
              <w:rPr>
                <w:b/>
                <w:bCs/>
                <w:sz w:val="20"/>
                <w:szCs w:val="20"/>
                <w:lang w:val="es-ES_tradnl"/>
              </w:rPr>
            </w:pPr>
            <w:r w:rsidRPr="00D14C0B">
              <w:rPr>
                <w:b/>
                <w:bCs/>
                <w:sz w:val="20"/>
                <w:szCs w:val="20"/>
                <w:lang w:val="es-ES_tradnl"/>
              </w:rPr>
              <w:t>Estado de la reformulación/re</w:t>
            </w:r>
            <w:r w:rsidR="009F4B49" w:rsidRPr="00D14C0B">
              <w:rPr>
                <w:b/>
                <w:bCs/>
                <w:sz w:val="20"/>
                <w:szCs w:val="20"/>
                <w:lang w:val="es-ES_tradnl"/>
              </w:rPr>
              <w:t>-</w:t>
            </w:r>
            <w:r w:rsidRPr="00D14C0B">
              <w:rPr>
                <w:b/>
                <w:bCs/>
                <w:sz w:val="20"/>
                <w:szCs w:val="20"/>
                <w:lang w:val="es-ES_tradnl"/>
              </w:rPr>
              <w:t xml:space="preserve">envasado del </w:t>
            </w:r>
            <w:r w:rsidR="001D0952" w:rsidRPr="00D14C0B">
              <w:rPr>
                <w:b/>
                <w:bCs/>
                <w:sz w:val="20"/>
                <w:szCs w:val="20"/>
                <w:lang w:val="es-ES_tradnl"/>
              </w:rPr>
              <w:t xml:space="preserve">DDT </w:t>
            </w:r>
            <w:r w:rsidRPr="00D14C0B">
              <w:rPr>
                <w:b/>
                <w:bCs/>
                <w:sz w:val="20"/>
                <w:szCs w:val="20"/>
                <w:lang w:val="es-ES_tradnl"/>
              </w:rPr>
              <w:t>en el país</w:t>
            </w:r>
          </w:p>
        </w:tc>
        <w:tc>
          <w:tcPr>
            <w:tcW w:w="2470" w:type="dxa"/>
          </w:tcPr>
          <w:p w14:paraId="64E77E68" w14:textId="33F8100C" w:rsidR="001D0952" w:rsidRPr="00D14C0B" w:rsidRDefault="001D0952" w:rsidP="00CF0503">
            <w:pPr>
              <w:rPr>
                <w:b/>
                <w:bCs/>
                <w:sz w:val="20"/>
                <w:szCs w:val="20"/>
                <w:lang w:val="es-ES_tradnl"/>
              </w:rPr>
            </w:pPr>
            <w:r w:rsidRPr="00D14C0B">
              <w:rPr>
                <w:b/>
                <w:bCs/>
                <w:sz w:val="20"/>
                <w:szCs w:val="20"/>
                <w:lang w:val="es-ES_tradnl"/>
              </w:rPr>
              <w:t>O</w:t>
            </w:r>
            <w:r w:rsidR="00DE772F" w:rsidRPr="00D14C0B">
              <w:rPr>
                <w:b/>
                <w:bCs/>
                <w:sz w:val="20"/>
                <w:szCs w:val="20"/>
                <w:lang w:val="es-ES_tradnl"/>
              </w:rPr>
              <w:t>rigen de</w:t>
            </w:r>
            <w:r w:rsidR="00BA4D9F" w:rsidRPr="00D14C0B">
              <w:rPr>
                <w:b/>
                <w:bCs/>
                <w:sz w:val="20"/>
                <w:szCs w:val="20"/>
                <w:lang w:val="es-ES_tradnl"/>
              </w:rPr>
              <w:t>l ingrediente activo y las instalaciones</w:t>
            </w:r>
            <w:r w:rsidR="00BA4D9F" w:rsidRPr="00D14C0B">
              <w:rPr>
                <w:b/>
                <w:bCs/>
                <w:sz w:val="20"/>
                <w:szCs w:val="20"/>
                <w:highlight w:val="yellow"/>
                <w:lang w:val="es-ES_tradnl"/>
              </w:rPr>
              <w:t xml:space="preserve"> </w:t>
            </w:r>
            <w:r w:rsidR="00DE772F" w:rsidRPr="00D14C0B">
              <w:rPr>
                <w:b/>
                <w:bCs/>
                <w:sz w:val="20"/>
                <w:szCs w:val="20"/>
                <w:lang w:val="es-ES_tradnl"/>
              </w:rPr>
              <w:t>reenvasado/reformulación</w:t>
            </w:r>
            <w:r w:rsidRPr="00D14C0B">
              <w:rPr>
                <w:b/>
                <w:bCs/>
                <w:sz w:val="20"/>
                <w:szCs w:val="20"/>
                <w:lang w:val="es-ES_tradnl"/>
              </w:rPr>
              <w:t xml:space="preserve"> </w:t>
            </w:r>
          </w:p>
        </w:tc>
        <w:tc>
          <w:tcPr>
            <w:tcW w:w="1442" w:type="dxa"/>
          </w:tcPr>
          <w:p w14:paraId="1FE9400A" w14:textId="2E0D3A32" w:rsidR="001D0952" w:rsidRPr="00D14C0B" w:rsidRDefault="001D0952" w:rsidP="00DE772F">
            <w:pPr>
              <w:rPr>
                <w:b/>
                <w:bCs/>
                <w:sz w:val="20"/>
                <w:szCs w:val="20"/>
                <w:lang w:val="es-ES_tradnl"/>
              </w:rPr>
            </w:pPr>
            <w:r w:rsidRPr="00D14C0B">
              <w:rPr>
                <w:b/>
                <w:bCs/>
                <w:sz w:val="20"/>
                <w:szCs w:val="20"/>
                <w:lang w:val="es-ES_tradnl"/>
              </w:rPr>
              <w:t>F</w:t>
            </w:r>
            <w:r w:rsidR="00DE772F" w:rsidRPr="00D14C0B">
              <w:rPr>
                <w:b/>
                <w:bCs/>
                <w:sz w:val="20"/>
                <w:szCs w:val="20"/>
                <w:lang w:val="es-ES_tradnl"/>
              </w:rPr>
              <w:t>ormulación (tipo</w:t>
            </w:r>
            <w:r w:rsidR="009E762C" w:rsidRPr="00D14C0B">
              <w:rPr>
                <w:b/>
                <w:bCs/>
                <w:sz w:val="20"/>
                <w:szCs w:val="20"/>
                <w:lang w:val="es-ES_tradnl"/>
              </w:rPr>
              <w:t xml:space="preserve"> y</w:t>
            </w:r>
            <w:r w:rsidRPr="00D14C0B">
              <w:rPr>
                <w:b/>
                <w:bCs/>
                <w:sz w:val="20"/>
                <w:szCs w:val="20"/>
                <w:lang w:val="es-ES_tradnl"/>
              </w:rPr>
              <w:t xml:space="preserve"> % </w:t>
            </w:r>
            <w:r w:rsidR="009F4B49" w:rsidRPr="00D14C0B">
              <w:rPr>
                <w:b/>
                <w:bCs/>
                <w:sz w:val="20"/>
                <w:szCs w:val="20"/>
                <w:lang w:val="es-ES_tradnl"/>
              </w:rPr>
              <w:t>sustancia activa</w:t>
            </w:r>
            <w:r w:rsidRPr="00D14C0B">
              <w:rPr>
                <w:b/>
                <w:bCs/>
                <w:sz w:val="20"/>
                <w:szCs w:val="20"/>
                <w:lang w:val="es-ES_tradnl"/>
              </w:rPr>
              <w:t>)</w:t>
            </w:r>
          </w:p>
        </w:tc>
        <w:tc>
          <w:tcPr>
            <w:tcW w:w="3207" w:type="dxa"/>
            <w:gridSpan w:val="3"/>
          </w:tcPr>
          <w:p w14:paraId="181C0BE5" w14:textId="5E356F9E" w:rsidR="001D0952" w:rsidRPr="00D14C0B" w:rsidRDefault="00DE772F" w:rsidP="00DE772F">
            <w:pPr>
              <w:jc w:val="center"/>
              <w:rPr>
                <w:b/>
                <w:bCs/>
                <w:sz w:val="20"/>
                <w:szCs w:val="20"/>
                <w:lang w:val="es-ES_tradnl"/>
              </w:rPr>
            </w:pPr>
            <w:r w:rsidRPr="00D14C0B">
              <w:rPr>
                <w:b/>
                <w:bCs/>
                <w:sz w:val="20"/>
                <w:szCs w:val="20"/>
                <w:lang w:val="es-ES_tradnl"/>
              </w:rPr>
              <w:t xml:space="preserve">Cantidad por año </w:t>
            </w:r>
            <w:r w:rsidR="001D0952" w:rsidRPr="00D14C0B">
              <w:rPr>
                <w:b/>
                <w:bCs/>
                <w:sz w:val="20"/>
                <w:szCs w:val="20"/>
                <w:lang w:val="es-ES_tradnl"/>
              </w:rPr>
              <w:t xml:space="preserve">(kg) </w:t>
            </w:r>
          </w:p>
        </w:tc>
      </w:tr>
      <w:tr w:rsidR="00DE772F" w:rsidRPr="00765725" w14:paraId="43392B37" w14:textId="77777777" w:rsidTr="001D0952">
        <w:tc>
          <w:tcPr>
            <w:tcW w:w="2457" w:type="dxa"/>
          </w:tcPr>
          <w:p w14:paraId="4C3BB133" w14:textId="0C15A74C" w:rsidR="00E874C4" w:rsidRPr="00D14C0B" w:rsidRDefault="00E874C4" w:rsidP="00E874C4">
            <w:pPr>
              <w:rPr>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sz w:val="20"/>
                <w:szCs w:val="20"/>
                <w:lang w:val="es-ES_tradnl"/>
              </w:rPr>
              <w:t>Si</w:t>
            </w:r>
            <w:r w:rsidRPr="00D14C0B">
              <w:rPr>
                <w:sz w:val="20"/>
                <w:szCs w:val="20"/>
                <w:lang w:val="es-ES_tradnl"/>
              </w:rPr>
              <w:t xml:space="preserve"> </w:t>
            </w:r>
          </w:p>
        </w:tc>
        <w:tc>
          <w:tcPr>
            <w:tcW w:w="2470" w:type="dxa"/>
          </w:tcPr>
          <w:p w14:paraId="2909CA3F" w14:textId="77777777" w:rsidR="00E874C4" w:rsidRPr="00D14C0B" w:rsidRDefault="00E874C4" w:rsidP="00E874C4">
            <w:pPr>
              <w:rPr>
                <w:sz w:val="20"/>
                <w:szCs w:val="20"/>
                <w:lang w:val="es-ES_tradnl"/>
              </w:rPr>
            </w:pPr>
          </w:p>
        </w:tc>
        <w:tc>
          <w:tcPr>
            <w:tcW w:w="1442" w:type="dxa"/>
          </w:tcPr>
          <w:p w14:paraId="77A088C2" w14:textId="77777777" w:rsidR="00E874C4" w:rsidRPr="00D14C0B" w:rsidRDefault="00E874C4" w:rsidP="00E874C4">
            <w:pPr>
              <w:rPr>
                <w:sz w:val="20"/>
                <w:szCs w:val="20"/>
                <w:lang w:val="es-ES_tradnl"/>
              </w:rPr>
            </w:pPr>
          </w:p>
        </w:tc>
        <w:tc>
          <w:tcPr>
            <w:tcW w:w="1069" w:type="dxa"/>
          </w:tcPr>
          <w:p w14:paraId="64AB6B51" w14:textId="77777777" w:rsidR="00E874C4" w:rsidRPr="00D14C0B" w:rsidRDefault="00E874C4" w:rsidP="00E874C4">
            <w:pPr>
              <w:rPr>
                <w:sz w:val="20"/>
                <w:szCs w:val="20"/>
                <w:lang w:val="es-ES_tradnl"/>
              </w:rPr>
            </w:pPr>
          </w:p>
        </w:tc>
        <w:tc>
          <w:tcPr>
            <w:tcW w:w="1069" w:type="dxa"/>
          </w:tcPr>
          <w:p w14:paraId="1F40F18C" w14:textId="77777777" w:rsidR="00E874C4" w:rsidRPr="00D14C0B" w:rsidRDefault="00E874C4" w:rsidP="00E874C4">
            <w:pPr>
              <w:rPr>
                <w:sz w:val="20"/>
                <w:szCs w:val="20"/>
                <w:lang w:val="es-ES_tradnl"/>
              </w:rPr>
            </w:pPr>
          </w:p>
        </w:tc>
        <w:tc>
          <w:tcPr>
            <w:tcW w:w="1069" w:type="dxa"/>
          </w:tcPr>
          <w:p w14:paraId="197F49A6" w14:textId="77777777" w:rsidR="00E874C4" w:rsidRPr="00D14C0B" w:rsidRDefault="00E874C4" w:rsidP="00E874C4">
            <w:pPr>
              <w:rPr>
                <w:sz w:val="20"/>
                <w:szCs w:val="20"/>
                <w:lang w:val="es-ES_tradnl"/>
              </w:rPr>
            </w:pPr>
          </w:p>
        </w:tc>
      </w:tr>
      <w:tr w:rsidR="00DE772F" w:rsidRPr="00765725" w14:paraId="7DD94724" w14:textId="77777777" w:rsidTr="001D0952">
        <w:tc>
          <w:tcPr>
            <w:tcW w:w="2457" w:type="dxa"/>
          </w:tcPr>
          <w:p w14:paraId="0578C107" w14:textId="77777777" w:rsidR="00E874C4" w:rsidRPr="00D14C0B" w:rsidRDefault="00E874C4" w:rsidP="00E874C4">
            <w:pPr>
              <w:rPr>
                <w:sz w:val="20"/>
                <w:szCs w:val="20"/>
                <w:lang w:val="es-ES_tradnl"/>
              </w:rPr>
            </w:pPr>
            <w:r w:rsidRPr="00D14C0B">
              <w:rPr>
                <w:rFonts w:ascii="Calibri" w:eastAsia="Times New Roman" w:hAnsi="Calibri" w:cs="Calibri"/>
                <w:color w:val="000000"/>
                <w:sz w:val="20"/>
                <w:szCs w:val="20"/>
                <w:lang w:val="es-ES_tradnl"/>
              </w:rPr>
              <w:t xml:space="preserve">[] </w:t>
            </w:r>
            <w:r w:rsidRPr="00D14C0B">
              <w:rPr>
                <w:sz w:val="20"/>
                <w:szCs w:val="20"/>
                <w:lang w:val="es-ES_tradnl"/>
              </w:rPr>
              <w:t>No</w:t>
            </w:r>
          </w:p>
          <w:p w14:paraId="033BA285" w14:textId="2CA68520" w:rsidR="008618EC" w:rsidRPr="00D14C0B" w:rsidRDefault="008618EC" w:rsidP="00E874C4">
            <w:pPr>
              <w:rPr>
                <w:sz w:val="20"/>
                <w:szCs w:val="20"/>
                <w:lang w:val="es-ES_tradnl"/>
              </w:rPr>
            </w:pPr>
            <w:r w:rsidRPr="00D14C0B">
              <w:rPr>
                <w:rFonts w:ascii="Calibri" w:eastAsia="Times New Roman" w:hAnsi="Calibri" w:cs="Calibri"/>
                <w:color w:val="000000"/>
                <w:sz w:val="20"/>
                <w:szCs w:val="20"/>
                <w:lang w:val="es-ES_tradnl"/>
              </w:rPr>
              <w:lastRenderedPageBreak/>
              <w:t>[] Información no disponible</w:t>
            </w:r>
          </w:p>
        </w:tc>
        <w:tc>
          <w:tcPr>
            <w:tcW w:w="2470" w:type="dxa"/>
          </w:tcPr>
          <w:p w14:paraId="21D66B03" w14:textId="77777777" w:rsidR="00E874C4" w:rsidRPr="00D14C0B" w:rsidRDefault="00E874C4" w:rsidP="00E874C4">
            <w:pPr>
              <w:rPr>
                <w:sz w:val="20"/>
                <w:szCs w:val="20"/>
                <w:lang w:val="es-ES_tradnl"/>
              </w:rPr>
            </w:pPr>
          </w:p>
        </w:tc>
        <w:tc>
          <w:tcPr>
            <w:tcW w:w="1442" w:type="dxa"/>
          </w:tcPr>
          <w:p w14:paraId="39D40964" w14:textId="77777777" w:rsidR="00E874C4" w:rsidRPr="00D14C0B" w:rsidRDefault="00E874C4" w:rsidP="00E874C4">
            <w:pPr>
              <w:rPr>
                <w:sz w:val="20"/>
                <w:szCs w:val="20"/>
                <w:lang w:val="es-ES_tradnl"/>
              </w:rPr>
            </w:pPr>
          </w:p>
        </w:tc>
        <w:tc>
          <w:tcPr>
            <w:tcW w:w="1069" w:type="dxa"/>
          </w:tcPr>
          <w:p w14:paraId="16790DC2" w14:textId="77777777" w:rsidR="00E874C4" w:rsidRPr="00D14C0B" w:rsidRDefault="00E874C4" w:rsidP="00E874C4">
            <w:pPr>
              <w:rPr>
                <w:sz w:val="20"/>
                <w:szCs w:val="20"/>
                <w:lang w:val="es-ES_tradnl"/>
              </w:rPr>
            </w:pPr>
          </w:p>
        </w:tc>
        <w:tc>
          <w:tcPr>
            <w:tcW w:w="1069" w:type="dxa"/>
          </w:tcPr>
          <w:p w14:paraId="3D118971" w14:textId="77777777" w:rsidR="00E874C4" w:rsidRPr="00D14C0B" w:rsidRDefault="00E874C4" w:rsidP="00E874C4">
            <w:pPr>
              <w:rPr>
                <w:sz w:val="20"/>
                <w:szCs w:val="20"/>
                <w:lang w:val="es-ES_tradnl"/>
              </w:rPr>
            </w:pPr>
          </w:p>
        </w:tc>
        <w:tc>
          <w:tcPr>
            <w:tcW w:w="1069" w:type="dxa"/>
          </w:tcPr>
          <w:p w14:paraId="64D29634" w14:textId="77777777" w:rsidR="00E874C4" w:rsidRPr="00D14C0B" w:rsidRDefault="00E874C4" w:rsidP="00E874C4">
            <w:pPr>
              <w:rPr>
                <w:sz w:val="20"/>
                <w:szCs w:val="20"/>
                <w:lang w:val="es-ES_tradnl"/>
              </w:rPr>
            </w:pPr>
          </w:p>
        </w:tc>
      </w:tr>
    </w:tbl>
    <w:p w14:paraId="7CA464A0" w14:textId="49B551A0" w:rsidR="009A0F10" w:rsidRPr="00D14C0B" w:rsidRDefault="009A0F10" w:rsidP="00403512">
      <w:pPr>
        <w:rPr>
          <w:lang w:val="es-ES_tradnl"/>
        </w:rPr>
      </w:pPr>
    </w:p>
    <w:p w14:paraId="4C093892" w14:textId="77777777" w:rsidR="009A0F10" w:rsidRPr="00D14C0B" w:rsidRDefault="009A0F10" w:rsidP="00403512">
      <w:pPr>
        <w:rPr>
          <w:lang w:val="es-ES_tradnl"/>
        </w:rPr>
      </w:pPr>
    </w:p>
    <w:p w14:paraId="4880AE84" w14:textId="71217C01" w:rsidR="004F4050" w:rsidRPr="00D14C0B" w:rsidRDefault="002F11E1" w:rsidP="002F11E1">
      <w:pPr>
        <w:pStyle w:val="Heading4"/>
        <w:rPr>
          <w:lang w:val="es-ES_tradnl"/>
        </w:rPr>
      </w:pPr>
      <w:r w:rsidRPr="00D14C0B">
        <w:rPr>
          <w:lang w:val="es-ES_tradnl"/>
        </w:rPr>
        <w:t>2.3.</w:t>
      </w:r>
      <w:r w:rsidR="0042637A" w:rsidRPr="00D14C0B">
        <w:rPr>
          <w:lang w:val="es-ES_tradnl"/>
        </w:rPr>
        <w:t>8</w:t>
      </w:r>
      <w:r w:rsidR="00DE772F" w:rsidRPr="00D14C0B">
        <w:rPr>
          <w:lang w:val="es-ES_tradnl"/>
        </w:rPr>
        <w:t>.2 Importación</w:t>
      </w:r>
    </w:p>
    <w:p w14:paraId="0BB3DA91" w14:textId="315ABFFB" w:rsidR="002F11E1" w:rsidRPr="00D14C0B" w:rsidRDefault="002F11E1" w:rsidP="002F11E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EDADA19" w14:textId="11CB541E" w:rsidR="00207E1B" w:rsidRPr="002E7E8E" w:rsidRDefault="00E76F1D" w:rsidP="00207E1B">
      <w:pPr>
        <w:rPr>
          <w:lang w:val="es-ES"/>
        </w:rPr>
      </w:pPr>
      <w:r w:rsidRPr="00D14C0B">
        <w:rPr>
          <w:lang w:val="es-ES_tradnl"/>
        </w:rPr>
        <w:t>Tabla</w:t>
      </w:r>
      <w:r w:rsidR="0087616A" w:rsidRPr="00D14C0B">
        <w:rPr>
          <w:lang w:val="es-ES_tradnl"/>
        </w:rPr>
        <w:t xml:space="preserve"> [</w:t>
      </w:r>
      <w:r w:rsidRPr="00D14C0B">
        <w:rPr>
          <w:lang w:val="es-ES_tradnl"/>
        </w:rPr>
        <w:t>indique el número</w:t>
      </w:r>
      <w:r w:rsidR="0087616A" w:rsidRPr="00D14C0B">
        <w:rPr>
          <w:lang w:val="es-ES_tradnl"/>
        </w:rPr>
        <w:t>].</w:t>
      </w:r>
      <w:r w:rsidR="00DE772F" w:rsidRPr="00D14C0B">
        <w:rPr>
          <w:lang w:val="es-ES_tradnl"/>
        </w:rPr>
        <w:t xml:space="preserve"> </w:t>
      </w:r>
      <w:r w:rsidR="00DE772F" w:rsidRPr="002E7E8E">
        <w:rPr>
          <w:lang w:val="es-ES"/>
        </w:rPr>
        <w:t>Importación de</w:t>
      </w:r>
      <w:r w:rsidR="0087616A" w:rsidRPr="002E7E8E">
        <w:rPr>
          <w:lang w:val="es-ES"/>
        </w:rPr>
        <w:t xml:space="preserve"> DDT </w:t>
      </w:r>
      <w:r w:rsidR="00E1777B" w:rsidRPr="002E7E8E">
        <w:rPr>
          <w:lang w:val="es-ES"/>
        </w:rPr>
        <w:t>en/durante</w:t>
      </w:r>
      <w:r w:rsidR="0087616A" w:rsidRPr="002E7E8E">
        <w:rPr>
          <w:lang w:val="es-ES"/>
        </w:rPr>
        <w:t xml:space="preserve"> [</w:t>
      </w:r>
      <w:r w:rsidR="006C0D67" w:rsidRPr="002E7E8E">
        <w:rPr>
          <w:lang w:val="es-ES"/>
        </w:rPr>
        <w:t>indique año</w:t>
      </w:r>
      <w:r w:rsidR="0087616A" w:rsidRPr="002E7E8E">
        <w:rPr>
          <w:lang w:val="es-ES"/>
        </w:rPr>
        <w:t>/</w:t>
      </w:r>
      <w:r w:rsidR="000D773A" w:rsidRPr="002E7E8E">
        <w:rPr>
          <w:lang w:val="es-ES"/>
        </w:rPr>
        <w:t>período</w:t>
      </w:r>
      <w:r w:rsidR="0087616A" w:rsidRPr="002E7E8E">
        <w:rPr>
          <w:lang w:val="es-ES"/>
        </w:rPr>
        <w:t>]</w:t>
      </w:r>
      <w:r w:rsidR="00207E1B" w:rsidRPr="002E7E8E">
        <w:rPr>
          <w:lang w:val="es-ES"/>
        </w:rPr>
        <w:t xml:space="preserve"> de conf</w:t>
      </w:r>
      <w:r w:rsidR="00207E1B">
        <w:rPr>
          <w:lang w:val="es-ES"/>
        </w:rPr>
        <w:t xml:space="preserve">ormidad con el párrafo 2 (a) (i) y (iii) del </w:t>
      </w:r>
      <w:r w:rsidR="00A3599B">
        <w:rPr>
          <w:lang w:val="es-ES"/>
        </w:rPr>
        <w:t>Artículo</w:t>
      </w:r>
      <w:r w:rsidR="00207E1B">
        <w:rPr>
          <w:lang w:val="es-ES"/>
        </w:rPr>
        <w:t xml:space="preserve"> 3 de la Convención.</w:t>
      </w:r>
    </w:p>
    <w:p w14:paraId="69C8990A" w14:textId="4354134D" w:rsidR="00794435" w:rsidRPr="002E7E8E" w:rsidRDefault="00794435" w:rsidP="002F11E1">
      <w:pPr>
        <w:rPr>
          <w:lang w:val="es-ES"/>
        </w:rPr>
      </w:pPr>
    </w:p>
    <w:tbl>
      <w:tblPr>
        <w:tblW w:w="111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665"/>
        <w:gridCol w:w="992"/>
        <w:gridCol w:w="992"/>
        <w:gridCol w:w="1134"/>
        <w:gridCol w:w="1558"/>
        <w:gridCol w:w="1603"/>
        <w:gridCol w:w="1505"/>
        <w:gridCol w:w="1505"/>
      </w:tblGrid>
      <w:tr w:rsidR="00207E1B" w:rsidRPr="00357CA8" w14:paraId="283EB95B" w14:textId="7E559AA8" w:rsidTr="002E7E8E">
        <w:trPr>
          <w:trHeight w:val="525"/>
        </w:trPr>
        <w:tc>
          <w:tcPr>
            <w:tcW w:w="1205" w:type="dxa"/>
            <w:vAlign w:val="bottom"/>
          </w:tcPr>
          <w:p w14:paraId="0DD4B3A3" w14:textId="77777777" w:rsidR="00207E1B" w:rsidRPr="002E7E8E" w:rsidRDefault="00207E1B" w:rsidP="000D4C18">
            <w:pPr>
              <w:spacing w:after="0" w:line="240" w:lineRule="auto"/>
              <w:rPr>
                <w:rFonts w:ascii="Calibri" w:eastAsia="Times New Roman" w:hAnsi="Calibri" w:cs="Calibri"/>
                <w:b/>
                <w:bCs/>
                <w:color w:val="000000"/>
                <w:sz w:val="20"/>
                <w:szCs w:val="20"/>
                <w:lang w:val="es-ES"/>
              </w:rPr>
            </w:pPr>
          </w:p>
          <w:p w14:paraId="33FC2837" w14:textId="5AF9F926"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665" w:type="dxa"/>
            <w:shd w:val="clear" w:color="auto" w:fill="auto"/>
            <w:noWrap/>
            <w:vAlign w:val="bottom"/>
            <w:hideMark/>
          </w:tcPr>
          <w:p w14:paraId="6B9FA211" w14:textId="4F18CE76"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992" w:type="dxa"/>
            <w:shd w:val="clear" w:color="auto" w:fill="auto"/>
            <w:noWrap/>
            <w:vAlign w:val="bottom"/>
            <w:hideMark/>
          </w:tcPr>
          <w:p w14:paraId="66194914" w14:textId="12BB79EF"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992" w:type="dxa"/>
            <w:shd w:val="clear" w:color="auto" w:fill="auto"/>
            <w:noWrap/>
            <w:vAlign w:val="bottom"/>
            <w:hideMark/>
          </w:tcPr>
          <w:p w14:paraId="73157B79" w14:textId="5F6DB60A"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134" w:type="dxa"/>
            <w:shd w:val="clear" w:color="auto" w:fill="auto"/>
            <w:vAlign w:val="bottom"/>
            <w:hideMark/>
          </w:tcPr>
          <w:p w14:paraId="1A2ED0CA" w14:textId="0FDE8ED1"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558" w:type="dxa"/>
            <w:shd w:val="clear" w:color="auto" w:fill="auto"/>
            <w:vAlign w:val="bottom"/>
            <w:hideMark/>
          </w:tcPr>
          <w:p w14:paraId="110C845E" w14:textId="5539048F" w:rsidR="00207E1B" w:rsidRPr="00D14C0B" w:rsidRDefault="00207E1B" w:rsidP="009E76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la  importación anual (kg/Año)</w:t>
            </w:r>
          </w:p>
        </w:tc>
        <w:tc>
          <w:tcPr>
            <w:tcW w:w="1603" w:type="dxa"/>
          </w:tcPr>
          <w:p w14:paraId="7B9AE0F6" w14:textId="3191786D" w:rsidR="00207E1B" w:rsidRPr="00D14C0B" w:rsidRDefault="00207E1B" w:rsidP="009E76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Nombre del fabricante </w:t>
            </w:r>
          </w:p>
        </w:tc>
        <w:tc>
          <w:tcPr>
            <w:tcW w:w="1505" w:type="dxa"/>
          </w:tcPr>
          <w:p w14:paraId="6068A72C" w14:textId="3B4BF999" w:rsidR="00207E1B" w:rsidRPr="00D14C0B" w:rsidRDefault="00207E1B" w:rsidP="009E76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Formulación (tipo y % del ingrediente activo)</w:t>
            </w:r>
          </w:p>
        </w:tc>
        <w:tc>
          <w:tcPr>
            <w:tcW w:w="1505" w:type="dxa"/>
          </w:tcPr>
          <w:p w14:paraId="351B2634" w14:textId="6B258121" w:rsidR="00207E1B" w:rsidRPr="00D14C0B" w:rsidRDefault="00FF1D1A" w:rsidP="009E762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07E1B" w:rsidRPr="00357CA8" w14:paraId="0D6FDB94" w14:textId="6D956670" w:rsidTr="002E7E8E">
        <w:trPr>
          <w:trHeight w:val="300"/>
        </w:trPr>
        <w:tc>
          <w:tcPr>
            <w:tcW w:w="1205" w:type="dxa"/>
            <w:vMerge w:val="restart"/>
          </w:tcPr>
          <w:p w14:paraId="09599C2C" w14:textId="17AE015E"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0412062C"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7DF4314" w14:textId="77777777" w:rsidR="00207E1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22C18AD" w14:textId="77777777" w:rsidR="00207E1B" w:rsidRDefault="00207E1B" w:rsidP="00207E1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0BB55EC" w14:textId="77777777" w:rsidR="00207E1B" w:rsidRDefault="00207E1B" w:rsidP="00207E1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DC8FBBB" w14:textId="44F4AAF0" w:rsidR="00207E1B" w:rsidRPr="00D14C0B" w:rsidRDefault="00207E1B" w:rsidP="000D4C18">
            <w:pPr>
              <w:spacing w:after="0" w:line="240" w:lineRule="auto"/>
              <w:rPr>
                <w:rFonts w:ascii="Calibri" w:eastAsia="Times New Roman" w:hAnsi="Calibri" w:cs="Calibri"/>
                <w:color w:val="000000"/>
                <w:sz w:val="20"/>
                <w:szCs w:val="20"/>
                <w:lang w:val="es-ES_tradnl"/>
              </w:rPr>
            </w:pPr>
          </w:p>
        </w:tc>
        <w:tc>
          <w:tcPr>
            <w:tcW w:w="665" w:type="dxa"/>
            <w:shd w:val="clear" w:color="auto" w:fill="auto"/>
            <w:noWrap/>
            <w:vAlign w:val="bottom"/>
            <w:hideMark/>
          </w:tcPr>
          <w:p w14:paraId="326E142B"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p>
        </w:tc>
        <w:tc>
          <w:tcPr>
            <w:tcW w:w="992" w:type="dxa"/>
            <w:shd w:val="clear" w:color="auto" w:fill="auto"/>
            <w:noWrap/>
            <w:vAlign w:val="bottom"/>
            <w:hideMark/>
          </w:tcPr>
          <w:p w14:paraId="44088A4A"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992" w:type="dxa"/>
            <w:shd w:val="clear" w:color="auto" w:fill="auto"/>
            <w:noWrap/>
            <w:vAlign w:val="bottom"/>
            <w:hideMark/>
          </w:tcPr>
          <w:p w14:paraId="16AE1C77"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134" w:type="dxa"/>
            <w:shd w:val="clear" w:color="auto" w:fill="auto"/>
            <w:noWrap/>
            <w:vAlign w:val="bottom"/>
            <w:hideMark/>
          </w:tcPr>
          <w:p w14:paraId="3086C411"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558" w:type="dxa"/>
            <w:shd w:val="clear" w:color="auto" w:fill="auto"/>
            <w:noWrap/>
            <w:vAlign w:val="bottom"/>
            <w:hideMark/>
          </w:tcPr>
          <w:p w14:paraId="3D1C9AEA"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603" w:type="dxa"/>
          </w:tcPr>
          <w:p w14:paraId="64E2D469"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505" w:type="dxa"/>
          </w:tcPr>
          <w:p w14:paraId="63A94E9D"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505" w:type="dxa"/>
          </w:tcPr>
          <w:p w14:paraId="1787D6D1" w14:textId="77777777" w:rsidR="00207E1B" w:rsidRPr="00D14C0B" w:rsidRDefault="00207E1B" w:rsidP="000D4C18">
            <w:pPr>
              <w:spacing w:after="0" w:line="240" w:lineRule="auto"/>
              <w:rPr>
                <w:rFonts w:ascii="Calibri" w:eastAsia="Times New Roman" w:hAnsi="Calibri" w:cs="Calibri"/>
                <w:color w:val="000000"/>
                <w:lang w:val="es-ES_tradnl"/>
              </w:rPr>
            </w:pPr>
          </w:p>
        </w:tc>
      </w:tr>
      <w:tr w:rsidR="00207E1B" w:rsidRPr="00357CA8" w14:paraId="07469A4D" w14:textId="5148DAC7" w:rsidTr="002E7E8E">
        <w:trPr>
          <w:trHeight w:val="300"/>
        </w:trPr>
        <w:tc>
          <w:tcPr>
            <w:tcW w:w="1205" w:type="dxa"/>
            <w:vMerge/>
          </w:tcPr>
          <w:p w14:paraId="174764B5"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p>
        </w:tc>
        <w:tc>
          <w:tcPr>
            <w:tcW w:w="665" w:type="dxa"/>
            <w:shd w:val="clear" w:color="auto" w:fill="auto"/>
            <w:noWrap/>
            <w:vAlign w:val="bottom"/>
            <w:hideMark/>
          </w:tcPr>
          <w:p w14:paraId="28EF201D"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992" w:type="dxa"/>
            <w:shd w:val="clear" w:color="auto" w:fill="auto"/>
            <w:noWrap/>
            <w:vAlign w:val="bottom"/>
            <w:hideMark/>
          </w:tcPr>
          <w:p w14:paraId="78AFC063"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992" w:type="dxa"/>
            <w:shd w:val="clear" w:color="auto" w:fill="auto"/>
            <w:noWrap/>
            <w:vAlign w:val="bottom"/>
            <w:hideMark/>
          </w:tcPr>
          <w:p w14:paraId="09749D97"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134" w:type="dxa"/>
            <w:shd w:val="clear" w:color="auto" w:fill="auto"/>
            <w:noWrap/>
            <w:vAlign w:val="bottom"/>
            <w:hideMark/>
          </w:tcPr>
          <w:p w14:paraId="59CE54A3"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58" w:type="dxa"/>
            <w:shd w:val="clear" w:color="auto" w:fill="auto"/>
            <w:noWrap/>
            <w:vAlign w:val="bottom"/>
            <w:hideMark/>
          </w:tcPr>
          <w:p w14:paraId="5B91E68D"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3" w:type="dxa"/>
          </w:tcPr>
          <w:p w14:paraId="0E3A8899"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505" w:type="dxa"/>
          </w:tcPr>
          <w:p w14:paraId="519ED937"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505" w:type="dxa"/>
          </w:tcPr>
          <w:p w14:paraId="72FDEFBD" w14:textId="77777777" w:rsidR="00207E1B" w:rsidRPr="00D14C0B" w:rsidRDefault="00207E1B" w:rsidP="000D4C18">
            <w:pPr>
              <w:spacing w:after="0" w:line="240" w:lineRule="auto"/>
              <w:rPr>
                <w:rFonts w:ascii="Calibri" w:eastAsia="Times New Roman" w:hAnsi="Calibri" w:cs="Calibri"/>
                <w:color w:val="000000"/>
                <w:lang w:val="es-ES_tradnl"/>
              </w:rPr>
            </w:pPr>
          </w:p>
        </w:tc>
      </w:tr>
    </w:tbl>
    <w:p w14:paraId="3A9A1EBD" w14:textId="77777777" w:rsidR="002F11E1" w:rsidRPr="00D14C0B" w:rsidRDefault="002F11E1" w:rsidP="00403512">
      <w:pPr>
        <w:rPr>
          <w:lang w:val="es-ES_tradnl"/>
        </w:rPr>
      </w:pPr>
    </w:p>
    <w:p w14:paraId="459A1D4A" w14:textId="219A045A" w:rsidR="007B1496" w:rsidRPr="00D14C0B" w:rsidRDefault="007B1496" w:rsidP="007B1496">
      <w:pPr>
        <w:pStyle w:val="Heading4"/>
        <w:rPr>
          <w:lang w:val="es-ES_tradnl"/>
        </w:rPr>
      </w:pPr>
      <w:r w:rsidRPr="00D14C0B">
        <w:rPr>
          <w:lang w:val="es-ES_tradnl"/>
        </w:rPr>
        <w:t>2.3.</w:t>
      </w:r>
      <w:r w:rsidR="0042637A" w:rsidRPr="00D14C0B">
        <w:rPr>
          <w:lang w:val="es-ES_tradnl"/>
        </w:rPr>
        <w:t>8</w:t>
      </w:r>
      <w:r w:rsidRPr="00D14C0B">
        <w:rPr>
          <w:lang w:val="es-ES_tradnl"/>
        </w:rPr>
        <w:t>.3 Export</w:t>
      </w:r>
      <w:r w:rsidR="009E762C" w:rsidRPr="00D14C0B">
        <w:rPr>
          <w:lang w:val="es-ES_tradnl"/>
        </w:rPr>
        <w:t>ación</w:t>
      </w:r>
    </w:p>
    <w:p w14:paraId="4462778D" w14:textId="37DD460C" w:rsidR="007B1496" w:rsidRPr="00D14C0B" w:rsidRDefault="007B1496" w:rsidP="007B1496">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BB923A1" w14:textId="519C3A1A" w:rsidR="00207E1B" w:rsidRPr="00374023" w:rsidRDefault="00E76F1D" w:rsidP="00207E1B">
      <w:pPr>
        <w:rPr>
          <w:lang w:val="es-ES"/>
        </w:rPr>
      </w:pPr>
      <w:r w:rsidRPr="00D14C0B">
        <w:rPr>
          <w:lang w:val="es-ES_tradnl"/>
        </w:rPr>
        <w:t>Tabla</w:t>
      </w:r>
      <w:r w:rsidR="00D97E1F" w:rsidRPr="00D14C0B">
        <w:rPr>
          <w:lang w:val="es-ES_tradnl"/>
        </w:rPr>
        <w:t xml:space="preserve"> [</w:t>
      </w:r>
      <w:r w:rsidRPr="00D14C0B">
        <w:rPr>
          <w:lang w:val="es-ES_tradnl"/>
        </w:rPr>
        <w:t>indique el número</w:t>
      </w:r>
      <w:r w:rsidR="00D97E1F" w:rsidRPr="00D14C0B">
        <w:rPr>
          <w:lang w:val="es-ES_tradnl"/>
        </w:rPr>
        <w:t xml:space="preserve">]. </w:t>
      </w:r>
      <w:r w:rsidR="009E762C" w:rsidRPr="00D14C0B">
        <w:rPr>
          <w:lang w:val="es-ES_tradnl"/>
        </w:rPr>
        <w:t xml:space="preserve">Exportación de </w:t>
      </w:r>
      <w:r w:rsidR="00D97E1F" w:rsidRPr="00D14C0B">
        <w:rPr>
          <w:lang w:val="es-ES_tradnl"/>
        </w:rPr>
        <w:t xml:space="preserve">DDT </w:t>
      </w:r>
      <w:r w:rsidR="00E1777B" w:rsidRPr="00D14C0B">
        <w:rPr>
          <w:lang w:val="es-ES_tradnl"/>
        </w:rPr>
        <w:t>en/durante</w:t>
      </w:r>
      <w:r w:rsidR="00D97E1F" w:rsidRPr="00D14C0B">
        <w:rPr>
          <w:lang w:val="es-ES_tradnl"/>
        </w:rPr>
        <w:t xml:space="preserve"> [</w:t>
      </w:r>
      <w:r w:rsidR="006C0D67" w:rsidRPr="00D14C0B">
        <w:rPr>
          <w:lang w:val="es-ES_tradnl"/>
        </w:rPr>
        <w:t>indique año</w:t>
      </w:r>
      <w:r w:rsidR="00D97E1F" w:rsidRPr="00D14C0B">
        <w:rPr>
          <w:lang w:val="es-ES_tradnl"/>
        </w:rPr>
        <w:t>/</w:t>
      </w:r>
      <w:r w:rsidR="000D773A" w:rsidRPr="00D14C0B">
        <w:rPr>
          <w:lang w:val="es-ES_tradnl"/>
        </w:rPr>
        <w:t>período</w:t>
      </w:r>
      <w:r w:rsidR="00D97E1F" w:rsidRPr="00D14C0B">
        <w:rPr>
          <w:lang w:val="es-ES_tradnl"/>
        </w:rPr>
        <w:t>]</w:t>
      </w:r>
      <w:r w:rsidR="00207E1B">
        <w:rPr>
          <w:lang w:val="es-ES_tradnl"/>
        </w:rPr>
        <w:t xml:space="preserve"> </w:t>
      </w:r>
      <w:r w:rsidR="00207E1B" w:rsidRPr="00374023">
        <w:rPr>
          <w:lang w:val="es-ES"/>
        </w:rPr>
        <w:t>de conf</w:t>
      </w:r>
      <w:r w:rsidR="00207E1B">
        <w:rPr>
          <w:lang w:val="es-ES"/>
        </w:rPr>
        <w:t xml:space="preserve">ormidad con el párrafo 2 (b) (i) y (iii) del </w:t>
      </w:r>
      <w:r w:rsidR="00A3599B">
        <w:rPr>
          <w:lang w:val="es-ES"/>
        </w:rPr>
        <w:t>Artículo</w:t>
      </w:r>
      <w:r w:rsidR="00207E1B">
        <w:rPr>
          <w:lang w:val="es-ES"/>
        </w:rPr>
        <w:t xml:space="preserve"> 3 de la Convención.</w:t>
      </w:r>
    </w:p>
    <w:p w14:paraId="4C68D8D8" w14:textId="58987C47" w:rsidR="00D97E1F" w:rsidRPr="002E7E8E" w:rsidRDefault="00D97E1F" w:rsidP="007B1496">
      <w:pPr>
        <w:rPr>
          <w:lang w:val="es-ES"/>
        </w:rPr>
      </w:pPr>
    </w:p>
    <w:tbl>
      <w:tblPr>
        <w:tblW w:w="10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736"/>
        <w:gridCol w:w="1106"/>
        <w:gridCol w:w="1219"/>
        <w:gridCol w:w="1363"/>
        <w:gridCol w:w="1211"/>
        <w:gridCol w:w="1301"/>
        <w:gridCol w:w="1342"/>
        <w:gridCol w:w="1342"/>
      </w:tblGrid>
      <w:tr w:rsidR="00207E1B" w:rsidRPr="00357CA8" w14:paraId="7C7861A2" w14:textId="5862B329" w:rsidTr="002E7E8E">
        <w:trPr>
          <w:trHeight w:val="525"/>
        </w:trPr>
        <w:tc>
          <w:tcPr>
            <w:tcW w:w="1205" w:type="dxa"/>
          </w:tcPr>
          <w:p w14:paraId="109123A2" w14:textId="77777777" w:rsidR="00207E1B" w:rsidRPr="00D14C0B" w:rsidRDefault="00207E1B" w:rsidP="000D4C18">
            <w:pPr>
              <w:spacing w:after="0" w:line="240" w:lineRule="auto"/>
              <w:rPr>
                <w:rFonts w:ascii="Calibri" w:eastAsia="Times New Roman" w:hAnsi="Calibri" w:cs="Calibri"/>
                <w:b/>
                <w:bCs/>
                <w:color w:val="000000"/>
                <w:sz w:val="20"/>
                <w:szCs w:val="20"/>
                <w:lang w:val="es-ES_tradnl"/>
              </w:rPr>
            </w:pPr>
          </w:p>
          <w:p w14:paraId="2B10B54D" w14:textId="3487F549"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736" w:type="dxa"/>
            <w:shd w:val="clear" w:color="auto" w:fill="auto"/>
            <w:noWrap/>
            <w:vAlign w:val="bottom"/>
            <w:hideMark/>
          </w:tcPr>
          <w:p w14:paraId="3B080E55" w14:textId="1302B739"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106" w:type="dxa"/>
            <w:shd w:val="clear" w:color="auto" w:fill="auto"/>
            <w:noWrap/>
            <w:vAlign w:val="bottom"/>
            <w:hideMark/>
          </w:tcPr>
          <w:p w14:paraId="3F1AB808" w14:textId="12CEDC8C"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219" w:type="dxa"/>
            <w:shd w:val="clear" w:color="auto" w:fill="auto"/>
            <w:noWrap/>
            <w:vAlign w:val="bottom"/>
            <w:hideMark/>
          </w:tcPr>
          <w:p w14:paraId="7F12ECFC" w14:textId="4A96A5E4"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363" w:type="dxa"/>
            <w:shd w:val="clear" w:color="auto" w:fill="auto"/>
            <w:vAlign w:val="bottom"/>
            <w:hideMark/>
          </w:tcPr>
          <w:p w14:paraId="141A76D6" w14:textId="0EB946B1"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211" w:type="dxa"/>
            <w:shd w:val="clear" w:color="auto" w:fill="auto"/>
            <w:vAlign w:val="bottom"/>
            <w:hideMark/>
          </w:tcPr>
          <w:p w14:paraId="564DA9D0" w14:textId="1764CC02"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exportación anual (kg/Año)</w:t>
            </w:r>
          </w:p>
        </w:tc>
        <w:tc>
          <w:tcPr>
            <w:tcW w:w="1301" w:type="dxa"/>
          </w:tcPr>
          <w:p w14:paraId="780C40E4" w14:textId="0A7619F1"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Instalaciones</w:t>
            </w:r>
          </w:p>
        </w:tc>
        <w:tc>
          <w:tcPr>
            <w:tcW w:w="1342" w:type="dxa"/>
          </w:tcPr>
          <w:p w14:paraId="7975AD52" w14:textId="43881EFD" w:rsidR="00207E1B" w:rsidRPr="00D14C0B" w:rsidRDefault="00207E1B" w:rsidP="009E76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Formulación (tipo y % del ingrediente activo)</w:t>
            </w:r>
          </w:p>
        </w:tc>
        <w:tc>
          <w:tcPr>
            <w:tcW w:w="1342" w:type="dxa"/>
          </w:tcPr>
          <w:p w14:paraId="5D8010BF" w14:textId="279F3A4B" w:rsidR="00207E1B" w:rsidRPr="00D14C0B" w:rsidRDefault="00FF1D1A" w:rsidP="009E762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07E1B" w:rsidRPr="00357CA8" w14:paraId="1EFE30E2" w14:textId="150F5BF6" w:rsidTr="002E7E8E">
        <w:trPr>
          <w:trHeight w:val="300"/>
        </w:trPr>
        <w:tc>
          <w:tcPr>
            <w:tcW w:w="1205" w:type="dxa"/>
            <w:vMerge w:val="restart"/>
          </w:tcPr>
          <w:p w14:paraId="31467239" w14:textId="3B53B6D3"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6A962DBC"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0DBEBFF" w14:textId="77777777" w:rsidR="00207E1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0642A447" w14:textId="77777777" w:rsidR="00207E1B" w:rsidRDefault="00207E1B" w:rsidP="00207E1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5A4F7EE" w14:textId="77777777" w:rsidR="00207E1B" w:rsidRDefault="00207E1B" w:rsidP="00207E1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698BD9C" w14:textId="00915790" w:rsidR="00207E1B" w:rsidRPr="00D14C0B" w:rsidRDefault="00207E1B" w:rsidP="000D4C18">
            <w:pPr>
              <w:spacing w:after="0" w:line="240" w:lineRule="auto"/>
              <w:rPr>
                <w:rFonts w:ascii="Calibri" w:eastAsia="Times New Roman" w:hAnsi="Calibri" w:cs="Calibri"/>
                <w:color w:val="000000"/>
                <w:sz w:val="20"/>
                <w:szCs w:val="20"/>
                <w:lang w:val="es-ES_tradnl"/>
              </w:rPr>
            </w:pPr>
          </w:p>
        </w:tc>
        <w:tc>
          <w:tcPr>
            <w:tcW w:w="736" w:type="dxa"/>
            <w:shd w:val="clear" w:color="auto" w:fill="auto"/>
            <w:noWrap/>
            <w:vAlign w:val="bottom"/>
            <w:hideMark/>
          </w:tcPr>
          <w:p w14:paraId="5CAEFFC2"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p>
        </w:tc>
        <w:tc>
          <w:tcPr>
            <w:tcW w:w="1106" w:type="dxa"/>
            <w:shd w:val="clear" w:color="auto" w:fill="auto"/>
            <w:noWrap/>
            <w:vAlign w:val="bottom"/>
            <w:hideMark/>
          </w:tcPr>
          <w:p w14:paraId="40969982"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219" w:type="dxa"/>
            <w:shd w:val="clear" w:color="auto" w:fill="auto"/>
            <w:noWrap/>
            <w:vAlign w:val="bottom"/>
            <w:hideMark/>
          </w:tcPr>
          <w:p w14:paraId="6C8BD682"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363" w:type="dxa"/>
            <w:shd w:val="clear" w:color="auto" w:fill="auto"/>
            <w:noWrap/>
            <w:vAlign w:val="bottom"/>
            <w:hideMark/>
          </w:tcPr>
          <w:p w14:paraId="4BB1219A"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211" w:type="dxa"/>
            <w:shd w:val="clear" w:color="auto" w:fill="auto"/>
            <w:noWrap/>
            <w:vAlign w:val="bottom"/>
            <w:hideMark/>
          </w:tcPr>
          <w:p w14:paraId="6562EBD5"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301" w:type="dxa"/>
          </w:tcPr>
          <w:p w14:paraId="0876A366"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342" w:type="dxa"/>
          </w:tcPr>
          <w:p w14:paraId="036AB210"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342" w:type="dxa"/>
          </w:tcPr>
          <w:p w14:paraId="0947A76A" w14:textId="77777777" w:rsidR="00207E1B" w:rsidRPr="00D14C0B" w:rsidRDefault="00207E1B" w:rsidP="000D4C18">
            <w:pPr>
              <w:spacing w:after="0" w:line="240" w:lineRule="auto"/>
              <w:rPr>
                <w:rFonts w:ascii="Calibri" w:eastAsia="Times New Roman" w:hAnsi="Calibri" w:cs="Calibri"/>
                <w:color w:val="000000"/>
                <w:lang w:val="es-ES_tradnl"/>
              </w:rPr>
            </w:pPr>
          </w:p>
        </w:tc>
      </w:tr>
      <w:tr w:rsidR="00207E1B" w:rsidRPr="00357CA8" w14:paraId="735275DF" w14:textId="1CEE4615" w:rsidTr="002E7E8E">
        <w:trPr>
          <w:trHeight w:val="300"/>
        </w:trPr>
        <w:tc>
          <w:tcPr>
            <w:tcW w:w="1205" w:type="dxa"/>
            <w:vMerge/>
          </w:tcPr>
          <w:p w14:paraId="18A6142A"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p>
        </w:tc>
        <w:tc>
          <w:tcPr>
            <w:tcW w:w="736" w:type="dxa"/>
            <w:shd w:val="clear" w:color="auto" w:fill="auto"/>
            <w:noWrap/>
            <w:vAlign w:val="bottom"/>
            <w:hideMark/>
          </w:tcPr>
          <w:p w14:paraId="36603C5E"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106" w:type="dxa"/>
            <w:shd w:val="clear" w:color="auto" w:fill="auto"/>
            <w:noWrap/>
            <w:vAlign w:val="bottom"/>
            <w:hideMark/>
          </w:tcPr>
          <w:p w14:paraId="24F8A2F7"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219" w:type="dxa"/>
            <w:shd w:val="clear" w:color="auto" w:fill="auto"/>
            <w:noWrap/>
            <w:vAlign w:val="bottom"/>
            <w:hideMark/>
          </w:tcPr>
          <w:p w14:paraId="719095C6"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363" w:type="dxa"/>
            <w:shd w:val="clear" w:color="auto" w:fill="auto"/>
            <w:noWrap/>
            <w:vAlign w:val="bottom"/>
            <w:hideMark/>
          </w:tcPr>
          <w:p w14:paraId="52CEC809"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211" w:type="dxa"/>
            <w:shd w:val="clear" w:color="auto" w:fill="auto"/>
            <w:noWrap/>
            <w:vAlign w:val="bottom"/>
            <w:hideMark/>
          </w:tcPr>
          <w:p w14:paraId="61DCEBE4"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301" w:type="dxa"/>
          </w:tcPr>
          <w:p w14:paraId="73EE9D0D"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342" w:type="dxa"/>
          </w:tcPr>
          <w:p w14:paraId="7187C7E3" w14:textId="77777777" w:rsidR="00207E1B" w:rsidRPr="00D14C0B" w:rsidRDefault="00207E1B" w:rsidP="000D4C18">
            <w:pPr>
              <w:spacing w:after="0" w:line="240" w:lineRule="auto"/>
              <w:rPr>
                <w:rFonts w:ascii="Calibri" w:eastAsia="Times New Roman" w:hAnsi="Calibri" w:cs="Calibri"/>
                <w:color w:val="000000"/>
                <w:lang w:val="es-ES_tradnl"/>
              </w:rPr>
            </w:pPr>
          </w:p>
        </w:tc>
        <w:tc>
          <w:tcPr>
            <w:tcW w:w="1342" w:type="dxa"/>
          </w:tcPr>
          <w:p w14:paraId="7C034C6C" w14:textId="77777777" w:rsidR="00207E1B" w:rsidRPr="00D14C0B" w:rsidRDefault="00207E1B" w:rsidP="000D4C18">
            <w:pPr>
              <w:spacing w:after="0" w:line="240" w:lineRule="auto"/>
              <w:rPr>
                <w:rFonts w:ascii="Calibri" w:eastAsia="Times New Roman" w:hAnsi="Calibri" w:cs="Calibri"/>
                <w:color w:val="000000"/>
                <w:lang w:val="es-ES_tradnl"/>
              </w:rPr>
            </w:pPr>
          </w:p>
        </w:tc>
      </w:tr>
    </w:tbl>
    <w:p w14:paraId="3D80E95E" w14:textId="77777777" w:rsidR="007B1496" w:rsidRPr="00D14C0B" w:rsidRDefault="007B1496" w:rsidP="007B1496">
      <w:pPr>
        <w:rPr>
          <w:lang w:val="es-ES_tradnl"/>
        </w:rPr>
      </w:pPr>
    </w:p>
    <w:p w14:paraId="158590A5" w14:textId="4EB1A09E" w:rsidR="008D1380" w:rsidRPr="00D14C0B" w:rsidRDefault="008D1380" w:rsidP="008D1380">
      <w:pPr>
        <w:pStyle w:val="Heading4"/>
        <w:rPr>
          <w:lang w:val="es-ES_tradnl"/>
        </w:rPr>
      </w:pPr>
      <w:r w:rsidRPr="00D14C0B">
        <w:rPr>
          <w:lang w:val="es-ES_tradnl"/>
        </w:rPr>
        <w:t>2.3.</w:t>
      </w:r>
      <w:r w:rsidR="0042637A" w:rsidRPr="00D14C0B">
        <w:rPr>
          <w:lang w:val="es-ES_tradnl"/>
        </w:rPr>
        <w:t>8</w:t>
      </w:r>
      <w:r w:rsidR="009E762C" w:rsidRPr="00D14C0B">
        <w:rPr>
          <w:lang w:val="es-ES_tradnl"/>
        </w:rPr>
        <w:t>.4 Uso</w:t>
      </w:r>
    </w:p>
    <w:p w14:paraId="400AC715" w14:textId="0C0AECFB" w:rsidR="008D1380" w:rsidRPr="00D14C0B" w:rsidRDefault="008D1380" w:rsidP="008D1380">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88452DB" w14:textId="13723D17" w:rsidR="008D1380" w:rsidRPr="00D14C0B" w:rsidRDefault="00BE0146" w:rsidP="00BE0146">
      <w:pPr>
        <w:pStyle w:val="Heading5"/>
        <w:rPr>
          <w:lang w:val="es-ES_tradnl"/>
        </w:rPr>
      </w:pPr>
      <w:r w:rsidRPr="00D14C0B">
        <w:rPr>
          <w:lang w:val="es-ES_tradnl"/>
        </w:rPr>
        <w:t>2.3.</w:t>
      </w:r>
      <w:r w:rsidR="0042637A" w:rsidRPr="00D14C0B">
        <w:rPr>
          <w:lang w:val="es-ES_tradnl"/>
        </w:rPr>
        <w:t>8</w:t>
      </w:r>
      <w:r w:rsidR="009E762C" w:rsidRPr="00D14C0B">
        <w:rPr>
          <w:lang w:val="es-ES_tradnl"/>
        </w:rPr>
        <w:t>.4.1 Uso en la agricultura</w:t>
      </w:r>
    </w:p>
    <w:p w14:paraId="400CD908" w14:textId="0F9D843B" w:rsidR="002A5851" w:rsidRPr="00D14C0B" w:rsidRDefault="002A5851" w:rsidP="002A585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D0A9E59" w14:textId="41900BEC" w:rsidR="00375A8E" w:rsidRPr="00D14C0B" w:rsidRDefault="00E76F1D" w:rsidP="002A5851">
      <w:pPr>
        <w:rPr>
          <w:lang w:val="es-ES_tradnl"/>
        </w:rPr>
      </w:pPr>
      <w:r w:rsidRPr="00D14C0B">
        <w:rPr>
          <w:lang w:val="es-ES_tradnl"/>
        </w:rPr>
        <w:t>Tabla</w:t>
      </w:r>
      <w:r w:rsidR="00251053" w:rsidRPr="00D14C0B">
        <w:rPr>
          <w:lang w:val="es-ES_tradnl"/>
        </w:rPr>
        <w:t xml:space="preserve"> [</w:t>
      </w:r>
      <w:r w:rsidRPr="00D14C0B">
        <w:rPr>
          <w:lang w:val="es-ES_tradnl"/>
        </w:rPr>
        <w:t>indique el número</w:t>
      </w:r>
      <w:r w:rsidR="00251053" w:rsidRPr="00D14C0B">
        <w:rPr>
          <w:lang w:val="es-ES_tradnl"/>
        </w:rPr>
        <w:t xml:space="preserve">]. </w:t>
      </w:r>
      <w:r w:rsidR="009E762C" w:rsidRPr="00D14C0B">
        <w:rPr>
          <w:lang w:val="es-ES_tradnl"/>
        </w:rPr>
        <w:t xml:space="preserve">Uso de </w:t>
      </w:r>
      <w:r w:rsidR="00251053" w:rsidRPr="00D14C0B">
        <w:rPr>
          <w:lang w:val="es-ES_tradnl"/>
        </w:rPr>
        <w:t xml:space="preserve">DDT </w:t>
      </w:r>
      <w:r w:rsidR="009E762C" w:rsidRPr="00D14C0B">
        <w:rPr>
          <w:lang w:val="es-ES_tradnl"/>
        </w:rPr>
        <w:t>en la agricultura</w:t>
      </w:r>
      <w:r w:rsidR="00251053" w:rsidRPr="00D14C0B">
        <w:rPr>
          <w:lang w:val="es-ES_tradnl"/>
        </w:rPr>
        <w:t xml:space="preserve"> </w:t>
      </w:r>
      <w:r w:rsidR="00E1777B" w:rsidRPr="00D14C0B">
        <w:rPr>
          <w:lang w:val="es-ES_tradnl"/>
        </w:rPr>
        <w:t>en/durante</w:t>
      </w:r>
      <w:r w:rsidR="00251053" w:rsidRPr="00D14C0B">
        <w:rPr>
          <w:lang w:val="es-ES_tradnl"/>
        </w:rPr>
        <w:t xml:space="preserve"> [</w:t>
      </w:r>
      <w:r w:rsidR="006C0D67" w:rsidRPr="00D14C0B">
        <w:rPr>
          <w:lang w:val="es-ES_tradnl"/>
        </w:rPr>
        <w:t>indique año</w:t>
      </w:r>
      <w:r w:rsidR="00251053" w:rsidRPr="00D14C0B">
        <w:rPr>
          <w:lang w:val="es-ES_tradnl"/>
        </w:rPr>
        <w:t>/</w:t>
      </w:r>
      <w:r w:rsidR="000D773A" w:rsidRPr="00D14C0B">
        <w:rPr>
          <w:lang w:val="es-ES_tradnl"/>
        </w:rPr>
        <w:t>período</w:t>
      </w:r>
      <w:r w:rsidR="00251053" w:rsidRPr="00D14C0B">
        <w:rPr>
          <w:lang w:val="es-ES_tradnl"/>
        </w:rPr>
        <w:t>]</w:t>
      </w:r>
    </w:p>
    <w:tbl>
      <w:tblPr>
        <w:tblW w:w="12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94"/>
        <w:gridCol w:w="1938"/>
        <w:gridCol w:w="2378"/>
        <w:gridCol w:w="3168"/>
        <w:gridCol w:w="3168"/>
      </w:tblGrid>
      <w:tr w:rsidR="00207E1B" w:rsidRPr="00357CA8" w14:paraId="13F23614" w14:textId="5E82DED6" w:rsidTr="002E7E8E">
        <w:trPr>
          <w:trHeight w:val="350"/>
        </w:trPr>
        <w:tc>
          <w:tcPr>
            <w:tcW w:w="1205" w:type="dxa"/>
          </w:tcPr>
          <w:p w14:paraId="59199154" w14:textId="77777777" w:rsidR="00207E1B" w:rsidRPr="00D14C0B" w:rsidRDefault="00207E1B" w:rsidP="00073FF7">
            <w:pPr>
              <w:spacing w:after="0" w:line="240" w:lineRule="auto"/>
              <w:rPr>
                <w:rFonts w:ascii="Calibri" w:eastAsia="Times New Roman" w:hAnsi="Calibri" w:cs="Calibri"/>
                <w:b/>
                <w:bCs/>
                <w:sz w:val="20"/>
                <w:szCs w:val="20"/>
                <w:lang w:val="es-ES_tradnl"/>
              </w:rPr>
            </w:pPr>
          </w:p>
          <w:p w14:paraId="44E9224D" w14:textId="38217AE8" w:rsidR="00207E1B" w:rsidRPr="00D14C0B" w:rsidRDefault="00207E1B" w:rsidP="00073FF7">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994" w:type="dxa"/>
            <w:shd w:val="clear" w:color="auto" w:fill="auto"/>
            <w:noWrap/>
            <w:vAlign w:val="bottom"/>
            <w:hideMark/>
          </w:tcPr>
          <w:p w14:paraId="3ED5B532" w14:textId="385591F9" w:rsidR="00207E1B" w:rsidRPr="00D14C0B" w:rsidRDefault="00207E1B" w:rsidP="00073FF7">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w:t>
            </w:r>
          </w:p>
        </w:tc>
        <w:tc>
          <w:tcPr>
            <w:tcW w:w="1938" w:type="dxa"/>
            <w:shd w:val="clear" w:color="auto" w:fill="auto"/>
            <w:noWrap/>
            <w:vAlign w:val="bottom"/>
            <w:hideMark/>
          </w:tcPr>
          <w:p w14:paraId="2795151C" w14:textId="1642EF74" w:rsidR="00207E1B" w:rsidRPr="00D14C0B" w:rsidRDefault="00207E1B" w:rsidP="00073FF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2378" w:type="dxa"/>
            <w:shd w:val="clear" w:color="auto" w:fill="auto"/>
            <w:noWrap/>
            <w:vAlign w:val="bottom"/>
            <w:hideMark/>
          </w:tcPr>
          <w:p w14:paraId="1D5793C3" w14:textId="59C8C8D5" w:rsidR="00207E1B" w:rsidRPr="00D14C0B" w:rsidRDefault="00207E1B" w:rsidP="00073FF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3168" w:type="dxa"/>
            <w:shd w:val="clear" w:color="auto" w:fill="auto"/>
            <w:vAlign w:val="bottom"/>
            <w:hideMark/>
          </w:tcPr>
          <w:p w14:paraId="43CC6958" w14:textId="0663D1EA" w:rsidR="00207E1B" w:rsidRPr="00D14C0B" w:rsidRDefault="00207E1B" w:rsidP="009E762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uso anual (toneladas/Año)</w:t>
            </w:r>
          </w:p>
        </w:tc>
        <w:tc>
          <w:tcPr>
            <w:tcW w:w="3168" w:type="dxa"/>
          </w:tcPr>
          <w:p w14:paraId="5DABA0DE" w14:textId="755BEACF" w:rsidR="00207E1B" w:rsidRPr="00D14C0B" w:rsidRDefault="00FF1D1A" w:rsidP="009E762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07E1B" w:rsidRPr="00357CA8" w14:paraId="38B06B14" w14:textId="1C4743E3" w:rsidTr="002E7E8E">
        <w:trPr>
          <w:trHeight w:val="300"/>
        </w:trPr>
        <w:tc>
          <w:tcPr>
            <w:tcW w:w="1205" w:type="dxa"/>
            <w:vMerge w:val="restart"/>
          </w:tcPr>
          <w:p w14:paraId="4E116053" w14:textId="3D693164" w:rsidR="00207E1B" w:rsidRPr="00D14C0B" w:rsidRDefault="00207E1B" w:rsidP="00073FF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D286454" w14:textId="77777777" w:rsidR="00207E1B" w:rsidRPr="00D14C0B" w:rsidRDefault="00207E1B" w:rsidP="00073FF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DE4F009" w14:textId="77777777" w:rsidR="00207E1B" w:rsidRDefault="00207E1B" w:rsidP="00073FF7">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1C7DCC3" w14:textId="77777777" w:rsidR="00207E1B" w:rsidRDefault="00207E1B" w:rsidP="00207E1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B6D0A84" w14:textId="77777777" w:rsidR="00207E1B" w:rsidRDefault="00207E1B" w:rsidP="00207E1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BA93FCD" w14:textId="45BB2B5B" w:rsidR="00207E1B" w:rsidRPr="00D14C0B" w:rsidRDefault="00207E1B" w:rsidP="00073FF7">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7701414F" w14:textId="77777777" w:rsidR="00207E1B" w:rsidRPr="00D14C0B" w:rsidRDefault="00207E1B" w:rsidP="00073FF7">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0633697E" w14:textId="77777777" w:rsidR="00207E1B" w:rsidRPr="00D14C0B" w:rsidRDefault="00207E1B" w:rsidP="00073FF7">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7D62A890" w14:textId="77777777" w:rsidR="00207E1B" w:rsidRPr="00D14C0B" w:rsidRDefault="00207E1B" w:rsidP="00073FF7">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4CE99971" w14:textId="77777777" w:rsidR="00207E1B" w:rsidRPr="00D14C0B" w:rsidRDefault="00207E1B" w:rsidP="00073FF7">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750409C5" w14:textId="77777777" w:rsidR="00207E1B" w:rsidRPr="00D14C0B" w:rsidRDefault="00207E1B" w:rsidP="00073FF7">
            <w:pPr>
              <w:spacing w:after="0" w:line="240" w:lineRule="auto"/>
              <w:rPr>
                <w:rFonts w:ascii="Calibri" w:eastAsia="Times New Roman" w:hAnsi="Calibri" w:cs="Calibri"/>
                <w:color w:val="000000"/>
                <w:lang w:val="es-ES_tradnl"/>
              </w:rPr>
            </w:pPr>
          </w:p>
        </w:tc>
      </w:tr>
      <w:tr w:rsidR="00207E1B" w:rsidRPr="00357CA8" w14:paraId="170D8ED9" w14:textId="36F7AE26" w:rsidTr="002E7E8E">
        <w:trPr>
          <w:trHeight w:val="300"/>
        </w:trPr>
        <w:tc>
          <w:tcPr>
            <w:tcW w:w="1205" w:type="dxa"/>
            <w:vMerge/>
          </w:tcPr>
          <w:p w14:paraId="6308AEBD" w14:textId="77777777" w:rsidR="00207E1B" w:rsidRPr="00D14C0B" w:rsidRDefault="00207E1B" w:rsidP="00073FF7">
            <w:pPr>
              <w:spacing w:after="0" w:line="240" w:lineRule="auto"/>
              <w:rPr>
                <w:rFonts w:ascii="Calibri" w:eastAsia="Times New Roman" w:hAnsi="Calibri" w:cs="Calibri"/>
                <w:b/>
                <w:bCs/>
                <w:color w:val="00B050"/>
                <w:sz w:val="20"/>
                <w:szCs w:val="20"/>
                <w:lang w:val="es-ES_tradnl"/>
              </w:rPr>
            </w:pPr>
          </w:p>
        </w:tc>
        <w:tc>
          <w:tcPr>
            <w:tcW w:w="994" w:type="dxa"/>
            <w:shd w:val="clear" w:color="auto" w:fill="auto"/>
            <w:noWrap/>
            <w:vAlign w:val="bottom"/>
            <w:hideMark/>
          </w:tcPr>
          <w:p w14:paraId="5F2465A5" w14:textId="77777777" w:rsidR="00207E1B" w:rsidRPr="00D14C0B" w:rsidRDefault="00207E1B" w:rsidP="00073FF7">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b/>
                <w:bCs/>
                <w:color w:val="00B050"/>
                <w:sz w:val="20"/>
                <w:szCs w:val="20"/>
                <w:lang w:val="es-ES_tradnl"/>
              </w:rPr>
              <w:t> </w:t>
            </w:r>
          </w:p>
        </w:tc>
        <w:tc>
          <w:tcPr>
            <w:tcW w:w="1938" w:type="dxa"/>
            <w:shd w:val="clear" w:color="auto" w:fill="auto"/>
            <w:noWrap/>
            <w:vAlign w:val="bottom"/>
            <w:hideMark/>
          </w:tcPr>
          <w:p w14:paraId="125C54BE" w14:textId="77777777" w:rsidR="00207E1B" w:rsidRPr="00D14C0B" w:rsidRDefault="00207E1B" w:rsidP="00073FF7">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378" w:type="dxa"/>
            <w:shd w:val="clear" w:color="auto" w:fill="auto"/>
            <w:noWrap/>
            <w:vAlign w:val="bottom"/>
            <w:hideMark/>
          </w:tcPr>
          <w:p w14:paraId="7B2BC2C7" w14:textId="77777777" w:rsidR="00207E1B" w:rsidRPr="00D14C0B" w:rsidRDefault="00207E1B" w:rsidP="00073FF7">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shd w:val="clear" w:color="auto" w:fill="auto"/>
            <w:noWrap/>
            <w:vAlign w:val="bottom"/>
            <w:hideMark/>
          </w:tcPr>
          <w:p w14:paraId="58DC509D" w14:textId="77777777" w:rsidR="00207E1B" w:rsidRPr="00D14C0B" w:rsidRDefault="00207E1B" w:rsidP="00073FF7">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168" w:type="dxa"/>
          </w:tcPr>
          <w:p w14:paraId="56E0AAB7" w14:textId="77777777" w:rsidR="00207E1B" w:rsidRPr="00D14C0B" w:rsidRDefault="00207E1B" w:rsidP="00073FF7">
            <w:pPr>
              <w:spacing w:after="0" w:line="240" w:lineRule="auto"/>
              <w:rPr>
                <w:rFonts w:ascii="Calibri" w:eastAsia="Times New Roman" w:hAnsi="Calibri" w:cs="Calibri"/>
                <w:color w:val="000000"/>
                <w:lang w:val="es-ES_tradnl"/>
              </w:rPr>
            </w:pPr>
          </w:p>
        </w:tc>
      </w:tr>
    </w:tbl>
    <w:p w14:paraId="0EBCC5CA" w14:textId="7AFC850F" w:rsidR="00BE0146" w:rsidRPr="00D14C0B" w:rsidRDefault="00BE0146" w:rsidP="00BE0146">
      <w:pPr>
        <w:rPr>
          <w:lang w:val="es-ES_tradnl"/>
        </w:rPr>
      </w:pPr>
    </w:p>
    <w:p w14:paraId="448996DF" w14:textId="167067A7" w:rsidR="00BE0146" w:rsidRPr="00D14C0B" w:rsidRDefault="00BE0146" w:rsidP="00BE0146">
      <w:pPr>
        <w:pStyle w:val="Heading5"/>
        <w:rPr>
          <w:lang w:val="es-ES_tradnl"/>
        </w:rPr>
      </w:pPr>
      <w:r w:rsidRPr="00D14C0B">
        <w:rPr>
          <w:lang w:val="es-ES_tradnl"/>
        </w:rPr>
        <w:t>2.3.</w:t>
      </w:r>
      <w:r w:rsidR="0042637A" w:rsidRPr="00D14C0B">
        <w:rPr>
          <w:lang w:val="es-ES_tradnl"/>
        </w:rPr>
        <w:t>8</w:t>
      </w:r>
      <w:r w:rsidR="00CF0503" w:rsidRPr="00D14C0B">
        <w:rPr>
          <w:lang w:val="es-ES_tradnl"/>
        </w:rPr>
        <w:t>.4.2 Uso para el control de los vectores de</w:t>
      </w:r>
      <w:r w:rsidR="009E762C" w:rsidRPr="00D14C0B">
        <w:rPr>
          <w:lang w:val="es-ES_tradnl"/>
        </w:rPr>
        <w:t xml:space="preserve"> enfermedades </w:t>
      </w:r>
    </w:p>
    <w:p w14:paraId="47EEE75D" w14:textId="2DD0601F" w:rsidR="002A5851" w:rsidRPr="00D14C0B" w:rsidRDefault="002A5851" w:rsidP="002A585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481B8661" w14:textId="2B6A32AE" w:rsidR="00BE0146" w:rsidRPr="00D14C0B" w:rsidRDefault="00E76F1D" w:rsidP="00BE0146">
      <w:pPr>
        <w:rPr>
          <w:lang w:val="es-ES_tradnl"/>
        </w:rPr>
      </w:pPr>
      <w:r w:rsidRPr="00D14C0B">
        <w:rPr>
          <w:lang w:val="es-ES_tradnl"/>
        </w:rPr>
        <w:t>Tabla</w:t>
      </w:r>
      <w:r w:rsidR="00251053" w:rsidRPr="00D14C0B">
        <w:rPr>
          <w:lang w:val="es-ES_tradnl"/>
        </w:rPr>
        <w:t xml:space="preserve"> [</w:t>
      </w:r>
      <w:r w:rsidRPr="00D14C0B">
        <w:rPr>
          <w:lang w:val="es-ES_tradnl"/>
        </w:rPr>
        <w:t>indique el número</w:t>
      </w:r>
      <w:r w:rsidR="00251053" w:rsidRPr="00D14C0B">
        <w:rPr>
          <w:lang w:val="es-ES_tradnl"/>
        </w:rPr>
        <w:t xml:space="preserve">]. </w:t>
      </w:r>
      <w:r w:rsidR="009E762C" w:rsidRPr="00D14C0B">
        <w:rPr>
          <w:lang w:val="es-ES_tradnl"/>
        </w:rPr>
        <w:t xml:space="preserve"> Uso de </w:t>
      </w:r>
      <w:r w:rsidR="000C09B2" w:rsidRPr="00D14C0B">
        <w:rPr>
          <w:lang w:val="es-ES_tradnl"/>
        </w:rPr>
        <w:t>DDT</w:t>
      </w:r>
      <w:r w:rsidR="00251053" w:rsidRPr="00D14C0B">
        <w:rPr>
          <w:lang w:val="es-ES_tradnl"/>
        </w:rPr>
        <w:t xml:space="preserve"> </w:t>
      </w:r>
      <w:r w:rsidR="009E762C" w:rsidRPr="00D14C0B">
        <w:rPr>
          <w:lang w:val="es-ES_tradnl"/>
        </w:rPr>
        <w:t xml:space="preserve">para el control de los vectores de enfermedades </w:t>
      </w:r>
      <w:r w:rsidR="00E1777B" w:rsidRPr="00D14C0B">
        <w:rPr>
          <w:lang w:val="es-ES_tradnl"/>
        </w:rPr>
        <w:t>en/durante</w:t>
      </w:r>
      <w:r w:rsidR="00251053" w:rsidRPr="00D14C0B">
        <w:rPr>
          <w:lang w:val="es-ES_tradnl"/>
        </w:rPr>
        <w:t xml:space="preserve"> [</w:t>
      </w:r>
      <w:r w:rsidR="006C0D67" w:rsidRPr="00D14C0B">
        <w:rPr>
          <w:lang w:val="es-ES_tradnl"/>
        </w:rPr>
        <w:t>indique año</w:t>
      </w:r>
      <w:r w:rsidR="00251053" w:rsidRPr="00D14C0B">
        <w:rPr>
          <w:lang w:val="es-ES_tradnl"/>
        </w:rPr>
        <w:t>/</w:t>
      </w:r>
      <w:r w:rsidR="000D773A" w:rsidRPr="00D14C0B">
        <w:rPr>
          <w:lang w:val="es-ES_tradnl"/>
        </w:rPr>
        <w:t>período</w:t>
      </w:r>
      <w:r w:rsidR="00251053" w:rsidRPr="00D14C0B">
        <w:rPr>
          <w:lang w:val="es-ES_tradnl"/>
        </w:rPr>
        <w:t>]</w:t>
      </w:r>
    </w:p>
    <w:tbl>
      <w:tblPr>
        <w:tblW w:w="114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56"/>
        <w:gridCol w:w="1559"/>
        <w:gridCol w:w="1701"/>
        <w:gridCol w:w="1417"/>
        <w:gridCol w:w="1963"/>
        <w:gridCol w:w="1963"/>
      </w:tblGrid>
      <w:tr w:rsidR="00207E1B" w:rsidRPr="00357CA8" w14:paraId="59B3E857" w14:textId="62784093" w:rsidTr="002E7E8E">
        <w:trPr>
          <w:trHeight w:val="350"/>
        </w:trPr>
        <w:tc>
          <w:tcPr>
            <w:tcW w:w="1417" w:type="dxa"/>
            <w:vMerge w:val="restart"/>
          </w:tcPr>
          <w:p w14:paraId="4703F0FF" w14:textId="3C18D6AE" w:rsidR="00207E1B" w:rsidRPr="00D14C0B" w:rsidRDefault="00207E1B" w:rsidP="009E762C">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 xml:space="preserve">Estado del uso para el control de los vectores de enfermedades </w:t>
            </w:r>
          </w:p>
        </w:tc>
        <w:tc>
          <w:tcPr>
            <w:tcW w:w="1456" w:type="dxa"/>
            <w:vMerge w:val="restart"/>
          </w:tcPr>
          <w:p w14:paraId="36353891" w14:textId="5F6B81C1" w:rsidR="00207E1B" w:rsidRPr="00D14C0B" w:rsidRDefault="00207E1B" w:rsidP="00C3683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sz w:val="20"/>
                <w:szCs w:val="20"/>
                <w:lang w:val="es-ES_tradnl"/>
              </w:rPr>
              <w:t>Planificación  de implantar el uso de DDT en el futuro</w:t>
            </w:r>
          </w:p>
        </w:tc>
        <w:tc>
          <w:tcPr>
            <w:tcW w:w="1559" w:type="dxa"/>
            <w:vMerge w:val="restart"/>
            <w:shd w:val="clear" w:color="auto" w:fill="auto"/>
            <w:noWrap/>
            <w:vAlign w:val="bottom"/>
            <w:hideMark/>
          </w:tcPr>
          <w:p w14:paraId="4C366FC6" w14:textId="4652DDD3" w:rsidR="00207E1B" w:rsidRPr="00D14C0B" w:rsidRDefault="00207E1B" w:rsidP="00C36837">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 del uso para otros fines diferentes al uso para el control de los vectores de enfermedades</w:t>
            </w:r>
          </w:p>
        </w:tc>
        <w:tc>
          <w:tcPr>
            <w:tcW w:w="3118" w:type="dxa"/>
            <w:gridSpan w:val="2"/>
            <w:shd w:val="clear" w:color="auto" w:fill="auto"/>
            <w:noWrap/>
            <w:vAlign w:val="bottom"/>
            <w:hideMark/>
          </w:tcPr>
          <w:p w14:paraId="6E7590A3" w14:textId="05D6195F" w:rsidR="00207E1B" w:rsidRPr="00D14C0B" w:rsidRDefault="00207E1B" w:rsidP="009E2DDF">
            <w:pPr>
              <w:spacing w:after="0" w:line="240" w:lineRule="auto"/>
              <w:jc w:val="cente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Monto total de DDT utilizado anualmente para el control de los vectores de enfermedades (kg)</w:t>
            </w:r>
          </w:p>
          <w:p w14:paraId="23F06DE0" w14:textId="108F8107" w:rsidR="00207E1B" w:rsidRPr="00D14C0B" w:rsidRDefault="00207E1B" w:rsidP="009E2DDF">
            <w:pPr>
              <w:spacing w:after="0" w:line="240" w:lineRule="auto"/>
              <w:jc w:val="center"/>
              <w:rPr>
                <w:rFonts w:ascii="Calibri" w:eastAsia="Times New Roman" w:hAnsi="Calibri" w:cs="Calibri"/>
                <w:b/>
                <w:bCs/>
                <w:color w:val="000000"/>
                <w:sz w:val="20"/>
                <w:szCs w:val="20"/>
                <w:lang w:val="es-ES_tradnl"/>
              </w:rPr>
            </w:pPr>
          </w:p>
        </w:tc>
        <w:tc>
          <w:tcPr>
            <w:tcW w:w="1963" w:type="dxa"/>
            <w:vMerge w:val="restart"/>
          </w:tcPr>
          <w:p w14:paraId="1E183481" w14:textId="59E6251A" w:rsidR="00207E1B" w:rsidRPr="00D14C0B" w:rsidRDefault="00207E1B" w:rsidP="00BD2508">
            <w:pPr>
              <w:spacing w:after="0" w:line="240" w:lineRule="auto"/>
              <w:jc w:val="cente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Agencias no gubernamentales  (ej. agencias privadas,ONG) dedicadas al uso de DDT para el control de vectores de enfermedades</w:t>
            </w:r>
          </w:p>
        </w:tc>
        <w:tc>
          <w:tcPr>
            <w:tcW w:w="1963" w:type="dxa"/>
          </w:tcPr>
          <w:p w14:paraId="3A52437C" w14:textId="185D7C68" w:rsidR="00207E1B" w:rsidRPr="00D14C0B" w:rsidRDefault="00FF1D1A" w:rsidP="00BD2508">
            <w:pPr>
              <w:spacing w:after="0" w:line="240" w:lineRule="auto"/>
              <w:jc w:val="cente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207E1B" w:rsidRPr="00765725" w14:paraId="7283E357" w14:textId="00F3BE19" w:rsidTr="002E7E8E">
        <w:trPr>
          <w:trHeight w:val="482"/>
        </w:trPr>
        <w:tc>
          <w:tcPr>
            <w:tcW w:w="1417" w:type="dxa"/>
            <w:vMerge/>
          </w:tcPr>
          <w:p w14:paraId="47703DC4" w14:textId="77777777" w:rsidR="00207E1B" w:rsidRPr="00D14C0B" w:rsidRDefault="00207E1B" w:rsidP="000D4C18">
            <w:pPr>
              <w:spacing w:after="0" w:line="240" w:lineRule="auto"/>
              <w:rPr>
                <w:rFonts w:ascii="Calibri" w:eastAsia="Times New Roman" w:hAnsi="Calibri" w:cs="Calibri"/>
                <w:b/>
                <w:bCs/>
                <w:sz w:val="20"/>
                <w:szCs w:val="20"/>
                <w:lang w:val="es-ES_tradnl"/>
              </w:rPr>
            </w:pPr>
          </w:p>
        </w:tc>
        <w:tc>
          <w:tcPr>
            <w:tcW w:w="1456" w:type="dxa"/>
            <w:vMerge/>
          </w:tcPr>
          <w:p w14:paraId="3B16F222" w14:textId="706EFF88" w:rsidR="00207E1B" w:rsidRPr="00D14C0B" w:rsidDel="00D35B6E" w:rsidRDefault="00207E1B" w:rsidP="000D4C18">
            <w:pPr>
              <w:spacing w:after="0" w:line="240" w:lineRule="auto"/>
              <w:rPr>
                <w:rFonts w:ascii="Calibri" w:eastAsia="Times New Roman" w:hAnsi="Calibri" w:cs="Calibri"/>
                <w:b/>
                <w:bCs/>
                <w:color w:val="000000"/>
                <w:sz w:val="20"/>
                <w:szCs w:val="20"/>
                <w:lang w:val="es-ES_tradnl"/>
              </w:rPr>
            </w:pPr>
          </w:p>
        </w:tc>
        <w:tc>
          <w:tcPr>
            <w:tcW w:w="1559" w:type="dxa"/>
            <w:vMerge/>
            <w:shd w:val="clear" w:color="auto" w:fill="auto"/>
            <w:noWrap/>
            <w:vAlign w:val="bottom"/>
          </w:tcPr>
          <w:p w14:paraId="35A50A6D" w14:textId="32C7EE8A" w:rsidR="00207E1B" w:rsidRPr="00D14C0B" w:rsidDel="00D35B6E" w:rsidRDefault="00207E1B" w:rsidP="000D4C18">
            <w:pPr>
              <w:spacing w:after="0" w:line="240" w:lineRule="auto"/>
              <w:rPr>
                <w:rFonts w:ascii="Calibri" w:eastAsia="Times New Roman" w:hAnsi="Calibri" w:cs="Calibri"/>
                <w:b/>
                <w:bCs/>
                <w:color w:val="000000"/>
                <w:sz w:val="20"/>
                <w:szCs w:val="20"/>
                <w:lang w:val="es-ES_tradnl"/>
              </w:rPr>
            </w:pPr>
          </w:p>
        </w:tc>
        <w:tc>
          <w:tcPr>
            <w:tcW w:w="1701" w:type="dxa"/>
            <w:shd w:val="clear" w:color="auto" w:fill="auto"/>
            <w:noWrap/>
            <w:vAlign w:val="bottom"/>
          </w:tcPr>
          <w:p w14:paraId="178DD064" w14:textId="3F1844C6" w:rsidR="00207E1B" w:rsidRPr="00D14C0B" w:rsidRDefault="00207E1B" w:rsidP="00BD2508">
            <w:pPr>
              <w:spacing w:after="0" w:line="240" w:lineRule="auto"/>
              <w:jc w:val="cente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Formulación (tipo y %  del ingrediente activo</w:t>
            </w:r>
          </w:p>
        </w:tc>
        <w:tc>
          <w:tcPr>
            <w:tcW w:w="1417" w:type="dxa"/>
            <w:shd w:val="clear" w:color="auto" w:fill="auto"/>
            <w:vAlign w:val="bottom"/>
          </w:tcPr>
          <w:p w14:paraId="3680492C" w14:textId="5D43317C" w:rsidR="00207E1B" w:rsidRPr="00D14C0B" w:rsidRDefault="00207E1B" w:rsidP="00546F2A">
            <w:pPr>
              <w:spacing w:after="0" w:line="240" w:lineRule="auto"/>
              <w:jc w:val="center"/>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Monto (kg)/Año</w:t>
            </w:r>
          </w:p>
        </w:tc>
        <w:tc>
          <w:tcPr>
            <w:tcW w:w="1963" w:type="dxa"/>
            <w:vMerge/>
          </w:tcPr>
          <w:p w14:paraId="02D01197" w14:textId="77777777" w:rsidR="00207E1B" w:rsidRPr="00D14C0B" w:rsidRDefault="00207E1B" w:rsidP="00546F2A">
            <w:pPr>
              <w:spacing w:after="0" w:line="240" w:lineRule="auto"/>
              <w:jc w:val="center"/>
              <w:rPr>
                <w:rFonts w:ascii="Calibri" w:eastAsia="Times New Roman" w:hAnsi="Calibri" w:cs="Calibri"/>
                <w:b/>
                <w:bCs/>
                <w:color w:val="000000"/>
                <w:sz w:val="20"/>
                <w:szCs w:val="20"/>
                <w:lang w:val="es-ES_tradnl"/>
              </w:rPr>
            </w:pPr>
          </w:p>
        </w:tc>
        <w:tc>
          <w:tcPr>
            <w:tcW w:w="1963" w:type="dxa"/>
          </w:tcPr>
          <w:p w14:paraId="21D07497" w14:textId="77777777" w:rsidR="00207E1B" w:rsidRPr="00D14C0B" w:rsidRDefault="00207E1B" w:rsidP="00546F2A">
            <w:pPr>
              <w:spacing w:after="0" w:line="240" w:lineRule="auto"/>
              <w:jc w:val="center"/>
              <w:rPr>
                <w:rFonts w:ascii="Calibri" w:eastAsia="Times New Roman" w:hAnsi="Calibri" w:cs="Calibri"/>
                <w:b/>
                <w:bCs/>
                <w:color w:val="000000"/>
                <w:sz w:val="20"/>
                <w:szCs w:val="20"/>
                <w:lang w:val="es-ES_tradnl"/>
              </w:rPr>
            </w:pPr>
          </w:p>
        </w:tc>
      </w:tr>
      <w:tr w:rsidR="00207E1B" w:rsidRPr="00357CA8" w14:paraId="34C639FA" w14:textId="55157E7A" w:rsidTr="002E7E8E">
        <w:trPr>
          <w:trHeight w:val="387"/>
        </w:trPr>
        <w:tc>
          <w:tcPr>
            <w:tcW w:w="1417" w:type="dxa"/>
          </w:tcPr>
          <w:p w14:paraId="329A757A" w14:textId="02F839FB"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2E9FF04B"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5EFB3413" w14:textId="77777777" w:rsidR="00207E1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3C2F4DD" w14:textId="77777777" w:rsidR="00207E1B" w:rsidRDefault="00207E1B" w:rsidP="00207E1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9388B58" w14:textId="77777777" w:rsidR="00207E1B" w:rsidRDefault="00207E1B" w:rsidP="00207E1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C183445" w14:textId="04329FD9" w:rsidR="00207E1B" w:rsidRPr="00D14C0B" w:rsidRDefault="00207E1B" w:rsidP="000D4C18">
            <w:pPr>
              <w:spacing w:after="0" w:line="240" w:lineRule="auto"/>
              <w:rPr>
                <w:rFonts w:ascii="Calibri" w:eastAsia="Times New Roman" w:hAnsi="Calibri" w:cs="Calibri"/>
                <w:b/>
                <w:bCs/>
                <w:sz w:val="20"/>
                <w:szCs w:val="20"/>
                <w:lang w:val="es-ES_tradnl"/>
              </w:rPr>
            </w:pPr>
          </w:p>
        </w:tc>
        <w:tc>
          <w:tcPr>
            <w:tcW w:w="1456" w:type="dxa"/>
          </w:tcPr>
          <w:p w14:paraId="5A2E6EFE" w14:textId="140A41C4" w:rsidR="00207E1B" w:rsidRPr="00D14C0B" w:rsidRDefault="00207E1B" w:rsidP="000B048E">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264ED73" w14:textId="563AD225" w:rsidR="00207E1B" w:rsidRPr="00D14C0B" w:rsidRDefault="00207E1B" w:rsidP="000B048E">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99CB640" w14:textId="73FC6D18" w:rsidR="00207E1B" w:rsidRPr="00D14C0B" w:rsidRDefault="00207E1B" w:rsidP="000B048E">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color w:val="000000"/>
                <w:sz w:val="20"/>
                <w:szCs w:val="20"/>
                <w:lang w:val="es-ES_tradnl"/>
              </w:rPr>
              <w:t>[] Información no disponible</w:t>
            </w:r>
          </w:p>
          <w:p w14:paraId="7EB46FA6" w14:textId="77777777" w:rsidR="00207E1B" w:rsidRPr="00D14C0B" w:rsidRDefault="00207E1B" w:rsidP="009E2DDF">
            <w:pPr>
              <w:spacing w:after="0" w:line="240" w:lineRule="auto"/>
              <w:rPr>
                <w:rFonts w:ascii="Calibri" w:eastAsia="Times New Roman" w:hAnsi="Calibri" w:cs="Calibri"/>
                <w:color w:val="000000"/>
                <w:sz w:val="20"/>
                <w:szCs w:val="20"/>
                <w:lang w:val="es-ES_tradnl"/>
              </w:rPr>
            </w:pPr>
          </w:p>
        </w:tc>
        <w:tc>
          <w:tcPr>
            <w:tcW w:w="1559" w:type="dxa"/>
            <w:shd w:val="clear" w:color="auto" w:fill="auto"/>
            <w:noWrap/>
            <w:vAlign w:val="bottom"/>
          </w:tcPr>
          <w:p w14:paraId="137CBD1D" w14:textId="094CAC10" w:rsidR="00207E1B" w:rsidRPr="00D14C0B" w:rsidRDefault="00207E1B" w:rsidP="009E2DD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36FBB9B" w14:textId="00CE053A" w:rsidR="00207E1B" w:rsidRPr="00D14C0B" w:rsidRDefault="00207E1B" w:rsidP="009E2DDF">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AAB297B" w14:textId="2F00D972" w:rsidR="00207E1B" w:rsidRPr="00D14C0B" w:rsidRDefault="00207E1B" w:rsidP="009E2DDF">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color w:val="000000"/>
                <w:sz w:val="20"/>
                <w:szCs w:val="20"/>
                <w:lang w:val="es-ES_tradnl"/>
              </w:rPr>
              <w:t>[] Información no disponible</w:t>
            </w:r>
          </w:p>
          <w:p w14:paraId="4080F091" w14:textId="607CFA61" w:rsidR="00207E1B" w:rsidRPr="00D14C0B" w:rsidRDefault="00207E1B" w:rsidP="000D4C18">
            <w:pPr>
              <w:spacing w:after="0" w:line="240" w:lineRule="auto"/>
              <w:rPr>
                <w:rFonts w:ascii="Calibri" w:eastAsia="Times New Roman" w:hAnsi="Calibri" w:cs="Calibri"/>
                <w:color w:val="000000"/>
                <w:lang w:val="es-ES_tradnl"/>
              </w:rPr>
            </w:pPr>
          </w:p>
          <w:p w14:paraId="5CAAFF41" w14:textId="2D99B275" w:rsidR="00207E1B" w:rsidRPr="00D14C0B" w:rsidDel="00D35B6E"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color w:val="000000"/>
                <w:lang w:val="es-ES_tradnl"/>
              </w:rPr>
              <w:t> </w:t>
            </w:r>
          </w:p>
        </w:tc>
        <w:tc>
          <w:tcPr>
            <w:tcW w:w="1701" w:type="dxa"/>
            <w:shd w:val="clear" w:color="auto" w:fill="auto"/>
            <w:noWrap/>
            <w:vAlign w:val="bottom"/>
          </w:tcPr>
          <w:p w14:paraId="270F4984" w14:textId="5627BB75"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color w:val="000000"/>
                <w:lang w:val="es-ES_tradnl"/>
              </w:rPr>
              <w:t> </w:t>
            </w:r>
          </w:p>
        </w:tc>
        <w:tc>
          <w:tcPr>
            <w:tcW w:w="1417" w:type="dxa"/>
            <w:shd w:val="clear" w:color="auto" w:fill="auto"/>
            <w:vAlign w:val="bottom"/>
          </w:tcPr>
          <w:p w14:paraId="58BB4F91" w14:textId="77777777" w:rsidR="00207E1B" w:rsidRPr="00D14C0B" w:rsidRDefault="00207E1B"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p w14:paraId="10840BD2" w14:textId="24E85CB9" w:rsidR="00207E1B" w:rsidRPr="00D14C0B" w:rsidRDefault="00207E1B"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color w:val="000000"/>
                <w:lang w:val="es-ES_tradnl"/>
              </w:rPr>
              <w:t> </w:t>
            </w:r>
          </w:p>
        </w:tc>
        <w:tc>
          <w:tcPr>
            <w:tcW w:w="1963" w:type="dxa"/>
          </w:tcPr>
          <w:p w14:paraId="46AFBEF0" w14:textId="6834382B" w:rsidR="00207E1B" w:rsidRPr="00D14C0B" w:rsidRDefault="00207E1B" w:rsidP="0098762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40A1B73" w14:textId="77777777" w:rsidR="00207E1B" w:rsidRPr="00D14C0B" w:rsidRDefault="00207E1B"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37D29A39" w14:textId="32D2B720" w:rsidR="00207E1B" w:rsidRPr="00D14C0B" w:rsidRDefault="00207E1B" w:rsidP="000D4C18">
            <w:pPr>
              <w:spacing w:after="0" w:line="240" w:lineRule="auto"/>
              <w:rPr>
                <w:rFonts w:ascii="Calibri" w:eastAsia="Times New Roman" w:hAnsi="Calibri" w:cs="Calibri"/>
                <w:b/>
                <w:bCs/>
                <w:color w:val="00B050"/>
                <w:sz w:val="20"/>
                <w:szCs w:val="20"/>
                <w:lang w:val="es-ES_tradnl"/>
              </w:rPr>
            </w:pPr>
            <w:r w:rsidRPr="00D14C0B">
              <w:rPr>
                <w:rFonts w:ascii="Calibri" w:eastAsia="Times New Roman" w:hAnsi="Calibri" w:cs="Calibri"/>
                <w:color w:val="000000"/>
                <w:sz w:val="20"/>
                <w:szCs w:val="20"/>
                <w:lang w:val="es-ES_tradnl"/>
              </w:rPr>
              <w:t>[] Información no disponible</w:t>
            </w:r>
          </w:p>
        </w:tc>
        <w:tc>
          <w:tcPr>
            <w:tcW w:w="1963" w:type="dxa"/>
          </w:tcPr>
          <w:p w14:paraId="34A1E773" w14:textId="77777777" w:rsidR="00207E1B" w:rsidRPr="00D14C0B" w:rsidRDefault="00207E1B" w:rsidP="00987628">
            <w:pPr>
              <w:spacing w:after="0" w:line="240" w:lineRule="auto"/>
              <w:rPr>
                <w:rFonts w:ascii="Calibri" w:eastAsia="Times New Roman" w:hAnsi="Calibri" w:cs="Calibri"/>
                <w:color w:val="000000"/>
                <w:sz w:val="20"/>
                <w:szCs w:val="20"/>
                <w:lang w:val="es-ES_tradnl"/>
              </w:rPr>
            </w:pPr>
          </w:p>
        </w:tc>
      </w:tr>
    </w:tbl>
    <w:p w14:paraId="37D691B6" w14:textId="30E0C519" w:rsidR="008D1380" w:rsidRPr="00D14C0B" w:rsidRDefault="008D1380" w:rsidP="007B1496">
      <w:pPr>
        <w:rPr>
          <w:lang w:val="es-ES_tradnl"/>
        </w:rPr>
      </w:pPr>
    </w:p>
    <w:p w14:paraId="39F6243A" w14:textId="56016E0E" w:rsidR="001D0952" w:rsidRPr="00D14C0B" w:rsidRDefault="00E76F1D" w:rsidP="007B1496">
      <w:pPr>
        <w:rPr>
          <w:color w:val="FF0000"/>
          <w:lang w:val="es-ES_tradnl"/>
        </w:rPr>
      </w:pPr>
      <w:r w:rsidRPr="00D14C0B">
        <w:rPr>
          <w:lang w:val="es-ES_tradnl"/>
        </w:rPr>
        <w:lastRenderedPageBreak/>
        <w:t>Tabla</w:t>
      </w:r>
      <w:r w:rsidR="00036DA5" w:rsidRPr="00D14C0B">
        <w:rPr>
          <w:lang w:val="es-ES_tradnl"/>
        </w:rPr>
        <w:t xml:space="preserve"> [</w:t>
      </w:r>
      <w:r w:rsidRPr="00D14C0B">
        <w:rPr>
          <w:lang w:val="es-ES_tradnl"/>
        </w:rPr>
        <w:t>indique el número</w:t>
      </w:r>
      <w:r w:rsidR="00036DA5" w:rsidRPr="00D14C0B">
        <w:rPr>
          <w:lang w:val="es-ES_tradnl"/>
        </w:rPr>
        <w:t xml:space="preserve">]. </w:t>
      </w:r>
      <w:r w:rsidR="00C36837" w:rsidRPr="00D14C0B">
        <w:rPr>
          <w:lang w:val="es-ES_tradnl"/>
        </w:rPr>
        <w:t>Enfermedad</w:t>
      </w:r>
      <w:r w:rsidR="00497D57" w:rsidRPr="00D14C0B">
        <w:rPr>
          <w:lang w:val="es-ES_tradnl"/>
        </w:rPr>
        <w:t>,</w:t>
      </w:r>
      <w:r w:rsidR="00BD2508" w:rsidRPr="00D14C0B">
        <w:rPr>
          <w:lang w:val="es-ES_tradnl"/>
        </w:rPr>
        <w:t xml:space="preserve"> principales especies transmisoras</w:t>
      </w:r>
      <w:r w:rsidR="00E34678" w:rsidRPr="00D14C0B">
        <w:rPr>
          <w:lang w:val="es-ES_tradnl"/>
        </w:rPr>
        <w:t xml:space="preserve"> específicas</w:t>
      </w:r>
      <w:r w:rsidR="00BD2508" w:rsidRPr="00D14C0B">
        <w:rPr>
          <w:lang w:val="es-ES_tradnl"/>
        </w:rPr>
        <w:t xml:space="preserve"> </w:t>
      </w:r>
      <w:r w:rsidR="00214091" w:rsidRPr="00D14C0B">
        <w:rPr>
          <w:lang w:val="es-ES_tradnl"/>
        </w:rPr>
        <w:t>y el porcentaje de poblac</w:t>
      </w:r>
      <w:r w:rsidR="00713215" w:rsidRPr="00D14C0B">
        <w:rPr>
          <w:lang w:val="es-ES_tradnl"/>
        </w:rPr>
        <w:t>ión en riesgo cubierta por</w:t>
      </w:r>
      <w:r w:rsidR="00214091" w:rsidRPr="00D14C0B">
        <w:rPr>
          <w:lang w:val="es-ES_tradnl"/>
        </w:rPr>
        <w:t xml:space="preserve"> DDT</w:t>
      </w:r>
      <w:r w:rsidR="00E34678" w:rsidRPr="00D14C0B">
        <w:rPr>
          <w:lang w:val="es-ES_tradnl"/>
        </w:rPr>
        <w:t>.</w:t>
      </w:r>
      <w:r w:rsidR="00214091" w:rsidRPr="00D14C0B">
        <w:rPr>
          <w:lang w:val="es-ES_tradnl"/>
        </w:rPr>
        <w:t xml:space="preserve">  </w:t>
      </w:r>
    </w:p>
    <w:tbl>
      <w:tblPr>
        <w:tblStyle w:val="TableGrid"/>
        <w:tblW w:w="0" w:type="auto"/>
        <w:tblLook w:val="04A0" w:firstRow="1" w:lastRow="0" w:firstColumn="1" w:lastColumn="0" w:noHBand="0" w:noVBand="1"/>
      </w:tblPr>
      <w:tblGrid>
        <w:gridCol w:w="2078"/>
        <w:gridCol w:w="2442"/>
        <w:gridCol w:w="2464"/>
        <w:gridCol w:w="2366"/>
      </w:tblGrid>
      <w:tr w:rsidR="00207E1B" w:rsidRPr="00357CA8" w14:paraId="5FF05FD1" w14:textId="77777777" w:rsidTr="002E7E8E">
        <w:tc>
          <w:tcPr>
            <w:tcW w:w="2078" w:type="dxa"/>
          </w:tcPr>
          <w:p w14:paraId="3CA84163" w14:textId="2F670F17" w:rsidR="00207E1B" w:rsidRPr="00D14C0B" w:rsidRDefault="00207E1B" w:rsidP="007B1496">
            <w:pPr>
              <w:rPr>
                <w:b/>
                <w:bCs/>
                <w:sz w:val="20"/>
                <w:szCs w:val="20"/>
                <w:lang w:val="es-ES_tradnl"/>
              </w:rPr>
            </w:pPr>
            <w:r>
              <w:rPr>
                <w:b/>
                <w:bCs/>
                <w:sz w:val="20"/>
                <w:szCs w:val="20"/>
                <w:lang w:val="es-ES_tradnl"/>
              </w:rPr>
              <w:t>Status</w:t>
            </w:r>
          </w:p>
        </w:tc>
        <w:tc>
          <w:tcPr>
            <w:tcW w:w="2442" w:type="dxa"/>
          </w:tcPr>
          <w:p w14:paraId="65F530C2" w14:textId="23317D7F" w:rsidR="00207E1B" w:rsidRPr="00D14C0B" w:rsidRDefault="00207E1B" w:rsidP="007B1496">
            <w:pPr>
              <w:rPr>
                <w:b/>
                <w:bCs/>
                <w:sz w:val="20"/>
                <w:szCs w:val="20"/>
                <w:lang w:val="es-ES_tradnl"/>
              </w:rPr>
            </w:pPr>
            <w:r w:rsidRPr="00D14C0B">
              <w:rPr>
                <w:b/>
                <w:bCs/>
                <w:sz w:val="20"/>
                <w:szCs w:val="20"/>
                <w:lang w:val="es-ES_tradnl"/>
              </w:rPr>
              <w:t>Enfermedad</w:t>
            </w:r>
          </w:p>
        </w:tc>
        <w:tc>
          <w:tcPr>
            <w:tcW w:w="2464" w:type="dxa"/>
          </w:tcPr>
          <w:p w14:paraId="0A5C8275" w14:textId="43B7F793" w:rsidR="00207E1B" w:rsidRPr="00D14C0B" w:rsidRDefault="00207E1B" w:rsidP="00214091">
            <w:pPr>
              <w:rPr>
                <w:b/>
                <w:bCs/>
                <w:sz w:val="20"/>
                <w:szCs w:val="20"/>
                <w:lang w:val="es-ES_tradnl"/>
              </w:rPr>
            </w:pPr>
            <w:r w:rsidRPr="00D14C0B">
              <w:rPr>
                <w:b/>
                <w:bCs/>
                <w:sz w:val="20"/>
                <w:szCs w:val="20"/>
                <w:lang w:val="es-ES_tradnl"/>
              </w:rPr>
              <w:t>Principales especies transmisoras específicas</w:t>
            </w:r>
          </w:p>
        </w:tc>
        <w:tc>
          <w:tcPr>
            <w:tcW w:w="2366" w:type="dxa"/>
          </w:tcPr>
          <w:p w14:paraId="1A057F46" w14:textId="6E73B14C" w:rsidR="00207E1B" w:rsidRPr="00D14C0B" w:rsidRDefault="00207E1B" w:rsidP="007B1496">
            <w:pPr>
              <w:rPr>
                <w:b/>
                <w:bCs/>
                <w:sz w:val="20"/>
                <w:szCs w:val="20"/>
                <w:lang w:val="es-ES_tradnl"/>
              </w:rPr>
            </w:pPr>
            <w:r w:rsidRPr="00D14C0B">
              <w:rPr>
                <w:b/>
                <w:bCs/>
                <w:sz w:val="20"/>
                <w:szCs w:val="20"/>
                <w:lang w:val="es-ES_tradnl"/>
              </w:rPr>
              <w:t>% total de la población nacional en riesgo cubierta por el uso de DDT anual</w:t>
            </w:r>
          </w:p>
        </w:tc>
      </w:tr>
      <w:tr w:rsidR="00207E1B" w:rsidRPr="00357CA8" w14:paraId="7430EAC6" w14:textId="77777777" w:rsidTr="002E7E8E">
        <w:tc>
          <w:tcPr>
            <w:tcW w:w="2078" w:type="dxa"/>
          </w:tcPr>
          <w:p w14:paraId="3B7FFAAE" w14:textId="77777777" w:rsidR="00207E1B" w:rsidRDefault="00207E1B" w:rsidP="00207E1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7C0A700" w14:textId="77777777" w:rsidR="00207E1B" w:rsidRDefault="00207E1B" w:rsidP="00207E1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4A30B28" w14:textId="77777777" w:rsidR="00207E1B" w:rsidRPr="00D14C0B" w:rsidRDefault="00207E1B" w:rsidP="007B1496">
            <w:pPr>
              <w:rPr>
                <w:sz w:val="20"/>
                <w:szCs w:val="20"/>
                <w:lang w:val="es-ES_tradnl"/>
              </w:rPr>
            </w:pPr>
          </w:p>
        </w:tc>
        <w:tc>
          <w:tcPr>
            <w:tcW w:w="2442" w:type="dxa"/>
          </w:tcPr>
          <w:p w14:paraId="2398C864" w14:textId="1DE13B0C" w:rsidR="00207E1B" w:rsidRPr="00D14C0B" w:rsidRDefault="00207E1B" w:rsidP="007B1496">
            <w:pPr>
              <w:rPr>
                <w:sz w:val="20"/>
                <w:szCs w:val="20"/>
                <w:lang w:val="es-ES_tradnl"/>
              </w:rPr>
            </w:pPr>
          </w:p>
        </w:tc>
        <w:tc>
          <w:tcPr>
            <w:tcW w:w="2464" w:type="dxa"/>
          </w:tcPr>
          <w:p w14:paraId="374C7AA5" w14:textId="77777777" w:rsidR="00207E1B" w:rsidRPr="00D14C0B" w:rsidRDefault="00207E1B" w:rsidP="007B1496">
            <w:pPr>
              <w:rPr>
                <w:sz w:val="20"/>
                <w:szCs w:val="20"/>
                <w:lang w:val="es-ES_tradnl"/>
              </w:rPr>
            </w:pPr>
          </w:p>
        </w:tc>
        <w:tc>
          <w:tcPr>
            <w:tcW w:w="2366" w:type="dxa"/>
          </w:tcPr>
          <w:p w14:paraId="0C09EF60" w14:textId="77777777" w:rsidR="00207E1B" w:rsidRPr="00D14C0B" w:rsidRDefault="00207E1B" w:rsidP="007B1496">
            <w:pPr>
              <w:rPr>
                <w:sz w:val="20"/>
                <w:szCs w:val="20"/>
                <w:lang w:val="es-ES_tradnl"/>
              </w:rPr>
            </w:pPr>
          </w:p>
        </w:tc>
      </w:tr>
    </w:tbl>
    <w:p w14:paraId="262A104E" w14:textId="1C311A10" w:rsidR="006E0A4E" w:rsidRPr="00D14C0B" w:rsidRDefault="006E0A4E" w:rsidP="007B1496">
      <w:pPr>
        <w:rPr>
          <w:lang w:val="es-ES_tradnl"/>
        </w:rPr>
      </w:pPr>
    </w:p>
    <w:p w14:paraId="22C19C26" w14:textId="3F4161B3" w:rsidR="00B6311C" w:rsidRPr="00D14C0B" w:rsidRDefault="00E76F1D" w:rsidP="007B1496">
      <w:pPr>
        <w:rPr>
          <w:lang w:val="es-ES_tradnl"/>
        </w:rPr>
      </w:pPr>
      <w:r w:rsidRPr="00D14C0B">
        <w:rPr>
          <w:lang w:val="es-ES_tradnl"/>
        </w:rPr>
        <w:t>Tabla</w:t>
      </w:r>
      <w:r w:rsidR="00B6311C" w:rsidRPr="00D14C0B">
        <w:rPr>
          <w:lang w:val="es-ES_tradnl"/>
        </w:rPr>
        <w:t xml:space="preserve"> [</w:t>
      </w:r>
      <w:r w:rsidRPr="00D14C0B">
        <w:rPr>
          <w:lang w:val="es-ES_tradnl"/>
        </w:rPr>
        <w:t>indique el número</w:t>
      </w:r>
      <w:r w:rsidR="00B6311C" w:rsidRPr="00D14C0B">
        <w:rPr>
          <w:lang w:val="es-ES_tradnl"/>
        </w:rPr>
        <w:t xml:space="preserve">]. </w:t>
      </w:r>
      <w:r w:rsidR="00E34678" w:rsidRPr="00D14C0B">
        <w:rPr>
          <w:lang w:val="es-ES_tradnl"/>
        </w:rPr>
        <w:t xml:space="preserve">Situación de los servicios </w:t>
      </w:r>
      <w:r w:rsidR="00317ECE" w:rsidRPr="00D14C0B">
        <w:rPr>
          <w:lang w:val="es-ES_tradnl"/>
        </w:rPr>
        <w:t>de capacitación y entrenamiento realizado sobre el uso de inse</w:t>
      </w:r>
      <w:r w:rsidR="009F4B49" w:rsidRPr="00D14C0B">
        <w:rPr>
          <w:lang w:val="es-ES_tradnl"/>
        </w:rPr>
        <w:t>c</w:t>
      </w:r>
      <w:r w:rsidR="00317ECE" w:rsidRPr="00D14C0B">
        <w:rPr>
          <w:lang w:val="es-ES_tradnl"/>
        </w:rPr>
        <w:t xml:space="preserve">ticidas para el control de </w:t>
      </w:r>
      <w:r w:rsidR="00E34678" w:rsidRPr="00D14C0B">
        <w:rPr>
          <w:lang w:val="es-ES_tradnl"/>
        </w:rPr>
        <w:t xml:space="preserve">los vectores de enfermedades y </w:t>
      </w:r>
      <w:r w:rsidR="00317ECE" w:rsidRPr="00D14C0B">
        <w:rPr>
          <w:lang w:val="es-ES_tradnl"/>
        </w:rPr>
        <w:t>los laboratori</w:t>
      </w:r>
      <w:r w:rsidR="00E34678" w:rsidRPr="00D14C0B">
        <w:rPr>
          <w:lang w:val="es-ES_tradnl"/>
        </w:rPr>
        <w:t>os de entomología utilizados para realizar los ensayos de resistencia de</w:t>
      </w:r>
      <w:r w:rsidR="00317ECE" w:rsidRPr="00D14C0B">
        <w:rPr>
          <w:lang w:val="es-ES_tradnl"/>
        </w:rPr>
        <w:t xml:space="preserve"> los vectores</w:t>
      </w:r>
      <w:r w:rsidR="00207E1B">
        <w:rPr>
          <w:lang w:val="es-ES_tradnl"/>
        </w:rPr>
        <w:t xml:space="preserve"> vinculados al uso del DDT.</w:t>
      </w:r>
    </w:p>
    <w:tbl>
      <w:tblPr>
        <w:tblStyle w:val="TableGrid"/>
        <w:tblW w:w="0" w:type="auto"/>
        <w:tblLook w:val="04A0" w:firstRow="1" w:lastRow="0" w:firstColumn="1" w:lastColumn="0" w:noHBand="0" w:noVBand="1"/>
      </w:tblPr>
      <w:tblGrid>
        <w:gridCol w:w="1864"/>
        <w:gridCol w:w="1850"/>
        <w:gridCol w:w="1877"/>
        <w:gridCol w:w="1849"/>
        <w:gridCol w:w="1910"/>
      </w:tblGrid>
      <w:tr w:rsidR="00630600" w:rsidRPr="00357CA8" w14:paraId="2952BDBE" w14:textId="77777777" w:rsidTr="008851B4">
        <w:tc>
          <w:tcPr>
            <w:tcW w:w="1915" w:type="dxa"/>
          </w:tcPr>
          <w:p w14:paraId="43960D18" w14:textId="6D2A4DE1" w:rsidR="008851B4" w:rsidRPr="00D14C0B" w:rsidRDefault="00E34678" w:rsidP="00E34678">
            <w:pPr>
              <w:rPr>
                <w:b/>
                <w:bCs/>
                <w:sz w:val="20"/>
                <w:szCs w:val="20"/>
                <w:lang w:val="es-ES_tradnl"/>
              </w:rPr>
            </w:pPr>
            <w:r w:rsidRPr="00D14C0B">
              <w:rPr>
                <w:b/>
                <w:bCs/>
                <w:sz w:val="20"/>
                <w:szCs w:val="20"/>
                <w:lang w:val="es-ES_tradnl"/>
              </w:rPr>
              <w:t>Existencia de servicios de</w:t>
            </w:r>
            <w:r w:rsidR="00214091" w:rsidRPr="00D14C0B">
              <w:rPr>
                <w:b/>
                <w:bCs/>
                <w:sz w:val="20"/>
                <w:szCs w:val="20"/>
                <w:lang w:val="es-ES_tradnl"/>
              </w:rPr>
              <w:t xml:space="preserve"> capacitación sobre el uso de insecticidas para el control de los vectores de enfermedades</w:t>
            </w:r>
            <w:r w:rsidR="008851B4" w:rsidRPr="00D14C0B">
              <w:rPr>
                <w:b/>
                <w:bCs/>
                <w:sz w:val="20"/>
                <w:szCs w:val="20"/>
                <w:lang w:val="es-ES_tradnl"/>
              </w:rPr>
              <w:t xml:space="preserve">  </w:t>
            </w:r>
          </w:p>
        </w:tc>
        <w:tc>
          <w:tcPr>
            <w:tcW w:w="1915" w:type="dxa"/>
          </w:tcPr>
          <w:p w14:paraId="6E8130BA" w14:textId="7972F2A4" w:rsidR="008851B4" w:rsidRPr="00D14C0B" w:rsidRDefault="009B50D6" w:rsidP="009B50D6">
            <w:pPr>
              <w:rPr>
                <w:b/>
                <w:bCs/>
                <w:sz w:val="20"/>
                <w:szCs w:val="20"/>
                <w:lang w:val="es-ES_tradnl"/>
              </w:rPr>
            </w:pPr>
            <w:r w:rsidRPr="00D14C0B">
              <w:rPr>
                <w:b/>
                <w:bCs/>
                <w:sz w:val="20"/>
                <w:szCs w:val="20"/>
                <w:lang w:val="es-ES_tradnl"/>
              </w:rPr>
              <w:t>Capacitación que se realiza sobre el uso de insecticidas para el control de vectores</w:t>
            </w:r>
          </w:p>
        </w:tc>
        <w:tc>
          <w:tcPr>
            <w:tcW w:w="1915" w:type="dxa"/>
          </w:tcPr>
          <w:p w14:paraId="6D3735B2" w14:textId="4CEF157B" w:rsidR="008851B4" w:rsidRPr="00D14C0B" w:rsidRDefault="008851B4" w:rsidP="00241F9A">
            <w:pPr>
              <w:rPr>
                <w:b/>
                <w:bCs/>
                <w:sz w:val="20"/>
                <w:szCs w:val="20"/>
                <w:lang w:val="es-ES_tradnl"/>
              </w:rPr>
            </w:pPr>
            <w:r w:rsidRPr="00D14C0B">
              <w:rPr>
                <w:b/>
                <w:bCs/>
                <w:sz w:val="20"/>
                <w:szCs w:val="20"/>
                <w:lang w:val="es-ES_tradnl"/>
              </w:rPr>
              <w:t>E</w:t>
            </w:r>
            <w:r w:rsidR="009B50D6" w:rsidRPr="00D14C0B">
              <w:rPr>
                <w:b/>
                <w:bCs/>
                <w:sz w:val="20"/>
                <w:szCs w:val="20"/>
                <w:lang w:val="es-ES_tradnl"/>
              </w:rPr>
              <w:t xml:space="preserve">xistencia de mecanismos formales para la colaboración intersectorial para el control de los vectores de enfermedades y </w:t>
            </w:r>
            <w:r w:rsidR="00241F9A" w:rsidRPr="00D14C0B">
              <w:rPr>
                <w:b/>
                <w:bCs/>
                <w:sz w:val="20"/>
                <w:szCs w:val="20"/>
                <w:lang w:val="es-ES_tradnl"/>
              </w:rPr>
              <w:t xml:space="preserve"> la colaboraci</w:t>
            </w:r>
            <w:r w:rsidR="00824079" w:rsidRPr="00D14C0B">
              <w:rPr>
                <w:b/>
                <w:bCs/>
                <w:sz w:val="20"/>
                <w:szCs w:val="20"/>
                <w:lang w:val="es-ES_tradnl"/>
              </w:rPr>
              <w:t>ón que se está implementando</w:t>
            </w:r>
          </w:p>
        </w:tc>
        <w:tc>
          <w:tcPr>
            <w:tcW w:w="1915" w:type="dxa"/>
          </w:tcPr>
          <w:p w14:paraId="7A13DDAE" w14:textId="73885B84" w:rsidR="008851B4" w:rsidRPr="00D14C0B" w:rsidRDefault="009B50D6" w:rsidP="009B50D6">
            <w:pPr>
              <w:rPr>
                <w:b/>
                <w:bCs/>
                <w:sz w:val="20"/>
                <w:szCs w:val="20"/>
                <w:lang w:val="es-ES_tradnl"/>
              </w:rPr>
            </w:pPr>
            <w:r w:rsidRPr="00D14C0B">
              <w:rPr>
                <w:b/>
                <w:bCs/>
                <w:sz w:val="20"/>
                <w:szCs w:val="20"/>
                <w:lang w:val="es-ES_tradnl"/>
              </w:rPr>
              <w:t>Laboratorio de entomología</w:t>
            </w:r>
            <w:r w:rsidR="008851B4" w:rsidRPr="00D14C0B">
              <w:rPr>
                <w:b/>
                <w:bCs/>
                <w:sz w:val="20"/>
                <w:szCs w:val="20"/>
                <w:lang w:val="es-ES_tradnl"/>
              </w:rPr>
              <w:t xml:space="preserve"> </w:t>
            </w:r>
            <w:r w:rsidR="009F4B49" w:rsidRPr="00D14C0B">
              <w:rPr>
                <w:b/>
                <w:bCs/>
                <w:sz w:val="20"/>
                <w:szCs w:val="20"/>
                <w:lang w:val="es-ES_tradnl"/>
              </w:rPr>
              <w:t>utilizado par</w:t>
            </w:r>
            <w:r w:rsidR="00BA4D9F" w:rsidRPr="00D14C0B">
              <w:rPr>
                <w:b/>
                <w:bCs/>
                <w:sz w:val="20"/>
                <w:szCs w:val="20"/>
                <w:lang w:val="es-ES_tradnl"/>
              </w:rPr>
              <w:t>a los</w:t>
            </w:r>
            <w:r w:rsidR="009F4B49" w:rsidRPr="00D14C0B">
              <w:rPr>
                <w:b/>
                <w:bCs/>
                <w:sz w:val="20"/>
                <w:szCs w:val="20"/>
                <w:lang w:val="es-ES_tradnl"/>
              </w:rPr>
              <w:t xml:space="preserve"> ensayos</w:t>
            </w:r>
            <w:r w:rsidR="00BA4D9F" w:rsidRPr="00D14C0B">
              <w:rPr>
                <w:b/>
                <w:bCs/>
                <w:sz w:val="20"/>
                <w:szCs w:val="20"/>
                <w:lang w:val="es-ES_tradnl"/>
              </w:rPr>
              <w:t xml:space="preserve"> sobre la </w:t>
            </w:r>
            <w:r w:rsidRPr="00D14C0B">
              <w:rPr>
                <w:b/>
                <w:bCs/>
                <w:sz w:val="20"/>
                <w:szCs w:val="20"/>
                <w:lang w:val="es-ES_tradnl"/>
              </w:rPr>
              <w:t xml:space="preserve">resistencia de los vectores </w:t>
            </w:r>
          </w:p>
        </w:tc>
        <w:tc>
          <w:tcPr>
            <w:tcW w:w="1916" w:type="dxa"/>
          </w:tcPr>
          <w:p w14:paraId="672C4B54" w14:textId="58CED4A8" w:rsidR="008851B4" w:rsidRPr="00D14C0B" w:rsidRDefault="00630600" w:rsidP="00630600">
            <w:pPr>
              <w:rPr>
                <w:b/>
                <w:bCs/>
                <w:sz w:val="20"/>
                <w:szCs w:val="20"/>
                <w:lang w:val="es-ES_tradnl"/>
              </w:rPr>
            </w:pPr>
            <w:r w:rsidRPr="00D14C0B">
              <w:rPr>
                <w:b/>
                <w:bCs/>
                <w:sz w:val="20"/>
                <w:szCs w:val="20"/>
                <w:lang w:val="es-ES_tradnl"/>
              </w:rPr>
              <w:t xml:space="preserve">Laboratorio de entomología reconocido internacionalmente </w:t>
            </w:r>
          </w:p>
        </w:tc>
      </w:tr>
      <w:tr w:rsidR="00630600" w:rsidRPr="00765725" w14:paraId="51374CCA" w14:textId="77777777" w:rsidTr="008851B4">
        <w:tc>
          <w:tcPr>
            <w:tcW w:w="1915" w:type="dxa"/>
          </w:tcPr>
          <w:p w14:paraId="345F3300" w14:textId="75558F21" w:rsidR="008851B4" w:rsidRPr="00D14C0B"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p>
          <w:p w14:paraId="35F2799B" w14:textId="77777777" w:rsidR="008851B4"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28E08DF" w14:textId="77777777" w:rsidR="00207E1B" w:rsidRDefault="00207E1B" w:rsidP="00207E1B">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DF70A9C" w14:textId="77777777" w:rsidR="00207E1B" w:rsidRDefault="00207E1B" w:rsidP="00207E1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95ED3F9" w14:textId="77777777" w:rsidR="00207E1B" w:rsidRDefault="00207E1B" w:rsidP="00207E1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645EEE6" w14:textId="43344ACF" w:rsidR="00207E1B" w:rsidRPr="00D14C0B" w:rsidRDefault="00207E1B" w:rsidP="008851B4">
            <w:pPr>
              <w:rPr>
                <w:sz w:val="20"/>
                <w:szCs w:val="20"/>
                <w:lang w:val="es-ES_tradnl"/>
              </w:rPr>
            </w:pPr>
          </w:p>
        </w:tc>
        <w:tc>
          <w:tcPr>
            <w:tcW w:w="1915" w:type="dxa"/>
          </w:tcPr>
          <w:p w14:paraId="4826CFCD" w14:textId="164DFA3D" w:rsidR="008851B4" w:rsidRPr="00D14C0B"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p>
          <w:p w14:paraId="77F18B20" w14:textId="77777777" w:rsidR="008851B4"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CBBD801" w14:textId="77777777" w:rsidR="00207E1B" w:rsidRDefault="00207E1B" w:rsidP="00207E1B">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7D5A866F" w14:textId="77777777" w:rsidR="00207E1B" w:rsidRDefault="00207E1B" w:rsidP="00207E1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4E45C12" w14:textId="77777777" w:rsidR="00207E1B" w:rsidRDefault="00207E1B" w:rsidP="00207E1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3EAD555" w14:textId="13FEB4D5" w:rsidR="00207E1B" w:rsidRPr="00D14C0B" w:rsidRDefault="00207E1B" w:rsidP="008851B4">
            <w:pPr>
              <w:rPr>
                <w:sz w:val="20"/>
                <w:szCs w:val="20"/>
                <w:lang w:val="es-ES_tradnl"/>
              </w:rPr>
            </w:pPr>
          </w:p>
        </w:tc>
        <w:tc>
          <w:tcPr>
            <w:tcW w:w="1915" w:type="dxa"/>
          </w:tcPr>
          <w:p w14:paraId="2D6BFC30" w14:textId="4AF7A1D1" w:rsidR="008851B4" w:rsidRPr="00D14C0B"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p>
          <w:p w14:paraId="58CFD791" w14:textId="77777777" w:rsidR="008851B4"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6937FE7F" w14:textId="77777777" w:rsidR="00207E1B" w:rsidRDefault="00207E1B" w:rsidP="00207E1B">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242B30EF" w14:textId="77777777" w:rsidR="00207E1B" w:rsidRDefault="00207E1B" w:rsidP="00207E1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800F414" w14:textId="77777777" w:rsidR="00207E1B" w:rsidRDefault="00207E1B" w:rsidP="00207E1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306E750" w14:textId="22B688BE" w:rsidR="00207E1B" w:rsidRPr="00D14C0B" w:rsidRDefault="00207E1B" w:rsidP="008851B4">
            <w:pPr>
              <w:rPr>
                <w:sz w:val="20"/>
                <w:szCs w:val="20"/>
                <w:lang w:val="es-ES_tradnl"/>
              </w:rPr>
            </w:pPr>
          </w:p>
        </w:tc>
        <w:tc>
          <w:tcPr>
            <w:tcW w:w="1915" w:type="dxa"/>
          </w:tcPr>
          <w:p w14:paraId="4FA8A98E" w14:textId="576EE707" w:rsidR="008851B4" w:rsidRPr="00D14C0B"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p>
          <w:p w14:paraId="0D86869C" w14:textId="77777777" w:rsidR="008851B4"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2B1EAA5" w14:textId="77777777" w:rsidR="00207E1B" w:rsidRDefault="00207E1B" w:rsidP="00207E1B">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E837AF5" w14:textId="77777777" w:rsidR="00207E1B" w:rsidRDefault="00207E1B" w:rsidP="00207E1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510D9A1" w14:textId="77777777" w:rsidR="00207E1B" w:rsidRDefault="00207E1B" w:rsidP="00207E1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AE49BD7" w14:textId="147D7FD6" w:rsidR="00207E1B" w:rsidRPr="00D14C0B" w:rsidRDefault="00207E1B" w:rsidP="008851B4">
            <w:pPr>
              <w:rPr>
                <w:sz w:val="20"/>
                <w:szCs w:val="20"/>
                <w:lang w:val="es-ES_tradnl"/>
              </w:rPr>
            </w:pPr>
          </w:p>
        </w:tc>
        <w:tc>
          <w:tcPr>
            <w:tcW w:w="1916" w:type="dxa"/>
          </w:tcPr>
          <w:p w14:paraId="2D9DE0A7" w14:textId="5FDBE369" w:rsidR="008851B4" w:rsidRPr="00D14C0B"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p>
          <w:p w14:paraId="45BB3174" w14:textId="77777777" w:rsidR="008851B4" w:rsidRDefault="008851B4" w:rsidP="008851B4">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E73767E" w14:textId="77777777" w:rsidR="00207E1B" w:rsidRDefault="00207E1B" w:rsidP="00207E1B">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3E95939E" w14:textId="77777777" w:rsidR="00207E1B" w:rsidRDefault="00207E1B" w:rsidP="00207E1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B4CF80E" w14:textId="77777777" w:rsidR="00207E1B" w:rsidRDefault="00207E1B" w:rsidP="00207E1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F3B4E4A" w14:textId="1CC02B14" w:rsidR="00207E1B" w:rsidRPr="00D14C0B" w:rsidRDefault="00207E1B" w:rsidP="008851B4">
            <w:pPr>
              <w:rPr>
                <w:sz w:val="20"/>
                <w:szCs w:val="20"/>
                <w:lang w:val="es-ES_tradnl"/>
              </w:rPr>
            </w:pPr>
          </w:p>
        </w:tc>
      </w:tr>
    </w:tbl>
    <w:p w14:paraId="420AF90B" w14:textId="77777777" w:rsidR="008851B4" w:rsidRPr="00D14C0B" w:rsidRDefault="008851B4" w:rsidP="007B1496">
      <w:pPr>
        <w:rPr>
          <w:lang w:val="es-ES_tradnl"/>
        </w:rPr>
      </w:pPr>
    </w:p>
    <w:p w14:paraId="70557151" w14:textId="13244D57" w:rsidR="00FE258A" w:rsidRPr="00D14C0B" w:rsidRDefault="00FE258A" w:rsidP="00B07382">
      <w:pPr>
        <w:pStyle w:val="Heading4"/>
        <w:rPr>
          <w:lang w:val="es-ES_tradnl"/>
        </w:rPr>
      </w:pPr>
      <w:r w:rsidRPr="00D14C0B">
        <w:rPr>
          <w:lang w:val="es-ES_tradnl"/>
        </w:rPr>
        <w:t>2.3.</w:t>
      </w:r>
      <w:r w:rsidR="0042637A" w:rsidRPr="00D14C0B">
        <w:rPr>
          <w:lang w:val="es-ES_tradnl"/>
        </w:rPr>
        <w:t>8</w:t>
      </w:r>
      <w:r w:rsidR="00630600" w:rsidRPr="00D14C0B">
        <w:rPr>
          <w:lang w:val="es-ES_tradnl"/>
        </w:rPr>
        <w:t>.5 Alternativas</w:t>
      </w:r>
      <w:r w:rsidR="00207E1B">
        <w:rPr>
          <w:lang w:val="es-ES_tradnl"/>
        </w:rPr>
        <w:t xml:space="preserve"> al uso de DDT</w:t>
      </w:r>
    </w:p>
    <w:p w14:paraId="3DA0CD42" w14:textId="206E50A3" w:rsidR="00757747" w:rsidRPr="00D14C0B" w:rsidRDefault="00757747" w:rsidP="007B1496">
      <w:pPr>
        <w:rPr>
          <w:lang w:val="es-ES_tradnl"/>
        </w:rPr>
      </w:pPr>
    </w:p>
    <w:p w14:paraId="43183C3B" w14:textId="259EA982" w:rsidR="00B6311C" w:rsidRPr="00D14C0B" w:rsidRDefault="00E76F1D" w:rsidP="007B1496">
      <w:pPr>
        <w:rPr>
          <w:lang w:val="es-ES_tradnl"/>
        </w:rPr>
      </w:pPr>
      <w:r w:rsidRPr="00D14C0B">
        <w:rPr>
          <w:lang w:val="es-ES_tradnl"/>
        </w:rPr>
        <w:t>Tabla</w:t>
      </w:r>
      <w:r w:rsidR="00B6311C" w:rsidRPr="00D14C0B">
        <w:rPr>
          <w:lang w:val="es-ES_tradnl"/>
        </w:rPr>
        <w:t xml:space="preserve"> [</w:t>
      </w:r>
      <w:r w:rsidRPr="00D14C0B">
        <w:rPr>
          <w:lang w:val="es-ES_tradnl"/>
        </w:rPr>
        <w:t>indique el número</w:t>
      </w:r>
      <w:r w:rsidR="00B6311C" w:rsidRPr="00D14C0B">
        <w:rPr>
          <w:lang w:val="es-ES_tradnl"/>
        </w:rPr>
        <w:t xml:space="preserve">]. </w:t>
      </w:r>
      <w:r w:rsidR="00630600" w:rsidRPr="00D14C0B">
        <w:rPr>
          <w:lang w:val="es-ES_tradnl"/>
        </w:rPr>
        <w:t>Estado de</w:t>
      </w:r>
      <w:r w:rsidR="00B6311C" w:rsidRPr="00D14C0B">
        <w:rPr>
          <w:lang w:val="es-ES_tradnl"/>
        </w:rPr>
        <w:t xml:space="preserve"> </w:t>
      </w:r>
      <w:r w:rsidR="00630600" w:rsidRPr="00D14C0B">
        <w:rPr>
          <w:lang w:val="es-ES_tradnl"/>
        </w:rPr>
        <w:t>la investigaci</w:t>
      </w:r>
      <w:r w:rsidR="003D1E7F" w:rsidRPr="00D14C0B">
        <w:rPr>
          <w:lang w:val="es-ES_tradnl"/>
        </w:rPr>
        <w:t>ón sobre el desarrollo o</w:t>
      </w:r>
      <w:r w:rsidR="00FF0C1C" w:rsidRPr="00D14C0B">
        <w:rPr>
          <w:lang w:val="es-ES_tradnl"/>
        </w:rPr>
        <w:t xml:space="preserve"> ensayo</w:t>
      </w:r>
      <w:r w:rsidR="00630600" w:rsidRPr="00D14C0B">
        <w:rPr>
          <w:lang w:val="es-ES_tradnl"/>
        </w:rPr>
        <w:t xml:space="preserve"> de</w:t>
      </w:r>
      <w:r w:rsidR="00FF0C1C" w:rsidRPr="00D14C0B">
        <w:rPr>
          <w:lang w:val="es-ES_tradnl"/>
        </w:rPr>
        <w:t xml:space="preserve"> las</w:t>
      </w:r>
      <w:r w:rsidR="00630600" w:rsidRPr="00D14C0B">
        <w:rPr>
          <w:lang w:val="es-ES_tradnl"/>
        </w:rPr>
        <w:t xml:space="preserve"> intervenciones alternativas adecuadas</w:t>
      </w:r>
      <w:r w:rsidR="00FF0C1C" w:rsidRPr="00D14C0B">
        <w:rPr>
          <w:lang w:val="es-ES_tradnl"/>
        </w:rPr>
        <w:t xml:space="preserve"> al</w:t>
      </w:r>
      <w:r w:rsidR="00630600" w:rsidRPr="00D14C0B">
        <w:rPr>
          <w:lang w:val="es-ES_tradnl"/>
        </w:rPr>
        <w:t xml:space="preserve"> DDT </w:t>
      </w:r>
      <w:r w:rsidR="00FF0C1C" w:rsidRPr="00D14C0B">
        <w:rPr>
          <w:lang w:val="es-ES_tradnl"/>
        </w:rPr>
        <w:t xml:space="preserve">a nivel local </w:t>
      </w:r>
      <w:r w:rsidR="00630600" w:rsidRPr="00D14C0B">
        <w:rPr>
          <w:lang w:val="es-ES_tradnl"/>
        </w:rPr>
        <w:t xml:space="preserve">y </w:t>
      </w:r>
      <w:r w:rsidR="003D1E7F" w:rsidRPr="00D14C0B">
        <w:rPr>
          <w:lang w:val="es-ES_tradnl"/>
        </w:rPr>
        <w:t>Tipo de investigación /ensayos</w:t>
      </w:r>
      <w:r w:rsidR="00630600" w:rsidRPr="00D14C0B">
        <w:rPr>
          <w:lang w:val="es-ES_tradnl"/>
        </w:rPr>
        <w:t xml:space="preserve"> </w:t>
      </w:r>
    </w:p>
    <w:tbl>
      <w:tblPr>
        <w:tblStyle w:val="TableGrid"/>
        <w:tblW w:w="0" w:type="auto"/>
        <w:tblLook w:val="04A0" w:firstRow="1" w:lastRow="0" w:firstColumn="1" w:lastColumn="0" w:noHBand="0" w:noVBand="1"/>
      </w:tblPr>
      <w:tblGrid>
        <w:gridCol w:w="4665"/>
        <w:gridCol w:w="4685"/>
      </w:tblGrid>
      <w:tr w:rsidR="00B07382" w:rsidRPr="00765725" w14:paraId="0FEA40AA" w14:textId="77777777" w:rsidTr="00B07382">
        <w:tc>
          <w:tcPr>
            <w:tcW w:w="4788" w:type="dxa"/>
          </w:tcPr>
          <w:p w14:paraId="3D59F795" w14:textId="63D9678F" w:rsidR="00B07382" w:rsidRPr="00D14C0B" w:rsidRDefault="00F15F73" w:rsidP="00FB5987">
            <w:pPr>
              <w:rPr>
                <w:b/>
                <w:bCs/>
                <w:sz w:val="20"/>
                <w:szCs w:val="20"/>
                <w:lang w:val="es-ES_tradnl"/>
              </w:rPr>
            </w:pPr>
            <w:r w:rsidRPr="00D14C0B">
              <w:rPr>
                <w:b/>
                <w:bCs/>
                <w:sz w:val="20"/>
                <w:szCs w:val="20"/>
                <w:lang w:val="es-ES_tradnl"/>
              </w:rPr>
              <w:t>Estado de la inve</w:t>
            </w:r>
            <w:r w:rsidR="00FF0C1C" w:rsidRPr="00D14C0B">
              <w:rPr>
                <w:b/>
                <w:bCs/>
                <w:sz w:val="20"/>
                <w:szCs w:val="20"/>
                <w:lang w:val="es-ES_tradnl"/>
              </w:rPr>
              <w:t>stigación sobre el desarrollo o ensayo</w:t>
            </w:r>
            <w:r w:rsidRPr="00D14C0B">
              <w:rPr>
                <w:b/>
                <w:bCs/>
                <w:sz w:val="20"/>
                <w:szCs w:val="20"/>
                <w:lang w:val="es-ES_tradnl"/>
              </w:rPr>
              <w:t xml:space="preserve"> de las intervenciones alternativas adecuadas</w:t>
            </w:r>
            <w:r w:rsidR="00FB5987" w:rsidRPr="00D14C0B">
              <w:rPr>
                <w:b/>
                <w:bCs/>
                <w:sz w:val="20"/>
                <w:szCs w:val="20"/>
                <w:lang w:val="es-ES_tradnl"/>
              </w:rPr>
              <w:t xml:space="preserve">  al DDT a nivel local</w:t>
            </w:r>
          </w:p>
        </w:tc>
        <w:tc>
          <w:tcPr>
            <w:tcW w:w="4788" w:type="dxa"/>
          </w:tcPr>
          <w:p w14:paraId="3F7BEAC4" w14:textId="251AD908" w:rsidR="00B07382" w:rsidRPr="00D14C0B" w:rsidRDefault="00B07382" w:rsidP="007B1496">
            <w:pPr>
              <w:rPr>
                <w:b/>
                <w:bCs/>
                <w:sz w:val="20"/>
                <w:szCs w:val="20"/>
                <w:lang w:val="es-ES_tradnl"/>
              </w:rPr>
            </w:pPr>
            <w:r w:rsidRPr="00D14C0B">
              <w:rPr>
                <w:b/>
                <w:bCs/>
                <w:sz w:val="20"/>
                <w:szCs w:val="20"/>
                <w:lang w:val="es-ES_tradnl"/>
              </w:rPr>
              <w:t>T</w:t>
            </w:r>
            <w:r w:rsidR="00FB5987" w:rsidRPr="00D14C0B">
              <w:rPr>
                <w:b/>
                <w:bCs/>
                <w:sz w:val="20"/>
                <w:szCs w:val="20"/>
                <w:lang w:val="es-ES_tradnl"/>
              </w:rPr>
              <w:t>ipo de investigación/ensayo</w:t>
            </w:r>
          </w:p>
        </w:tc>
      </w:tr>
      <w:tr w:rsidR="00B07382" w:rsidRPr="00357CA8" w14:paraId="494D7A06" w14:textId="77777777" w:rsidTr="00B07382">
        <w:tc>
          <w:tcPr>
            <w:tcW w:w="4788" w:type="dxa"/>
          </w:tcPr>
          <w:p w14:paraId="5152AD01" w14:textId="29BB338C" w:rsidR="00B07382" w:rsidRPr="00D14C0B" w:rsidRDefault="00B07382" w:rsidP="00B07382">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sidR="00F50036" w:rsidRPr="00D14C0B">
              <w:rPr>
                <w:rFonts w:ascii="Calibri" w:eastAsia="Times New Roman" w:hAnsi="Calibri" w:cs="Calibri"/>
                <w:color w:val="000000"/>
                <w:sz w:val="20"/>
                <w:szCs w:val="20"/>
                <w:lang w:val="es-ES_tradnl"/>
              </w:rPr>
              <w:t>Si</w:t>
            </w:r>
          </w:p>
          <w:p w14:paraId="6BC3EC88" w14:textId="28D8DCB2" w:rsidR="00B07382" w:rsidRPr="00D14C0B" w:rsidRDefault="00B07382" w:rsidP="00B07382">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2976CF6" w14:textId="560BBB4B" w:rsidR="008618EC" w:rsidRPr="00D14C0B" w:rsidRDefault="008618EC" w:rsidP="00B07382">
            <w:pPr>
              <w:rPr>
                <w:rFonts w:ascii="Calibri" w:eastAsia="Times New Roman" w:hAnsi="Calibri" w:cs="Calibri"/>
                <w:b/>
                <w:bCs/>
                <w:color w:val="00B050"/>
                <w:sz w:val="20"/>
                <w:szCs w:val="20"/>
                <w:lang w:val="es-ES_tradnl"/>
              </w:rPr>
            </w:pPr>
            <w:r w:rsidRPr="00D14C0B">
              <w:rPr>
                <w:rFonts w:ascii="Calibri" w:eastAsia="Times New Roman" w:hAnsi="Calibri" w:cs="Calibri"/>
                <w:color w:val="000000"/>
                <w:sz w:val="20"/>
                <w:szCs w:val="20"/>
                <w:lang w:val="es-ES_tradnl"/>
              </w:rPr>
              <w:t>[] Información no disponible</w:t>
            </w:r>
          </w:p>
          <w:p w14:paraId="36C59BF7" w14:textId="77777777" w:rsidR="00207E1B" w:rsidRDefault="00207E1B" w:rsidP="00207E1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5FD223A" w14:textId="77777777" w:rsidR="00207E1B" w:rsidRDefault="00207E1B" w:rsidP="00207E1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8BF7CF8" w14:textId="77777777" w:rsidR="00B07382" w:rsidRPr="00D14C0B" w:rsidRDefault="00B07382" w:rsidP="007B1496">
            <w:pPr>
              <w:rPr>
                <w:sz w:val="20"/>
                <w:szCs w:val="20"/>
                <w:lang w:val="es-ES_tradnl"/>
              </w:rPr>
            </w:pPr>
          </w:p>
        </w:tc>
        <w:tc>
          <w:tcPr>
            <w:tcW w:w="4788" w:type="dxa"/>
          </w:tcPr>
          <w:p w14:paraId="74076A07" w14:textId="17F02769" w:rsidR="00B07382" w:rsidRPr="00D14C0B" w:rsidRDefault="00B07382" w:rsidP="007B1496">
            <w:pPr>
              <w:rPr>
                <w:sz w:val="20"/>
                <w:szCs w:val="20"/>
                <w:lang w:val="es-ES_tradnl"/>
              </w:rPr>
            </w:pPr>
            <w:r w:rsidRPr="00D14C0B">
              <w:rPr>
                <w:sz w:val="20"/>
                <w:szCs w:val="20"/>
                <w:lang w:val="es-ES_tradnl"/>
              </w:rPr>
              <w:lastRenderedPageBreak/>
              <w:t xml:space="preserve">[] </w:t>
            </w:r>
            <w:r w:rsidR="00F15F73" w:rsidRPr="00D14C0B">
              <w:rPr>
                <w:sz w:val="20"/>
                <w:szCs w:val="20"/>
                <w:lang w:val="es-ES_tradnl"/>
              </w:rPr>
              <w:t>Insecticidas microbianos</w:t>
            </w:r>
          </w:p>
          <w:p w14:paraId="64CC5FEA" w14:textId="5B7056C5" w:rsidR="00B07382" w:rsidRPr="00D14C0B" w:rsidRDefault="00B07382" w:rsidP="007B1496">
            <w:pPr>
              <w:rPr>
                <w:sz w:val="20"/>
                <w:szCs w:val="20"/>
                <w:lang w:val="es-ES_tradnl"/>
              </w:rPr>
            </w:pPr>
            <w:r w:rsidRPr="00D14C0B">
              <w:rPr>
                <w:sz w:val="20"/>
                <w:szCs w:val="20"/>
                <w:lang w:val="es-ES_tradnl"/>
              </w:rPr>
              <w:t xml:space="preserve">[] </w:t>
            </w:r>
            <w:r w:rsidR="00F15F73" w:rsidRPr="00D14C0B">
              <w:rPr>
                <w:sz w:val="20"/>
                <w:szCs w:val="20"/>
                <w:lang w:val="es-ES_tradnl"/>
              </w:rPr>
              <w:t>Inse</w:t>
            </w:r>
            <w:r w:rsidR="00824079" w:rsidRPr="00D14C0B">
              <w:rPr>
                <w:sz w:val="20"/>
                <w:szCs w:val="20"/>
                <w:lang w:val="es-ES_tradnl"/>
              </w:rPr>
              <w:t xml:space="preserve">cticida </w:t>
            </w:r>
            <w:r w:rsidR="00F15F73" w:rsidRPr="00D14C0B">
              <w:rPr>
                <w:sz w:val="20"/>
                <w:szCs w:val="20"/>
                <w:lang w:val="es-ES_tradnl"/>
              </w:rPr>
              <w:t>(s) químico residual</w:t>
            </w:r>
          </w:p>
          <w:p w14:paraId="3C91480A" w14:textId="2FBE62A0" w:rsidR="00B07382" w:rsidRPr="00D14C0B" w:rsidRDefault="00B07382" w:rsidP="007B1496">
            <w:pPr>
              <w:rPr>
                <w:sz w:val="20"/>
                <w:szCs w:val="20"/>
                <w:lang w:val="es-ES_tradnl"/>
              </w:rPr>
            </w:pPr>
            <w:r w:rsidRPr="00D14C0B">
              <w:rPr>
                <w:sz w:val="20"/>
                <w:szCs w:val="20"/>
                <w:lang w:val="es-ES_tradnl"/>
              </w:rPr>
              <w:t xml:space="preserve">[] </w:t>
            </w:r>
            <w:r w:rsidR="00F15F73" w:rsidRPr="00D14C0B">
              <w:rPr>
                <w:sz w:val="20"/>
                <w:szCs w:val="20"/>
                <w:lang w:val="es-ES_tradnl"/>
              </w:rPr>
              <w:t>Larvicidas químicos</w:t>
            </w:r>
          </w:p>
          <w:p w14:paraId="0DE9C96C" w14:textId="1ECA2F59" w:rsidR="00B07382" w:rsidRPr="00D14C0B" w:rsidRDefault="00F15F73" w:rsidP="007B1496">
            <w:pPr>
              <w:rPr>
                <w:sz w:val="20"/>
                <w:szCs w:val="20"/>
                <w:lang w:val="es-ES_tradnl"/>
              </w:rPr>
            </w:pPr>
            <w:r w:rsidRPr="00D14C0B">
              <w:rPr>
                <w:sz w:val="20"/>
                <w:szCs w:val="20"/>
                <w:lang w:val="es-ES_tradnl"/>
              </w:rPr>
              <w:t>[] Peces larvívoros</w:t>
            </w:r>
          </w:p>
          <w:p w14:paraId="552A0D4F" w14:textId="1B6CB1B1" w:rsidR="00B07382" w:rsidRPr="00D14C0B" w:rsidRDefault="00B07382" w:rsidP="007B1496">
            <w:pPr>
              <w:rPr>
                <w:sz w:val="20"/>
                <w:szCs w:val="20"/>
                <w:lang w:val="es-ES_tradnl"/>
              </w:rPr>
            </w:pPr>
            <w:r w:rsidRPr="00D14C0B">
              <w:rPr>
                <w:sz w:val="20"/>
                <w:szCs w:val="20"/>
                <w:lang w:val="es-ES_tradnl"/>
              </w:rPr>
              <w:t xml:space="preserve">[] </w:t>
            </w:r>
            <w:r w:rsidR="00F50036" w:rsidRPr="00D14C0B">
              <w:rPr>
                <w:sz w:val="20"/>
                <w:szCs w:val="20"/>
                <w:lang w:val="es-ES_tradnl"/>
              </w:rPr>
              <w:t>Otro</w:t>
            </w:r>
            <w:r w:rsidRPr="00D14C0B">
              <w:rPr>
                <w:sz w:val="20"/>
                <w:szCs w:val="20"/>
                <w:lang w:val="es-ES_tradnl"/>
              </w:rPr>
              <w:t xml:space="preserve"> </w:t>
            </w:r>
          </w:p>
        </w:tc>
      </w:tr>
    </w:tbl>
    <w:p w14:paraId="51821EE2" w14:textId="77777777" w:rsidR="00FE258A" w:rsidRPr="00D14C0B" w:rsidRDefault="00FE258A" w:rsidP="007B1496">
      <w:pPr>
        <w:rPr>
          <w:lang w:val="es-ES_tradnl"/>
        </w:rPr>
      </w:pPr>
    </w:p>
    <w:p w14:paraId="67E55548" w14:textId="041E4F52" w:rsidR="00FE258A" w:rsidRPr="00D14C0B" w:rsidRDefault="00E76F1D" w:rsidP="007B1496">
      <w:pPr>
        <w:rPr>
          <w:lang w:val="es-ES_tradnl"/>
        </w:rPr>
      </w:pPr>
      <w:r w:rsidRPr="00D14C0B">
        <w:rPr>
          <w:lang w:val="es-ES_tradnl"/>
        </w:rPr>
        <w:t>Tabla</w:t>
      </w:r>
      <w:r w:rsidR="00FA61ED" w:rsidRPr="00D14C0B">
        <w:rPr>
          <w:lang w:val="es-ES_tradnl"/>
        </w:rPr>
        <w:t xml:space="preserve"> [</w:t>
      </w:r>
      <w:r w:rsidRPr="00D14C0B">
        <w:rPr>
          <w:lang w:val="es-ES_tradnl"/>
        </w:rPr>
        <w:t>indique el número</w:t>
      </w:r>
      <w:r w:rsidR="00FA61ED" w:rsidRPr="00D14C0B">
        <w:rPr>
          <w:lang w:val="es-ES_tradnl"/>
        </w:rPr>
        <w:t xml:space="preserve">]. </w:t>
      </w:r>
      <w:r w:rsidR="00F15F73" w:rsidRPr="00D14C0B">
        <w:rPr>
          <w:lang w:val="es-ES_tradnl"/>
        </w:rPr>
        <w:t xml:space="preserve"> Alternativas de </w:t>
      </w:r>
      <w:r w:rsidR="0082435C" w:rsidRPr="00D14C0B">
        <w:rPr>
          <w:lang w:val="es-ES_tradnl"/>
        </w:rPr>
        <w:t xml:space="preserve">DDT </w:t>
      </w:r>
      <w:r w:rsidR="00F15F73" w:rsidRPr="00D14C0B">
        <w:rPr>
          <w:lang w:val="es-ES_tradnl"/>
        </w:rPr>
        <w:t>utilizadas actualmente</w:t>
      </w:r>
      <w:r w:rsidR="00D72017" w:rsidRPr="00D14C0B">
        <w:rPr>
          <w:lang w:val="es-ES_tradnl"/>
        </w:rPr>
        <w:t>.</w:t>
      </w:r>
      <w:r w:rsidR="0082435C" w:rsidRPr="00D14C0B">
        <w:rPr>
          <w:lang w:val="es-ES_tradnl"/>
        </w:rPr>
        <w:t xml:space="preserve"> </w:t>
      </w:r>
    </w:p>
    <w:tbl>
      <w:tblPr>
        <w:tblStyle w:val="TableGrid"/>
        <w:tblW w:w="0" w:type="auto"/>
        <w:tblLook w:val="04A0" w:firstRow="1" w:lastRow="0" w:firstColumn="1" w:lastColumn="0" w:noHBand="0" w:noVBand="1"/>
      </w:tblPr>
      <w:tblGrid>
        <w:gridCol w:w="1088"/>
        <w:gridCol w:w="1704"/>
        <w:gridCol w:w="1525"/>
        <w:gridCol w:w="1587"/>
        <w:gridCol w:w="1924"/>
        <w:gridCol w:w="1522"/>
      </w:tblGrid>
      <w:tr w:rsidR="00207E1B" w:rsidRPr="00357CA8" w14:paraId="0A263787" w14:textId="3AE8AB00" w:rsidTr="002E7E8E">
        <w:tc>
          <w:tcPr>
            <w:tcW w:w="1088" w:type="dxa"/>
          </w:tcPr>
          <w:p w14:paraId="4F3C3E84" w14:textId="6EB388DE" w:rsidR="00207E1B" w:rsidRPr="00D14C0B" w:rsidRDefault="0059752A" w:rsidP="00F15F73">
            <w:pPr>
              <w:rPr>
                <w:b/>
                <w:bCs/>
                <w:sz w:val="20"/>
                <w:szCs w:val="20"/>
                <w:lang w:val="es-ES_tradnl"/>
              </w:rPr>
            </w:pPr>
            <w:r>
              <w:rPr>
                <w:b/>
                <w:bCs/>
                <w:sz w:val="20"/>
                <w:szCs w:val="20"/>
                <w:lang w:val="es-ES_tradnl"/>
              </w:rPr>
              <w:t>Status</w:t>
            </w:r>
          </w:p>
        </w:tc>
        <w:tc>
          <w:tcPr>
            <w:tcW w:w="1704" w:type="dxa"/>
          </w:tcPr>
          <w:p w14:paraId="49618876" w14:textId="0FF1EDCB" w:rsidR="00207E1B" w:rsidRPr="00D14C0B" w:rsidRDefault="00207E1B" w:rsidP="00F15F73">
            <w:pPr>
              <w:rPr>
                <w:b/>
                <w:bCs/>
                <w:sz w:val="20"/>
                <w:szCs w:val="20"/>
                <w:lang w:val="es-ES_tradnl"/>
              </w:rPr>
            </w:pPr>
            <w:r w:rsidRPr="00D14C0B">
              <w:rPr>
                <w:b/>
                <w:bCs/>
                <w:sz w:val="20"/>
                <w:szCs w:val="20"/>
                <w:lang w:val="es-ES_tradnl"/>
              </w:rPr>
              <w:t>Alternativa para el control de intervenciones</w:t>
            </w:r>
          </w:p>
        </w:tc>
        <w:tc>
          <w:tcPr>
            <w:tcW w:w="1525" w:type="dxa"/>
          </w:tcPr>
          <w:p w14:paraId="3DBCEAF0" w14:textId="431C5CE1" w:rsidR="00207E1B" w:rsidRPr="00D14C0B" w:rsidRDefault="00207E1B" w:rsidP="00F15F73">
            <w:pPr>
              <w:rPr>
                <w:b/>
                <w:bCs/>
                <w:sz w:val="20"/>
                <w:szCs w:val="20"/>
                <w:lang w:val="es-ES_tradnl"/>
              </w:rPr>
            </w:pPr>
            <w:r w:rsidRPr="00D14C0B">
              <w:rPr>
                <w:b/>
                <w:bCs/>
                <w:sz w:val="20"/>
                <w:szCs w:val="20"/>
                <w:lang w:val="es-ES_tradnl"/>
              </w:rPr>
              <w:t>Enfermedad específica</w:t>
            </w:r>
          </w:p>
        </w:tc>
        <w:tc>
          <w:tcPr>
            <w:tcW w:w="1587" w:type="dxa"/>
          </w:tcPr>
          <w:p w14:paraId="138DCB63" w14:textId="3343A31B" w:rsidR="00207E1B" w:rsidRPr="00D14C0B" w:rsidRDefault="00207E1B" w:rsidP="00FB5987">
            <w:pPr>
              <w:rPr>
                <w:b/>
                <w:bCs/>
                <w:sz w:val="20"/>
                <w:szCs w:val="20"/>
                <w:lang w:val="es-ES_tradnl"/>
              </w:rPr>
            </w:pPr>
            <w:r w:rsidRPr="00D14C0B">
              <w:rPr>
                <w:b/>
                <w:bCs/>
                <w:sz w:val="20"/>
                <w:szCs w:val="20"/>
                <w:lang w:val="es-ES_tradnl"/>
              </w:rPr>
              <w:t>Formulación del producto, % ingrediente activo, cantidad por año</w:t>
            </w:r>
          </w:p>
        </w:tc>
        <w:tc>
          <w:tcPr>
            <w:tcW w:w="1924" w:type="dxa"/>
          </w:tcPr>
          <w:p w14:paraId="41C05268" w14:textId="4B687294" w:rsidR="00207E1B" w:rsidRPr="00D14C0B" w:rsidRDefault="00207E1B" w:rsidP="007B1496">
            <w:pPr>
              <w:rPr>
                <w:b/>
                <w:bCs/>
                <w:sz w:val="20"/>
                <w:szCs w:val="20"/>
                <w:lang w:val="es-ES_tradnl"/>
              </w:rPr>
            </w:pPr>
            <w:r w:rsidRPr="00D14C0B">
              <w:rPr>
                <w:b/>
                <w:bCs/>
                <w:sz w:val="20"/>
                <w:szCs w:val="20"/>
                <w:lang w:val="es-ES_tradnl"/>
              </w:rPr>
              <w:t>Origen (país) (importación/local)</w:t>
            </w:r>
          </w:p>
        </w:tc>
        <w:tc>
          <w:tcPr>
            <w:tcW w:w="1522" w:type="dxa"/>
          </w:tcPr>
          <w:p w14:paraId="0AF4E74F" w14:textId="79693C63" w:rsidR="00207E1B" w:rsidRPr="00D14C0B" w:rsidRDefault="00207E1B" w:rsidP="00F15F73">
            <w:pPr>
              <w:rPr>
                <w:b/>
                <w:bCs/>
                <w:sz w:val="20"/>
                <w:szCs w:val="20"/>
                <w:lang w:val="es-ES_tradnl"/>
              </w:rPr>
            </w:pPr>
            <w:r w:rsidRPr="00D14C0B">
              <w:rPr>
                <w:b/>
                <w:bCs/>
                <w:sz w:val="20"/>
                <w:szCs w:val="20"/>
                <w:lang w:val="es-ES_tradnl"/>
              </w:rPr>
              <w:t>Gestión de la resistencia estrategia implementada</w:t>
            </w:r>
          </w:p>
        </w:tc>
      </w:tr>
      <w:tr w:rsidR="00207E1B" w:rsidRPr="00765725" w14:paraId="613929B6" w14:textId="705A8009" w:rsidTr="002E7E8E">
        <w:tc>
          <w:tcPr>
            <w:tcW w:w="1088" w:type="dxa"/>
          </w:tcPr>
          <w:p w14:paraId="2242D936" w14:textId="77777777" w:rsidR="0059752A" w:rsidRDefault="0059752A" w:rsidP="005975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993A748" w14:textId="77777777" w:rsidR="0059752A" w:rsidRDefault="0059752A" w:rsidP="005975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0408572" w14:textId="77777777" w:rsidR="00207E1B" w:rsidRPr="00D14C0B" w:rsidRDefault="00207E1B" w:rsidP="006113B1">
            <w:pPr>
              <w:rPr>
                <w:sz w:val="20"/>
                <w:szCs w:val="20"/>
                <w:lang w:val="es-ES_tradnl"/>
              </w:rPr>
            </w:pPr>
          </w:p>
        </w:tc>
        <w:tc>
          <w:tcPr>
            <w:tcW w:w="1704" w:type="dxa"/>
          </w:tcPr>
          <w:p w14:paraId="772CDE0D" w14:textId="55372984" w:rsidR="00207E1B" w:rsidRPr="00D14C0B" w:rsidRDefault="00207E1B" w:rsidP="006113B1">
            <w:pPr>
              <w:rPr>
                <w:sz w:val="20"/>
                <w:szCs w:val="20"/>
                <w:lang w:val="es-ES_tradnl"/>
              </w:rPr>
            </w:pPr>
            <w:r w:rsidRPr="00D14C0B">
              <w:rPr>
                <w:sz w:val="20"/>
                <w:szCs w:val="20"/>
                <w:lang w:val="es-ES_tradnl"/>
              </w:rPr>
              <w:t>Larvicidas microbianos &amp; control biológico</w:t>
            </w:r>
          </w:p>
        </w:tc>
        <w:tc>
          <w:tcPr>
            <w:tcW w:w="1525" w:type="dxa"/>
          </w:tcPr>
          <w:p w14:paraId="0F4F98C7" w14:textId="77777777" w:rsidR="00207E1B" w:rsidRPr="00D14C0B" w:rsidRDefault="00207E1B" w:rsidP="007B1496">
            <w:pPr>
              <w:rPr>
                <w:sz w:val="20"/>
                <w:szCs w:val="20"/>
                <w:lang w:val="es-ES_tradnl"/>
              </w:rPr>
            </w:pPr>
          </w:p>
        </w:tc>
        <w:tc>
          <w:tcPr>
            <w:tcW w:w="1587" w:type="dxa"/>
          </w:tcPr>
          <w:p w14:paraId="7BA4CE1A" w14:textId="77777777" w:rsidR="00207E1B" w:rsidRPr="00D14C0B" w:rsidRDefault="00207E1B" w:rsidP="007B1496">
            <w:pPr>
              <w:rPr>
                <w:sz w:val="20"/>
                <w:szCs w:val="20"/>
                <w:lang w:val="es-ES_tradnl"/>
              </w:rPr>
            </w:pPr>
          </w:p>
        </w:tc>
        <w:tc>
          <w:tcPr>
            <w:tcW w:w="1924" w:type="dxa"/>
          </w:tcPr>
          <w:p w14:paraId="7C83A40B" w14:textId="77777777" w:rsidR="00207E1B" w:rsidRPr="00D14C0B" w:rsidRDefault="00207E1B" w:rsidP="007B1496">
            <w:pPr>
              <w:rPr>
                <w:sz w:val="20"/>
                <w:szCs w:val="20"/>
                <w:lang w:val="es-ES_tradnl"/>
              </w:rPr>
            </w:pPr>
          </w:p>
        </w:tc>
        <w:tc>
          <w:tcPr>
            <w:tcW w:w="1522" w:type="dxa"/>
            <w:vMerge w:val="restart"/>
          </w:tcPr>
          <w:p w14:paraId="5332560F" w14:textId="0118B8E0" w:rsidR="00207E1B" w:rsidRPr="00D14C0B" w:rsidRDefault="00207E1B" w:rsidP="007B1496">
            <w:pPr>
              <w:rPr>
                <w:sz w:val="20"/>
                <w:szCs w:val="20"/>
                <w:lang w:val="es-ES_tradnl"/>
              </w:rPr>
            </w:pPr>
            <w:r w:rsidRPr="00D14C0B">
              <w:rPr>
                <w:sz w:val="20"/>
                <w:szCs w:val="20"/>
                <w:lang w:val="es-ES_tradnl"/>
              </w:rPr>
              <w:t>[] Si</w:t>
            </w:r>
          </w:p>
          <w:p w14:paraId="5AEEDE44" w14:textId="7708B256" w:rsidR="00207E1B" w:rsidRPr="00D14C0B" w:rsidRDefault="00207E1B" w:rsidP="007B1496">
            <w:pPr>
              <w:rPr>
                <w:sz w:val="20"/>
                <w:szCs w:val="20"/>
                <w:lang w:val="es-ES_tradnl"/>
              </w:rPr>
            </w:pPr>
            <w:r w:rsidRPr="00D14C0B">
              <w:rPr>
                <w:sz w:val="20"/>
                <w:szCs w:val="20"/>
                <w:lang w:val="es-ES_tradnl"/>
              </w:rPr>
              <w:t>[] No</w:t>
            </w:r>
          </w:p>
        </w:tc>
      </w:tr>
      <w:tr w:rsidR="00207E1B" w:rsidRPr="00357CA8" w14:paraId="367DA22C" w14:textId="18D1C06E" w:rsidTr="002E7E8E">
        <w:tc>
          <w:tcPr>
            <w:tcW w:w="1088" w:type="dxa"/>
          </w:tcPr>
          <w:p w14:paraId="3383CF3B" w14:textId="77777777" w:rsidR="00207E1B" w:rsidRPr="00D14C0B" w:rsidRDefault="00207E1B" w:rsidP="006113B1">
            <w:pPr>
              <w:rPr>
                <w:sz w:val="20"/>
                <w:szCs w:val="20"/>
                <w:lang w:val="es-ES_tradnl"/>
              </w:rPr>
            </w:pPr>
          </w:p>
        </w:tc>
        <w:tc>
          <w:tcPr>
            <w:tcW w:w="1704" w:type="dxa"/>
          </w:tcPr>
          <w:p w14:paraId="690224B9" w14:textId="064C2DC0" w:rsidR="00207E1B" w:rsidRPr="00D14C0B" w:rsidRDefault="00207E1B" w:rsidP="006113B1">
            <w:pPr>
              <w:rPr>
                <w:sz w:val="20"/>
                <w:szCs w:val="20"/>
                <w:lang w:val="es-ES_tradnl"/>
              </w:rPr>
            </w:pPr>
            <w:r w:rsidRPr="00D14C0B">
              <w:rPr>
                <w:sz w:val="20"/>
                <w:szCs w:val="20"/>
                <w:lang w:val="es-ES_tradnl"/>
              </w:rPr>
              <w:t>Fumigación de interiores con insecticidas de efecto residual salvo DDT</w:t>
            </w:r>
          </w:p>
        </w:tc>
        <w:tc>
          <w:tcPr>
            <w:tcW w:w="1525" w:type="dxa"/>
          </w:tcPr>
          <w:p w14:paraId="1247C5D8" w14:textId="77777777" w:rsidR="00207E1B" w:rsidRPr="00D14C0B" w:rsidRDefault="00207E1B" w:rsidP="007B1496">
            <w:pPr>
              <w:rPr>
                <w:sz w:val="20"/>
                <w:szCs w:val="20"/>
                <w:lang w:val="es-ES_tradnl"/>
              </w:rPr>
            </w:pPr>
          </w:p>
        </w:tc>
        <w:tc>
          <w:tcPr>
            <w:tcW w:w="1587" w:type="dxa"/>
          </w:tcPr>
          <w:p w14:paraId="667DB3E0" w14:textId="77777777" w:rsidR="00207E1B" w:rsidRPr="00D14C0B" w:rsidRDefault="00207E1B" w:rsidP="007B1496">
            <w:pPr>
              <w:rPr>
                <w:sz w:val="20"/>
                <w:szCs w:val="20"/>
                <w:lang w:val="es-ES_tradnl"/>
              </w:rPr>
            </w:pPr>
          </w:p>
        </w:tc>
        <w:tc>
          <w:tcPr>
            <w:tcW w:w="1924" w:type="dxa"/>
          </w:tcPr>
          <w:p w14:paraId="7F6A925B" w14:textId="77777777" w:rsidR="00207E1B" w:rsidRPr="00D14C0B" w:rsidRDefault="00207E1B" w:rsidP="007B1496">
            <w:pPr>
              <w:rPr>
                <w:sz w:val="20"/>
                <w:szCs w:val="20"/>
                <w:lang w:val="es-ES_tradnl"/>
              </w:rPr>
            </w:pPr>
          </w:p>
        </w:tc>
        <w:tc>
          <w:tcPr>
            <w:tcW w:w="1522" w:type="dxa"/>
            <w:vMerge/>
          </w:tcPr>
          <w:p w14:paraId="41CFFAC0" w14:textId="77777777" w:rsidR="00207E1B" w:rsidRPr="00D14C0B" w:rsidRDefault="00207E1B" w:rsidP="007B1496">
            <w:pPr>
              <w:rPr>
                <w:sz w:val="20"/>
                <w:szCs w:val="20"/>
                <w:lang w:val="es-ES_tradnl"/>
              </w:rPr>
            </w:pPr>
          </w:p>
        </w:tc>
      </w:tr>
      <w:tr w:rsidR="00207E1B" w:rsidRPr="00765725" w14:paraId="0CFEB940" w14:textId="62D379D4" w:rsidTr="002E7E8E">
        <w:tc>
          <w:tcPr>
            <w:tcW w:w="1088" w:type="dxa"/>
          </w:tcPr>
          <w:p w14:paraId="5ACEE2C9" w14:textId="77777777" w:rsidR="00207E1B" w:rsidRPr="00D14C0B" w:rsidRDefault="00207E1B" w:rsidP="006113B1">
            <w:pPr>
              <w:rPr>
                <w:sz w:val="20"/>
                <w:szCs w:val="20"/>
                <w:lang w:val="es-ES_tradnl"/>
              </w:rPr>
            </w:pPr>
          </w:p>
        </w:tc>
        <w:tc>
          <w:tcPr>
            <w:tcW w:w="1704" w:type="dxa"/>
          </w:tcPr>
          <w:p w14:paraId="0CC3483B" w14:textId="62B1D1EA" w:rsidR="00207E1B" w:rsidRPr="00D14C0B" w:rsidRDefault="00207E1B" w:rsidP="006113B1">
            <w:pPr>
              <w:rPr>
                <w:sz w:val="20"/>
                <w:szCs w:val="20"/>
                <w:lang w:val="es-ES_tradnl"/>
              </w:rPr>
            </w:pPr>
            <w:r w:rsidRPr="00D14C0B">
              <w:rPr>
                <w:sz w:val="20"/>
                <w:szCs w:val="20"/>
                <w:lang w:val="es-ES_tradnl"/>
              </w:rPr>
              <w:t xml:space="preserve">Mosquiteros tratados con insecticida </w:t>
            </w:r>
          </w:p>
        </w:tc>
        <w:tc>
          <w:tcPr>
            <w:tcW w:w="1525" w:type="dxa"/>
          </w:tcPr>
          <w:p w14:paraId="3AB6B588" w14:textId="77777777" w:rsidR="00207E1B" w:rsidRPr="00D14C0B" w:rsidRDefault="00207E1B" w:rsidP="007B1496">
            <w:pPr>
              <w:rPr>
                <w:sz w:val="20"/>
                <w:szCs w:val="20"/>
                <w:lang w:val="es-ES_tradnl"/>
              </w:rPr>
            </w:pPr>
          </w:p>
        </w:tc>
        <w:tc>
          <w:tcPr>
            <w:tcW w:w="1587" w:type="dxa"/>
          </w:tcPr>
          <w:p w14:paraId="0E5F01CB" w14:textId="77777777" w:rsidR="00207E1B" w:rsidRPr="00D14C0B" w:rsidRDefault="00207E1B" w:rsidP="007B1496">
            <w:pPr>
              <w:rPr>
                <w:sz w:val="20"/>
                <w:szCs w:val="20"/>
                <w:lang w:val="es-ES_tradnl"/>
              </w:rPr>
            </w:pPr>
          </w:p>
        </w:tc>
        <w:tc>
          <w:tcPr>
            <w:tcW w:w="1924" w:type="dxa"/>
          </w:tcPr>
          <w:p w14:paraId="6DD484FC" w14:textId="77777777" w:rsidR="00207E1B" w:rsidRPr="00D14C0B" w:rsidRDefault="00207E1B" w:rsidP="007B1496">
            <w:pPr>
              <w:rPr>
                <w:sz w:val="20"/>
                <w:szCs w:val="20"/>
                <w:lang w:val="es-ES_tradnl"/>
              </w:rPr>
            </w:pPr>
          </w:p>
        </w:tc>
        <w:tc>
          <w:tcPr>
            <w:tcW w:w="1522" w:type="dxa"/>
            <w:vMerge/>
          </w:tcPr>
          <w:p w14:paraId="65F5B14D" w14:textId="77777777" w:rsidR="00207E1B" w:rsidRPr="00D14C0B" w:rsidRDefault="00207E1B" w:rsidP="007B1496">
            <w:pPr>
              <w:rPr>
                <w:sz w:val="20"/>
                <w:szCs w:val="20"/>
                <w:lang w:val="es-ES_tradnl"/>
              </w:rPr>
            </w:pPr>
          </w:p>
        </w:tc>
      </w:tr>
      <w:tr w:rsidR="00207E1B" w:rsidRPr="00765725" w14:paraId="7EB49032" w14:textId="1D9FB768" w:rsidTr="002E7E8E">
        <w:tc>
          <w:tcPr>
            <w:tcW w:w="1088" w:type="dxa"/>
          </w:tcPr>
          <w:p w14:paraId="03A69F4B" w14:textId="77777777" w:rsidR="00207E1B" w:rsidRPr="00D14C0B" w:rsidRDefault="00207E1B" w:rsidP="007B1496">
            <w:pPr>
              <w:rPr>
                <w:sz w:val="20"/>
                <w:szCs w:val="20"/>
                <w:lang w:val="es-ES_tradnl"/>
              </w:rPr>
            </w:pPr>
          </w:p>
        </w:tc>
        <w:tc>
          <w:tcPr>
            <w:tcW w:w="1704" w:type="dxa"/>
          </w:tcPr>
          <w:p w14:paraId="657B68D3" w14:textId="4DDF1E9F" w:rsidR="00207E1B" w:rsidRPr="00D14C0B" w:rsidRDefault="00207E1B" w:rsidP="007B1496">
            <w:pPr>
              <w:rPr>
                <w:sz w:val="20"/>
                <w:szCs w:val="20"/>
                <w:lang w:val="es-ES_tradnl"/>
              </w:rPr>
            </w:pPr>
            <w:r w:rsidRPr="00D14C0B">
              <w:rPr>
                <w:sz w:val="20"/>
                <w:szCs w:val="20"/>
                <w:lang w:val="es-ES_tradnl"/>
              </w:rPr>
              <w:t>Otros</w:t>
            </w:r>
          </w:p>
        </w:tc>
        <w:tc>
          <w:tcPr>
            <w:tcW w:w="1525" w:type="dxa"/>
          </w:tcPr>
          <w:p w14:paraId="4A714D14" w14:textId="77777777" w:rsidR="00207E1B" w:rsidRPr="00D14C0B" w:rsidRDefault="00207E1B" w:rsidP="007B1496">
            <w:pPr>
              <w:rPr>
                <w:sz w:val="20"/>
                <w:szCs w:val="20"/>
                <w:lang w:val="es-ES_tradnl"/>
              </w:rPr>
            </w:pPr>
          </w:p>
        </w:tc>
        <w:tc>
          <w:tcPr>
            <w:tcW w:w="1587" w:type="dxa"/>
          </w:tcPr>
          <w:p w14:paraId="77A6DDB7" w14:textId="77777777" w:rsidR="00207E1B" w:rsidRPr="00D14C0B" w:rsidRDefault="00207E1B" w:rsidP="007B1496">
            <w:pPr>
              <w:rPr>
                <w:sz w:val="20"/>
                <w:szCs w:val="20"/>
                <w:lang w:val="es-ES_tradnl"/>
              </w:rPr>
            </w:pPr>
          </w:p>
        </w:tc>
        <w:tc>
          <w:tcPr>
            <w:tcW w:w="1924" w:type="dxa"/>
          </w:tcPr>
          <w:p w14:paraId="5794B36F" w14:textId="77777777" w:rsidR="00207E1B" w:rsidRPr="00D14C0B" w:rsidRDefault="00207E1B" w:rsidP="007B1496">
            <w:pPr>
              <w:rPr>
                <w:sz w:val="20"/>
                <w:szCs w:val="20"/>
                <w:lang w:val="es-ES_tradnl"/>
              </w:rPr>
            </w:pPr>
          </w:p>
        </w:tc>
        <w:tc>
          <w:tcPr>
            <w:tcW w:w="1522" w:type="dxa"/>
            <w:vMerge/>
          </w:tcPr>
          <w:p w14:paraId="134BE1DB" w14:textId="77777777" w:rsidR="00207E1B" w:rsidRPr="00D14C0B" w:rsidRDefault="00207E1B" w:rsidP="007B1496">
            <w:pPr>
              <w:rPr>
                <w:sz w:val="20"/>
                <w:szCs w:val="20"/>
                <w:lang w:val="es-ES_tradnl"/>
              </w:rPr>
            </w:pPr>
          </w:p>
        </w:tc>
      </w:tr>
    </w:tbl>
    <w:p w14:paraId="51FA145B" w14:textId="07B9AEBE" w:rsidR="00EA54FD" w:rsidRPr="00D14C0B" w:rsidRDefault="00EA54FD" w:rsidP="007B1496">
      <w:pPr>
        <w:rPr>
          <w:lang w:val="es-ES_tradnl"/>
        </w:rPr>
      </w:pPr>
    </w:p>
    <w:p w14:paraId="7971565C" w14:textId="15404B8E" w:rsidR="005527C1" w:rsidRPr="00D14C0B" w:rsidRDefault="00E76F1D" w:rsidP="007B1496">
      <w:pPr>
        <w:rPr>
          <w:lang w:val="es-ES_tradnl"/>
        </w:rPr>
      </w:pPr>
      <w:r w:rsidRPr="00D14C0B">
        <w:rPr>
          <w:lang w:val="es-ES_tradnl"/>
        </w:rPr>
        <w:t>Tabla</w:t>
      </w:r>
      <w:r w:rsidR="00FA61ED" w:rsidRPr="00D14C0B">
        <w:rPr>
          <w:lang w:val="es-ES_tradnl"/>
        </w:rPr>
        <w:t xml:space="preserve"> [</w:t>
      </w:r>
      <w:r w:rsidRPr="00D14C0B">
        <w:rPr>
          <w:lang w:val="es-ES_tradnl"/>
        </w:rPr>
        <w:t>indique el número</w:t>
      </w:r>
      <w:r w:rsidR="00FA61ED" w:rsidRPr="00D14C0B">
        <w:rPr>
          <w:lang w:val="es-ES_tradnl"/>
        </w:rPr>
        <w:t xml:space="preserve">]. </w:t>
      </w:r>
      <w:r w:rsidR="006113B1" w:rsidRPr="00D14C0B">
        <w:rPr>
          <w:lang w:val="es-ES_tradnl"/>
        </w:rPr>
        <w:t>Alternativas utilizadas para DDT pero en desuso</w:t>
      </w:r>
    </w:p>
    <w:tbl>
      <w:tblPr>
        <w:tblStyle w:val="TableGrid"/>
        <w:tblW w:w="0" w:type="auto"/>
        <w:tblLook w:val="04A0" w:firstRow="1" w:lastRow="0" w:firstColumn="1" w:lastColumn="0" w:noHBand="0" w:noVBand="1"/>
      </w:tblPr>
      <w:tblGrid>
        <w:gridCol w:w="1351"/>
        <w:gridCol w:w="1775"/>
        <w:gridCol w:w="1595"/>
        <w:gridCol w:w="1573"/>
        <w:gridCol w:w="3056"/>
      </w:tblGrid>
      <w:tr w:rsidR="0059752A" w:rsidRPr="00357CA8" w14:paraId="4D2C4BD3" w14:textId="77777777" w:rsidTr="002E7E8E">
        <w:tc>
          <w:tcPr>
            <w:tcW w:w="1351" w:type="dxa"/>
          </w:tcPr>
          <w:p w14:paraId="535FE00B" w14:textId="169DAEA2" w:rsidR="0059752A" w:rsidRPr="00D14C0B" w:rsidRDefault="0059752A" w:rsidP="00D72017">
            <w:pPr>
              <w:rPr>
                <w:b/>
                <w:bCs/>
                <w:sz w:val="20"/>
                <w:szCs w:val="20"/>
                <w:lang w:val="es-ES_tradnl"/>
              </w:rPr>
            </w:pPr>
            <w:r>
              <w:rPr>
                <w:b/>
                <w:bCs/>
                <w:sz w:val="20"/>
                <w:szCs w:val="20"/>
                <w:lang w:val="es-ES_tradnl"/>
              </w:rPr>
              <w:t>Status</w:t>
            </w:r>
          </w:p>
        </w:tc>
        <w:tc>
          <w:tcPr>
            <w:tcW w:w="1775" w:type="dxa"/>
          </w:tcPr>
          <w:p w14:paraId="638D6740" w14:textId="212995AD" w:rsidR="0059752A" w:rsidRPr="00D14C0B" w:rsidRDefault="0059752A" w:rsidP="00D72017">
            <w:pPr>
              <w:rPr>
                <w:b/>
                <w:bCs/>
                <w:sz w:val="20"/>
                <w:szCs w:val="20"/>
                <w:lang w:val="es-ES_tradnl"/>
              </w:rPr>
            </w:pPr>
            <w:r w:rsidRPr="00D14C0B">
              <w:rPr>
                <w:b/>
                <w:bCs/>
                <w:sz w:val="20"/>
                <w:szCs w:val="20"/>
                <w:lang w:val="es-ES_tradnl"/>
              </w:rPr>
              <w:t xml:space="preserve">Alternativa control de intervenciones </w:t>
            </w:r>
          </w:p>
        </w:tc>
        <w:tc>
          <w:tcPr>
            <w:tcW w:w="1595" w:type="dxa"/>
          </w:tcPr>
          <w:p w14:paraId="42BEEF6C" w14:textId="3F3694B6" w:rsidR="0059752A" w:rsidRPr="00D14C0B" w:rsidRDefault="0059752A" w:rsidP="00D72017">
            <w:pPr>
              <w:rPr>
                <w:b/>
                <w:bCs/>
                <w:sz w:val="20"/>
                <w:szCs w:val="20"/>
                <w:lang w:val="es-ES_tradnl"/>
              </w:rPr>
            </w:pPr>
            <w:r w:rsidRPr="00D14C0B">
              <w:rPr>
                <w:b/>
                <w:bCs/>
                <w:sz w:val="20"/>
                <w:szCs w:val="20"/>
                <w:lang w:val="es-ES_tradnl"/>
              </w:rPr>
              <w:t>Enfermedad específica</w:t>
            </w:r>
          </w:p>
        </w:tc>
        <w:tc>
          <w:tcPr>
            <w:tcW w:w="1573" w:type="dxa"/>
          </w:tcPr>
          <w:p w14:paraId="31F3CEAA" w14:textId="0AFA9F1C" w:rsidR="0059752A" w:rsidRPr="00D14C0B" w:rsidRDefault="0059752A" w:rsidP="00D72017">
            <w:pPr>
              <w:rPr>
                <w:b/>
                <w:bCs/>
                <w:sz w:val="20"/>
                <w:szCs w:val="20"/>
                <w:lang w:val="es-ES_tradnl"/>
              </w:rPr>
            </w:pPr>
            <w:r w:rsidRPr="00D14C0B">
              <w:rPr>
                <w:b/>
                <w:bCs/>
                <w:sz w:val="20"/>
                <w:szCs w:val="20"/>
                <w:lang w:val="es-ES_tradnl"/>
              </w:rPr>
              <w:t>Año del último uso cantidad</w:t>
            </w:r>
          </w:p>
        </w:tc>
        <w:tc>
          <w:tcPr>
            <w:tcW w:w="3056" w:type="dxa"/>
          </w:tcPr>
          <w:p w14:paraId="714C0DB9" w14:textId="4BB6BE14" w:rsidR="0059752A" w:rsidRPr="00D14C0B" w:rsidRDefault="0059752A" w:rsidP="00824079">
            <w:pPr>
              <w:rPr>
                <w:b/>
                <w:bCs/>
                <w:sz w:val="20"/>
                <w:szCs w:val="20"/>
                <w:lang w:val="es-ES_tradnl"/>
              </w:rPr>
            </w:pPr>
            <w:r w:rsidRPr="00D14C0B">
              <w:rPr>
                <w:b/>
                <w:bCs/>
                <w:sz w:val="20"/>
                <w:szCs w:val="20"/>
                <w:lang w:val="es-ES_tradnl"/>
              </w:rPr>
              <w:t>Razones por las cuales su uso se suspendió (importación/local)</w:t>
            </w:r>
          </w:p>
        </w:tc>
      </w:tr>
      <w:tr w:rsidR="00F5379C" w:rsidRPr="00765725" w14:paraId="410EB574" w14:textId="77777777" w:rsidTr="00FE01D7">
        <w:tc>
          <w:tcPr>
            <w:tcW w:w="1351" w:type="dxa"/>
            <w:vMerge w:val="restart"/>
          </w:tcPr>
          <w:p w14:paraId="1F6B9891" w14:textId="77777777" w:rsidR="00F5379C" w:rsidRDefault="00F5379C" w:rsidP="005975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DC8AADE" w14:textId="77777777" w:rsidR="00F5379C" w:rsidRDefault="00F5379C" w:rsidP="005975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6703536" w14:textId="77777777" w:rsidR="00F5379C" w:rsidRPr="00D14C0B" w:rsidRDefault="00F5379C" w:rsidP="00D72017">
            <w:pPr>
              <w:rPr>
                <w:sz w:val="20"/>
                <w:szCs w:val="20"/>
                <w:lang w:val="es-ES_tradnl"/>
              </w:rPr>
            </w:pPr>
          </w:p>
        </w:tc>
        <w:tc>
          <w:tcPr>
            <w:tcW w:w="1775" w:type="dxa"/>
          </w:tcPr>
          <w:p w14:paraId="3765C7E7" w14:textId="2022E9CE" w:rsidR="00F5379C" w:rsidRPr="00D14C0B" w:rsidRDefault="00F5379C" w:rsidP="00D72017">
            <w:pPr>
              <w:rPr>
                <w:sz w:val="20"/>
                <w:szCs w:val="20"/>
                <w:lang w:val="es-ES_tradnl"/>
              </w:rPr>
            </w:pPr>
            <w:r w:rsidRPr="00D14C0B">
              <w:rPr>
                <w:sz w:val="20"/>
                <w:szCs w:val="20"/>
                <w:lang w:val="es-ES_tradnl"/>
              </w:rPr>
              <w:t>Larvicidas microbianos &amp; control biológico</w:t>
            </w:r>
          </w:p>
        </w:tc>
        <w:tc>
          <w:tcPr>
            <w:tcW w:w="1595" w:type="dxa"/>
          </w:tcPr>
          <w:p w14:paraId="56B2B21F" w14:textId="77777777" w:rsidR="00F5379C" w:rsidRPr="00D14C0B" w:rsidRDefault="00F5379C" w:rsidP="00D72017">
            <w:pPr>
              <w:rPr>
                <w:sz w:val="20"/>
                <w:szCs w:val="20"/>
                <w:lang w:val="es-ES_tradnl"/>
              </w:rPr>
            </w:pPr>
          </w:p>
        </w:tc>
        <w:tc>
          <w:tcPr>
            <w:tcW w:w="1573" w:type="dxa"/>
          </w:tcPr>
          <w:p w14:paraId="20683ADC" w14:textId="77777777" w:rsidR="00F5379C" w:rsidRPr="00D14C0B" w:rsidRDefault="00F5379C" w:rsidP="00D72017">
            <w:pPr>
              <w:rPr>
                <w:sz w:val="20"/>
                <w:szCs w:val="20"/>
                <w:lang w:val="es-ES_tradnl"/>
              </w:rPr>
            </w:pPr>
          </w:p>
        </w:tc>
        <w:tc>
          <w:tcPr>
            <w:tcW w:w="3056" w:type="dxa"/>
          </w:tcPr>
          <w:p w14:paraId="59A6DD77" w14:textId="77777777" w:rsidR="00F5379C" w:rsidRPr="00D14C0B" w:rsidRDefault="00F5379C" w:rsidP="00D72017">
            <w:pPr>
              <w:rPr>
                <w:sz w:val="20"/>
                <w:szCs w:val="20"/>
                <w:lang w:val="es-ES_tradnl"/>
              </w:rPr>
            </w:pPr>
          </w:p>
        </w:tc>
      </w:tr>
      <w:tr w:rsidR="00F5379C" w:rsidRPr="00765725" w14:paraId="6F022B50" w14:textId="77777777" w:rsidTr="00FE01D7">
        <w:tc>
          <w:tcPr>
            <w:tcW w:w="1351" w:type="dxa"/>
            <w:vMerge/>
          </w:tcPr>
          <w:p w14:paraId="71C275E5" w14:textId="77777777" w:rsidR="00F5379C" w:rsidRPr="00D14C0B" w:rsidRDefault="00F5379C" w:rsidP="00D72017">
            <w:pPr>
              <w:rPr>
                <w:sz w:val="20"/>
                <w:szCs w:val="20"/>
                <w:lang w:val="es-ES_tradnl"/>
              </w:rPr>
            </w:pPr>
          </w:p>
        </w:tc>
        <w:tc>
          <w:tcPr>
            <w:tcW w:w="1775" w:type="dxa"/>
          </w:tcPr>
          <w:p w14:paraId="58D83AE2" w14:textId="49B64D5B" w:rsidR="00F5379C" w:rsidRPr="00D14C0B" w:rsidRDefault="00F5379C" w:rsidP="00D72017">
            <w:pPr>
              <w:rPr>
                <w:sz w:val="20"/>
                <w:szCs w:val="20"/>
                <w:lang w:val="es-ES_tradnl"/>
              </w:rPr>
            </w:pPr>
            <w:r w:rsidRPr="00D14C0B">
              <w:rPr>
                <w:sz w:val="20"/>
                <w:szCs w:val="20"/>
                <w:lang w:val="es-ES_tradnl"/>
              </w:rPr>
              <w:t>Larvicidas químicos</w:t>
            </w:r>
          </w:p>
        </w:tc>
        <w:tc>
          <w:tcPr>
            <w:tcW w:w="1595" w:type="dxa"/>
          </w:tcPr>
          <w:p w14:paraId="7A57C657" w14:textId="77777777" w:rsidR="00F5379C" w:rsidRPr="00D14C0B" w:rsidRDefault="00F5379C" w:rsidP="00D72017">
            <w:pPr>
              <w:rPr>
                <w:sz w:val="20"/>
                <w:szCs w:val="20"/>
                <w:lang w:val="es-ES_tradnl"/>
              </w:rPr>
            </w:pPr>
          </w:p>
        </w:tc>
        <w:tc>
          <w:tcPr>
            <w:tcW w:w="1573" w:type="dxa"/>
          </w:tcPr>
          <w:p w14:paraId="1460FA6F" w14:textId="77777777" w:rsidR="00F5379C" w:rsidRPr="00D14C0B" w:rsidRDefault="00F5379C" w:rsidP="00D72017">
            <w:pPr>
              <w:rPr>
                <w:sz w:val="20"/>
                <w:szCs w:val="20"/>
                <w:lang w:val="es-ES_tradnl"/>
              </w:rPr>
            </w:pPr>
          </w:p>
        </w:tc>
        <w:tc>
          <w:tcPr>
            <w:tcW w:w="3056" w:type="dxa"/>
          </w:tcPr>
          <w:p w14:paraId="67742D7E" w14:textId="77777777" w:rsidR="00F5379C" w:rsidRPr="00D14C0B" w:rsidRDefault="00F5379C" w:rsidP="00D72017">
            <w:pPr>
              <w:rPr>
                <w:sz w:val="20"/>
                <w:szCs w:val="20"/>
                <w:lang w:val="es-ES_tradnl"/>
              </w:rPr>
            </w:pPr>
          </w:p>
        </w:tc>
      </w:tr>
      <w:tr w:rsidR="00F5379C" w:rsidRPr="00357CA8" w14:paraId="4A387A11" w14:textId="77777777" w:rsidTr="00FE01D7">
        <w:tc>
          <w:tcPr>
            <w:tcW w:w="1351" w:type="dxa"/>
            <w:vMerge/>
          </w:tcPr>
          <w:p w14:paraId="2D27EC9C" w14:textId="77777777" w:rsidR="00F5379C" w:rsidRPr="00D14C0B" w:rsidRDefault="00F5379C" w:rsidP="00D72017">
            <w:pPr>
              <w:rPr>
                <w:sz w:val="20"/>
                <w:szCs w:val="20"/>
                <w:lang w:val="es-ES_tradnl"/>
              </w:rPr>
            </w:pPr>
          </w:p>
        </w:tc>
        <w:tc>
          <w:tcPr>
            <w:tcW w:w="1775" w:type="dxa"/>
          </w:tcPr>
          <w:p w14:paraId="3D7E07AD" w14:textId="4C31CA3A" w:rsidR="00F5379C" w:rsidRPr="00D14C0B" w:rsidRDefault="00F5379C" w:rsidP="00D72017">
            <w:pPr>
              <w:rPr>
                <w:sz w:val="20"/>
                <w:szCs w:val="20"/>
                <w:lang w:val="es-ES_tradnl"/>
              </w:rPr>
            </w:pPr>
            <w:r w:rsidRPr="00D14C0B">
              <w:rPr>
                <w:sz w:val="20"/>
                <w:szCs w:val="20"/>
                <w:lang w:val="es-ES_tradnl"/>
              </w:rPr>
              <w:t>Fumigación de interiores con insecticidas de efecto residual salvo los DDT</w:t>
            </w:r>
          </w:p>
        </w:tc>
        <w:tc>
          <w:tcPr>
            <w:tcW w:w="1595" w:type="dxa"/>
          </w:tcPr>
          <w:p w14:paraId="26F9422E" w14:textId="77777777" w:rsidR="00F5379C" w:rsidRPr="00D14C0B" w:rsidRDefault="00F5379C" w:rsidP="00D72017">
            <w:pPr>
              <w:rPr>
                <w:sz w:val="20"/>
                <w:szCs w:val="20"/>
                <w:lang w:val="es-ES_tradnl"/>
              </w:rPr>
            </w:pPr>
          </w:p>
        </w:tc>
        <w:tc>
          <w:tcPr>
            <w:tcW w:w="1573" w:type="dxa"/>
          </w:tcPr>
          <w:p w14:paraId="436C9961" w14:textId="77777777" w:rsidR="00F5379C" w:rsidRPr="00D14C0B" w:rsidRDefault="00F5379C" w:rsidP="00D72017">
            <w:pPr>
              <w:rPr>
                <w:sz w:val="20"/>
                <w:szCs w:val="20"/>
                <w:lang w:val="es-ES_tradnl"/>
              </w:rPr>
            </w:pPr>
          </w:p>
        </w:tc>
        <w:tc>
          <w:tcPr>
            <w:tcW w:w="3056" w:type="dxa"/>
          </w:tcPr>
          <w:p w14:paraId="384500B2" w14:textId="77777777" w:rsidR="00F5379C" w:rsidRPr="00D14C0B" w:rsidRDefault="00F5379C" w:rsidP="00D72017">
            <w:pPr>
              <w:rPr>
                <w:sz w:val="20"/>
                <w:szCs w:val="20"/>
                <w:lang w:val="es-ES_tradnl"/>
              </w:rPr>
            </w:pPr>
          </w:p>
        </w:tc>
      </w:tr>
      <w:tr w:rsidR="00F5379C" w:rsidRPr="00765725" w14:paraId="11D43E05" w14:textId="77777777" w:rsidTr="00FE01D7">
        <w:tc>
          <w:tcPr>
            <w:tcW w:w="1351" w:type="dxa"/>
            <w:vMerge/>
          </w:tcPr>
          <w:p w14:paraId="59D2ED40" w14:textId="77777777" w:rsidR="00F5379C" w:rsidRPr="00D14C0B" w:rsidRDefault="00F5379C" w:rsidP="00D72017">
            <w:pPr>
              <w:rPr>
                <w:sz w:val="20"/>
                <w:szCs w:val="20"/>
                <w:lang w:val="es-ES_tradnl"/>
              </w:rPr>
            </w:pPr>
          </w:p>
        </w:tc>
        <w:tc>
          <w:tcPr>
            <w:tcW w:w="1775" w:type="dxa"/>
          </w:tcPr>
          <w:p w14:paraId="6C53EAD8" w14:textId="6FACF8D5" w:rsidR="00F5379C" w:rsidRPr="00D14C0B" w:rsidRDefault="00F5379C" w:rsidP="00D72017">
            <w:pPr>
              <w:rPr>
                <w:sz w:val="20"/>
                <w:szCs w:val="20"/>
                <w:lang w:val="es-ES_tradnl"/>
              </w:rPr>
            </w:pPr>
            <w:r w:rsidRPr="00D14C0B">
              <w:rPr>
                <w:sz w:val="20"/>
                <w:szCs w:val="20"/>
                <w:lang w:val="es-ES_tradnl"/>
              </w:rPr>
              <w:t xml:space="preserve">Mosquiteros tratados con insecticida </w:t>
            </w:r>
          </w:p>
        </w:tc>
        <w:tc>
          <w:tcPr>
            <w:tcW w:w="1595" w:type="dxa"/>
          </w:tcPr>
          <w:p w14:paraId="6A655A26" w14:textId="77777777" w:rsidR="00F5379C" w:rsidRPr="00D14C0B" w:rsidRDefault="00F5379C" w:rsidP="00D72017">
            <w:pPr>
              <w:rPr>
                <w:sz w:val="20"/>
                <w:szCs w:val="20"/>
                <w:lang w:val="es-ES_tradnl"/>
              </w:rPr>
            </w:pPr>
          </w:p>
        </w:tc>
        <w:tc>
          <w:tcPr>
            <w:tcW w:w="1573" w:type="dxa"/>
          </w:tcPr>
          <w:p w14:paraId="4D406368" w14:textId="77777777" w:rsidR="00F5379C" w:rsidRPr="00D14C0B" w:rsidRDefault="00F5379C" w:rsidP="00D72017">
            <w:pPr>
              <w:rPr>
                <w:sz w:val="20"/>
                <w:szCs w:val="20"/>
                <w:lang w:val="es-ES_tradnl"/>
              </w:rPr>
            </w:pPr>
          </w:p>
        </w:tc>
        <w:tc>
          <w:tcPr>
            <w:tcW w:w="3056" w:type="dxa"/>
          </w:tcPr>
          <w:p w14:paraId="3A32736F" w14:textId="77777777" w:rsidR="00F5379C" w:rsidRPr="00D14C0B" w:rsidRDefault="00F5379C" w:rsidP="00D72017">
            <w:pPr>
              <w:rPr>
                <w:sz w:val="20"/>
                <w:szCs w:val="20"/>
                <w:lang w:val="es-ES_tradnl"/>
              </w:rPr>
            </w:pPr>
          </w:p>
        </w:tc>
      </w:tr>
      <w:tr w:rsidR="00F5379C" w:rsidRPr="00765725" w14:paraId="42A7F5D9" w14:textId="77777777" w:rsidTr="00FE01D7">
        <w:tc>
          <w:tcPr>
            <w:tcW w:w="1351" w:type="dxa"/>
            <w:vMerge/>
          </w:tcPr>
          <w:p w14:paraId="5D5DFA50" w14:textId="77777777" w:rsidR="00F5379C" w:rsidRPr="00D14C0B" w:rsidRDefault="00F5379C" w:rsidP="00D72017">
            <w:pPr>
              <w:rPr>
                <w:sz w:val="20"/>
                <w:szCs w:val="20"/>
                <w:lang w:val="es-ES_tradnl"/>
              </w:rPr>
            </w:pPr>
          </w:p>
        </w:tc>
        <w:tc>
          <w:tcPr>
            <w:tcW w:w="1775" w:type="dxa"/>
          </w:tcPr>
          <w:p w14:paraId="165C0762" w14:textId="0BE4A36B" w:rsidR="00F5379C" w:rsidRPr="00D14C0B" w:rsidRDefault="00F5379C" w:rsidP="00D72017">
            <w:pPr>
              <w:rPr>
                <w:sz w:val="20"/>
                <w:szCs w:val="20"/>
                <w:lang w:val="es-ES_tradnl"/>
              </w:rPr>
            </w:pPr>
            <w:r w:rsidRPr="00D14C0B">
              <w:rPr>
                <w:sz w:val="20"/>
                <w:szCs w:val="20"/>
                <w:lang w:val="es-ES_tradnl"/>
              </w:rPr>
              <w:t>Gestión ambiental</w:t>
            </w:r>
          </w:p>
        </w:tc>
        <w:tc>
          <w:tcPr>
            <w:tcW w:w="1595" w:type="dxa"/>
          </w:tcPr>
          <w:p w14:paraId="6393EB9A" w14:textId="77777777" w:rsidR="00F5379C" w:rsidRPr="00D14C0B" w:rsidRDefault="00F5379C" w:rsidP="00D72017">
            <w:pPr>
              <w:rPr>
                <w:sz w:val="20"/>
                <w:szCs w:val="20"/>
                <w:lang w:val="es-ES_tradnl"/>
              </w:rPr>
            </w:pPr>
          </w:p>
        </w:tc>
        <w:tc>
          <w:tcPr>
            <w:tcW w:w="1573" w:type="dxa"/>
          </w:tcPr>
          <w:p w14:paraId="3CC26B35" w14:textId="77777777" w:rsidR="00F5379C" w:rsidRPr="00D14C0B" w:rsidRDefault="00F5379C" w:rsidP="00D72017">
            <w:pPr>
              <w:rPr>
                <w:sz w:val="20"/>
                <w:szCs w:val="20"/>
                <w:lang w:val="es-ES_tradnl"/>
              </w:rPr>
            </w:pPr>
          </w:p>
        </w:tc>
        <w:tc>
          <w:tcPr>
            <w:tcW w:w="3056" w:type="dxa"/>
          </w:tcPr>
          <w:p w14:paraId="09979830" w14:textId="77777777" w:rsidR="00F5379C" w:rsidRPr="00D14C0B" w:rsidRDefault="00F5379C" w:rsidP="00D72017">
            <w:pPr>
              <w:rPr>
                <w:sz w:val="20"/>
                <w:szCs w:val="20"/>
                <w:lang w:val="es-ES_tradnl"/>
              </w:rPr>
            </w:pPr>
          </w:p>
        </w:tc>
      </w:tr>
      <w:tr w:rsidR="0059752A" w:rsidRPr="00765725" w14:paraId="398E73EA" w14:textId="77777777" w:rsidTr="002E7E8E">
        <w:tc>
          <w:tcPr>
            <w:tcW w:w="1351" w:type="dxa"/>
          </w:tcPr>
          <w:p w14:paraId="5D3CCA95" w14:textId="77777777" w:rsidR="0059752A" w:rsidRPr="00D14C0B" w:rsidRDefault="0059752A" w:rsidP="00D72017">
            <w:pPr>
              <w:rPr>
                <w:sz w:val="20"/>
                <w:szCs w:val="20"/>
                <w:lang w:val="es-ES_tradnl"/>
              </w:rPr>
            </w:pPr>
          </w:p>
        </w:tc>
        <w:tc>
          <w:tcPr>
            <w:tcW w:w="1775" w:type="dxa"/>
          </w:tcPr>
          <w:p w14:paraId="408F6D9C" w14:textId="7958C2F9" w:rsidR="0059752A" w:rsidRPr="00D14C0B" w:rsidRDefault="0059752A" w:rsidP="00D72017">
            <w:pPr>
              <w:rPr>
                <w:sz w:val="20"/>
                <w:szCs w:val="20"/>
                <w:lang w:val="es-ES_tradnl"/>
              </w:rPr>
            </w:pPr>
          </w:p>
        </w:tc>
        <w:tc>
          <w:tcPr>
            <w:tcW w:w="1595" w:type="dxa"/>
          </w:tcPr>
          <w:p w14:paraId="596CC31A" w14:textId="77777777" w:rsidR="0059752A" w:rsidRPr="00D14C0B" w:rsidRDefault="0059752A" w:rsidP="00D72017">
            <w:pPr>
              <w:rPr>
                <w:sz w:val="20"/>
                <w:szCs w:val="20"/>
                <w:lang w:val="es-ES_tradnl"/>
              </w:rPr>
            </w:pPr>
          </w:p>
        </w:tc>
        <w:tc>
          <w:tcPr>
            <w:tcW w:w="1573" w:type="dxa"/>
          </w:tcPr>
          <w:p w14:paraId="3C859696" w14:textId="77777777" w:rsidR="0059752A" w:rsidRPr="00D14C0B" w:rsidRDefault="0059752A" w:rsidP="00D72017">
            <w:pPr>
              <w:rPr>
                <w:sz w:val="20"/>
                <w:szCs w:val="20"/>
                <w:lang w:val="es-ES_tradnl"/>
              </w:rPr>
            </w:pPr>
          </w:p>
        </w:tc>
        <w:tc>
          <w:tcPr>
            <w:tcW w:w="3056" w:type="dxa"/>
          </w:tcPr>
          <w:p w14:paraId="6BEEBFAC" w14:textId="77777777" w:rsidR="0059752A" w:rsidRPr="00D14C0B" w:rsidRDefault="0059752A" w:rsidP="00D72017">
            <w:pPr>
              <w:rPr>
                <w:sz w:val="20"/>
                <w:szCs w:val="20"/>
                <w:lang w:val="es-ES_tradnl"/>
              </w:rPr>
            </w:pPr>
          </w:p>
        </w:tc>
      </w:tr>
    </w:tbl>
    <w:p w14:paraId="1A846117" w14:textId="77777777" w:rsidR="005527C1" w:rsidRPr="00D14C0B" w:rsidRDefault="005527C1" w:rsidP="007B1496">
      <w:pPr>
        <w:rPr>
          <w:lang w:val="es-ES_tradnl"/>
        </w:rPr>
      </w:pPr>
    </w:p>
    <w:p w14:paraId="5CEF2428" w14:textId="12F11BE5" w:rsidR="00757747" w:rsidRPr="00D14C0B" w:rsidRDefault="00B828AC" w:rsidP="00B828AC">
      <w:pPr>
        <w:pStyle w:val="Heading3"/>
        <w:rPr>
          <w:lang w:val="es-ES_tradnl"/>
        </w:rPr>
      </w:pPr>
      <w:r w:rsidRPr="00D14C0B">
        <w:rPr>
          <w:lang w:val="es-ES_tradnl"/>
        </w:rPr>
        <w:t>2.3.</w:t>
      </w:r>
      <w:r w:rsidR="0042637A" w:rsidRPr="00D14C0B">
        <w:rPr>
          <w:lang w:val="es-ES_tradnl"/>
        </w:rPr>
        <w:t>9</w:t>
      </w:r>
      <w:r w:rsidR="00D72017" w:rsidRPr="00D14C0B">
        <w:rPr>
          <w:lang w:val="es-ES_tradnl"/>
        </w:rPr>
        <w:t xml:space="preserve"> Evaluación de</w:t>
      </w:r>
      <w:r w:rsidR="0059752A">
        <w:rPr>
          <w:lang w:val="es-ES_tradnl"/>
        </w:rPr>
        <w:t xml:space="preserve"> </w:t>
      </w:r>
      <w:r w:rsidR="00D72017" w:rsidRPr="00D14C0B">
        <w:rPr>
          <w:lang w:val="es-ES_tradnl"/>
        </w:rPr>
        <w:t xml:space="preserve"> </w:t>
      </w:r>
      <w:r w:rsidRPr="002E7E8E">
        <w:rPr>
          <w:highlight w:val="yellow"/>
          <w:lang w:val="es-ES_tradnl"/>
        </w:rPr>
        <w:t xml:space="preserve">PFOS, </w:t>
      </w:r>
      <w:r w:rsidR="00D72017" w:rsidRPr="002E7E8E">
        <w:rPr>
          <w:highlight w:val="yellow"/>
          <w:lang w:val="es-ES_tradnl"/>
        </w:rPr>
        <w:t>sus sales y PFOSF</w:t>
      </w:r>
      <w:r w:rsidR="00D72017" w:rsidRPr="00D14C0B">
        <w:rPr>
          <w:lang w:val="es-ES_tradnl"/>
        </w:rPr>
        <w:t xml:space="preserve"> (An</w:t>
      </w:r>
      <w:r w:rsidRPr="00D14C0B">
        <w:rPr>
          <w:lang w:val="es-ES_tradnl"/>
        </w:rPr>
        <w:t>ex</w:t>
      </w:r>
      <w:r w:rsidR="00D72017" w:rsidRPr="00D14C0B">
        <w:rPr>
          <w:lang w:val="es-ES_tradnl"/>
        </w:rPr>
        <w:t>o</w:t>
      </w:r>
      <w:r w:rsidRPr="00D14C0B">
        <w:rPr>
          <w:lang w:val="es-ES_tradnl"/>
        </w:rPr>
        <w:t xml:space="preserve"> B, Part</w:t>
      </w:r>
      <w:r w:rsidR="00D72017" w:rsidRPr="00D14C0B">
        <w:rPr>
          <w:lang w:val="es-ES_tradnl"/>
        </w:rPr>
        <w:t>e</w:t>
      </w:r>
      <w:r w:rsidRPr="00D14C0B">
        <w:rPr>
          <w:lang w:val="es-ES_tradnl"/>
        </w:rPr>
        <w:t xml:space="preserve"> III)</w:t>
      </w:r>
    </w:p>
    <w:p w14:paraId="5D4B01CC" w14:textId="58ECE4BD" w:rsidR="00B828AC" w:rsidRPr="00D14C0B" w:rsidRDefault="00B828AC" w:rsidP="00B828AC">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37E9B757" w14:textId="20BC7CDB" w:rsidR="008618EC" w:rsidRPr="00D14C0B" w:rsidRDefault="008618EC" w:rsidP="008618EC">
      <w:pPr>
        <w:rPr>
          <w:lang w:val="es-ES_tradnl"/>
        </w:rPr>
      </w:pPr>
      <w:r w:rsidRPr="00D14C0B">
        <w:rPr>
          <w:noProof/>
          <w:lang w:val="es-ES_tradnl"/>
        </w:rPr>
        <w:lastRenderedPageBreak/>
        <mc:AlternateContent>
          <mc:Choice Requires="wps">
            <w:drawing>
              <wp:anchor distT="0" distB="0" distL="114300" distR="114300" simplePos="0" relativeHeight="251675648" behindDoc="0" locked="0" layoutInCell="1" allowOverlap="1" wp14:anchorId="31F54CE9" wp14:editId="2A94515A">
                <wp:simplePos x="0" y="0"/>
                <wp:positionH relativeFrom="column">
                  <wp:posOffset>936434</wp:posOffset>
                </wp:positionH>
                <wp:positionV relativeFrom="paragraph">
                  <wp:posOffset>55834</wp:posOffset>
                </wp:positionV>
                <wp:extent cx="99152" cy="104660"/>
                <wp:effectExtent l="0" t="0" r="15240" b="10160"/>
                <wp:wrapNone/>
                <wp:docPr id="8" name="Rectángulo 8"/>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49C434C" id="Rectángulo 8" o:spid="_x0000_s1026" style="position:absolute;margin-left:73.75pt;margin-top:4.4pt;width:7.8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Pr="00D14C0B">
        <w:rPr>
          <w:lang w:val="es-ES_tradnl"/>
        </w:rPr>
        <w:t xml:space="preserve">No aplica          </w:t>
      </w:r>
    </w:p>
    <w:p w14:paraId="1C2B4A37" w14:textId="7B577666" w:rsidR="008618EC" w:rsidRPr="00D14C0B" w:rsidRDefault="008618EC" w:rsidP="008618EC">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8618EC" w:rsidRPr="00357CA8" w14:paraId="4A622369" w14:textId="77777777" w:rsidTr="00463B95">
        <w:tc>
          <w:tcPr>
            <w:tcW w:w="9576" w:type="dxa"/>
          </w:tcPr>
          <w:p w14:paraId="43CAF001" w14:textId="77777777" w:rsidR="008618EC" w:rsidRPr="00D14C0B" w:rsidRDefault="008618EC" w:rsidP="00463B95">
            <w:pPr>
              <w:rPr>
                <w:lang w:val="es-ES_tradnl"/>
              </w:rPr>
            </w:pPr>
          </w:p>
          <w:p w14:paraId="5B662FE7" w14:textId="77777777" w:rsidR="008618EC" w:rsidRPr="00D14C0B" w:rsidRDefault="008618EC" w:rsidP="00463B95">
            <w:pPr>
              <w:rPr>
                <w:lang w:val="es-ES_tradnl"/>
              </w:rPr>
            </w:pPr>
          </w:p>
          <w:p w14:paraId="7A488D14" w14:textId="77777777" w:rsidR="008618EC" w:rsidRPr="00D14C0B" w:rsidRDefault="008618EC" w:rsidP="00463B95">
            <w:pPr>
              <w:rPr>
                <w:lang w:val="es-ES_tradnl"/>
              </w:rPr>
            </w:pPr>
          </w:p>
          <w:p w14:paraId="4C592224" w14:textId="77777777" w:rsidR="008618EC" w:rsidRPr="00D14C0B" w:rsidRDefault="008618EC" w:rsidP="00463B95">
            <w:pPr>
              <w:rPr>
                <w:lang w:val="es-ES_tradnl"/>
              </w:rPr>
            </w:pPr>
          </w:p>
          <w:p w14:paraId="127F8BE2" w14:textId="77777777" w:rsidR="008618EC" w:rsidRPr="00D14C0B" w:rsidRDefault="008618EC" w:rsidP="00463B95">
            <w:pPr>
              <w:rPr>
                <w:lang w:val="es-ES_tradnl"/>
              </w:rPr>
            </w:pPr>
          </w:p>
          <w:p w14:paraId="4226178C" w14:textId="77777777" w:rsidR="008618EC" w:rsidRPr="00D14C0B" w:rsidRDefault="008618EC" w:rsidP="00463B95">
            <w:pPr>
              <w:rPr>
                <w:lang w:val="es-ES_tradnl"/>
              </w:rPr>
            </w:pPr>
          </w:p>
        </w:tc>
      </w:tr>
    </w:tbl>
    <w:p w14:paraId="13100599" w14:textId="77777777" w:rsidR="008618EC" w:rsidRPr="00D14C0B" w:rsidRDefault="008618EC" w:rsidP="00B828AC">
      <w:pPr>
        <w:rPr>
          <w:b/>
          <w:color w:val="FF0000"/>
          <w:lang w:val="es-ES_tradnl"/>
        </w:rPr>
      </w:pPr>
    </w:p>
    <w:p w14:paraId="2190E533" w14:textId="77777777" w:rsidR="00B828AC" w:rsidRPr="00D14C0B" w:rsidRDefault="00B828AC" w:rsidP="00B828AC">
      <w:pPr>
        <w:rPr>
          <w:lang w:val="es-ES_tradnl"/>
        </w:rPr>
      </w:pPr>
    </w:p>
    <w:p w14:paraId="4EB59331" w14:textId="78422928" w:rsidR="009C3D54" w:rsidRPr="00D14C0B" w:rsidRDefault="009C3D54" w:rsidP="009C3D54">
      <w:pPr>
        <w:pStyle w:val="Heading4"/>
        <w:rPr>
          <w:lang w:val="es-ES_tradnl"/>
        </w:rPr>
      </w:pPr>
      <w:r w:rsidRPr="00D14C0B">
        <w:rPr>
          <w:lang w:val="es-ES_tradnl"/>
        </w:rPr>
        <w:t>2.3.</w:t>
      </w:r>
      <w:r w:rsidR="0042637A" w:rsidRPr="00D14C0B">
        <w:rPr>
          <w:lang w:val="es-ES_tradnl"/>
        </w:rPr>
        <w:t>9</w:t>
      </w:r>
      <w:r w:rsidRPr="00D14C0B">
        <w:rPr>
          <w:lang w:val="es-ES_tradnl"/>
        </w:rPr>
        <w:t xml:space="preserve">.1 </w:t>
      </w:r>
      <w:r w:rsidR="00E1777B" w:rsidRPr="00D14C0B">
        <w:rPr>
          <w:lang w:val="es-ES_tradnl"/>
        </w:rPr>
        <w:t>Producción</w:t>
      </w:r>
    </w:p>
    <w:p w14:paraId="26DCAB73" w14:textId="3A1B001F" w:rsidR="009C3D54" w:rsidRPr="00D14C0B" w:rsidRDefault="009C3D54" w:rsidP="009C3D54">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AAA1CC9" w14:textId="77777777" w:rsidR="009C3D54" w:rsidRPr="00D14C0B" w:rsidRDefault="009C3D54" w:rsidP="009C3D54">
      <w:pPr>
        <w:rPr>
          <w:lang w:val="es-ES_tradnl"/>
        </w:rPr>
      </w:pPr>
    </w:p>
    <w:p w14:paraId="2169FAFE" w14:textId="77777777" w:rsidR="005F32EC" w:rsidRPr="00D14C0B" w:rsidRDefault="005F32EC" w:rsidP="005F32EC">
      <w:pPr>
        <w:tabs>
          <w:tab w:val="left" w:pos="3000"/>
        </w:tabs>
        <w:rPr>
          <w:lang w:val="es-ES_tradnl"/>
        </w:rPr>
        <w:sectPr w:rsidR="005F32EC" w:rsidRPr="00D14C0B" w:rsidSect="00027631">
          <w:pgSz w:w="12240" w:h="15840"/>
          <w:pgMar w:top="1440" w:right="1440" w:bottom="1440" w:left="1440" w:header="720" w:footer="720" w:gutter="0"/>
          <w:cols w:space="720"/>
          <w:docGrid w:linePitch="360"/>
        </w:sectPr>
      </w:pPr>
    </w:p>
    <w:p w14:paraId="79CE96CC" w14:textId="4262BE00" w:rsidR="00A43209" w:rsidRPr="00D14C0B" w:rsidRDefault="00A43209" w:rsidP="00A43209">
      <w:pPr>
        <w:pStyle w:val="Heading5"/>
        <w:rPr>
          <w:lang w:val="es-ES_tradnl"/>
        </w:rPr>
      </w:pPr>
      <w:r w:rsidRPr="00D14C0B">
        <w:rPr>
          <w:lang w:val="es-ES_tradnl"/>
        </w:rPr>
        <w:lastRenderedPageBreak/>
        <w:t>2.3.</w:t>
      </w:r>
      <w:r w:rsidR="0042637A" w:rsidRPr="00D14C0B">
        <w:rPr>
          <w:lang w:val="es-ES_tradnl"/>
        </w:rPr>
        <w:t>9</w:t>
      </w:r>
      <w:r w:rsidRPr="00D14C0B">
        <w:rPr>
          <w:lang w:val="es-ES_tradnl"/>
        </w:rPr>
        <w:t>.1.1</w:t>
      </w:r>
      <w:r w:rsidR="00A25959" w:rsidRPr="00D14C0B">
        <w:rPr>
          <w:lang w:val="es-ES_tradnl"/>
        </w:rPr>
        <w:t xml:space="preserve"> </w:t>
      </w:r>
      <w:r w:rsidR="00957479" w:rsidRPr="00D14C0B">
        <w:rPr>
          <w:lang w:val="es-ES_tradnl"/>
        </w:rPr>
        <w:t>Usos</w:t>
      </w:r>
      <w:r w:rsidR="00E651AE" w:rsidRPr="00D14C0B">
        <w:rPr>
          <w:lang w:val="es-ES_tradnl"/>
        </w:rPr>
        <w:t xml:space="preserve"> aceptables</w:t>
      </w:r>
    </w:p>
    <w:p w14:paraId="057BF69D" w14:textId="178CF937" w:rsidR="00A43209" w:rsidRPr="00D14C0B" w:rsidRDefault="00A43209" w:rsidP="004B59AB">
      <w:pPr>
        <w:tabs>
          <w:tab w:val="left" w:pos="3000"/>
        </w:tabs>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r w:rsidRPr="00D14C0B">
        <w:rPr>
          <w:b/>
          <w:color w:val="FF0000"/>
          <w:lang w:val="es-ES_tradnl"/>
        </w:rPr>
        <w:tab/>
      </w:r>
    </w:p>
    <w:p w14:paraId="43AEC848" w14:textId="2047298F" w:rsidR="00036A78" w:rsidRDefault="00E76F1D" w:rsidP="00A25959">
      <w:pPr>
        <w:jc w:val="both"/>
        <w:rPr>
          <w:lang w:val="es-ES_tradnl"/>
        </w:rPr>
      </w:pPr>
      <w:r w:rsidRPr="00D14C0B">
        <w:rPr>
          <w:lang w:val="es-ES_tradnl"/>
        </w:rPr>
        <w:t>Tabla</w:t>
      </w:r>
      <w:r w:rsidR="00BF7665" w:rsidRPr="00D14C0B">
        <w:rPr>
          <w:lang w:val="es-ES_tradnl"/>
        </w:rPr>
        <w:t xml:space="preserve"> [</w:t>
      </w:r>
      <w:r w:rsidRPr="00D14C0B">
        <w:rPr>
          <w:lang w:val="es-ES_tradnl"/>
        </w:rPr>
        <w:t>indique el número</w:t>
      </w:r>
      <w:r w:rsidR="00BF7665" w:rsidRPr="00D14C0B">
        <w:rPr>
          <w:lang w:val="es-ES_tradnl"/>
        </w:rPr>
        <w:t xml:space="preserve">]. </w:t>
      </w:r>
      <w:r w:rsidR="00E651AE" w:rsidRPr="00D14C0B">
        <w:rPr>
          <w:lang w:val="es-ES_tradnl"/>
        </w:rPr>
        <w:t xml:space="preserve">Producción de </w:t>
      </w:r>
      <w:r w:rsidR="005A627F" w:rsidRPr="00D14C0B">
        <w:rPr>
          <w:lang w:val="es-ES_tradnl"/>
        </w:rPr>
        <w:t xml:space="preserve">PFOS, </w:t>
      </w:r>
      <w:r w:rsidR="00E651AE" w:rsidRPr="00D14C0B">
        <w:rPr>
          <w:lang w:val="es-ES_tradnl"/>
        </w:rPr>
        <w:t xml:space="preserve">sus sales y </w:t>
      </w:r>
      <w:r w:rsidR="005A627F" w:rsidRPr="00D14C0B">
        <w:rPr>
          <w:lang w:val="es-ES_tradnl"/>
        </w:rPr>
        <w:t xml:space="preserve">PFOSF </w:t>
      </w:r>
      <w:r w:rsidR="009F4B49" w:rsidRPr="00D14C0B">
        <w:rPr>
          <w:lang w:val="es-ES_tradnl"/>
        </w:rPr>
        <w:t>para las finalidades</w:t>
      </w:r>
      <w:r w:rsidR="00E651AE" w:rsidRPr="00D14C0B">
        <w:rPr>
          <w:lang w:val="es-ES_tradnl"/>
        </w:rPr>
        <w:t xml:space="preserve"> aceptables enumerad</w:t>
      </w:r>
      <w:r w:rsidR="00A25959" w:rsidRPr="00D14C0B">
        <w:rPr>
          <w:lang w:val="es-ES_tradnl"/>
        </w:rPr>
        <w:t>a</w:t>
      </w:r>
      <w:r w:rsidR="00E651AE" w:rsidRPr="00D14C0B">
        <w:rPr>
          <w:lang w:val="es-ES_tradnl"/>
        </w:rPr>
        <w:t>s en el An</w:t>
      </w:r>
      <w:r w:rsidR="005A627F" w:rsidRPr="00D14C0B">
        <w:rPr>
          <w:lang w:val="es-ES_tradnl"/>
        </w:rPr>
        <w:t>ex</w:t>
      </w:r>
      <w:r w:rsidR="00E651AE" w:rsidRPr="00D14C0B">
        <w:rPr>
          <w:lang w:val="es-ES_tradnl"/>
        </w:rPr>
        <w:t>o</w:t>
      </w:r>
      <w:r w:rsidR="005A627F" w:rsidRPr="00D14C0B">
        <w:rPr>
          <w:lang w:val="es-ES_tradnl"/>
        </w:rPr>
        <w:t xml:space="preserve"> B </w:t>
      </w:r>
      <w:r w:rsidR="009F4B49" w:rsidRPr="00D14C0B">
        <w:rPr>
          <w:lang w:val="es-ES_tradnl"/>
        </w:rPr>
        <w:t>del</w:t>
      </w:r>
      <w:r w:rsidR="00E651AE" w:rsidRPr="00D14C0B">
        <w:rPr>
          <w:lang w:val="es-ES_tradnl"/>
        </w:rPr>
        <w:t xml:space="preserve"> Conven</w:t>
      </w:r>
      <w:r w:rsidR="009F4B49" w:rsidRPr="00D14C0B">
        <w:rPr>
          <w:lang w:val="es-ES_tradnl"/>
        </w:rPr>
        <w:t>io</w:t>
      </w:r>
      <w:r w:rsidR="00E651AE" w:rsidRPr="00D14C0B">
        <w:rPr>
          <w:lang w:val="es-ES_tradnl"/>
        </w:rPr>
        <w:t xml:space="preserve"> en</w:t>
      </w:r>
      <w:r w:rsidR="00BF7665" w:rsidRPr="00D14C0B">
        <w:rPr>
          <w:lang w:val="es-ES_tradnl"/>
        </w:rPr>
        <w:t xml:space="preserve"> [</w:t>
      </w:r>
      <w:r w:rsidR="000D773A" w:rsidRPr="00D14C0B">
        <w:rPr>
          <w:lang w:val="es-ES_tradnl"/>
        </w:rPr>
        <w:t>indique</w:t>
      </w:r>
      <w:r w:rsidR="00BF7665" w:rsidRPr="00D14C0B">
        <w:rPr>
          <w:lang w:val="es-ES_tradnl"/>
        </w:rPr>
        <w:t xml:space="preserve"> </w:t>
      </w:r>
      <w:r w:rsidR="00C557A2" w:rsidRPr="00D14C0B">
        <w:rPr>
          <w:lang w:val="es-ES_tradnl"/>
        </w:rPr>
        <w:t>nombre del país</w:t>
      </w:r>
      <w:r w:rsidR="00BF7665" w:rsidRPr="00D14C0B">
        <w:rPr>
          <w:lang w:val="es-ES_tradnl"/>
        </w:rPr>
        <w:t xml:space="preserve">] </w:t>
      </w:r>
      <w:r w:rsidR="00E1777B" w:rsidRPr="00D14C0B">
        <w:rPr>
          <w:lang w:val="es-ES_tradnl"/>
        </w:rPr>
        <w:t>en/durante</w:t>
      </w:r>
      <w:r w:rsidR="00BF7665" w:rsidRPr="00D14C0B">
        <w:rPr>
          <w:lang w:val="es-ES_tradnl"/>
        </w:rPr>
        <w:t xml:space="preserve"> [</w:t>
      </w:r>
      <w:r w:rsidR="006C0D67" w:rsidRPr="00D14C0B">
        <w:rPr>
          <w:lang w:val="es-ES_tradnl"/>
        </w:rPr>
        <w:t>indique año</w:t>
      </w:r>
      <w:r w:rsidR="00BF7665" w:rsidRPr="00D14C0B">
        <w:rPr>
          <w:lang w:val="es-ES_tradnl"/>
        </w:rPr>
        <w:t>/</w:t>
      </w:r>
      <w:r w:rsidR="000D773A" w:rsidRPr="00D14C0B">
        <w:rPr>
          <w:lang w:val="es-ES_tradnl"/>
        </w:rPr>
        <w:t>período</w:t>
      </w:r>
      <w:r w:rsidR="00BF7665" w:rsidRPr="00D14C0B">
        <w:rPr>
          <w:lang w:val="es-ES_tradnl"/>
        </w:rPr>
        <w:t>]</w:t>
      </w:r>
      <w:r w:rsidR="00B57C65">
        <w:rPr>
          <w:lang w:val="es-ES_tradnl"/>
        </w:rPr>
        <w:t xml:space="preserve">, de conformidad con el párrafo 1 (a) (i) del </w:t>
      </w:r>
      <w:r w:rsidR="00A3599B">
        <w:rPr>
          <w:lang w:val="es-ES_tradnl"/>
        </w:rPr>
        <w:t>Artículo</w:t>
      </w:r>
      <w:r w:rsidR="00B57C65">
        <w:rPr>
          <w:lang w:val="es-ES_tradnl"/>
        </w:rPr>
        <w:t xml:space="preserve"> 3 de la Convención. </w:t>
      </w:r>
    </w:p>
    <w:p w14:paraId="699B6BF5"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A899516"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1151428" w14:textId="77777777" w:rsidR="00B57C65" w:rsidRPr="00B57C65" w:rsidRDefault="00B57C65" w:rsidP="00A25959">
      <w:pPr>
        <w:jc w:val="both"/>
        <w:rPr>
          <w:lang w:val="es-ES_tradnl"/>
        </w:rPr>
      </w:pPr>
    </w:p>
    <w:tbl>
      <w:tblPr>
        <w:tblW w:w="6690" w:type="pct"/>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030"/>
        <w:gridCol w:w="3162"/>
        <w:gridCol w:w="3162"/>
        <w:gridCol w:w="3162"/>
      </w:tblGrid>
      <w:tr w:rsidR="00B57C65" w:rsidRPr="00357CA8" w14:paraId="49825B49" w14:textId="5D12F434" w:rsidTr="002E7E8E">
        <w:tc>
          <w:tcPr>
            <w:tcW w:w="3030" w:type="dxa"/>
            <w:shd w:val="clear" w:color="auto" w:fill="ABCDEF"/>
          </w:tcPr>
          <w:p w14:paraId="4E37A744" w14:textId="3C58A6BC" w:rsidR="00B57C65" w:rsidRPr="00D14C0B" w:rsidRDefault="00B57C65" w:rsidP="004B59AB">
            <w:pPr>
              <w:spacing w:after="160" w:line="259" w:lineRule="auto"/>
              <w:rPr>
                <w:rFonts w:ascii="Calibri" w:eastAsia="DengXian" w:hAnsi="Calibri" w:cs="Arial"/>
                <w:lang w:val="es-ES_tradnl"/>
              </w:rPr>
            </w:pPr>
            <w:r w:rsidRPr="00D14C0B">
              <w:rPr>
                <w:rFonts w:ascii="Calibri" w:eastAsia="DengXian" w:hAnsi="Calibri" w:cs="Arial"/>
                <w:lang w:val="es-ES_tradnl"/>
              </w:rPr>
              <w:t>Usos</w:t>
            </w:r>
            <w:r>
              <w:rPr>
                <w:rFonts w:ascii="Calibri" w:eastAsia="DengXian" w:hAnsi="Calibri" w:cs="Arial"/>
                <w:lang w:val="es-ES_tradnl"/>
              </w:rPr>
              <w:t xml:space="preserve"> </w:t>
            </w:r>
            <w:r w:rsidRPr="00D14C0B">
              <w:rPr>
                <w:rFonts w:ascii="Calibri" w:eastAsia="DengXian" w:hAnsi="Calibri" w:cs="Arial"/>
                <w:lang w:val="es-ES_tradnl"/>
              </w:rPr>
              <w:t>aceptables</w:t>
            </w:r>
          </w:p>
        </w:tc>
        <w:tc>
          <w:tcPr>
            <w:tcW w:w="3162" w:type="dxa"/>
            <w:shd w:val="clear" w:color="auto" w:fill="ABCDEF"/>
          </w:tcPr>
          <w:p w14:paraId="4818A9B4" w14:textId="1F45D822" w:rsidR="00B57C65" w:rsidRPr="00D14C0B" w:rsidRDefault="00B57C65" w:rsidP="004B59AB">
            <w:pPr>
              <w:spacing w:after="160" w:line="259" w:lineRule="auto"/>
              <w:rPr>
                <w:rFonts w:ascii="Calibri" w:eastAsia="DengXian" w:hAnsi="Calibri" w:cs="Arial"/>
                <w:lang w:val="es-ES_tradnl"/>
              </w:rPr>
            </w:pPr>
            <w:r w:rsidRPr="00D14C0B">
              <w:rPr>
                <w:rFonts w:ascii="Calibri" w:eastAsia="DengXian" w:hAnsi="Calibri" w:cs="Arial"/>
                <w:lang w:val="es-ES_tradnl"/>
              </w:rPr>
              <w:t>Año</w:t>
            </w:r>
            <w:r>
              <w:rPr>
                <w:rFonts w:ascii="Calibri" w:eastAsia="DengXian" w:hAnsi="Calibri" w:cs="Arial"/>
                <w:lang w:val="es-ES_tradnl"/>
              </w:rPr>
              <w:t xml:space="preserve"> de producción</w:t>
            </w:r>
          </w:p>
        </w:tc>
        <w:tc>
          <w:tcPr>
            <w:tcW w:w="3162" w:type="dxa"/>
            <w:shd w:val="clear" w:color="auto" w:fill="ABCDEF"/>
          </w:tcPr>
          <w:p w14:paraId="75333B99" w14:textId="619CE8C8" w:rsidR="00B57C65" w:rsidRPr="00D14C0B" w:rsidRDefault="00B57C65" w:rsidP="004B59AB">
            <w:pPr>
              <w:spacing w:after="160" w:line="259" w:lineRule="auto"/>
              <w:rPr>
                <w:rFonts w:ascii="Calibri" w:eastAsia="DengXian" w:hAnsi="Calibri" w:cs="Arial"/>
                <w:lang w:val="es-ES_tradnl"/>
              </w:rPr>
            </w:pPr>
            <w:r w:rsidRPr="00D14C0B">
              <w:rPr>
                <w:rFonts w:ascii="Calibri" w:eastAsia="DengXian" w:hAnsi="Calibri" w:cs="Arial"/>
                <w:lang w:val="es-ES_tradnl"/>
              </w:rPr>
              <w:t>Total estimado de producción (kg)</w:t>
            </w:r>
          </w:p>
        </w:tc>
        <w:tc>
          <w:tcPr>
            <w:tcW w:w="3162" w:type="dxa"/>
            <w:shd w:val="clear" w:color="auto" w:fill="ABCDEF"/>
          </w:tcPr>
          <w:p w14:paraId="3B2F4938" w14:textId="55A0830C" w:rsidR="00B57C65" w:rsidRPr="00D14C0B" w:rsidRDefault="00FF1D1A" w:rsidP="004B59AB">
            <w:pPr>
              <w:spacing w:after="160" w:line="259" w:lineRule="auto"/>
              <w:rPr>
                <w:rFonts w:ascii="Calibri" w:eastAsia="DengXian" w:hAnsi="Calibri" w:cs="Arial"/>
                <w:lang w:val="es-ES_tradnl"/>
              </w:rPr>
            </w:pPr>
            <w:r>
              <w:rPr>
                <w:rFonts w:ascii="Calibri" w:eastAsia="DengXian" w:hAnsi="Calibri" w:cs="Arial"/>
                <w:lang w:val="es-ES_tradnl"/>
              </w:rPr>
              <w:t>Comentarios</w:t>
            </w:r>
          </w:p>
        </w:tc>
      </w:tr>
      <w:tr w:rsidR="00B57C65" w:rsidRPr="00357CA8" w14:paraId="196AE287" w14:textId="2018AEBB" w:rsidTr="002E7E8E">
        <w:tc>
          <w:tcPr>
            <w:tcW w:w="3030" w:type="dxa"/>
            <w:shd w:val="clear" w:color="auto" w:fill="ABCDEF"/>
          </w:tcPr>
          <w:p w14:paraId="67EA7A91" w14:textId="77777777" w:rsidR="00B57C65" w:rsidRPr="00D14C0B" w:rsidRDefault="00B57C65" w:rsidP="004B59AB">
            <w:pPr>
              <w:spacing w:after="160" w:line="259" w:lineRule="auto"/>
              <w:rPr>
                <w:rFonts w:ascii="Calibri" w:eastAsia="DengXian" w:hAnsi="Calibri" w:cs="Arial"/>
                <w:lang w:val="es-ES_tradnl"/>
              </w:rPr>
            </w:pPr>
          </w:p>
        </w:tc>
        <w:tc>
          <w:tcPr>
            <w:tcW w:w="3162" w:type="dxa"/>
            <w:shd w:val="clear" w:color="auto" w:fill="ABCDEF"/>
          </w:tcPr>
          <w:p w14:paraId="296CF9B3" w14:textId="77777777" w:rsidR="00B57C65" w:rsidRPr="00D14C0B" w:rsidRDefault="00B57C65" w:rsidP="004B59AB">
            <w:pPr>
              <w:spacing w:after="160" w:line="259" w:lineRule="auto"/>
              <w:rPr>
                <w:rFonts w:ascii="Calibri" w:eastAsia="DengXian" w:hAnsi="Calibri" w:cs="Arial"/>
                <w:lang w:val="es-ES_tradnl"/>
              </w:rPr>
            </w:pPr>
          </w:p>
        </w:tc>
        <w:tc>
          <w:tcPr>
            <w:tcW w:w="3162" w:type="dxa"/>
            <w:shd w:val="clear" w:color="auto" w:fill="ABCDEF"/>
          </w:tcPr>
          <w:p w14:paraId="54B40684" w14:textId="77777777" w:rsidR="00B57C65" w:rsidRPr="00D14C0B" w:rsidRDefault="00B57C65" w:rsidP="004B59AB">
            <w:pPr>
              <w:spacing w:after="160" w:line="259" w:lineRule="auto"/>
              <w:rPr>
                <w:rFonts w:ascii="Calibri" w:eastAsia="DengXian" w:hAnsi="Calibri" w:cs="Arial"/>
                <w:lang w:val="es-ES_tradnl"/>
              </w:rPr>
            </w:pPr>
          </w:p>
        </w:tc>
        <w:tc>
          <w:tcPr>
            <w:tcW w:w="3162" w:type="dxa"/>
            <w:shd w:val="clear" w:color="auto" w:fill="ABCDEF"/>
          </w:tcPr>
          <w:p w14:paraId="6DF3F70D" w14:textId="77777777" w:rsidR="00B57C65" w:rsidRPr="00D14C0B" w:rsidRDefault="00B57C65" w:rsidP="004B59AB">
            <w:pPr>
              <w:spacing w:after="160" w:line="259" w:lineRule="auto"/>
              <w:rPr>
                <w:rFonts w:ascii="Calibri" w:eastAsia="DengXian" w:hAnsi="Calibri" w:cs="Arial"/>
                <w:lang w:val="es-ES_tradnl"/>
              </w:rPr>
            </w:pPr>
          </w:p>
        </w:tc>
      </w:tr>
    </w:tbl>
    <w:p w14:paraId="14139494" w14:textId="77777777" w:rsidR="004B59AB" w:rsidRPr="00D14C0B" w:rsidRDefault="004B59AB" w:rsidP="00BE1066">
      <w:pPr>
        <w:rPr>
          <w:lang w:val="es-ES_tradnl"/>
        </w:rPr>
      </w:pPr>
    </w:p>
    <w:p w14:paraId="573F203F" w14:textId="77777777" w:rsidR="005F32EC" w:rsidRPr="00D14C0B" w:rsidRDefault="005F32EC" w:rsidP="005F32EC">
      <w:pPr>
        <w:rPr>
          <w:lang w:val="es-ES_tradnl"/>
        </w:rPr>
      </w:pPr>
    </w:p>
    <w:p w14:paraId="2BC50806" w14:textId="59C9B1FF" w:rsidR="00A43209" w:rsidRPr="00D14C0B" w:rsidRDefault="00A43209" w:rsidP="00A43209">
      <w:pPr>
        <w:pStyle w:val="Heading5"/>
        <w:rPr>
          <w:rFonts w:eastAsia="Times New Roman"/>
          <w:sz w:val="20"/>
          <w:lang w:val="es-ES_tradnl"/>
        </w:rPr>
      </w:pPr>
      <w:r w:rsidRPr="00D14C0B">
        <w:rPr>
          <w:rFonts w:eastAsia="Times New Roman"/>
          <w:lang w:val="es-ES_tradnl"/>
        </w:rPr>
        <w:t>2.3.</w:t>
      </w:r>
      <w:r w:rsidR="0042637A" w:rsidRPr="00D14C0B">
        <w:rPr>
          <w:rFonts w:eastAsia="Times New Roman"/>
          <w:lang w:val="es-ES_tradnl"/>
        </w:rPr>
        <w:t>9</w:t>
      </w:r>
      <w:r w:rsidRPr="00D14C0B">
        <w:rPr>
          <w:rFonts w:eastAsia="Times New Roman"/>
          <w:lang w:val="es-ES_tradnl"/>
        </w:rPr>
        <w:t xml:space="preserve">.1.2 </w:t>
      </w:r>
      <w:r w:rsidR="00CA59BC" w:rsidRPr="00D14C0B">
        <w:rPr>
          <w:rFonts w:eastAsia="Times New Roman"/>
          <w:lang w:val="es-ES_tradnl"/>
        </w:rPr>
        <w:t>Exenciones</w:t>
      </w:r>
      <w:r w:rsidR="009F4B49" w:rsidRPr="00D14C0B">
        <w:rPr>
          <w:rFonts w:eastAsia="Times New Roman"/>
          <w:lang w:val="es-ES_tradnl"/>
        </w:rPr>
        <w:t xml:space="preserve"> es</w:t>
      </w:r>
      <w:r w:rsidR="00E651AE" w:rsidRPr="00D14C0B">
        <w:rPr>
          <w:rFonts w:eastAsia="Times New Roman"/>
          <w:lang w:val="es-ES_tradnl"/>
        </w:rPr>
        <w:t>pecíficas</w:t>
      </w:r>
    </w:p>
    <w:p w14:paraId="40D1A0AD" w14:textId="67603886" w:rsidR="00A43209" w:rsidRPr="00D14C0B" w:rsidRDefault="00A43209" w:rsidP="005F32EC">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07FC7872" w14:textId="03C064E8" w:rsidR="005A627F" w:rsidRDefault="00E76F1D" w:rsidP="005F32EC">
      <w:pPr>
        <w:rPr>
          <w:lang w:val="es-ES_tradnl"/>
        </w:rPr>
      </w:pPr>
      <w:r w:rsidRPr="00D14C0B">
        <w:rPr>
          <w:lang w:val="es-ES_tradnl"/>
        </w:rPr>
        <w:t>Tabla</w:t>
      </w:r>
      <w:r w:rsidR="005A627F" w:rsidRPr="00D14C0B">
        <w:rPr>
          <w:lang w:val="es-ES_tradnl"/>
        </w:rPr>
        <w:t xml:space="preserve"> [</w:t>
      </w:r>
      <w:r w:rsidRPr="00D14C0B">
        <w:rPr>
          <w:lang w:val="es-ES_tradnl"/>
        </w:rPr>
        <w:t>indique el número</w:t>
      </w:r>
      <w:r w:rsidR="005A627F" w:rsidRPr="00D14C0B">
        <w:rPr>
          <w:lang w:val="es-ES_tradnl"/>
        </w:rPr>
        <w:t xml:space="preserve">]. </w:t>
      </w:r>
      <w:r w:rsidR="00E651AE" w:rsidRPr="00D14C0B">
        <w:rPr>
          <w:lang w:val="es-ES_tradnl"/>
        </w:rPr>
        <w:t>Producción de P</w:t>
      </w:r>
      <w:r w:rsidR="005A627F" w:rsidRPr="00D14C0B">
        <w:rPr>
          <w:lang w:val="es-ES_tradnl"/>
        </w:rPr>
        <w:t xml:space="preserve">FOS, </w:t>
      </w:r>
      <w:r w:rsidR="00E651AE" w:rsidRPr="00D14C0B">
        <w:rPr>
          <w:lang w:val="es-ES_tradnl"/>
        </w:rPr>
        <w:t>sus sales y</w:t>
      </w:r>
      <w:r w:rsidR="005A627F" w:rsidRPr="00D14C0B">
        <w:rPr>
          <w:lang w:val="es-ES_tradnl"/>
        </w:rPr>
        <w:t xml:space="preserve"> PFOSF </w:t>
      </w:r>
      <w:r w:rsidR="00E651AE" w:rsidRPr="00D14C0B">
        <w:rPr>
          <w:lang w:val="es-ES_tradnl"/>
        </w:rPr>
        <w:t xml:space="preserve">para las </w:t>
      </w:r>
      <w:r w:rsidR="00A25959" w:rsidRPr="00D14C0B">
        <w:rPr>
          <w:lang w:val="es-ES_tradnl"/>
        </w:rPr>
        <w:t>e</w:t>
      </w:r>
      <w:r w:rsidR="00CA59BC" w:rsidRPr="00D14C0B">
        <w:rPr>
          <w:lang w:val="es-ES_tradnl"/>
        </w:rPr>
        <w:t>xenciones</w:t>
      </w:r>
      <w:r w:rsidR="009F4B49" w:rsidRPr="00D14C0B">
        <w:rPr>
          <w:lang w:val="es-ES_tradnl"/>
        </w:rPr>
        <w:t xml:space="preserve"> </w:t>
      </w:r>
      <w:r w:rsidR="00E651AE" w:rsidRPr="00D14C0B">
        <w:rPr>
          <w:lang w:val="es-ES_tradnl"/>
        </w:rPr>
        <w:t>específicas enumerada</w:t>
      </w:r>
      <w:r w:rsidR="00A25959" w:rsidRPr="00D14C0B">
        <w:rPr>
          <w:lang w:val="es-ES_tradnl"/>
        </w:rPr>
        <w:t>s en el Anexo B del Convenio</w:t>
      </w:r>
      <w:r w:rsidR="00E651AE" w:rsidRPr="00D14C0B">
        <w:rPr>
          <w:lang w:val="es-ES_tradnl"/>
        </w:rPr>
        <w:t xml:space="preserve"> en</w:t>
      </w:r>
      <w:r w:rsidR="005A627F" w:rsidRPr="00D14C0B">
        <w:rPr>
          <w:lang w:val="es-ES_tradnl"/>
        </w:rPr>
        <w:t xml:space="preserve"> [</w:t>
      </w:r>
      <w:r w:rsidR="000D773A" w:rsidRPr="00D14C0B">
        <w:rPr>
          <w:lang w:val="es-ES_tradnl"/>
        </w:rPr>
        <w:t>indique</w:t>
      </w:r>
      <w:r w:rsidR="005A627F" w:rsidRPr="00D14C0B">
        <w:rPr>
          <w:lang w:val="es-ES_tradnl"/>
        </w:rPr>
        <w:t xml:space="preserve"> </w:t>
      </w:r>
      <w:r w:rsidR="00C557A2" w:rsidRPr="00D14C0B">
        <w:rPr>
          <w:lang w:val="es-ES_tradnl"/>
        </w:rPr>
        <w:t>nombre del país</w:t>
      </w:r>
      <w:r w:rsidR="005A627F" w:rsidRPr="00D14C0B">
        <w:rPr>
          <w:lang w:val="es-ES_tradnl"/>
        </w:rPr>
        <w:t xml:space="preserve">] </w:t>
      </w:r>
      <w:r w:rsidR="00E1777B" w:rsidRPr="00D14C0B">
        <w:rPr>
          <w:lang w:val="es-ES_tradnl"/>
        </w:rPr>
        <w:t>en/durante</w:t>
      </w:r>
      <w:r w:rsidR="005A627F" w:rsidRPr="00D14C0B">
        <w:rPr>
          <w:lang w:val="es-ES_tradnl"/>
        </w:rPr>
        <w:t xml:space="preserve"> [</w:t>
      </w:r>
      <w:r w:rsidR="006C0D67" w:rsidRPr="00D14C0B">
        <w:rPr>
          <w:lang w:val="es-ES_tradnl"/>
        </w:rPr>
        <w:t>indique año</w:t>
      </w:r>
      <w:r w:rsidR="005A627F" w:rsidRPr="00D14C0B">
        <w:rPr>
          <w:lang w:val="es-ES_tradnl"/>
        </w:rPr>
        <w:t>/</w:t>
      </w:r>
      <w:r w:rsidR="000D773A" w:rsidRPr="00D14C0B">
        <w:rPr>
          <w:lang w:val="es-ES_tradnl"/>
        </w:rPr>
        <w:t>período</w:t>
      </w:r>
      <w:r w:rsidR="005A627F" w:rsidRPr="00D14C0B">
        <w:rPr>
          <w:lang w:val="es-ES_tradnl"/>
        </w:rPr>
        <w:t>]</w:t>
      </w:r>
      <w:r w:rsidR="00B57C65">
        <w:rPr>
          <w:lang w:val="es-ES_tradnl"/>
        </w:rPr>
        <w:t xml:space="preserve"> de conformidad con el párrafo 1 (a) (i) del </w:t>
      </w:r>
      <w:r w:rsidR="00A3599B">
        <w:rPr>
          <w:lang w:val="es-ES_tradnl"/>
        </w:rPr>
        <w:t>Artículo</w:t>
      </w:r>
      <w:r w:rsidR="00B57C65">
        <w:rPr>
          <w:lang w:val="es-ES_tradnl"/>
        </w:rPr>
        <w:t xml:space="preserve"> 3 de la Convención.</w:t>
      </w:r>
    </w:p>
    <w:p w14:paraId="70B31885"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1C091B1"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3F0C6F0" w14:textId="77777777" w:rsidR="00B57C65" w:rsidRPr="00D14C0B" w:rsidRDefault="00B57C65" w:rsidP="005F32EC">
      <w:pPr>
        <w:rPr>
          <w:lang w:val="es-ES_tradnl"/>
        </w:rPr>
      </w:pPr>
    </w:p>
    <w:tbl>
      <w:tblPr>
        <w:tblW w:w="7119" w:type="pct"/>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929"/>
        <w:gridCol w:w="1461"/>
        <w:gridCol w:w="3964"/>
        <w:gridCol w:w="3964"/>
      </w:tblGrid>
      <w:tr w:rsidR="00B57C65" w:rsidRPr="00357CA8" w14:paraId="5EEE4C2E" w14:textId="1BF7D51E" w:rsidTr="002E7E8E">
        <w:tc>
          <w:tcPr>
            <w:tcW w:w="3929" w:type="dxa"/>
            <w:shd w:val="clear" w:color="auto" w:fill="ABCDEF"/>
          </w:tcPr>
          <w:p w14:paraId="0A8FD0DD" w14:textId="5167921B" w:rsidR="00B57C65" w:rsidRPr="00D14C0B" w:rsidRDefault="00B57C65" w:rsidP="00CA59BC">
            <w:pPr>
              <w:spacing w:after="160" w:line="259" w:lineRule="auto"/>
              <w:rPr>
                <w:rFonts w:ascii="Calibri" w:eastAsia="DengXian" w:hAnsi="Calibri" w:cs="Arial"/>
                <w:lang w:val="es-ES_tradnl"/>
              </w:rPr>
            </w:pPr>
            <w:r w:rsidRPr="00D14C0B">
              <w:rPr>
                <w:rFonts w:ascii="Calibri" w:eastAsia="DengXian" w:hAnsi="Calibri" w:cs="Arial"/>
                <w:lang w:val="es-ES_tradnl"/>
              </w:rPr>
              <w:t>Exenciones específicas</w:t>
            </w:r>
          </w:p>
        </w:tc>
        <w:tc>
          <w:tcPr>
            <w:tcW w:w="1461" w:type="dxa"/>
            <w:shd w:val="clear" w:color="auto" w:fill="ABCDEF"/>
          </w:tcPr>
          <w:p w14:paraId="4A4C5999" w14:textId="35A30263" w:rsidR="00B57C65" w:rsidRPr="00D14C0B" w:rsidRDefault="00B57C65" w:rsidP="005317E8">
            <w:pPr>
              <w:spacing w:after="160" w:line="259" w:lineRule="auto"/>
              <w:rPr>
                <w:rFonts w:ascii="Calibri" w:eastAsia="DengXian" w:hAnsi="Calibri" w:cs="Arial"/>
                <w:lang w:val="es-ES_tradnl"/>
              </w:rPr>
            </w:pPr>
            <w:r w:rsidRPr="00D14C0B">
              <w:rPr>
                <w:rFonts w:ascii="Calibri" w:eastAsia="DengXian" w:hAnsi="Calibri" w:cs="Arial"/>
                <w:lang w:val="es-ES_tradnl"/>
              </w:rPr>
              <w:t>Año</w:t>
            </w:r>
            <w:r>
              <w:rPr>
                <w:rFonts w:ascii="Calibri" w:eastAsia="DengXian" w:hAnsi="Calibri" w:cs="Arial"/>
                <w:lang w:val="es-ES_tradnl"/>
              </w:rPr>
              <w:t xml:space="preserve"> de producción</w:t>
            </w:r>
          </w:p>
        </w:tc>
        <w:tc>
          <w:tcPr>
            <w:tcW w:w="3964" w:type="dxa"/>
            <w:shd w:val="clear" w:color="auto" w:fill="ABCDEF"/>
          </w:tcPr>
          <w:p w14:paraId="6E160C99" w14:textId="69C43B41" w:rsidR="00B57C65" w:rsidRPr="00D14C0B" w:rsidRDefault="00B57C65" w:rsidP="005317E8">
            <w:pPr>
              <w:spacing w:after="160" w:line="259" w:lineRule="auto"/>
              <w:rPr>
                <w:rFonts w:ascii="Calibri" w:eastAsia="DengXian" w:hAnsi="Calibri" w:cs="Arial"/>
                <w:lang w:val="es-ES_tradnl"/>
              </w:rPr>
            </w:pPr>
            <w:r w:rsidRPr="00D14C0B">
              <w:rPr>
                <w:rFonts w:ascii="Calibri" w:eastAsia="DengXian" w:hAnsi="Calibri" w:cs="Arial"/>
                <w:lang w:val="es-ES_tradnl"/>
              </w:rPr>
              <w:t>Total estimado de producción (kg)</w:t>
            </w:r>
          </w:p>
        </w:tc>
        <w:tc>
          <w:tcPr>
            <w:tcW w:w="3964" w:type="dxa"/>
            <w:shd w:val="clear" w:color="auto" w:fill="ABCDEF"/>
          </w:tcPr>
          <w:p w14:paraId="0DB795B4" w14:textId="158376CC" w:rsidR="00B57C65" w:rsidRPr="00D14C0B" w:rsidRDefault="00FF1D1A" w:rsidP="005317E8">
            <w:pPr>
              <w:spacing w:after="160" w:line="259" w:lineRule="auto"/>
              <w:rPr>
                <w:rFonts w:ascii="Calibri" w:eastAsia="DengXian" w:hAnsi="Calibri" w:cs="Arial"/>
                <w:lang w:val="es-ES_tradnl"/>
              </w:rPr>
            </w:pPr>
            <w:r>
              <w:rPr>
                <w:rFonts w:ascii="Calibri" w:eastAsia="DengXian" w:hAnsi="Calibri" w:cs="Arial"/>
                <w:lang w:val="es-ES_tradnl"/>
              </w:rPr>
              <w:t>Comentarios</w:t>
            </w:r>
          </w:p>
        </w:tc>
      </w:tr>
      <w:tr w:rsidR="00B57C65" w:rsidRPr="00357CA8" w14:paraId="4D9B668C" w14:textId="56F6C30A" w:rsidTr="002E7E8E">
        <w:tc>
          <w:tcPr>
            <w:tcW w:w="3929" w:type="dxa"/>
            <w:shd w:val="clear" w:color="auto" w:fill="ABCDEF"/>
          </w:tcPr>
          <w:p w14:paraId="76ED71A0" w14:textId="77777777" w:rsidR="00B57C65" w:rsidRPr="00D14C0B" w:rsidRDefault="00B57C65" w:rsidP="005317E8">
            <w:pPr>
              <w:spacing w:after="160" w:line="259" w:lineRule="auto"/>
              <w:rPr>
                <w:rFonts w:ascii="Calibri" w:eastAsia="DengXian" w:hAnsi="Calibri" w:cs="Arial"/>
                <w:lang w:val="es-ES_tradnl"/>
              </w:rPr>
            </w:pPr>
          </w:p>
        </w:tc>
        <w:tc>
          <w:tcPr>
            <w:tcW w:w="1461" w:type="dxa"/>
            <w:shd w:val="clear" w:color="auto" w:fill="ABCDEF"/>
          </w:tcPr>
          <w:p w14:paraId="0E2CFD11" w14:textId="77777777" w:rsidR="00B57C65" w:rsidRPr="00D14C0B" w:rsidRDefault="00B57C65" w:rsidP="005317E8">
            <w:pPr>
              <w:spacing w:after="160" w:line="259" w:lineRule="auto"/>
              <w:rPr>
                <w:rFonts w:ascii="Calibri" w:eastAsia="DengXian" w:hAnsi="Calibri" w:cs="Arial"/>
                <w:lang w:val="es-ES_tradnl"/>
              </w:rPr>
            </w:pPr>
          </w:p>
        </w:tc>
        <w:tc>
          <w:tcPr>
            <w:tcW w:w="3964" w:type="dxa"/>
            <w:shd w:val="clear" w:color="auto" w:fill="ABCDEF"/>
          </w:tcPr>
          <w:p w14:paraId="6EF5250D" w14:textId="77777777" w:rsidR="00B57C65" w:rsidRPr="00D14C0B" w:rsidRDefault="00B57C65" w:rsidP="005317E8">
            <w:pPr>
              <w:spacing w:after="160" w:line="259" w:lineRule="auto"/>
              <w:rPr>
                <w:rFonts w:ascii="Calibri" w:eastAsia="DengXian" w:hAnsi="Calibri" w:cs="Arial"/>
                <w:lang w:val="es-ES_tradnl"/>
              </w:rPr>
            </w:pPr>
          </w:p>
        </w:tc>
        <w:tc>
          <w:tcPr>
            <w:tcW w:w="3964" w:type="dxa"/>
            <w:shd w:val="clear" w:color="auto" w:fill="ABCDEF"/>
          </w:tcPr>
          <w:p w14:paraId="53A53202" w14:textId="77777777" w:rsidR="00B57C65" w:rsidRPr="00D14C0B" w:rsidRDefault="00B57C65" w:rsidP="005317E8">
            <w:pPr>
              <w:spacing w:after="160" w:line="259" w:lineRule="auto"/>
              <w:rPr>
                <w:rFonts w:ascii="Calibri" w:eastAsia="DengXian" w:hAnsi="Calibri" w:cs="Arial"/>
                <w:lang w:val="es-ES_tradnl"/>
              </w:rPr>
            </w:pPr>
          </w:p>
        </w:tc>
      </w:tr>
    </w:tbl>
    <w:p w14:paraId="6F61FB18" w14:textId="63CECFA6" w:rsidR="006C721A" w:rsidRPr="00D14C0B" w:rsidRDefault="006C721A" w:rsidP="006C721A">
      <w:pPr>
        <w:pStyle w:val="Heading4"/>
        <w:rPr>
          <w:rFonts w:eastAsia="Times New Roman"/>
          <w:lang w:val="es-ES_tradnl"/>
        </w:rPr>
      </w:pPr>
      <w:r w:rsidRPr="00D14C0B">
        <w:rPr>
          <w:rFonts w:eastAsia="Times New Roman"/>
          <w:lang w:val="es-ES_tradnl"/>
        </w:rPr>
        <w:t>2.3.</w:t>
      </w:r>
      <w:r w:rsidR="0042637A" w:rsidRPr="00D14C0B">
        <w:rPr>
          <w:rFonts w:eastAsia="Times New Roman"/>
          <w:lang w:val="es-ES_tradnl"/>
        </w:rPr>
        <w:t>9</w:t>
      </w:r>
      <w:r w:rsidRPr="00D14C0B">
        <w:rPr>
          <w:rFonts w:eastAsia="Times New Roman"/>
          <w:lang w:val="es-ES_tradnl"/>
        </w:rPr>
        <w:t>.2 Import</w:t>
      </w:r>
      <w:r w:rsidR="00E651AE" w:rsidRPr="00D14C0B">
        <w:rPr>
          <w:rFonts w:eastAsia="Times New Roman"/>
          <w:lang w:val="es-ES_tradnl"/>
        </w:rPr>
        <w:t>ación</w:t>
      </w:r>
    </w:p>
    <w:p w14:paraId="1CEAC3BA" w14:textId="5B008C6B" w:rsidR="006C721A" w:rsidRPr="00D14C0B" w:rsidRDefault="006C721A" w:rsidP="006C721A">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56381B8" w14:textId="1DE0AF91" w:rsidR="009C6B1F" w:rsidRPr="00D14C0B" w:rsidRDefault="00E76F1D" w:rsidP="005F32EC">
      <w:pPr>
        <w:rPr>
          <w:lang w:val="es-ES_tradnl"/>
        </w:rPr>
      </w:pPr>
      <w:r w:rsidRPr="00D14C0B">
        <w:rPr>
          <w:lang w:val="es-ES_tradnl"/>
        </w:rPr>
        <w:t>Tabla</w:t>
      </w:r>
      <w:r w:rsidR="002363F4" w:rsidRPr="00D14C0B">
        <w:rPr>
          <w:lang w:val="es-ES_tradnl"/>
        </w:rPr>
        <w:t xml:space="preserve"> [</w:t>
      </w:r>
      <w:r w:rsidRPr="00D14C0B">
        <w:rPr>
          <w:lang w:val="es-ES_tradnl"/>
        </w:rPr>
        <w:t>indique el número</w:t>
      </w:r>
      <w:r w:rsidR="002363F4" w:rsidRPr="00D14C0B">
        <w:rPr>
          <w:lang w:val="es-ES_tradnl"/>
        </w:rPr>
        <w:t xml:space="preserve">]. </w:t>
      </w:r>
      <w:r w:rsidR="00E651AE" w:rsidRPr="00D14C0B">
        <w:rPr>
          <w:lang w:val="es-ES_tradnl"/>
        </w:rPr>
        <w:t xml:space="preserve">Importación de </w:t>
      </w:r>
      <w:r w:rsidR="002363F4" w:rsidRPr="00D14C0B">
        <w:rPr>
          <w:lang w:val="es-ES_tradnl"/>
        </w:rPr>
        <w:t xml:space="preserve">PFOS, </w:t>
      </w:r>
      <w:r w:rsidR="00E651AE" w:rsidRPr="00D14C0B">
        <w:rPr>
          <w:lang w:val="es-ES_tradnl"/>
        </w:rPr>
        <w:t>sus sales y</w:t>
      </w:r>
      <w:r w:rsidR="002363F4" w:rsidRPr="00D14C0B">
        <w:rPr>
          <w:lang w:val="es-ES_tradnl"/>
        </w:rPr>
        <w:t xml:space="preserve"> PFOSF </w:t>
      </w:r>
      <w:r w:rsidR="00E1777B" w:rsidRPr="00D14C0B">
        <w:rPr>
          <w:lang w:val="es-ES_tradnl"/>
        </w:rPr>
        <w:t>en/durante</w:t>
      </w:r>
      <w:r w:rsidR="002363F4" w:rsidRPr="00D14C0B">
        <w:rPr>
          <w:lang w:val="es-ES_tradnl"/>
        </w:rPr>
        <w:t xml:space="preserve"> [</w:t>
      </w:r>
      <w:r w:rsidR="006C0D67" w:rsidRPr="00D14C0B">
        <w:rPr>
          <w:lang w:val="es-ES_tradnl"/>
        </w:rPr>
        <w:t>indique año</w:t>
      </w:r>
      <w:r w:rsidR="002363F4" w:rsidRPr="00D14C0B">
        <w:rPr>
          <w:lang w:val="es-ES_tradnl"/>
        </w:rPr>
        <w:t>/</w:t>
      </w:r>
      <w:r w:rsidR="000D773A" w:rsidRPr="00D14C0B">
        <w:rPr>
          <w:lang w:val="es-ES_tradnl"/>
        </w:rPr>
        <w:t>período</w:t>
      </w:r>
      <w:r w:rsidR="002363F4" w:rsidRPr="00D14C0B">
        <w:rPr>
          <w:lang w:val="es-ES_tradnl"/>
        </w:rPr>
        <w:t>]</w:t>
      </w:r>
      <w:r w:rsidR="00B57C65">
        <w:rPr>
          <w:lang w:val="es-ES_tradnl"/>
        </w:rPr>
        <w:t xml:space="preserve"> de conformidad con el párrafo 2 (a) (i) y (iii) del </w:t>
      </w:r>
      <w:r w:rsidR="00A3599B">
        <w:rPr>
          <w:lang w:val="es-ES_tradnl"/>
        </w:rPr>
        <w:t>Artículo</w:t>
      </w:r>
      <w:r w:rsidR="00B57C65">
        <w:rPr>
          <w:lang w:val="es-ES_tradnl"/>
        </w:rPr>
        <w:t xml:space="preserve"> 3 de la Convención.</w:t>
      </w:r>
    </w:p>
    <w:tbl>
      <w:tblPr>
        <w:tblW w:w="11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69"/>
        <w:gridCol w:w="2195"/>
        <w:gridCol w:w="1932"/>
        <w:gridCol w:w="1670"/>
        <w:gridCol w:w="1687"/>
        <w:gridCol w:w="1687"/>
      </w:tblGrid>
      <w:tr w:rsidR="00B57C65" w:rsidRPr="00357CA8" w14:paraId="7E0BBE64" w14:textId="3F5DF13E" w:rsidTr="002E7E8E">
        <w:trPr>
          <w:trHeight w:val="525"/>
        </w:trPr>
        <w:tc>
          <w:tcPr>
            <w:tcW w:w="1205" w:type="dxa"/>
            <w:vAlign w:val="bottom"/>
          </w:tcPr>
          <w:p w14:paraId="0574772B" w14:textId="77777777" w:rsidR="00B57C65" w:rsidRPr="00D14C0B" w:rsidRDefault="00B57C65" w:rsidP="000D4C18">
            <w:pPr>
              <w:spacing w:after="0" w:line="240" w:lineRule="auto"/>
              <w:rPr>
                <w:rFonts w:ascii="Calibri" w:eastAsia="Times New Roman" w:hAnsi="Calibri" w:cs="Calibri"/>
                <w:b/>
                <w:bCs/>
                <w:color w:val="000000"/>
                <w:sz w:val="20"/>
                <w:szCs w:val="20"/>
                <w:lang w:val="es-ES_tradnl"/>
              </w:rPr>
            </w:pPr>
          </w:p>
          <w:p w14:paraId="600C61E5" w14:textId="2E5DC413"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69" w:type="dxa"/>
            <w:shd w:val="clear" w:color="auto" w:fill="auto"/>
            <w:noWrap/>
            <w:vAlign w:val="bottom"/>
            <w:hideMark/>
          </w:tcPr>
          <w:p w14:paraId="56146DA6" w14:textId="163A08D7"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95" w:type="dxa"/>
            <w:shd w:val="clear" w:color="auto" w:fill="auto"/>
            <w:noWrap/>
            <w:vAlign w:val="bottom"/>
            <w:hideMark/>
          </w:tcPr>
          <w:p w14:paraId="68BF62E0" w14:textId="4833016B"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932" w:type="dxa"/>
            <w:shd w:val="clear" w:color="auto" w:fill="auto"/>
            <w:noWrap/>
            <w:vAlign w:val="bottom"/>
            <w:hideMark/>
          </w:tcPr>
          <w:p w14:paraId="114128F5" w14:textId="7F00A87D"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670" w:type="dxa"/>
            <w:shd w:val="clear" w:color="auto" w:fill="auto"/>
            <w:vAlign w:val="bottom"/>
            <w:hideMark/>
          </w:tcPr>
          <w:p w14:paraId="0BCD02F8" w14:textId="3C9BEB5D"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1687" w:type="dxa"/>
            <w:shd w:val="clear" w:color="auto" w:fill="auto"/>
            <w:vAlign w:val="bottom"/>
            <w:hideMark/>
          </w:tcPr>
          <w:p w14:paraId="52F78DE7" w14:textId="74E5B0CF"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la importación anual (kg/Año)</w:t>
            </w:r>
          </w:p>
        </w:tc>
        <w:tc>
          <w:tcPr>
            <w:tcW w:w="1687" w:type="dxa"/>
          </w:tcPr>
          <w:p w14:paraId="11FCAD05" w14:textId="6277A2C6" w:rsidR="00B57C65" w:rsidRPr="00D14C0B" w:rsidRDefault="00FF1D1A" w:rsidP="000D4C1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57C65" w:rsidRPr="00357CA8" w14:paraId="6147C360" w14:textId="258655F6" w:rsidTr="002E7E8E">
        <w:trPr>
          <w:trHeight w:val="300"/>
        </w:trPr>
        <w:tc>
          <w:tcPr>
            <w:tcW w:w="1205" w:type="dxa"/>
            <w:vMerge w:val="restart"/>
          </w:tcPr>
          <w:p w14:paraId="2393FC9D" w14:textId="3EF855FD" w:rsidR="00B57C65" w:rsidRPr="00D14C0B"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17E70E9D"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0292D14" w14:textId="4A4DD722" w:rsidR="00B57C65"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Información </w:t>
            </w:r>
            <w:r w:rsidRPr="00D14C0B">
              <w:rPr>
                <w:rFonts w:ascii="Calibri" w:eastAsia="Times New Roman" w:hAnsi="Calibri" w:cs="Calibri"/>
                <w:color w:val="000000"/>
                <w:sz w:val="20"/>
                <w:szCs w:val="20"/>
                <w:lang w:val="es-ES_tradnl"/>
              </w:rPr>
              <w:lastRenderedPageBreak/>
              <w:t>no disponibl</w:t>
            </w:r>
          </w:p>
          <w:p w14:paraId="3D226ADE"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C6AA8BA"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F4ED74B" w14:textId="0E8FE83A" w:rsidR="00B57C65" w:rsidRPr="00D14C0B" w:rsidRDefault="00B57C65" w:rsidP="000D4C18">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0EA6444C"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p>
        </w:tc>
        <w:tc>
          <w:tcPr>
            <w:tcW w:w="2195" w:type="dxa"/>
            <w:shd w:val="clear" w:color="auto" w:fill="auto"/>
            <w:noWrap/>
            <w:vAlign w:val="bottom"/>
            <w:hideMark/>
          </w:tcPr>
          <w:p w14:paraId="1B96C864"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932" w:type="dxa"/>
            <w:shd w:val="clear" w:color="auto" w:fill="auto"/>
            <w:noWrap/>
            <w:vAlign w:val="bottom"/>
            <w:hideMark/>
          </w:tcPr>
          <w:p w14:paraId="02926153"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670" w:type="dxa"/>
            <w:shd w:val="clear" w:color="auto" w:fill="auto"/>
            <w:noWrap/>
            <w:vAlign w:val="bottom"/>
            <w:hideMark/>
          </w:tcPr>
          <w:p w14:paraId="44AC5B15"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687" w:type="dxa"/>
            <w:shd w:val="clear" w:color="auto" w:fill="auto"/>
            <w:noWrap/>
            <w:vAlign w:val="bottom"/>
            <w:hideMark/>
          </w:tcPr>
          <w:p w14:paraId="232F1BBC"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687" w:type="dxa"/>
          </w:tcPr>
          <w:p w14:paraId="2D9C7A3D" w14:textId="77777777" w:rsidR="00B57C65" w:rsidRPr="00D14C0B" w:rsidRDefault="00B57C65" w:rsidP="000D4C18">
            <w:pPr>
              <w:spacing w:after="0" w:line="240" w:lineRule="auto"/>
              <w:rPr>
                <w:rFonts w:ascii="Calibri" w:eastAsia="Times New Roman" w:hAnsi="Calibri" w:cs="Calibri"/>
                <w:color w:val="000000"/>
                <w:lang w:val="es-ES_tradnl"/>
              </w:rPr>
            </w:pPr>
          </w:p>
        </w:tc>
      </w:tr>
      <w:tr w:rsidR="00B57C65" w:rsidRPr="00357CA8" w14:paraId="2E975F81" w14:textId="670A2EA7" w:rsidTr="002E7E8E">
        <w:trPr>
          <w:trHeight w:val="300"/>
        </w:trPr>
        <w:tc>
          <w:tcPr>
            <w:tcW w:w="1205" w:type="dxa"/>
            <w:vMerge/>
          </w:tcPr>
          <w:p w14:paraId="191F300A"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p>
        </w:tc>
        <w:tc>
          <w:tcPr>
            <w:tcW w:w="969" w:type="dxa"/>
            <w:shd w:val="clear" w:color="auto" w:fill="auto"/>
            <w:noWrap/>
            <w:vAlign w:val="bottom"/>
            <w:hideMark/>
          </w:tcPr>
          <w:p w14:paraId="5C82B444"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95" w:type="dxa"/>
            <w:shd w:val="clear" w:color="auto" w:fill="auto"/>
            <w:noWrap/>
            <w:vAlign w:val="bottom"/>
            <w:hideMark/>
          </w:tcPr>
          <w:p w14:paraId="1D4A7D3B"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32" w:type="dxa"/>
            <w:shd w:val="clear" w:color="auto" w:fill="auto"/>
            <w:noWrap/>
            <w:vAlign w:val="bottom"/>
            <w:hideMark/>
          </w:tcPr>
          <w:p w14:paraId="4DB302D2"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70" w:type="dxa"/>
            <w:shd w:val="clear" w:color="auto" w:fill="auto"/>
            <w:noWrap/>
            <w:vAlign w:val="bottom"/>
            <w:hideMark/>
          </w:tcPr>
          <w:p w14:paraId="67800994"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shd w:val="clear" w:color="auto" w:fill="auto"/>
            <w:noWrap/>
            <w:vAlign w:val="bottom"/>
            <w:hideMark/>
          </w:tcPr>
          <w:p w14:paraId="35FC640F"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87" w:type="dxa"/>
          </w:tcPr>
          <w:p w14:paraId="0CACBB3A" w14:textId="77777777" w:rsidR="00B57C65" w:rsidRPr="00D14C0B" w:rsidRDefault="00B57C65" w:rsidP="000D4C18">
            <w:pPr>
              <w:spacing w:after="0" w:line="240" w:lineRule="auto"/>
              <w:rPr>
                <w:rFonts w:ascii="Calibri" w:eastAsia="Times New Roman" w:hAnsi="Calibri" w:cs="Calibri"/>
                <w:color w:val="000000"/>
                <w:lang w:val="es-ES_tradnl"/>
              </w:rPr>
            </w:pPr>
          </w:p>
        </w:tc>
      </w:tr>
    </w:tbl>
    <w:p w14:paraId="0037995B" w14:textId="73F0AC91" w:rsidR="009C6B1F" w:rsidRPr="00D14C0B" w:rsidRDefault="009C6B1F" w:rsidP="005F32EC">
      <w:pPr>
        <w:rPr>
          <w:lang w:val="es-ES_tradnl"/>
        </w:rPr>
      </w:pPr>
    </w:p>
    <w:p w14:paraId="73193886" w14:textId="27431BA7" w:rsidR="00191058" w:rsidRPr="00D14C0B" w:rsidRDefault="00E76F1D" w:rsidP="005F32EC">
      <w:pPr>
        <w:rPr>
          <w:lang w:val="es-ES_tradnl"/>
        </w:rPr>
      </w:pPr>
      <w:r w:rsidRPr="00D14C0B">
        <w:rPr>
          <w:lang w:val="es-ES_tradnl"/>
        </w:rPr>
        <w:t>Tabla</w:t>
      </w:r>
      <w:r w:rsidR="004F4924" w:rsidRPr="00D14C0B">
        <w:rPr>
          <w:lang w:val="es-ES_tradnl"/>
        </w:rPr>
        <w:t xml:space="preserve"> [</w:t>
      </w:r>
      <w:r w:rsidRPr="00D14C0B">
        <w:rPr>
          <w:lang w:val="es-ES_tradnl"/>
        </w:rPr>
        <w:t>indique el número</w:t>
      </w:r>
      <w:r w:rsidR="004F4924" w:rsidRPr="00D14C0B">
        <w:rPr>
          <w:lang w:val="es-ES_tradnl"/>
        </w:rPr>
        <w:t xml:space="preserve">]. </w:t>
      </w:r>
      <w:r w:rsidR="00E651AE" w:rsidRPr="00D14C0B">
        <w:rPr>
          <w:lang w:val="es-ES_tradnl"/>
        </w:rPr>
        <w:t xml:space="preserve">Total estimado de </w:t>
      </w:r>
      <w:r w:rsidR="004F4924" w:rsidRPr="00D14C0B">
        <w:rPr>
          <w:lang w:val="es-ES_tradnl"/>
        </w:rPr>
        <w:t xml:space="preserve">PFOS, </w:t>
      </w:r>
      <w:r w:rsidR="00E651AE" w:rsidRPr="00D14C0B">
        <w:rPr>
          <w:lang w:val="es-ES_tradnl"/>
        </w:rPr>
        <w:t xml:space="preserve">sus sales y </w:t>
      </w:r>
      <w:r w:rsidR="004F4924" w:rsidRPr="00D14C0B">
        <w:rPr>
          <w:lang w:val="es-ES_tradnl"/>
        </w:rPr>
        <w:t xml:space="preserve">PFOSF </w:t>
      </w:r>
      <w:r w:rsidR="006053F5" w:rsidRPr="00D14C0B">
        <w:rPr>
          <w:lang w:val="es-ES_tradnl"/>
        </w:rPr>
        <w:t xml:space="preserve">que contienen los </w:t>
      </w:r>
      <w:r w:rsidR="00F5379C">
        <w:rPr>
          <w:lang w:val="es-ES_tradnl"/>
        </w:rPr>
        <w:t>a</w:t>
      </w:r>
      <w:r w:rsidR="00A3599B">
        <w:rPr>
          <w:lang w:val="es-ES_tradnl"/>
        </w:rPr>
        <w:t>rtículo</w:t>
      </w:r>
      <w:r w:rsidR="006053F5" w:rsidRPr="00D14C0B">
        <w:rPr>
          <w:lang w:val="es-ES_tradnl"/>
        </w:rPr>
        <w:t>s/productos importados e</w:t>
      </w:r>
      <w:r w:rsidR="00E1777B" w:rsidRPr="00D14C0B">
        <w:rPr>
          <w:lang w:val="es-ES_tradnl"/>
        </w:rPr>
        <w:t>n/durante</w:t>
      </w:r>
      <w:r w:rsidR="004F4924" w:rsidRPr="00D14C0B">
        <w:rPr>
          <w:lang w:val="es-ES_tradnl"/>
        </w:rPr>
        <w:t xml:space="preserve"> [</w:t>
      </w:r>
      <w:r w:rsidR="006C0D67" w:rsidRPr="00D14C0B">
        <w:rPr>
          <w:lang w:val="es-ES_tradnl"/>
        </w:rPr>
        <w:t>indique año</w:t>
      </w:r>
      <w:r w:rsidR="004F4924" w:rsidRPr="00D14C0B">
        <w:rPr>
          <w:lang w:val="es-ES_tradnl"/>
        </w:rPr>
        <w:t>/</w:t>
      </w:r>
      <w:r w:rsidR="000D773A" w:rsidRPr="00D14C0B">
        <w:rPr>
          <w:lang w:val="es-ES_tradnl"/>
        </w:rPr>
        <w:t>período</w:t>
      </w:r>
      <w:r w:rsidR="004F4924" w:rsidRPr="00D14C0B">
        <w:rPr>
          <w:lang w:val="es-ES_tradnl"/>
        </w:rPr>
        <w:t>]</w:t>
      </w:r>
    </w:p>
    <w:tbl>
      <w:tblPr>
        <w:tblW w:w="12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22"/>
        <w:gridCol w:w="1761"/>
        <w:gridCol w:w="1586"/>
        <w:gridCol w:w="2288"/>
        <w:gridCol w:w="2201"/>
        <w:gridCol w:w="2201"/>
      </w:tblGrid>
      <w:tr w:rsidR="00B57C65" w:rsidRPr="00357CA8" w14:paraId="1D1449E4" w14:textId="2EB5640B" w:rsidTr="00F5379C">
        <w:trPr>
          <w:trHeight w:val="1290"/>
        </w:trPr>
        <w:tc>
          <w:tcPr>
            <w:tcW w:w="1205" w:type="dxa"/>
          </w:tcPr>
          <w:p w14:paraId="2CCD55B7"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5C5E132A"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20120940"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6EF9B1AA"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7C21C9A7" w14:textId="4371FF71"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22" w:type="dxa"/>
            <w:shd w:val="clear" w:color="auto" w:fill="auto"/>
            <w:noWrap/>
            <w:vAlign w:val="bottom"/>
            <w:hideMark/>
          </w:tcPr>
          <w:p w14:paraId="37421876" w14:textId="0DEDDE09"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61" w:type="dxa"/>
            <w:shd w:val="clear" w:color="auto" w:fill="auto"/>
            <w:vAlign w:val="bottom"/>
            <w:hideMark/>
          </w:tcPr>
          <w:p w14:paraId="7DB12607" w14:textId="5896DE9D" w:rsidR="00B57C65" w:rsidRPr="00D14C0B" w:rsidRDefault="00B57C65" w:rsidP="006053F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PFOS, sus sales y PFOSF</w:t>
            </w:r>
          </w:p>
        </w:tc>
        <w:tc>
          <w:tcPr>
            <w:tcW w:w="1586" w:type="dxa"/>
            <w:shd w:val="clear" w:color="auto" w:fill="auto"/>
            <w:vAlign w:val="bottom"/>
            <w:hideMark/>
          </w:tcPr>
          <w:p w14:paraId="100CDF78" w14:textId="72A3B632"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288" w:type="dxa"/>
            <w:shd w:val="clear" w:color="auto" w:fill="auto"/>
            <w:vAlign w:val="bottom"/>
            <w:hideMark/>
          </w:tcPr>
          <w:p w14:paraId="58E5BB0F" w14:textId="1250BD37" w:rsidR="00B57C65" w:rsidRPr="00D14C0B" w:rsidRDefault="00B57C65" w:rsidP="006053F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importación anual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PFOS, sus sales y PFOSF (toneladas/Año)</w:t>
            </w:r>
          </w:p>
        </w:tc>
        <w:tc>
          <w:tcPr>
            <w:tcW w:w="2201" w:type="dxa"/>
            <w:shd w:val="clear" w:color="auto" w:fill="auto"/>
            <w:vAlign w:val="bottom"/>
            <w:hideMark/>
          </w:tcPr>
          <w:p w14:paraId="00461EB2" w14:textId="5488A983" w:rsidR="00B57C65" w:rsidRPr="00D14C0B" w:rsidRDefault="00B57C65" w:rsidP="00A2595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PFOS, sus sales y PFOSF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importados (toneladas/Año)</w:t>
            </w:r>
          </w:p>
        </w:tc>
        <w:tc>
          <w:tcPr>
            <w:tcW w:w="2201" w:type="dxa"/>
          </w:tcPr>
          <w:p w14:paraId="7FCBC85E" w14:textId="4DB9EE02" w:rsidR="00B57C65" w:rsidRPr="00D14C0B" w:rsidRDefault="00FF1D1A" w:rsidP="00A2595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57C65" w:rsidRPr="00357CA8" w14:paraId="2332409D" w14:textId="47D2BE33" w:rsidTr="00F5379C">
        <w:trPr>
          <w:trHeight w:val="300"/>
        </w:trPr>
        <w:tc>
          <w:tcPr>
            <w:tcW w:w="1205" w:type="dxa"/>
            <w:vMerge w:val="restart"/>
          </w:tcPr>
          <w:p w14:paraId="2E635E49" w14:textId="360215A6"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9BE315D"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35B9B39" w14:textId="77777777" w:rsidR="00B57C65"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C618F9F"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5CFC862"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524F00F" w14:textId="68B1BDF5" w:rsidR="00B57C65" w:rsidRPr="00D14C0B" w:rsidRDefault="00B57C65" w:rsidP="00835E10">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651A4B9C"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p>
        </w:tc>
        <w:tc>
          <w:tcPr>
            <w:tcW w:w="1761" w:type="dxa"/>
            <w:shd w:val="clear" w:color="auto" w:fill="auto"/>
            <w:noWrap/>
            <w:vAlign w:val="bottom"/>
            <w:hideMark/>
          </w:tcPr>
          <w:p w14:paraId="3CD3898C"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1586" w:type="dxa"/>
            <w:shd w:val="clear" w:color="auto" w:fill="auto"/>
            <w:noWrap/>
            <w:vAlign w:val="bottom"/>
            <w:hideMark/>
          </w:tcPr>
          <w:p w14:paraId="1A508C97"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2288" w:type="dxa"/>
            <w:shd w:val="clear" w:color="auto" w:fill="auto"/>
            <w:noWrap/>
            <w:vAlign w:val="bottom"/>
            <w:hideMark/>
          </w:tcPr>
          <w:p w14:paraId="1F2E3055"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2201" w:type="dxa"/>
            <w:shd w:val="clear" w:color="auto" w:fill="auto"/>
            <w:noWrap/>
            <w:vAlign w:val="bottom"/>
            <w:hideMark/>
          </w:tcPr>
          <w:p w14:paraId="4A00FE8D"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2201" w:type="dxa"/>
          </w:tcPr>
          <w:p w14:paraId="7AD794B3" w14:textId="77777777" w:rsidR="00B57C65" w:rsidRPr="00D14C0B" w:rsidRDefault="00B57C65" w:rsidP="00835E10">
            <w:pPr>
              <w:spacing w:after="0" w:line="240" w:lineRule="auto"/>
              <w:rPr>
                <w:rFonts w:ascii="Calibri" w:eastAsia="Times New Roman" w:hAnsi="Calibri" w:cs="Calibri"/>
                <w:color w:val="000000"/>
                <w:lang w:val="es-ES_tradnl"/>
              </w:rPr>
            </w:pPr>
          </w:p>
        </w:tc>
      </w:tr>
      <w:tr w:rsidR="00B57C65" w:rsidRPr="00357CA8" w14:paraId="14C56642" w14:textId="3B707FA1" w:rsidTr="00F5379C">
        <w:trPr>
          <w:trHeight w:val="300"/>
        </w:trPr>
        <w:tc>
          <w:tcPr>
            <w:tcW w:w="1205" w:type="dxa"/>
            <w:vMerge/>
          </w:tcPr>
          <w:p w14:paraId="59E59542"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579BF717"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761" w:type="dxa"/>
            <w:shd w:val="clear" w:color="auto" w:fill="auto"/>
            <w:noWrap/>
            <w:vAlign w:val="bottom"/>
            <w:hideMark/>
          </w:tcPr>
          <w:p w14:paraId="15631FB3"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86" w:type="dxa"/>
            <w:shd w:val="clear" w:color="auto" w:fill="auto"/>
            <w:noWrap/>
            <w:vAlign w:val="bottom"/>
            <w:hideMark/>
          </w:tcPr>
          <w:p w14:paraId="16C3D08D"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88" w:type="dxa"/>
            <w:shd w:val="clear" w:color="auto" w:fill="auto"/>
            <w:noWrap/>
            <w:vAlign w:val="bottom"/>
            <w:hideMark/>
          </w:tcPr>
          <w:p w14:paraId="71245F60"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shd w:val="clear" w:color="auto" w:fill="auto"/>
            <w:noWrap/>
            <w:vAlign w:val="bottom"/>
            <w:hideMark/>
          </w:tcPr>
          <w:p w14:paraId="1B6BE1E2"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tcPr>
          <w:p w14:paraId="65DD0CD7" w14:textId="77777777" w:rsidR="00B57C65" w:rsidRPr="00D14C0B" w:rsidRDefault="00B57C65" w:rsidP="00835E10">
            <w:pPr>
              <w:spacing w:after="0" w:line="240" w:lineRule="auto"/>
              <w:rPr>
                <w:rFonts w:ascii="Calibri" w:eastAsia="Times New Roman" w:hAnsi="Calibri" w:cs="Calibri"/>
                <w:color w:val="000000"/>
                <w:lang w:val="es-ES_tradnl"/>
              </w:rPr>
            </w:pPr>
          </w:p>
        </w:tc>
      </w:tr>
    </w:tbl>
    <w:p w14:paraId="56CBD66C" w14:textId="64EDBF21" w:rsidR="002363F4" w:rsidRPr="00D14C0B" w:rsidRDefault="002363F4" w:rsidP="005F32EC">
      <w:pPr>
        <w:rPr>
          <w:lang w:val="es-ES_tradnl"/>
        </w:rPr>
      </w:pPr>
    </w:p>
    <w:p w14:paraId="6C14C622" w14:textId="2101EF35" w:rsidR="009104D4" w:rsidRPr="00D14C0B" w:rsidRDefault="00E76F1D" w:rsidP="009104D4">
      <w:pPr>
        <w:rPr>
          <w:lang w:val="es-ES_tradnl"/>
        </w:rPr>
      </w:pPr>
      <w:r w:rsidRPr="00D14C0B">
        <w:rPr>
          <w:lang w:val="es-ES_tradnl"/>
        </w:rPr>
        <w:t>Tabla</w:t>
      </w:r>
      <w:r w:rsidR="009104D4" w:rsidRPr="00D14C0B">
        <w:rPr>
          <w:lang w:val="es-ES_tradnl"/>
        </w:rPr>
        <w:t xml:space="preserve"> [</w:t>
      </w:r>
      <w:r w:rsidRPr="00D14C0B">
        <w:rPr>
          <w:lang w:val="es-ES_tradnl"/>
        </w:rPr>
        <w:t>indique el número</w:t>
      </w:r>
      <w:r w:rsidR="009104D4" w:rsidRPr="00D14C0B">
        <w:rPr>
          <w:lang w:val="es-ES_tradnl"/>
        </w:rPr>
        <w:t>].</w:t>
      </w:r>
      <w:r w:rsidR="006053F5" w:rsidRPr="00D14C0B">
        <w:rPr>
          <w:lang w:val="es-ES_tradnl"/>
        </w:rPr>
        <w:t xml:space="preserve"> </w:t>
      </w:r>
      <w:r w:rsidR="00670CBF" w:rsidRPr="00D14C0B">
        <w:rPr>
          <w:lang w:val="es-ES_tradnl"/>
        </w:rPr>
        <w:t>Desechos</w:t>
      </w:r>
      <w:r w:rsidR="006053F5" w:rsidRPr="00D14C0B">
        <w:rPr>
          <w:lang w:val="es-ES_tradnl"/>
        </w:rPr>
        <w:t xml:space="preserve"> que contienen</w:t>
      </w:r>
      <w:r w:rsidR="009104D4" w:rsidRPr="00D14C0B">
        <w:rPr>
          <w:lang w:val="es-ES_tradnl"/>
        </w:rPr>
        <w:t xml:space="preserve"> PFOS, </w:t>
      </w:r>
      <w:r w:rsidR="006053F5" w:rsidRPr="00D14C0B">
        <w:rPr>
          <w:lang w:val="es-ES_tradnl"/>
        </w:rPr>
        <w:t xml:space="preserve">sus sales y </w:t>
      </w:r>
      <w:r w:rsidR="009104D4" w:rsidRPr="00D14C0B">
        <w:rPr>
          <w:lang w:val="es-ES_tradnl"/>
        </w:rPr>
        <w:t xml:space="preserve">PFOSF </w:t>
      </w:r>
      <w:r w:rsidR="006053F5" w:rsidRPr="00D14C0B">
        <w:rPr>
          <w:lang w:val="es-ES_tradnl"/>
        </w:rPr>
        <w:t>importados para su</w:t>
      </w:r>
      <w:r w:rsidR="009104D4" w:rsidRPr="00D14C0B">
        <w:rPr>
          <w:lang w:val="es-ES_tradnl"/>
        </w:rPr>
        <w:t xml:space="preserve"> </w:t>
      </w:r>
      <w:r w:rsidR="0056021A" w:rsidRPr="00D14C0B">
        <w:rPr>
          <w:lang w:val="es-ES_tradnl"/>
        </w:rPr>
        <w:t>eliminación ambientalmente racional</w:t>
      </w:r>
      <w:r w:rsidR="006053F5" w:rsidRPr="00D14C0B">
        <w:rPr>
          <w:lang w:val="es-ES_tradnl"/>
        </w:rPr>
        <w:t>.</w:t>
      </w:r>
    </w:p>
    <w:tbl>
      <w:tblPr>
        <w:tblW w:w="135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78"/>
        <w:gridCol w:w="2977"/>
        <w:gridCol w:w="3969"/>
        <w:gridCol w:w="3969"/>
      </w:tblGrid>
      <w:tr w:rsidR="00B57C65" w:rsidRPr="00357CA8" w14:paraId="1557D936" w14:textId="52B4D102" w:rsidTr="002E7E8E">
        <w:trPr>
          <w:trHeight w:val="525"/>
        </w:trPr>
        <w:tc>
          <w:tcPr>
            <w:tcW w:w="1205" w:type="dxa"/>
          </w:tcPr>
          <w:p w14:paraId="7401FF35" w14:textId="77777777" w:rsidR="00B57C65" w:rsidRPr="00D14C0B" w:rsidRDefault="00B57C65" w:rsidP="00CA7D86">
            <w:pPr>
              <w:spacing w:after="0" w:line="240" w:lineRule="auto"/>
              <w:rPr>
                <w:rFonts w:ascii="Calibri" w:eastAsia="Times New Roman" w:hAnsi="Calibri" w:cs="Calibri"/>
                <w:b/>
                <w:bCs/>
                <w:color w:val="000000"/>
                <w:sz w:val="20"/>
                <w:szCs w:val="20"/>
                <w:lang w:val="es-ES_tradnl"/>
              </w:rPr>
            </w:pPr>
          </w:p>
          <w:p w14:paraId="0BA89403" w14:textId="2896F5FC" w:rsidR="00B57C65" w:rsidRPr="00D14C0B" w:rsidRDefault="00B57C6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78" w:type="dxa"/>
            <w:shd w:val="clear" w:color="auto" w:fill="auto"/>
            <w:noWrap/>
            <w:vAlign w:val="bottom"/>
            <w:hideMark/>
          </w:tcPr>
          <w:p w14:paraId="5D42DF06" w14:textId="70E751DD" w:rsidR="00B57C65" w:rsidRPr="00D14C0B" w:rsidRDefault="00B57C6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977" w:type="dxa"/>
            <w:shd w:val="clear" w:color="auto" w:fill="auto"/>
            <w:vAlign w:val="bottom"/>
            <w:hideMark/>
          </w:tcPr>
          <w:p w14:paraId="6972E243" w14:textId="364DAF92" w:rsidR="00B57C65" w:rsidRPr="00D14C0B" w:rsidRDefault="00B57C6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3969" w:type="dxa"/>
            <w:shd w:val="clear" w:color="auto" w:fill="auto"/>
            <w:vAlign w:val="bottom"/>
            <w:hideMark/>
          </w:tcPr>
          <w:p w14:paraId="775F128E" w14:textId="61CCD704" w:rsidR="00B57C65" w:rsidRPr="00D14C0B" w:rsidRDefault="00B57C6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de importación anual (toneladas/Año)</w:t>
            </w:r>
          </w:p>
        </w:tc>
        <w:tc>
          <w:tcPr>
            <w:tcW w:w="3969" w:type="dxa"/>
          </w:tcPr>
          <w:p w14:paraId="7DC32193" w14:textId="41AF27CB" w:rsidR="00B57C65" w:rsidRPr="00D14C0B" w:rsidRDefault="00FF1D1A" w:rsidP="00CA7D8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57C65" w:rsidRPr="00357CA8" w14:paraId="3B9F7A14" w14:textId="41EBFB2A" w:rsidTr="002E7E8E">
        <w:trPr>
          <w:trHeight w:val="610"/>
        </w:trPr>
        <w:tc>
          <w:tcPr>
            <w:tcW w:w="1205" w:type="dxa"/>
          </w:tcPr>
          <w:p w14:paraId="66349766" w14:textId="2C8F373D" w:rsidR="00B57C65" w:rsidRPr="00D14C0B" w:rsidRDefault="00B57C6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E1A39B1" w14:textId="77777777" w:rsidR="00B57C65" w:rsidRPr="00D14C0B" w:rsidRDefault="00B57C6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0F95F2FE" w14:textId="77777777" w:rsidR="00B57C65" w:rsidRDefault="00B57C6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3E969016"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1227FB9"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AA11965" w14:textId="44817078" w:rsidR="00B57C65" w:rsidRPr="00D14C0B" w:rsidRDefault="00B57C65" w:rsidP="00CA7D86">
            <w:pPr>
              <w:spacing w:after="0" w:line="240" w:lineRule="auto"/>
              <w:rPr>
                <w:rFonts w:ascii="Calibri" w:eastAsia="Times New Roman" w:hAnsi="Calibri" w:cs="Calibri"/>
                <w:color w:val="000000"/>
                <w:sz w:val="20"/>
                <w:szCs w:val="20"/>
                <w:lang w:val="es-ES_tradnl"/>
              </w:rPr>
            </w:pPr>
          </w:p>
        </w:tc>
        <w:tc>
          <w:tcPr>
            <w:tcW w:w="1478" w:type="dxa"/>
            <w:shd w:val="clear" w:color="auto" w:fill="auto"/>
            <w:noWrap/>
            <w:vAlign w:val="bottom"/>
            <w:hideMark/>
          </w:tcPr>
          <w:p w14:paraId="6157FC66" w14:textId="77777777" w:rsidR="00B57C65" w:rsidRPr="00D14C0B" w:rsidRDefault="00B57C6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977" w:type="dxa"/>
            <w:shd w:val="clear" w:color="auto" w:fill="auto"/>
            <w:noWrap/>
            <w:vAlign w:val="bottom"/>
            <w:hideMark/>
          </w:tcPr>
          <w:p w14:paraId="077AC48D" w14:textId="77777777" w:rsidR="00B57C65" w:rsidRPr="00D14C0B" w:rsidRDefault="00B57C6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shd w:val="clear" w:color="auto" w:fill="auto"/>
            <w:noWrap/>
            <w:vAlign w:val="bottom"/>
            <w:hideMark/>
          </w:tcPr>
          <w:p w14:paraId="0BD3137E" w14:textId="77777777" w:rsidR="00B57C65" w:rsidRPr="00D14C0B" w:rsidRDefault="00B57C6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tcPr>
          <w:p w14:paraId="150F505A" w14:textId="77777777" w:rsidR="00B57C65" w:rsidRPr="00D14C0B" w:rsidRDefault="00B57C65" w:rsidP="00CA7D86">
            <w:pPr>
              <w:spacing w:after="0" w:line="240" w:lineRule="auto"/>
              <w:rPr>
                <w:rFonts w:ascii="Calibri" w:eastAsia="Times New Roman" w:hAnsi="Calibri" w:cs="Calibri"/>
                <w:color w:val="000000"/>
                <w:lang w:val="es-ES_tradnl"/>
              </w:rPr>
            </w:pPr>
          </w:p>
        </w:tc>
      </w:tr>
    </w:tbl>
    <w:p w14:paraId="0FCA4349" w14:textId="77777777" w:rsidR="002363F4" w:rsidRPr="00D14C0B" w:rsidRDefault="002363F4" w:rsidP="005F32EC">
      <w:pPr>
        <w:rPr>
          <w:lang w:val="es-ES_tradnl"/>
        </w:rPr>
      </w:pPr>
    </w:p>
    <w:p w14:paraId="7002E217" w14:textId="1A51E6C9" w:rsidR="00FC220E" w:rsidRPr="00D14C0B" w:rsidRDefault="00FC220E" w:rsidP="00FC220E">
      <w:pPr>
        <w:pStyle w:val="Heading4"/>
        <w:rPr>
          <w:rFonts w:eastAsia="Times New Roman"/>
          <w:lang w:val="es-ES_tradnl"/>
        </w:rPr>
      </w:pPr>
      <w:r w:rsidRPr="00D14C0B">
        <w:rPr>
          <w:rFonts w:eastAsia="Times New Roman"/>
          <w:lang w:val="es-ES_tradnl"/>
        </w:rPr>
        <w:t>2.3.</w:t>
      </w:r>
      <w:r w:rsidR="0042637A" w:rsidRPr="00D14C0B">
        <w:rPr>
          <w:rFonts w:eastAsia="Times New Roman"/>
          <w:lang w:val="es-ES_tradnl"/>
        </w:rPr>
        <w:t>9</w:t>
      </w:r>
      <w:r w:rsidRPr="00D14C0B">
        <w:rPr>
          <w:rFonts w:eastAsia="Times New Roman"/>
          <w:lang w:val="es-ES_tradnl"/>
        </w:rPr>
        <w:t>.3 Export</w:t>
      </w:r>
      <w:r w:rsidR="006053F5" w:rsidRPr="00D14C0B">
        <w:rPr>
          <w:rFonts w:eastAsia="Times New Roman"/>
          <w:lang w:val="es-ES_tradnl"/>
        </w:rPr>
        <w:t>ación</w:t>
      </w:r>
    </w:p>
    <w:p w14:paraId="39A888BD" w14:textId="10043AE0" w:rsidR="00FC220E" w:rsidRPr="00D14C0B" w:rsidRDefault="00FC220E" w:rsidP="00FC220E">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1192909B" w14:textId="1747BC63" w:rsidR="00FC220E" w:rsidRPr="00D14C0B" w:rsidRDefault="00E76F1D" w:rsidP="005F32EC">
      <w:pPr>
        <w:rPr>
          <w:lang w:val="es-ES_tradnl"/>
        </w:rPr>
      </w:pPr>
      <w:r w:rsidRPr="00D14C0B">
        <w:rPr>
          <w:lang w:val="es-ES_tradnl"/>
        </w:rPr>
        <w:t>Tabla</w:t>
      </w:r>
      <w:r w:rsidR="00205F04" w:rsidRPr="00D14C0B">
        <w:rPr>
          <w:lang w:val="es-ES_tradnl"/>
        </w:rPr>
        <w:t xml:space="preserve"> [</w:t>
      </w:r>
      <w:r w:rsidRPr="00D14C0B">
        <w:rPr>
          <w:lang w:val="es-ES_tradnl"/>
        </w:rPr>
        <w:t>indique el número</w:t>
      </w:r>
      <w:r w:rsidR="00205F04" w:rsidRPr="00D14C0B">
        <w:rPr>
          <w:lang w:val="es-ES_tradnl"/>
        </w:rPr>
        <w:t xml:space="preserve">]. </w:t>
      </w:r>
      <w:r w:rsidR="006053F5" w:rsidRPr="00D14C0B">
        <w:rPr>
          <w:lang w:val="es-ES_tradnl"/>
        </w:rPr>
        <w:t xml:space="preserve"> Exportación de </w:t>
      </w:r>
      <w:r w:rsidR="00205F04" w:rsidRPr="00D14C0B">
        <w:rPr>
          <w:lang w:val="es-ES_tradnl"/>
        </w:rPr>
        <w:t xml:space="preserve">PFOS, </w:t>
      </w:r>
      <w:r w:rsidR="006053F5" w:rsidRPr="00D14C0B">
        <w:rPr>
          <w:lang w:val="es-ES_tradnl"/>
        </w:rPr>
        <w:t xml:space="preserve">sus sales y </w:t>
      </w:r>
      <w:r w:rsidR="00205F04" w:rsidRPr="00D14C0B">
        <w:rPr>
          <w:lang w:val="es-ES_tradnl"/>
        </w:rPr>
        <w:t xml:space="preserve">PFOSF </w:t>
      </w:r>
      <w:r w:rsidR="00E1777B" w:rsidRPr="00D14C0B">
        <w:rPr>
          <w:lang w:val="es-ES_tradnl"/>
        </w:rPr>
        <w:t>en/durante</w:t>
      </w:r>
      <w:r w:rsidR="00205F04" w:rsidRPr="00D14C0B">
        <w:rPr>
          <w:lang w:val="es-ES_tradnl"/>
        </w:rPr>
        <w:t xml:space="preserve"> [</w:t>
      </w:r>
      <w:r w:rsidR="006C0D67" w:rsidRPr="00D14C0B">
        <w:rPr>
          <w:lang w:val="es-ES_tradnl"/>
        </w:rPr>
        <w:t>indique año</w:t>
      </w:r>
      <w:r w:rsidR="00205F04" w:rsidRPr="00D14C0B">
        <w:rPr>
          <w:lang w:val="es-ES_tradnl"/>
        </w:rPr>
        <w:t>/</w:t>
      </w:r>
      <w:r w:rsidR="000D773A" w:rsidRPr="00D14C0B">
        <w:rPr>
          <w:lang w:val="es-ES_tradnl"/>
        </w:rPr>
        <w:t>período</w:t>
      </w:r>
      <w:r w:rsidR="00205F04" w:rsidRPr="00D14C0B">
        <w:rPr>
          <w:lang w:val="es-ES_tradnl"/>
        </w:rPr>
        <w:t>]</w:t>
      </w:r>
    </w:p>
    <w:tbl>
      <w:tblPr>
        <w:tblW w:w="11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00"/>
        <w:gridCol w:w="2160"/>
        <w:gridCol w:w="1738"/>
        <w:gridCol w:w="1900"/>
        <w:gridCol w:w="1600"/>
        <w:gridCol w:w="1600"/>
      </w:tblGrid>
      <w:tr w:rsidR="00B57C65" w:rsidRPr="00357CA8" w14:paraId="5973D724" w14:textId="26C774AB" w:rsidTr="002E7E8E">
        <w:trPr>
          <w:trHeight w:val="525"/>
        </w:trPr>
        <w:tc>
          <w:tcPr>
            <w:tcW w:w="1205" w:type="dxa"/>
            <w:vAlign w:val="bottom"/>
          </w:tcPr>
          <w:p w14:paraId="3EC24AE6" w14:textId="77777777" w:rsidR="00B57C65" w:rsidRPr="00D14C0B" w:rsidRDefault="00B57C65" w:rsidP="000D4C18">
            <w:pPr>
              <w:spacing w:after="0" w:line="240" w:lineRule="auto"/>
              <w:rPr>
                <w:rFonts w:ascii="Calibri" w:eastAsia="Times New Roman" w:hAnsi="Calibri" w:cs="Calibri"/>
                <w:b/>
                <w:bCs/>
                <w:color w:val="000000"/>
                <w:sz w:val="20"/>
                <w:szCs w:val="20"/>
                <w:lang w:val="es-ES_tradnl"/>
              </w:rPr>
            </w:pPr>
          </w:p>
          <w:p w14:paraId="3EC0230F" w14:textId="44FF2A3D"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900" w:type="dxa"/>
            <w:shd w:val="clear" w:color="auto" w:fill="auto"/>
            <w:noWrap/>
            <w:vAlign w:val="bottom"/>
            <w:hideMark/>
          </w:tcPr>
          <w:p w14:paraId="6C0DD78E" w14:textId="748C8C58"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160" w:type="dxa"/>
            <w:shd w:val="clear" w:color="auto" w:fill="auto"/>
            <w:noWrap/>
            <w:vAlign w:val="bottom"/>
            <w:hideMark/>
          </w:tcPr>
          <w:p w14:paraId="6A134C02" w14:textId="580BB77B"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Químico</w:t>
            </w:r>
          </w:p>
        </w:tc>
        <w:tc>
          <w:tcPr>
            <w:tcW w:w="1738" w:type="dxa"/>
            <w:shd w:val="clear" w:color="auto" w:fill="auto"/>
            <w:noWrap/>
            <w:vAlign w:val="bottom"/>
            <w:hideMark/>
          </w:tcPr>
          <w:p w14:paraId="0157D873" w14:textId="36DF5106"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Finalidad</w:t>
            </w:r>
          </w:p>
        </w:tc>
        <w:tc>
          <w:tcPr>
            <w:tcW w:w="1900" w:type="dxa"/>
            <w:shd w:val="clear" w:color="auto" w:fill="auto"/>
            <w:vAlign w:val="bottom"/>
            <w:hideMark/>
          </w:tcPr>
          <w:p w14:paraId="22176096" w14:textId="41658F92" w:rsidR="00B57C65" w:rsidRPr="00D14C0B" w:rsidRDefault="00B57C65"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1600" w:type="dxa"/>
            <w:shd w:val="clear" w:color="auto" w:fill="auto"/>
            <w:vAlign w:val="bottom"/>
            <w:hideMark/>
          </w:tcPr>
          <w:p w14:paraId="75E125CB" w14:textId="37A343D0" w:rsidR="00B57C65" w:rsidRPr="00D14C0B" w:rsidRDefault="00B57C65" w:rsidP="00317EC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anual de exportación (kg/Año)</w:t>
            </w:r>
          </w:p>
        </w:tc>
        <w:tc>
          <w:tcPr>
            <w:tcW w:w="1600" w:type="dxa"/>
          </w:tcPr>
          <w:p w14:paraId="4CD39A5E" w14:textId="4A738D92" w:rsidR="00B57C65" w:rsidRPr="00D14C0B" w:rsidRDefault="00FF1D1A" w:rsidP="00317ECE">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57C65" w:rsidRPr="00357CA8" w14:paraId="35390661" w14:textId="6CD5D53F" w:rsidTr="002E7E8E">
        <w:trPr>
          <w:trHeight w:val="300"/>
        </w:trPr>
        <w:tc>
          <w:tcPr>
            <w:tcW w:w="1205" w:type="dxa"/>
            <w:vMerge w:val="restart"/>
          </w:tcPr>
          <w:p w14:paraId="4C116202" w14:textId="7258F9E2" w:rsidR="00B57C65" w:rsidRPr="00D14C0B"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FFD55C1"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7ABF48A2" w14:textId="77777777" w:rsidR="00B57C65"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4BA93D8B"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6AAD95C"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1E9D013" w14:textId="566DC22D" w:rsidR="00B57C65" w:rsidRPr="00D14C0B" w:rsidRDefault="00B57C65"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11E05195"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p>
        </w:tc>
        <w:tc>
          <w:tcPr>
            <w:tcW w:w="2160" w:type="dxa"/>
            <w:shd w:val="clear" w:color="auto" w:fill="auto"/>
            <w:noWrap/>
            <w:vAlign w:val="bottom"/>
            <w:hideMark/>
          </w:tcPr>
          <w:p w14:paraId="65A66B16"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738" w:type="dxa"/>
            <w:shd w:val="clear" w:color="auto" w:fill="auto"/>
            <w:noWrap/>
            <w:vAlign w:val="bottom"/>
            <w:hideMark/>
          </w:tcPr>
          <w:p w14:paraId="3C672068"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900" w:type="dxa"/>
            <w:shd w:val="clear" w:color="auto" w:fill="auto"/>
            <w:noWrap/>
            <w:vAlign w:val="bottom"/>
            <w:hideMark/>
          </w:tcPr>
          <w:p w14:paraId="5B530175"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600" w:type="dxa"/>
            <w:shd w:val="clear" w:color="auto" w:fill="auto"/>
            <w:noWrap/>
            <w:vAlign w:val="bottom"/>
            <w:hideMark/>
          </w:tcPr>
          <w:p w14:paraId="1A6BD0E1" w14:textId="77777777" w:rsidR="00B57C65" w:rsidRPr="00D14C0B" w:rsidRDefault="00B57C65" w:rsidP="000D4C18">
            <w:pPr>
              <w:spacing w:after="0" w:line="240" w:lineRule="auto"/>
              <w:rPr>
                <w:rFonts w:ascii="Calibri" w:eastAsia="Times New Roman" w:hAnsi="Calibri" w:cs="Calibri"/>
                <w:color w:val="000000"/>
                <w:lang w:val="es-ES_tradnl"/>
              </w:rPr>
            </w:pPr>
          </w:p>
        </w:tc>
        <w:tc>
          <w:tcPr>
            <w:tcW w:w="1600" w:type="dxa"/>
          </w:tcPr>
          <w:p w14:paraId="6262CE91" w14:textId="77777777" w:rsidR="00B57C65" w:rsidRPr="00D14C0B" w:rsidRDefault="00B57C65" w:rsidP="000D4C18">
            <w:pPr>
              <w:spacing w:after="0" w:line="240" w:lineRule="auto"/>
              <w:rPr>
                <w:rFonts w:ascii="Calibri" w:eastAsia="Times New Roman" w:hAnsi="Calibri" w:cs="Calibri"/>
                <w:color w:val="000000"/>
                <w:lang w:val="es-ES_tradnl"/>
              </w:rPr>
            </w:pPr>
          </w:p>
        </w:tc>
      </w:tr>
      <w:tr w:rsidR="00B57C65" w:rsidRPr="00357CA8" w14:paraId="67C26775" w14:textId="039B741C" w:rsidTr="002E7E8E">
        <w:trPr>
          <w:trHeight w:val="300"/>
        </w:trPr>
        <w:tc>
          <w:tcPr>
            <w:tcW w:w="1205" w:type="dxa"/>
            <w:vMerge/>
          </w:tcPr>
          <w:p w14:paraId="67B68B61"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p>
        </w:tc>
        <w:tc>
          <w:tcPr>
            <w:tcW w:w="900" w:type="dxa"/>
            <w:shd w:val="clear" w:color="auto" w:fill="auto"/>
            <w:noWrap/>
            <w:vAlign w:val="bottom"/>
            <w:hideMark/>
          </w:tcPr>
          <w:p w14:paraId="610E07C4" w14:textId="77777777" w:rsidR="00B57C65" w:rsidRPr="00D14C0B" w:rsidRDefault="00B57C65"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160" w:type="dxa"/>
            <w:shd w:val="clear" w:color="auto" w:fill="auto"/>
            <w:noWrap/>
            <w:vAlign w:val="bottom"/>
            <w:hideMark/>
          </w:tcPr>
          <w:p w14:paraId="724CC9E2"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738" w:type="dxa"/>
            <w:shd w:val="clear" w:color="auto" w:fill="auto"/>
            <w:noWrap/>
            <w:vAlign w:val="bottom"/>
            <w:hideMark/>
          </w:tcPr>
          <w:p w14:paraId="06E9E196"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900" w:type="dxa"/>
            <w:shd w:val="clear" w:color="auto" w:fill="auto"/>
            <w:noWrap/>
            <w:vAlign w:val="bottom"/>
            <w:hideMark/>
          </w:tcPr>
          <w:p w14:paraId="557FDBFB"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shd w:val="clear" w:color="auto" w:fill="auto"/>
            <w:noWrap/>
            <w:vAlign w:val="bottom"/>
            <w:hideMark/>
          </w:tcPr>
          <w:p w14:paraId="252717A2" w14:textId="77777777" w:rsidR="00B57C65" w:rsidRPr="00D14C0B" w:rsidRDefault="00B57C65"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600" w:type="dxa"/>
          </w:tcPr>
          <w:p w14:paraId="7DC20B11" w14:textId="77777777" w:rsidR="00B57C65" w:rsidRPr="00D14C0B" w:rsidRDefault="00B57C65" w:rsidP="000D4C18">
            <w:pPr>
              <w:spacing w:after="0" w:line="240" w:lineRule="auto"/>
              <w:rPr>
                <w:rFonts w:ascii="Calibri" w:eastAsia="Times New Roman" w:hAnsi="Calibri" w:cs="Calibri"/>
                <w:color w:val="000000"/>
                <w:lang w:val="es-ES_tradnl"/>
              </w:rPr>
            </w:pPr>
          </w:p>
        </w:tc>
      </w:tr>
    </w:tbl>
    <w:p w14:paraId="70F4AE0C" w14:textId="77777777" w:rsidR="009104D4" w:rsidRPr="00D14C0B" w:rsidRDefault="009104D4" w:rsidP="005F32EC">
      <w:pPr>
        <w:rPr>
          <w:lang w:val="es-ES_tradnl"/>
        </w:rPr>
      </w:pPr>
    </w:p>
    <w:p w14:paraId="6BDE0D2D" w14:textId="19DBEA3F" w:rsidR="004F4924" w:rsidRPr="00D14C0B" w:rsidRDefault="00E76F1D" w:rsidP="004F4924">
      <w:pPr>
        <w:rPr>
          <w:lang w:val="es-ES_tradnl"/>
        </w:rPr>
      </w:pPr>
      <w:r w:rsidRPr="00D14C0B">
        <w:rPr>
          <w:lang w:val="es-ES_tradnl"/>
        </w:rPr>
        <w:t>Tabla</w:t>
      </w:r>
      <w:r w:rsidR="004F4924" w:rsidRPr="00D14C0B">
        <w:rPr>
          <w:lang w:val="es-ES_tradnl"/>
        </w:rPr>
        <w:t xml:space="preserve"> [</w:t>
      </w:r>
      <w:r w:rsidRPr="00D14C0B">
        <w:rPr>
          <w:lang w:val="es-ES_tradnl"/>
        </w:rPr>
        <w:t>indique el número</w:t>
      </w:r>
      <w:r w:rsidR="004F4924" w:rsidRPr="00D14C0B">
        <w:rPr>
          <w:lang w:val="es-ES_tradnl"/>
        </w:rPr>
        <w:t xml:space="preserve">]. </w:t>
      </w:r>
      <w:r w:rsidR="006053F5" w:rsidRPr="00D14C0B">
        <w:rPr>
          <w:lang w:val="es-ES_tradnl"/>
        </w:rPr>
        <w:t xml:space="preserve">Total estimado de </w:t>
      </w:r>
      <w:r w:rsidR="004F4924" w:rsidRPr="00D14C0B">
        <w:rPr>
          <w:lang w:val="es-ES_tradnl"/>
        </w:rPr>
        <w:t xml:space="preserve">PFOS, </w:t>
      </w:r>
      <w:r w:rsidR="006053F5" w:rsidRPr="00D14C0B">
        <w:rPr>
          <w:lang w:val="es-ES_tradnl"/>
        </w:rPr>
        <w:t>sus sales y</w:t>
      </w:r>
      <w:r w:rsidR="004F4924" w:rsidRPr="00D14C0B">
        <w:rPr>
          <w:lang w:val="es-ES_tradnl"/>
        </w:rPr>
        <w:t xml:space="preserve"> PFOSF </w:t>
      </w:r>
      <w:r w:rsidR="006053F5" w:rsidRPr="00D14C0B">
        <w:rPr>
          <w:lang w:val="es-ES_tradnl"/>
        </w:rPr>
        <w:t xml:space="preserve">que contienen los </w:t>
      </w:r>
      <w:r w:rsidR="00F5379C">
        <w:rPr>
          <w:lang w:val="es-ES_tradnl"/>
        </w:rPr>
        <w:t>a</w:t>
      </w:r>
      <w:r w:rsidR="00A3599B">
        <w:rPr>
          <w:lang w:val="es-ES_tradnl"/>
        </w:rPr>
        <w:t>rtículo</w:t>
      </w:r>
      <w:r w:rsidR="006053F5" w:rsidRPr="00D14C0B">
        <w:rPr>
          <w:lang w:val="es-ES_tradnl"/>
        </w:rPr>
        <w:t xml:space="preserve">s/productos exportados </w:t>
      </w:r>
      <w:r w:rsidR="00E1777B" w:rsidRPr="00D14C0B">
        <w:rPr>
          <w:lang w:val="es-ES_tradnl"/>
        </w:rPr>
        <w:t>en/durante</w:t>
      </w:r>
      <w:r w:rsidR="004F4924" w:rsidRPr="00D14C0B">
        <w:rPr>
          <w:lang w:val="es-ES_tradnl"/>
        </w:rPr>
        <w:t xml:space="preserve"> [</w:t>
      </w:r>
      <w:r w:rsidR="006C0D67" w:rsidRPr="00D14C0B">
        <w:rPr>
          <w:lang w:val="es-ES_tradnl"/>
        </w:rPr>
        <w:t>indique año</w:t>
      </w:r>
      <w:r w:rsidR="004F4924" w:rsidRPr="00D14C0B">
        <w:rPr>
          <w:lang w:val="es-ES_tradnl"/>
        </w:rPr>
        <w:t>/</w:t>
      </w:r>
      <w:r w:rsidR="000D773A" w:rsidRPr="00D14C0B">
        <w:rPr>
          <w:lang w:val="es-ES_tradnl"/>
        </w:rPr>
        <w:t>período</w:t>
      </w:r>
      <w:r w:rsidR="004F4924" w:rsidRPr="00D14C0B">
        <w:rPr>
          <w:lang w:val="es-ES_tradnl"/>
        </w:rPr>
        <w:t>]</w:t>
      </w:r>
    </w:p>
    <w:tbl>
      <w:tblPr>
        <w:tblW w:w="120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22"/>
        <w:gridCol w:w="1761"/>
        <w:gridCol w:w="1586"/>
        <w:gridCol w:w="2288"/>
        <w:gridCol w:w="2201"/>
        <w:gridCol w:w="2201"/>
      </w:tblGrid>
      <w:tr w:rsidR="00B57C65" w:rsidRPr="00357CA8" w14:paraId="5EA0190E" w14:textId="408B4BE6" w:rsidTr="00F5379C">
        <w:trPr>
          <w:trHeight w:val="1290"/>
        </w:trPr>
        <w:tc>
          <w:tcPr>
            <w:tcW w:w="1205" w:type="dxa"/>
            <w:vAlign w:val="bottom"/>
          </w:tcPr>
          <w:p w14:paraId="40AC7680"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334AEFC8"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5CDD98FB"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3C42C068"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67DC2CD9" w14:textId="31668AD4"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822" w:type="dxa"/>
            <w:shd w:val="clear" w:color="auto" w:fill="auto"/>
            <w:noWrap/>
            <w:vAlign w:val="bottom"/>
            <w:hideMark/>
          </w:tcPr>
          <w:p w14:paraId="04B15D39" w14:textId="1CBD8681"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1761" w:type="dxa"/>
            <w:shd w:val="clear" w:color="auto" w:fill="auto"/>
            <w:vAlign w:val="bottom"/>
            <w:hideMark/>
          </w:tcPr>
          <w:p w14:paraId="235205C3" w14:textId="3D1225DB" w:rsidR="00B57C65" w:rsidRPr="00D14C0B" w:rsidRDefault="00B57C65" w:rsidP="006053F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PFOS, sus sales y PFOSF</w:t>
            </w:r>
          </w:p>
        </w:tc>
        <w:tc>
          <w:tcPr>
            <w:tcW w:w="1586" w:type="dxa"/>
            <w:shd w:val="clear" w:color="auto" w:fill="auto"/>
            <w:vAlign w:val="bottom"/>
            <w:hideMark/>
          </w:tcPr>
          <w:p w14:paraId="1CB3CA35" w14:textId="23A4B0DE"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origen</w:t>
            </w:r>
          </w:p>
        </w:tc>
        <w:tc>
          <w:tcPr>
            <w:tcW w:w="2288" w:type="dxa"/>
            <w:shd w:val="clear" w:color="auto" w:fill="auto"/>
            <w:vAlign w:val="bottom"/>
            <w:hideMark/>
          </w:tcPr>
          <w:p w14:paraId="386107DB" w14:textId="43F3C55D" w:rsidR="00B57C65" w:rsidRPr="00D14C0B" w:rsidRDefault="00B57C65" w:rsidP="006053F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exportación anual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PFOS, sus sales y  PFOSF (toneladas/Año)</w:t>
            </w:r>
          </w:p>
        </w:tc>
        <w:tc>
          <w:tcPr>
            <w:tcW w:w="2201" w:type="dxa"/>
            <w:shd w:val="clear" w:color="auto" w:fill="auto"/>
            <w:vAlign w:val="bottom"/>
            <w:hideMark/>
          </w:tcPr>
          <w:p w14:paraId="7D7723AA" w14:textId="24B63CB1" w:rsidR="00B57C65" w:rsidRPr="00D14C0B" w:rsidRDefault="00B57C65" w:rsidP="00A031A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PFOS, sus sales y  PFOSF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exportados (toneladas/Año)</w:t>
            </w:r>
          </w:p>
        </w:tc>
        <w:tc>
          <w:tcPr>
            <w:tcW w:w="2201" w:type="dxa"/>
          </w:tcPr>
          <w:p w14:paraId="3AEB8B4D" w14:textId="1745F8E0" w:rsidR="00B57C65" w:rsidRPr="00D14C0B" w:rsidRDefault="00FF1D1A" w:rsidP="00A031AE">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57C65" w:rsidRPr="00357CA8" w14:paraId="0DDCC5A2" w14:textId="794BCD27" w:rsidTr="00F5379C">
        <w:trPr>
          <w:trHeight w:val="300"/>
        </w:trPr>
        <w:tc>
          <w:tcPr>
            <w:tcW w:w="1205" w:type="dxa"/>
            <w:vMerge w:val="restart"/>
          </w:tcPr>
          <w:p w14:paraId="3EEE284B" w14:textId="2C0C0862"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7A3A1256"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456D9037" w14:textId="77777777" w:rsidR="00B57C65"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541C74C4"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2B86655"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18CA8E6" w14:textId="00FF3322" w:rsidR="00B57C65" w:rsidRPr="00D14C0B" w:rsidRDefault="00B57C65" w:rsidP="00835E10">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1C386FBA"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p>
        </w:tc>
        <w:tc>
          <w:tcPr>
            <w:tcW w:w="1761" w:type="dxa"/>
            <w:shd w:val="clear" w:color="auto" w:fill="auto"/>
            <w:noWrap/>
            <w:vAlign w:val="bottom"/>
            <w:hideMark/>
          </w:tcPr>
          <w:p w14:paraId="3C22E2D3"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1586" w:type="dxa"/>
            <w:shd w:val="clear" w:color="auto" w:fill="auto"/>
            <w:noWrap/>
            <w:vAlign w:val="bottom"/>
            <w:hideMark/>
          </w:tcPr>
          <w:p w14:paraId="21649198"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2288" w:type="dxa"/>
            <w:shd w:val="clear" w:color="auto" w:fill="auto"/>
            <w:noWrap/>
            <w:vAlign w:val="bottom"/>
            <w:hideMark/>
          </w:tcPr>
          <w:p w14:paraId="2A323F00"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2201" w:type="dxa"/>
            <w:shd w:val="clear" w:color="auto" w:fill="auto"/>
            <w:noWrap/>
            <w:vAlign w:val="bottom"/>
            <w:hideMark/>
          </w:tcPr>
          <w:p w14:paraId="64A7A11D" w14:textId="77777777" w:rsidR="00B57C65" w:rsidRPr="00D14C0B" w:rsidRDefault="00B57C65" w:rsidP="00835E10">
            <w:pPr>
              <w:spacing w:after="0" w:line="240" w:lineRule="auto"/>
              <w:rPr>
                <w:rFonts w:ascii="Calibri" w:eastAsia="Times New Roman" w:hAnsi="Calibri" w:cs="Calibri"/>
                <w:color w:val="000000"/>
                <w:lang w:val="es-ES_tradnl"/>
              </w:rPr>
            </w:pPr>
          </w:p>
        </w:tc>
        <w:tc>
          <w:tcPr>
            <w:tcW w:w="2201" w:type="dxa"/>
          </w:tcPr>
          <w:p w14:paraId="6C0A5C9B" w14:textId="77777777" w:rsidR="00B57C65" w:rsidRPr="00D14C0B" w:rsidRDefault="00B57C65" w:rsidP="00835E10">
            <w:pPr>
              <w:spacing w:after="0" w:line="240" w:lineRule="auto"/>
              <w:rPr>
                <w:rFonts w:ascii="Calibri" w:eastAsia="Times New Roman" w:hAnsi="Calibri" w:cs="Calibri"/>
                <w:color w:val="000000"/>
                <w:lang w:val="es-ES_tradnl"/>
              </w:rPr>
            </w:pPr>
          </w:p>
        </w:tc>
      </w:tr>
      <w:tr w:rsidR="00B57C65" w:rsidRPr="00357CA8" w14:paraId="3C58CE71" w14:textId="648FA7DC" w:rsidTr="00F5379C">
        <w:trPr>
          <w:trHeight w:val="300"/>
        </w:trPr>
        <w:tc>
          <w:tcPr>
            <w:tcW w:w="1205" w:type="dxa"/>
            <w:vMerge/>
          </w:tcPr>
          <w:p w14:paraId="69968123"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p>
        </w:tc>
        <w:tc>
          <w:tcPr>
            <w:tcW w:w="822" w:type="dxa"/>
            <w:shd w:val="clear" w:color="auto" w:fill="auto"/>
            <w:noWrap/>
            <w:vAlign w:val="bottom"/>
            <w:hideMark/>
          </w:tcPr>
          <w:p w14:paraId="4DE4F8C6"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761" w:type="dxa"/>
            <w:shd w:val="clear" w:color="auto" w:fill="auto"/>
            <w:noWrap/>
            <w:vAlign w:val="bottom"/>
            <w:hideMark/>
          </w:tcPr>
          <w:p w14:paraId="6428B4B2"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586" w:type="dxa"/>
            <w:shd w:val="clear" w:color="auto" w:fill="auto"/>
            <w:noWrap/>
            <w:vAlign w:val="bottom"/>
            <w:hideMark/>
          </w:tcPr>
          <w:p w14:paraId="08A8F8AB"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88" w:type="dxa"/>
            <w:shd w:val="clear" w:color="auto" w:fill="auto"/>
            <w:noWrap/>
            <w:vAlign w:val="bottom"/>
            <w:hideMark/>
          </w:tcPr>
          <w:p w14:paraId="55587017"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shd w:val="clear" w:color="auto" w:fill="auto"/>
            <w:noWrap/>
            <w:vAlign w:val="bottom"/>
            <w:hideMark/>
          </w:tcPr>
          <w:p w14:paraId="3CD1167F" w14:textId="77777777" w:rsidR="00B57C65" w:rsidRPr="00D14C0B" w:rsidRDefault="00B57C65" w:rsidP="00835E10">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2201" w:type="dxa"/>
          </w:tcPr>
          <w:p w14:paraId="76277F01" w14:textId="77777777" w:rsidR="00B57C65" w:rsidRPr="00D14C0B" w:rsidRDefault="00B57C65" w:rsidP="00835E10">
            <w:pPr>
              <w:spacing w:after="0" w:line="240" w:lineRule="auto"/>
              <w:rPr>
                <w:rFonts w:ascii="Calibri" w:eastAsia="Times New Roman" w:hAnsi="Calibri" w:cs="Calibri"/>
                <w:color w:val="000000"/>
                <w:lang w:val="es-ES_tradnl"/>
              </w:rPr>
            </w:pPr>
          </w:p>
        </w:tc>
      </w:tr>
    </w:tbl>
    <w:p w14:paraId="4843414C" w14:textId="5C7B683D" w:rsidR="009104D4" w:rsidRPr="00D14C0B" w:rsidRDefault="009104D4" w:rsidP="009104D4">
      <w:pPr>
        <w:rPr>
          <w:lang w:val="es-ES_tradnl"/>
        </w:rPr>
      </w:pPr>
    </w:p>
    <w:p w14:paraId="09395F58" w14:textId="62428511" w:rsidR="009104D4" w:rsidRPr="00D14C0B" w:rsidRDefault="00E76F1D" w:rsidP="009104D4">
      <w:pPr>
        <w:rPr>
          <w:lang w:val="es-ES_tradnl"/>
        </w:rPr>
      </w:pPr>
      <w:r w:rsidRPr="00D14C0B">
        <w:rPr>
          <w:lang w:val="es-ES_tradnl"/>
        </w:rPr>
        <w:t>Tabla</w:t>
      </w:r>
      <w:r w:rsidR="009104D4" w:rsidRPr="00D14C0B">
        <w:rPr>
          <w:lang w:val="es-ES_tradnl"/>
        </w:rPr>
        <w:t xml:space="preserve"> [</w:t>
      </w:r>
      <w:r w:rsidRPr="00D14C0B">
        <w:rPr>
          <w:lang w:val="es-ES_tradnl"/>
        </w:rPr>
        <w:t>indique el número</w:t>
      </w:r>
      <w:r w:rsidR="009104D4" w:rsidRPr="00D14C0B">
        <w:rPr>
          <w:lang w:val="es-ES_tradnl"/>
        </w:rPr>
        <w:t xml:space="preserve">]. </w:t>
      </w:r>
      <w:r w:rsidR="00670CBF" w:rsidRPr="00D14C0B">
        <w:rPr>
          <w:lang w:val="es-ES_tradnl"/>
        </w:rPr>
        <w:t>Desechos</w:t>
      </w:r>
      <w:r w:rsidR="00BD758A" w:rsidRPr="00D14C0B">
        <w:rPr>
          <w:lang w:val="es-ES_tradnl"/>
        </w:rPr>
        <w:t xml:space="preserve"> </w:t>
      </w:r>
      <w:r w:rsidR="00A031AE" w:rsidRPr="00D14C0B">
        <w:rPr>
          <w:lang w:val="es-ES_tradnl"/>
        </w:rPr>
        <w:t xml:space="preserve">que contienen </w:t>
      </w:r>
      <w:r w:rsidR="009104D4" w:rsidRPr="00D14C0B">
        <w:rPr>
          <w:lang w:val="es-ES_tradnl"/>
        </w:rPr>
        <w:t xml:space="preserve">PFOS, </w:t>
      </w:r>
      <w:r w:rsidR="00ED6A44" w:rsidRPr="00D14C0B">
        <w:rPr>
          <w:lang w:val="es-ES_tradnl"/>
        </w:rPr>
        <w:t>sus sales y</w:t>
      </w:r>
      <w:r w:rsidR="009104D4" w:rsidRPr="00D14C0B">
        <w:rPr>
          <w:lang w:val="es-ES_tradnl"/>
        </w:rPr>
        <w:t xml:space="preserve"> PFOSF export</w:t>
      </w:r>
      <w:r w:rsidR="00A031AE" w:rsidRPr="00D14C0B">
        <w:rPr>
          <w:lang w:val="es-ES_tradnl"/>
        </w:rPr>
        <w:t>ados para una</w:t>
      </w:r>
      <w:r w:rsidR="009104D4" w:rsidRPr="00D14C0B">
        <w:rPr>
          <w:lang w:val="es-ES_tradnl"/>
        </w:rPr>
        <w:t xml:space="preserve"> </w:t>
      </w:r>
      <w:r w:rsidR="0056021A" w:rsidRPr="00D14C0B">
        <w:rPr>
          <w:lang w:val="es-ES_tradnl"/>
        </w:rPr>
        <w:t>eliminación ambientalmente racional</w:t>
      </w:r>
    </w:p>
    <w:tbl>
      <w:tblPr>
        <w:tblW w:w="135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78"/>
        <w:gridCol w:w="2977"/>
        <w:gridCol w:w="3969"/>
        <w:gridCol w:w="3969"/>
      </w:tblGrid>
      <w:tr w:rsidR="00B57C65" w:rsidRPr="00357CA8" w14:paraId="2163EA97" w14:textId="3F254E26" w:rsidTr="002E7E8E">
        <w:trPr>
          <w:trHeight w:val="525"/>
        </w:trPr>
        <w:tc>
          <w:tcPr>
            <w:tcW w:w="1205" w:type="dxa"/>
          </w:tcPr>
          <w:p w14:paraId="790B6B89" w14:textId="77777777" w:rsidR="00B57C65" w:rsidRPr="00D14C0B" w:rsidRDefault="00B57C65" w:rsidP="00CA7D86">
            <w:pPr>
              <w:spacing w:after="0" w:line="240" w:lineRule="auto"/>
              <w:rPr>
                <w:rFonts w:ascii="Calibri" w:eastAsia="Times New Roman" w:hAnsi="Calibri" w:cs="Calibri"/>
                <w:b/>
                <w:bCs/>
                <w:color w:val="000000"/>
                <w:sz w:val="20"/>
                <w:szCs w:val="20"/>
                <w:lang w:val="es-ES_tradnl"/>
              </w:rPr>
            </w:pPr>
          </w:p>
          <w:p w14:paraId="46296C4B" w14:textId="16AB2121" w:rsidR="00B57C65" w:rsidRPr="00D14C0B" w:rsidRDefault="00B57C6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478" w:type="dxa"/>
            <w:shd w:val="clear" w:color="auto" w:fill="auto"/>
            <w:noWrap/>
            <w:vAlign w:val="bottom"/>
            <w:hideMark/>
          </w:tcPr>
          <w:p w14:paraId="3E2C4719" w14:textId="4D40B32C" w:rsidR="00B57C65" w:rsidRPr="00D14C0B" w:rsidRDefault="00B57C6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977" w:type="dxa"/>
            <w:shd w:val="clear" w:color="auto" w:fill="auto"/>
            <w:vAlign w:val="bottom"/>
            <w:hideMark/>
          </w:tcPr>
          <w:p w14:paraId="43B0595B" w14:textId="201AA08C" w:rsidR="00B57C65" w:rsidRPr="00D14C0B" w:rsidRDefault="00B57C65" w:rsidP="00CA7D86">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País de destino</w:t>
            </w:r>
          </w:p>
        </w:tc>
        <w:tc>
          <w:tcPr>
            <w:tcW w:w="3969" w:type="dxa"/>
            <w:shd w:val="clear" w:color="auto" w:fill="auto"/>
            <w:vAlign w:val="bottom"/>
            <w:hideMark/>
          </w:tcPr>
          <w:p w14:paraId="5F60D8A4" w14:textId="7294DCD1" w:rsidR="00B57C65" w:rsidRPr="00D14C0B" w:rsidRDefault="00B57C65" w:rsidP="009F4B4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Total anual de exportación (toneladas/Año)</w:t>
            </w:r>
          </w:p>
        </w:tc>
        <w:tc>
          <w:tcPr>
            <w:tcW w:w="3969" w:type="dxa"/>
          </w:tcPr>
          <w:p w14:paraId="1533D73B" w14:textId="519FCBE6" w:rsidR="00B57C65" w:rsidRPr="00D14C0B" w:rsidRDefault="00FF1D1A" w:rsidP="009F4B4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57C65" w:rsidRPr="00357CA8" w14:paraId="3A2A2A5A" w14:textId="00D4BA98" w:rsidTr="002E7E8E">
        <w:trPr>
          <w:trHeight w:val="610"/>
        </w:trPr>
        <w:tc>
          <w:tcPr>
            <w:tcW w:w="1205" w:type="dxa"/>
          </w:tcPr>
          <w:p w14:paraId="112B629F" w14:textId="750364F1" w:rsidR="00B57C65" w:rsidRPr="00D14C0B" w:rsidRDefault="00B57C6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4E00BBFD" w14:textId="77777777" w:rsidR="00B57C65" w:rsidRPr="00D14C0B" w:rsidRDefault="00B57C65" w:rsidP="001A552A">
            <w:pPr>
              <w:tabs>
                <w:tab w:val="left" w:pos="811"/>
              </w:tabs>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r w:rsidRPr="00D14C0B">
              <w:rPr>
                <w:rFonts w:ascii="Calibri" w:eastAsia="Times New Roman" w:hAnsi="Calibri" w:cs="Calibri"/>
                <w:color w:val="000000"/>
                <w:sz w:val="20"/>
                <w:szCs w:val="20"/>
                <w:lang w:val="es-ES_tradnl"/>
              </w:rPr>
              <w:tab/>
            </w:r>
          </w:p>
          <w:p w14:paraId="1322D9DD" w14:textId="77777777" w:rsidR="00B57C65" w:rsidRDefault="00B57C65" w:rsidP="00D14C0B">
            <w:pPr>
              <w:tabs>
                <w:tab w:val="left" w:pos="811"/>
              </w:tabs>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E7D0D13"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E6B5C75"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8733757" w14:textId="111EE861" w:rsidR="00B57C65" w:rsidRPr="00D14C0B" w:rsidRDefault="00B57C65" w:rsidP="00D14C0B">
            <w:pPr>
              <w:tabs>
                <w:tab w:val="left" w:pos="811"/>
              </w:tabs>
              <w:spacing w:after="0" w:line="240" w:lineRule="auto"/>
              <w:rPr>
                <w:rFonts w:ascii="Calibri" w:eastAsia="Times New Roman" w:hAnsi="Calibri" w:cs="Calibri"/>
                <w:color w:val="000000"/>
                <w:sz w:val="20"/>
                <w:szCs w:val="20"/>
                <w:lang w:val="es-ES_tradnl"/>
              </w:rPr>
            </w:pPr>
          </w:p>
        </w:tc>
        <w:tc>
          <w:tcPr>
            <w:tcW w:w="1478" w:type="dxa"/>
            <w:shd w:val="clear" w:color="auto" w:fill="auto"/>
            <w:noWrap/>
            <w:vAlign w:val="bottom"/>
            <w:hideMark/>
          </w:tcPr>
          <w:p w14:paraId="071EECAF" w14:textId="77777777" w:rsidR="00B57C65" w:rsidRPr="00D14C0B" w:rsidRDefault="00B57C65" w:rsidP="00CA7D8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2977" w:type="dxa"/>
            <w:shd w:val="clear" w:color="auto" w:fill="auto"/>
            <w:noWrap/>
            <w:vAlign w:val="bottom"/>
            <w:hideMark/>
          </w:tcPr>
          <w:p w14:paraId="486AB484" w14:textId="77777777" w:rsidR="00B57C65" w:rsidRPr="00D14C0B" w:rsidRDefault="00B57C6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shd w:val="clear" w:color="auto" w:fill="auto"/>
            <w:noWrap/>
            <w:vAlign w:val="bottom"/>
            <w:hideMark/>
          </w:tcPr>
          <w:p w14:paraId="409BF59C" w14:textId="77777777" w:rsidR="00B57C65" w:rsidRPr="00D14C0B" w:rsidRDefault="00B57C65" w:rsidP="00CA7D8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3969" w:type="dxa"/>
          </w:tcPr>
          <w:p w14:paraId="7C07099E" w14:textId="77777777" w:rsidR="00B57C65" w:rsidRPr="00D14C0B" w:rsidRDefault="00B57C65" w:rsidP="00CA7D86">
            <w:pPr>
              <w:spacing w:after="0" w:line="240" w:lineRule="auto"/>
              <w:rPr>
                <w:rFonts w:ascii="Calibri" w:eastAsia="Times New Roman" w:hAnsi="Calibri" w:cs="Calibri"/>
                <w:color w:val="000000"/>
                <w:lang w:val="es-ES_tradnl"/>
              </w:rPr>
            </w:pPr>
          </w:p>
        </w:tc>
      </w:tr>
    </w:tbl>
    <w:p w14:paraId="055AD8BC" w14:textId="77777777" w:rsidR="009104D4" w:rsidRPr="00D14C0B" w:rsidRDefault="009104D4" w:rsidP="009104D4">
      <w:pPr>
        <w:rPr>
          <w:lang w:val="es-ES_tradnl"/>
        </w:rPr>
      </w:pPr>
    </w:p>
    <w:p w14:paraId="12025750" w14:textId="67BE0A9C" w:rsidR="00603092" w:rsidRPr="00D14C0B" w:rsidRDefault="00603092" w:rsidP="00603092">
      <w:pPr>
        <w:pStyle w:val="Heading4"/>
        <w:rPr>
          <w:rFonts w:eastAsia="Times New Roman"/>
          <w:lang w:val="es-ES_tradnl"/>
        </w:rPr>
      </w:pPr>
      <w:r w:rsidRPr="00D14C0B">
        <w:rPr>
          <w:rFonts w:eastAsia="Times New Roman"/>
          <w:lang w:val="es-ES_tradnl"/>
        </w:rPr>
        <w:t>2.3.</w:t>
      </w:r>
      <w:r w:rsidR="0042637A" w:rsidRPr="00D14C0B">
        <w:rPr>
          <w:rFonts w:eastAsia="Times New Roman"/>
          <w:lang w:val="es-ES_tradnl"/>
        </w:rPr>
        <w:t>9</w:t>
      </w:r>
      <w:r w:rsidR="00317ECE" w:rsidRPr="00D14C0B">
        <w:rPr>
          <w:rFonts w:eastAsia="Times New Roman"/>
          <w:lang w:val="es-ES_tradnl"/>
        </w:rPr>
        <w:t>.4 Uso</w:t>
      </w:r>
    </w:p>
    <w:p w14:paraId="7EDC5B92" w14:textId="5120BBE7" w:rsidR="00603092" w:rsidRPr="00D14C0B" w:rsidRDefault="00603092" w:rsidP="00603092">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66B1E320" w14:textId="77777777" w:rsidR="00603092" w:rsidRPr="00D14C0B" w:rsidRDefault="00603092" w:rsidP="005F32EC">
      <w:pPr>
        <w:rPr>
          <w:lang w:val="es-ES_tradnl"/>
        </w:rPr>
      </w:pPr>
    </w:p>
    <w:p w14:paraId="48DAFC08" w14:textId="77777777" w:rsidR="00CD3B31" w:rsidRPr="00D14C0B" w:rsidRDefault="00CD3B31" w:rsidP="005F32EC">
      <w:pPr>
        <w:rPr>
          <w:lang w:val="es-ES_tradnl"/>
        </w:rPr>
        <w:sectPr w:rsidR="00CD3B31" w:rsidRPr="00D14C0B" w:rsidSect="009C6B1F">
          <w:pgSz w:w="12240" w:h="15840"/>
          <w:pgMar w:top="1440" w:right="1440" w:bottom="1440" w:left="1440" w:header="720" w:footer="720" w:gutter="0"/>
          <w:cols w:space="720"/>
          <w:docGrid w:linePitch="360"/>
        </w:sectPr>
      </w:pPr>
    </w:p>
    <w:p w14:paraId="14038D82" w14:textId="765FE408" w:rsidR="00CD3B31" w:rsidRPr="00D14C0B" w:rsidRDefault="00CD3B31" w:rsidP="00CD3B31">
      <w:pPr>
        <w:pStyle w:val="Heading5"/>
        <w:rPr>
          <w:rFonts w:eastAsia="Times New Roman"/>
          <w:sz w:val="20"/>
          <w:lang w:val="es-ES_tradnl"/>
        </w:rPr>
      </w:pPr>
      <w:r w:rsidRPr="00D14C0B">
        <w:rPr>
          <w:rFonts w:eastAsia="Times New Roman"/>
          <w:lang w:val="es-ES_tradnl"/>
        </w:rPr>
        <w:lastRenderedPageBreak/>
        <w:t>2.3.</w:t>
      </w:r>
      <w:r w:rsidR="0042637A" w:rsidRPr="00D14C0B">
        <w:rPr>
          <w:rFonts w:eastAsia="Times New Roman"/>
          <w:lang w:val="es-ES_tradnl"/>
        </w:rPr>
        <w:t>9</w:t>
      </w:r>
      <w:r w:rsidR="00A031AE" w:rsidRPr="00D14C0B">
        <w:rPr>
          <w:rFonts w:eastAsia="Times New Roman"/>
          <w:lang w:val="es-ES_tradnl"/>
        </w:rPr>
        <w:t>.4.1 Finalidades</w:t>
      </w:r>
      <w:r w:rsidR="006053F5" w:rsidRPr="00D14C0B">
        <w:rPr>
          <w:rFonts w:eastAsia="Times New Roman"/>
          <w:lang w:val="es-ES_tradnl"/>
        </w:rPr>
        <w:t xml:space="preserve"> aceptables</w:t>
      </w:r>
    </w:p>
    <w:p w14:paraId="67587C75" w14:textId="67F3BC3C" w:rsidR="00CD3B31" w:rsidRDefault="00CD3B31" w:rsidP="00CD3B31">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A0E5CB6"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407B22C"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24C5432" w14:textId="77777777" w:rsidR="00B57C65" w:rsidRPr="00D14C0B" w:rsidRDefault="00B57C65" w:rsidP="00CD3B31">
      <w:pPr>
        <w:rPr>
          <w:b/>
          <w:color w:val="FF0000"/>
          <w:lang w:val="es-ES_tradnl"/>
        </w:rPr>
      </w:pPr>
    </w:p>
    <w:p w14:paraId="018A7766" w14:textId="2CF7BB96" w:rsidR="00A62131" w:rsidRPr="00D14C0B" w:rsidRDefault="00E76F1D" w:rsidP="00A62131">
      <w:pPr>
        <w:rPr>
          <w:lang w:val="es-ES_tradnl"/>
        </w:rPr>
      </w:pPr>
      <w:r w:rsidRPr="00D14C0B">
        <w:rPr>
          <w:lang w:val="es-ES_tradnl"/>
        </w:rPr>
        <w:t>Tabla</w:t>
      </w:r>
      <w:r w:rsidR="001D04F0" w:rsidRPr="00D14C0B">
        <w:rPr>
          <w:lang w:val="es-ES_tradnl"/>
        </w:rPr>
        <w:t xml:space="preserve"> [</w:t>
      </w:r>
      <w:r w:rsidRPr="00D14C0B">
        <w:rPr>
          <w:lang w:val="es-ES_tradnl"/>
        </w:rPr>
        <w:t>indique el número</w:t>
      </w:r>
      <w:r w:rsidR="001D04F0" w:rsidRPr="00D14C0B">
        <w:rPr>
          <w:lang w:val="es-ES_tradnl"/>
        </w:rPr>
        <w:t>]</w:t>
      </w:r>
      <w:r w:rsidR="00B36B79" w:rsidRPr="00D14C0B">
        <w:rPr>
          <w:lang w:val="es-ES_tradnl"/>
        </w:rPr>
        <w:t>. U</w:t>
      </w:r>
      <w:r w:rsidR="006053F5" w:rsidRPr="00D14C0B">
        <w:rPr>
          <w:lang w:val="es-ES_tradnl"/>
        </w:rPr>
        <w:t xml:space="preserve">so de </w:t>
      </w:r>
      <w:r w:rsidR="00B36B79" w:rsidRPr="00D14C0B">
        <w:rPr>
          <w:lang w:val="es-ES_tradnl"/>
        </w:rPr>
        <w:t>PFOS</w:t>
      </w:r>
      <w:r w:rsidR="006053F5" w:rsidRPr="00D14C0B">
        <w:rPr>
          <w:lang w:val="es-ES_tradnl"/>
        </w:rPr>
        <w:t xml:space="preserve">, sus sales y </w:t>
      </w:r>
      <w:r w:rsidR="00B36B79" w:rsidRPr="00D14C0B">
        <w:rPr>
          <w:lang w:val="es-ES_tradnl"/>
        </w:rPr>
        <w:t xml:space="preserve">PFOSF </w:t>
      </w:r>
      <w:r w:rsidR="00A031AE" w:rsidRPr="00D14C0B">
        <w:rPr>
          <w:lang w:val="es-ES_tradnl"/>
        </w:rPr>
        <w:t>para l</w:t>
      </w:r>
      <w:r w:rsidR="00BD758A" w:rsidRPr="00D14C0B">
        <w:rPr>
          <w:lang w:val="es-ES_tradnl"/>
        </w:rPr>
        <w:t>as</w:t>
      </w:r>
      <w:r w:rsidR="00A031AE" w:rsidRPr="00D14C0B">
        <w:rPr>
          <w:lang w:val="es-ES_tradnl"/>
        </w:rPr>
        <w:t xml:space="preserve"> finalidades</w:t>
      </w:r>
      <w:r w:rsidR="006053F5" w:rsidRPr="00D14C0B">
        <w:rPr>
          <w:lang w:val="es-ES_tradnl"/>
        </w:rPr>
        <w:t xml:space="preserve"> aceptables enumerados</w:t>
      </w:r>
      <w:r w:rsidR="0070057A" w:rsidRPr="00D14C0B">
        <w:rPr>
          <w:lang w:val="es-ES_tradnl"/>
        </w:rPr>
        <w:t xml:space="preserve"> en el Anexo B </w:t>
      </w:r>
      <w:r w:rsidR="00343316" w:rsidRPr="00D14C0B">
        <w:rPr>
          <w:lang w:val="es-ES_tradnl"/>
        </w:rPr>
        <w:t>del</w:t>
      </w:r>
      <w:r w:rsidR="0070057A" w:rsidRPr="00D14C0B">
        <w:rPr>
          <w:lang w:val="es-ES_tradnl"/>
        </w:rPr>
        <w:t xml:space="preserve"> Convenio.</w:t>
      </w:r>
    </w:p>
    <w:tbl>
      <w:tblPr>
        <w:tblW w:w="5000" w:type="pct"/>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152"/>
        <w:gridCol w:w="1606"/>
        <w:gridCol w:w="3596"/>
      </w:tblGrid>
      <w:tr w:rsidR="006053F5" w:rsidRPr="00357CA8" w14:paraId="4B785321" w14:textId="77777777" w:rsidTr="005317E8">
        <w:tc>
          <w:tcPr>
            <w:tcW w:w="0" w:type="dxa"/>
            <w:shd w:val="clear" w:color="auto" w:fill="ABCDEF"/>
          </w:tcPr>
          <w:p w14:paraId="74F6F5EE" w14:textId="36E43E3D" w:rsidR="00A62131" w:rsidRPr="00D14C0B" w:rsidRDefault="00343316" w:rsidP="005317E8">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Usos</w:t>
            </w:r>
            <w:r w:rsidR="006053F5" w:rsidRPr="00D14C0B">
              <w:rPr>
                <w:rFonts w:ascii="Calibri" w:eastAsia="DengXian" w:hAnsi="Calibri" w:cs="Arial"/>
                <w:sz w:val="20"/>
                <w:szCs w:val="20"/>
                <w:lang w:val="es-ES_tradnl"/>
              </w:rPr>
              <w:t xml:space="preserve"> aceptables</w:t>
            </w:r>
          </w:p>
        </w:tc>
        <w:tc>
          <w:tcPr>
            <w:tcW w:w="0" w:type="dxa"/>
            <w:shd w:val="clear" w:color="auto" w:fill="ABCDEF"/>
          </w:tcPr>
          <w:p w14:paraId="4145B135" w14:textId="43A8D777" w:rsidR="00A62131" w:rsidRPr="00D14C0B" w:rsidRDefault="001528F1" w:rsidP="005317E8">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Año</w:t>
            </w:r>
          </w:p>
        </w:tc>
        <w:tc>
          <w:tcPr>
            <w:tcW w:w="0" w:type="dxa"/>
            <w:shd w:val="clear" w:color="auto" w:fill="ABCDEF"/>
          </w:tcPr>
          <w:p w14:paraId="29AC20F0" w14:textId="4C56240F" w:rsidR="00A62131" w:rsidRPr="00D14C0B" w:rsidRDefault="006053F5" w:rsidP="006053F5">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Total de uso estimado</w:t>
            </w:r>
            <w:r w:rsidR="00A62131" w:rsidRPr="00D14C0B">
              <w:rPr>
                <w:rFonts w:ascii="Calibri" w:eastAsia="DengXian" w:hAnsi="Calibri" w:cs="Arial"/>
                <w:sz w:val="20"/>
                <w:szCs w:val="20"/>
                <w:lang w:val="es-ES_tradnl"/>
              </w:rPr>
              <w:t xml:space="preserve"> (kg)</w:t>
            </w:r>
          </w:p>
        </w:tc>
      </w:tr>
      <w:tr w:rsidR="006053F5" w:rsidRPr="00357CA8" w14:paraId="2AD2BA2F" w14:textId="77777777" w:rsidTr="005317E8">
        <w:tc>
          <w:tcPr>
            <w:tcW w:w="0" w:type="dxa"/>
            <w:shd w:val="clear" w:color="auto" w:fill="ABCDEF"/>
          </w:tcPr>
          <w:p w14:paraId="6219FED0" w14:textId="77777777" w:rsidR="00A62131" w:rsidRPr="00D14C0B" w:rsidRDefault="00A62131" w:rsidP="005317E8">
            <w:pPr>
              <w:spacing w:after="160" w:line="259" w:lineRule="auto"/>
              <w:rPr>
                <w:rFonts w:ascii="Calibri" w:eastAsia="DengXian" w:hAnsi="Calibri" w:cs="Arial"/>
                <w:sz w:val="20"/>
                <w:szCs w:val="20"/>
                <w:lang w:val="es-ES_tradnl"/>
              </w:rPr>
            </w:pPr>
          </w:p>
        </w:tc>
        <w:tc>
          <w:tcPr>
            <w:tcW w:w="0" w:type="dxa"/>
            <w:shd w:val="clear" w:color="auto" w:fill="ABCDEF"/>
          </w:tcPr>
          <w:p w14:paraId="1A516BFF" w14:textId="77777777" w:rsidR="00A62131" w:rsidRPr="00D14C0B" w:rsidRDefault="00A62131" w:rsidP="005317E8">
            <w:pPr>
              <w:spacing w:after="160" w:line="259" w:lineRule="auto"/>
              <w:rPr>
                <w:rFonts w:ascii="Calibri" w:eastAsia="DengXian" w:hAnsi="Calibri" w:cs="Arial"/>
                <w:sz w:val="20"/>
                <w:szCs w:val="20"/>
                <w:lang w:val="es-ES_tradnl"/>
              </w:rPr>
            </w:pPr>
          </w:p>
        </w:tc>
        <w:tc>
          <w:tcPr>
            <w:tcW w:w="0" w:type="dxa"/>
            <w:shd w:val="clear" w:color="auto" w:fill="ABCDEF"/>
          </w:tcPr>
          <w:p w14:paraId="40A8E7D5" w14:textId="77777777" w:rsidR="00A62131" w:rsidRPr="00D14C0B" w:rsidRDefault="00A62131" w:rsidP="005317E8">
            <w:pPr>
              <w:spacing w:after="160" w:line="259" w:lineRule="auto"/>
              <w:rPr>
                <w:rFonts w:ascii="Calibri" w:eastAsia="DengXian" w:hAnsi="Calibri" w:cs="Arial"/>
                <w:sz w:val="20"/>
                <w:szCs w:val="20"/>
                <w:lang w:val="es-ES_tradnl"/>
              </w:rPr>
            </w:pPr>
          </w:p>
        </w:tc>
      </w:tr>
    </w:tbl>
    <w:p w14:paraId="6B5F587B" w14:textId="77777777" w:rsidR="00A62131" w:rsidRPr="00D14C0B" w:rsidRDefault="00A62131" w:rsidP="005F32EC">
      <w:pPr>
        <w:rPr>
          <w:lang w:val="es-ES_tradnl"/>
        </w:rPr>
      </w:pPr>
    </w:p>
    <w:p w14:paraId="1C844B4A" w14:textId="13CD493E" w:rsidR="00CD3B31" w:rsidRPr="00D14C0B" w:rsidRDefault="00CD3B31" w:rsidP="005F32EC">
      <w:pPr>
        <w:rPr>
          <w:lang w:val="es-ES_tradnl"/>
        </w:rPr>
      </w:pPr>
    </w:p>
    <w:p w14:paraId="14DD48DA" w14:textId="7185984F" w:rsidR="00E01CCF" w:rsidRPr="00D14C0B" w:rsidRDefault="00E76F1D" w:rsidP="00E01CCF">
      <w:pPr>
        <w:rPr>
          <w:lang w:val="es-ES_tradnl"/>
        </w:rPr>
      </w:pPr>
      <w:r w:rsidRPr="00D14C0B">
        <w:rPr>
          <w:lang w:val="es-ES_tradnl"/>
        </w:rPr>
        <w:t>Tabla</w:t>
      </w:r>
      <w:r w:rsidR="00E01CCF" w:rsidRPr="00D14C0B">
        <w:rPr>
          <w:lang w:val="es-ES_tradnl"/>
        </w:rPr>
        <w:t xml:space="preserve"> [</w:t>
      </w:r>
      <w:r w:rsidRPr="00D14C0B">
        <w:rPr>
          <w:lang w:val="es-ES_tradnl"/>
        </w:rPr>
        <w:t>indique el número</w:t>
      </w:r>
      <w:r w:rsidR="00E01CCF" w:rsidRPr="00D14C0B">
        <w:rPr>
          <w:lang w:val="es-ES_tradnl"/>
        </w:rPr>
        <w:t xml:space="preserve">]. </w:t>
      </w:r>
      <w:r w:rsidR="00A031AE" w:rsidRPr="00D14C0B">
        <w:rPr>
          <w:lang w:val="es-ES_tradnl"/>
        </w:rPr>
        <w:t>Contenido total</w:t>
      </w:r>
      <w:r w:rsidR="00F20A8C" w:rsidRPr="00D14C0B">
        <w:rPr>
          <w:lang w:val="es-ES_tradnl"/>
        </w:rPr>
        <w:t xml:space="preserve"> estimado</w:t>
      </w:r>
      <w:r w:rsidR="00E01CCF" w:rsidRPr="00D14C0B">
        <w:rPr>
          <w:lang w:val="es-ES_tradnl"/>
        </w:rPr>
        <w:t xml:space="preserve"> </w:t>
      </w:r>
      <w:r w:rsidR="00F20A8C" w:rsidRPr="00D14C0B">
        <w:rPr>
          <w:lang w:val="es-ES_tradnl"/>
        </w:rPr>
        <w:t xml:space="preserve">de </w:t>
      </w:r>
      <w:r w:rsidR="00E01CCF" w:rsidRPr="00D14C0B">
        <w:rPr>
          <w:lang w:val="es-ES_tradnl"/>
        </w:rPr>
        <w:t xml:space="preserve">PFOS, </w:t>
      </w:r>
      <w:r w:rsidR="00F20A8C" w:rsidRPr="00D14C0B">
        <w:rPr>
          <w:lang w:val="es-ES_tradnl"/>
        </w:rPr>
        <w:t>sus sales y</w:t>
      </w:r>
      <w:r w:rsidR="00E01CCF" w:rsidRPr="00D14C0B">
        <w:rPr>
          <w:lang w:val="es-ES_tradnl"/>
        </w:rPr>
        <w:t xml:space="preserve"> PFOSF</w:t>
      </w:r>
      <w:r w:rsidR="00F20A8C" w:rsidRPr="00D14C0B">
        <w:rPr>
          <w:lang w:val="es-ES_tradnl"/>
        </w:rPr>
        <w:t xml:space="preserve"> </w:t>
      </w:r>
      <w:r w:rsidR="0070057A" w:rsidRPr="00D14C0B">
        <w:rPr>
          <w:lang w:val="es-ES_tradnl"/>
        </w:rPr>
        <w:t>e</w:t>
      </w:r>
      <w:r w:rsidR="00F20A8C" w:rsidRPr="00D14C0B">
        <w:rPr>
          <w:lang w:val="es-ES_tradnl"/>
        </w:rPr>
        <w:t xml:space="preserve">n </w:t>
      </w:r>
      <w:r w:rsidR="00A3599B">
        <w:rPr>
          <w:lang w:val="es-ES_tradnl"/>
        </w:rPr>
        <w:t>Artículo</w:t>
      </w:r>
      <w:r w:rsidR="009F4B49" w:rsidRPr="00D14C0B">
        <w:rPr>
          <w:lang w:val="es-ES_tradnl"/>
        </w:rPr>
        <w:t>s/productos en uso para las finalidades</w:t>
      </w:r>
      <w:r w:rsidR="00F20A8C" w:rsidRPr="00D14C0B">
        <w:rPr>
          <w:lang w:val="es-ES_tradnl"/>
        </w:rPr>
        <w:t xml:space="preserve"> aceptables</w:t>
      </w:r>
      <w:r w:rsidR="00E01CCF" w:rsidRPr="00D14C0B">
        <w:rPr>
          <w:lang w:val="es-ES_tradnl"/>
        </w:rPr>
        <w:t xml:space="preserve"> </w:t>
      </w:r>
      <w:r w:rsidR="00E1777B" w:rsidRPr="00D14C0B">
        <w:rPr>
          <w:lang w:val="es-ES_tradnl"/>
        </w:rPr>
        <w:t>en/durante</w:t>
      </w:r>
      <w:r w:rsidR="00E01CCF" w:rsidRPr="00D14C0B">
        <w:rPr>
          <w:lang w:val="es-ES_tradnl"/>
        </w:rPr>
        <w:t xml:space="preserve"> [</w:t>
      </w:r>
      <w:r w:rsidR="006C0D67" w:rsidRPr="00D14C0B">
        <w:rPr>
          <w:lang w:val="es-ES_tradnl"/>
        </w:rPr>
        <w:t>indique año</w:t>
      </w:r>
      <w:r w:rsidR="00E01CCF" w:rsidRPr="00D14C0B">
        <w:rPr>
          <w:lang w:val="es-ES_tradnl"/>
        </w:rPr>
        <w:t>/</w:t>
      </w:r>
      <w:r w:rsidR="000D773A" w:rsidRPr="00D14C0B">
        <w:rPr>
          <w:lang w:val="es-ES_tradnl"/>
        </w:rPr>
        <w:t>período</w:t>
      </w:r>
      <w:r w:rsidR="00E01CCF" w:rsidRPr="00D14C0B">
        <w:rPr>
          <w:lang w:val="es-ES_tradnl"/>
        </w:rPr>
        <w:t>]</w:t>
      </w:r>
    </w:p>
    <w:tbl>
      <w:tblPr>
        <w:tblW w:w="11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95"/>
        <w:gridCol w:w="2061"/>
        <w:gridCol w:w="2081"/>
        <w:gridCol w:w="2131"/>
        <w:gridCol w:w="2131"/>
      </w:tblGrid>
      <w:tr w:rsidR="00B57C65" w:rsidRPr="00357CA8" w14:paraId="233A0667" w14:textId="256D671A" w:rsidTr="00F5379C">
        <w:trPr>
          <w:trHeight w:val="962"/>
        </w:trPr>
        <w:tc>
          <w:tcPr>
            <w:tcW w:w="1215" w:type="dxa"/>
            <w:vAlign w:val="bottom"/>
          </w:tcPr>
          <w:p w14:paraId="0840A22C"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329A36B2"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613113CB"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p w14:paraId="32D13760" w14:textId="6F2F4437"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995" w:type="dxa"/>
            <w:shd w:val="clear" w:color="auto" w:fill="auto"/>
            <w:noWrap/>
            <w:vAlign w:val="bottom"/>
            <w:hideMark/>
          </w:tcPr>
          <w:p w14:paraId="1F46358B" w14:textId="26E198A5"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061" w:type="dxa"/>
            <w:shd w:val="clear" w:color="auto" w:fill="auto"/>
            <w:vAlign w:val="bottom"/>
            <w:hideMark/>
          </w:tcPr>
          <w:p w14:paraId="6380DCE7" w14:textId="2BE1C020" w:rsidR="00B57C65" w:rsidRPr="00D14C0B" w:rsidRDefault="00B57C65" w:rsidP="00F20A8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PFOS, sus sales y  PFOSF</w:t>
            </w:r>
          </w:p>
        </w:tc>
        <w:tc>
          <w:tcPr>
            <w:tcW w:w="2081" w:type="dxa"/>
            <w:shd w:val="clear" w:color="auto" w:fill="auto"/>
            <w:vAlign w:val="bottom"/>
            <w:hideMark/>
          </w:tcPr>
          <w:p w14:paraId="61A767BA" w14:textId="494C279A" w:rsidR="00B57C65" w:rsidRPr="00D14C0B" w:rsidRDefault="00B57C65" w:rsidP="00F20A8C">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la cantidad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PFOS, sus sales y PFOSF en uso  (toneladas/Año)</w:t>
            </w:r>
          </w:p>
        </w:tc>
        <w:tc>
          <w:tcPr>
            <w:tcW w:w="2131" w:type="dxa"/>
            <w:shd w:val="clear" w:color="auto" w:fill="auto"/>
            <w:vAlign w:val="bottom"/>
            <w:hideMark/>
          </w:tcPr>
          <w:p w14:paraId="6E43344B" w14:textId="1D92512C" w:rsidR="00B57C65" w:rsidRPr="00D14C0B" w:rsidRDefault="00B57C65" w:rsidP="00A031A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PFOS, sus sales y PFOSF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2131" w:type="dxa"/>
          </w:tcPr>
          <w:p w14:paraId="711911B5" w14:textId="0E3E1944" w:rsidR="00B57C65" w:rsidRPr="00D14C0B" w:rsidRDefault="00FF1D1A" w:rsidP="00A031AE">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B57C65" w:rsidRPr="00357CA8" w14:paraId="6F960FE8" w14:textId="69C92E9C" w:rsidTr="00F5379C">
        <w:trPr>
          <w:trHeight w:val="300"/>
        </w:trPr>
        <w:tc>
          <w:tcPr>
            <w:tcW w:w="1215" w:type="dxa"/>
            <w:vMerge w:val="restart"/>
          </w:tcPr>
          <w:p w14:paraId="0414594A" w14:textId="41FAF460"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3721B0DA" w14:textId="77777777" w:rsidR="00B57C65" w:rsidRPr="00D14C0B"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25EB50D5" w14:textId="77777777" w:rsidR="00B57C65" w:rsidRDefault="00B57C65"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1541C470"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719B8DC"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BB22462" w14:textId="4CA40E34"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1C2A756E"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c>
          <w:tcPr>
            <w:tcW w:w="2061" w:type="dxa"/>
            <w:shd w:val="clear" w:color="auto" w:fill="auto"/>
            <w:vAlign w:val="bottom"/>
            <w:hideMark/>
          </w:tcPr>
          <w:p w14:paraId="23E7CEC9"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c>
          <w:tcPr>
            <w:tcW w:w="2081" w:type="dxa"/>
            <w:shd w:val="clear" w:color="auto" w:fill="auto"/>
            <w:vAlign w:val="bottom"/>
            <w:hideMark/>
          </w:tcPr>
          <w:p w14:paraId="0EF4B5FC"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c>
          <w:tcPr>
            <w:tcW w:w="2131" w:type="dxa"/>
            <w:shd w:val="clear" w:color="auto" w:fill="auto"/>
            <w:vAlign w:val="bottom"/>
            <w:hideMark/>
          </w:tcPr>
          <w:p w14:paraId="5CF64A87"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c>
          <w:tcPr>
            <w:tcW w:w="2131" w:type="dxa"/>
          </w:tcPr>
          <w:p w14:paraId="660DF933"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r>
      <w:tr w:rsidR="00B57C65" w:rsidRPr="00357CA8" w14:paraId="5DD8C81B" w14:textId="411E1443" w:rsidTr="00F5379C">
        <w:trPr>
          <w:trHeight w:val="300"/>
        </w:trPr>
        <w:tc>
          <w:tcPr>
            <w:tcW w:w="1215" w:type="dxa"/>
            <w:vMerge/>
          </w:tcPr>
          <w:p w14:paraId="6AED2294"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265465CD"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61" w:type="dxa"/>
            <w:shd w:val="clear" w:color="auto" w:fill="auto"/>
            <w:vAlign w:val="bottom"/>
            <w:hideMark/>
          </w:tcPr>
          <w:p w14:paraId="0ED241D1"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81" w:type="dxa"/>
            <w:shd w:val="clear" w:color="auto" w:fill="auto"/>
            <w:vAlign w:val="bottom"/>
            <w:hideMark/>
          </w:tcPr>
          <w:p w14:paraId="3333A852"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shd w:val="clear" w:color="auto" w:fill="auto"/>
            <w:vAlign w:val="bottom"/>
            <w:hideMark/>
          </w:tcPr>
          <w:p w14:paraId="5FCD30DF"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tcPr>
          <w:p w14:paraId="39FC160C" w14:textId="77777777" w:rsidR="00B57C65" w:rsidRPr="00D14C0B" w:rsidRDefault="00B57C65" w:rsidP="00835E10">
            <w:pPr>
              <w:spacing w:after="0" w:line="240" w:lineRule="auto"/>
              <w:rPr>
                <w:rFonts w:ascii="Calibri" w:eastAsia="Times New Roman" w:hAnsi="Calibri" w:cs="Calibri"/>
                <w:b/>
                <w:bCs/>
                <w:color w:val="000000"/>
                <w:sz w:val="20"/>
                <w:szCs w:val="20"/>
                <w:lang w:val="es-ES_tradnl"/>
              </w:rPr>
            </w:pPr>
          </w:p>
        </w:tc>
      </w:tr>
    </w:tbl>
    <w:p w14:paraId="457F7B0F" w14:textId="77777777" w:rsidR="00B61479" w:rsidRPr="00D14C0B" w:rsidRDefault="00B61479" w:rsidP="005F32EC">
      <w:pPr>
        <w:rPr>
          <w:lang w:val="es-ES_tradnl"/>
        </w:rPr>
      </w:pPr>
    </w:p>
    <w:p w14:paraId="1A490996" w14:textId="77777777" w:rsidR="00E149BD" w:rsidRPr="00D14C0B" w:rsidRDefault="00E149BD" w:rsidP="005F32EC">
      <w:pPr>
        <w:rPr>
          <w:lang w:val="es-ES_tradnl"/>
        </w:rPr>
      </w:pPr>
    </w:p>
    <w:p w14:paraId="7F017FB4" w14:textId="013AF7DF" w:rsidR="00E149BD" w:rsidRPr="00D14C0B" w:rsidRDefault="00E149BD" w:rsidP="00E149BD">
      <w:pPr>
        <w:pStyle w:val="Heading5"/>
        <w:rPr>
          <w:rFonts w:eastAsia="Times New Roman"/>
          <w:lang w:val="es-ES_tradnl"/>
        </w:rPr>
      </w:pPr>
      <w:r w:rsidRPr="00D14C0B">
        <w:rPr>
          <w:rFonts w:eastAsia="Times New Roman"/>
          <w:lang w:val="es-ES_tradnl"/>
        </w:rPr>
        <w:t>2.3.</w:t>
      </w:r>
      <w:r w:rsidR="0042637A" w:rsidRPr="00D14C0B">
        <w:rPr>
          <w:rFonts w:eastAsia="Times New Roman"/>
          <w:lang w:val="es-ES_tradnl"/>
        </w:rPr>
        <w:t>9</w:t>
      </w:r>
      <w:r w:rsidR="00F20A8C" w:rsidRPr="00D14C0B">
        <w:rPr>
          <w:rFonts w:eastAsia="Times New Roman"/>
          <w:lang w:val="es-ES_tradnl"/>
        </w:rPr>
        <w:t xml:space="preserve">.4.2 </w:t>
      </w:r>
      <w:r w:rsidR="00CA59BC" w:rsidRPr="00D14C0B">
        <w:rPr>
          <w:rFonts w:eastAsia="Times New Roman"/>
          <w:lang w:val="es-ES_tradnl"/>
        </w:rPr>
        <w:t>Exenciones</w:t>
      </w:r>
      <w:r w:rsidR="009F4B49" w:rsidRPr="00D14C0B">
        <w:rPr>
          <w:rFonts w:eastAsia="Times New Roman"/>
          <w:lang w:val="es-ES_tradnl"/>
        </w:rPr>
        <w:t xml:space="preserve"> </w:t>
      </w:r>
      <w:r w:rsidR="00F20A8C" w:rsidRPr="00D14C0B">
        <w:rPr>
          <w:rFonts w:eastAsia="Times New Roman"/>
          <w:lang w:val="es-ES_tradnl"/>
        </w:rPr>
        <w:t>específicas</w:t>
      </w:r>
    </w:p>
    <w:p w14:paraId="778D0FC7" w14:textId="06455D94" w:rsidR="00E149BD" w:rsidRPr="00D14C0B" w:rsidRDefault="00E149BD" w:rsidP="00E149BD">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9A33B01" w14:textId="425C67B6" w:rsidR="00E149BD" w:rsidRDefault="00E76F1D" w:rsidP="005F32EC">
      <w:pPr>
        <w:rPr>
          <w:lang w:val="es-ES_tradnl"/>
        </w:rPr>
      </w:pPr>
      <w:r w:rsidRPr="00D14C0B">
        <w:rPr>
          <w:lang w:val="es-ES_tradnl"/>
        </w:rPr>
        <w:t>Tabla</w:t>
      </w:r>
      <w:r w:rsidR="00B36B79" w:rsidRPr="00D14C0B">
        <w:rPr>
          <w:lang w:val="es-ES_tradnl"/>
        </w:rPr>
        <w:t xml:space="preserve"> [</w:t>
      </w:r>
      <w:r w:rsidRPr="00D14C0B">
        <w:rPr>
          <w:lang w:val="es-ES_tradnl"/>
        </w:rPr>
        <w:t>indique el número</w:t>
      </w:r>
      <w:r w:rsidR="00B36B79" w:rsidRPr="00D14C0B">
        <w:rPr>
          <w:lang w:val="es-ES_tradnl"/>
        </w:rPr>
        <w:t>]. U</w:t>
      </w:r>
      <w:r w:rsidR="00F20A8C" w:rsidRPr="00D14C0B">
        <w:rPr>
          <w:lang w:val="es-ES_tradnl"/>
        </w:rPr>
        <w:t xml:space="preserve">so de </w:t>
      </w:r>
      <w:r w:rsidR="00B36B79" w:rsidRPr="00D14C0B">
        <w:rPr>
          <w:lang w:val="es-ES_tradnl"/>
        </w:rPr>
        <w:t xml:space="preserve">PFOS, </w:t>
      </w:r>
      <w:r w:rsidR="00F20A8C" w:rsidRPr="00D14C0B">
        <w:rPr>
          <w:lang w:val="es-ES_tradnl"/>
        </w:rPr>
        <w:t>sus sales y</w:t>
      </w:r>
      <w:r w:rsidR="00B36B79" w:rsidRPr="00D14C0B">
        <w:rPr>
          <w:lang w:val="es-ES_tradnl"/>
        </w:rPr>
        <w:t xml:space="preserve"> PFOSF </w:t>
      </w:r>
      <w:r w:rsidR="00F20A8C" w:rsidRPr="00D14C0B">
        <w:rPr>
          <w:lang w:val="es-ES_tradnl"/>
        </w:rPr>
        <w:t xml:space="preserve">para las </w:t>
      </w:r>
      <w:r w:rsidR="00A031AE" w:rsidRPr="00D14C0B">
        <w:rPr>
          <w:lang w:val="es-ES_tradnl"/>
        </w:rPr>
        <w:t>e</w:t>
      </w:r>
      <w:r w:rsidR="00CA59BC" w:rsidRPr="00D14C0B">
        <w:rPr>
          <w:lang w:val="es-ES_tradnl"/>
        </w:rPr>
        <w:t>xenciones</w:t>
      </w:r>
      <w:r w:rsidR="009F4B49" w:rsidRPr="00D14C0B">
        <w:rPr>
          <w:lang w:val="es-ES_tradnl"/>
        </w:rPr>
        <w:t xml:space="preserve"> </w:t>
      </w:r>
      <w:r w:rsidR="00F20A8C" w:rsidRPr="00D14C0B">
        <w:rPr>
          <w:lang w:val="es-ES_tradnl"/>
        </w:rPr>
        <w:t>específicas enumerada</w:t>
      </w:r>
      <w:r w:rsidR="0070057A" w:rsidRPr="00D14C0B">
        <w:rPr>
          <w:lang w:val="es-ES_tradnl"/>
        </w:rPr>
        <w:t xml:space="preserve">s en el Anexo B al </w:t>
      </w:r>
      <w:r w:rsidR="00A031AE" w:rsidRPr="00D14C0B">
        <w:rPr>
          <w:lang w:val="es-ES_tradnl"/>
        </w:rPr>
        <w:t>Convenio</w:t>
      </w:r>
      <w:r w:rsidR="00F20A8C" w:rsidRPr="00D14C0B">
        <w:rPr>
          <w:lang w:val="es-ES_tradnl"/>
        </w:rPr>
        <w:t>.</w:t>
      </w:r>
    </w:p>
    <w:p w14:paraId="38AC3B5C" w14:textId="77777777" w:rsidR="00B57C65" w:rsidRDefault="00B57C65" w:rsidP="00B57C65">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26E0440" w14:textId="77777777" w:rsidR="00B57C65" w:rsidRDefault="00B57C65" w:rsidP="00B57C65">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755ED4C" w14:textId="77777777" w:rsidR="00B57C65" w:rsidRPr="00D14C0B" w:rsidRDefault="00B57C65" w:rsidP="005F32EC">
      <w:pPr>
        <w:rPr>
          <w:lang w:val="es-ES_tradnl"/>
        </w:rPr>
      </w:pPr>
    </w:p>
    <w:tbl>
      <w:tblPr>
        <w:tblW w:w="6893" w:type="pct"/>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229"/>
        <w:gridCol w:w="1582"/>
        <w:gridCol w:w="3542"/>
        <w:gridCol w:w="3542"/>
      </w:tblGrid>
      <w:tr w:rsidR="00B57C65" w:rsidRPr="00765725" w14:paraId="72CA0347" w14:textId="65A625B0" w:rsidTr="002E7E8E">
        <w:tc>
          <w:tcPr>
            <w:tcW w:w="4230" w:type="dxa"/>
            <w:shd w:val="clear" w:color="auto" w:fill="ABCDEF"/>
          </w:tcPr>
          <w:p w14:paraId="497F8E58" w14:textId="46379010" w:rsidR="00B57C65" w:rsidRPr="00D14C0B" w:rsidRDefault="00B57C65" w:rsidP="00317ECE">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lastRenderedPageBreak/>
              <w:t>Exenciones específicas</w:t>
            </w:r>
          </w:p>
        </w:tc>
        <w:tc>
          <w:tcPr>
            <w:tcW w:w="1582" w:type="dxa"/>
            <w:shd w:val="clear" w:color="auto" w:fill="ABCDEF"/>
          </w:tcPr>
          <w:p w14:paraId="3D84A401" w14:textId="5FACB7FD" w:rsidR="00B57C65" w:rsidRPr="00D14C0B" w:rsidRDefault="00B57C65" w:rsidP="005317E8">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Año</w:t>
            </w:r>
          </w:p>
        </w:tc>
        <w:tc>
          <w:tcPr>
            <w:tcW w:w="3542" w:type="dxa"/>
            <w:shd w:val="clear" w:color="auto" w:fill="ABCDEF"/>
          </w:tcPr>
          <w:p w14:paraId="249492A1" w14:textId="009B682F" w:rsidR="00B57C65" w:rsidRPr="00D14C0B" w:rsidRDefault="00B57C65" w:rsidP="00317ECE">
            <w:pPr>
              <w:spacing w:after="160" w:line="259" w:lineRule="auto"/>
              <w:rPr>
                <w:rFonts w:ascii="Calibri" w:eastAsia="DengXian" w:hAnsi="Calibri" w:cs="Arial"/>
                <w:sz w:val="20"/>
                <w:szCs w:val="20"/>
                <w:lang w:val="es-ES_tradnl"/>
              </w:rPr>
            </w:pPr>
            <w:r w:rsidRPr="00D14C0B">
              <w:rPr>
                <w:rFonts w:ascii="Calibri" w:eastAsia="DengXian" w:hAnsi="Calibri" w:cs="Arial"/>
                <w:sz w:val="20"/>
                <w:szCs w:val="20"/>
                <w:lang w:val="es-ES_tradnl"/>
              </w:rPr>
              <w:t xml:space="preserve"> Uso total estimado (kg)</w:t>
            </w:r>
          </w:p>
        </w:tc>
        <w:tc>
          <w:tcPr>
            <w:tcW w:w="3542" w:type="dxa"/>
            <w:shd w:val="clear" w:color="auto" w:fill="ABCDEF"/>
          </w:tcPr>
          <w:p w14:paraId="3200C693" w14:textId="04C6DEA8" w:rsidR="00B57C65" w:rsidRPr="00D14C0B" w:rsidRDefault="00FF1D1A" w:rsidP="00317ECE">
            <w:pPr>
              <w:spacing w:after="160" w:line="259" w:lineRule="auto"/>
              <w:rPr>
                <w:rFonts w:ascii="Calibri" w:eastAsia="DengXian" w:hAnsi="Calibri" w:cs="Arial"/>
                <w:sz w:val="20"/>
                <w:szCs w:val="20"/>
                <w:lang w:val="es-ES_tradnl"/>
              </w:rPr>
            </w:pPr>
            <w:r>
              <w:rPr>
                <w:rFonts w:ascii="Calibri" w:eastAsia="DengXian" w:hAnsi="Calibri" w:cs="Arial"/>
                <w:sz w:val="20"/>
                <w:szCs w:val="20"/>
                <w:lang w:val="es-ES_tradnl"/>
              </w:rPr>
              <w:t>Comentarios</w:t>
            </w:r>
          </w:p>
        </w:tc>
      </w:tr>
      <w:tr w:rsidR="00B57C65" w:rsidRPr="00765725" w14:paraId="56B3DC42" w14:textId="62CED5FC" w:rsidTr="002E7E8E">
        <w:tc>
          <w:tcPr>
            <w:tcW w:w="4230" w:type="dxa"/>
            <w:shd w:val="clear" w:color="auto" w:fill="ABCDEF"/>
          </w:tcPr>
          <w:p w14:paraId="4AEC9DFF" w14:textId="77777777" w:rsidR="00B57C65" w:rsidRPr="00D14C0B" w:rsidRDefault="00B57C65" w:rsidP="005317E8">
            <w:pPr>
              <w:spacing w:after="160" w:line="259" w:lineRule="auto"/>
              <w:rPr>
                <w:rFonts w:ascii="Calibri" w:eastAsia="DengXian" w:hAnsi="Calibri" w:cs="Arial"/>
                <w:sz w:val="20"/>
                <w:szCs w:val="20"/>
                <w:lang w:val="es-ES_tradnl"/>
              </w:rPr>
            </w:pPr>
          </w:p>
        </w:tc>
        <w:tc>
          <w:tcPr>
            <w:tcW w:w="1582" w:type="dxa"/>
            <w:shd w:val="clear" w:color="auto" w:fill="ABCDEF"/>
          </w:tcPr>
          <w:p w14:paraId="72762C5B" w14:textId="77777777" w:rsidR="00B57C65" w:rsidRPr="00D14C0B" w:rsidRDefault="00B57C65" w:rsidP="005317E8">
            <w:pPr>
              <w:spacing w:after="160" w:line="259" w:lineRule="auto"/>
              <w:rPr>
                <w:rFonts w:ascii="Calibri" w:eastAsia="DengXian" w:hAnsi="Calibri" w:cs="Arial"/>
                <w:sz w:val="20"/>
                <w:szCs w:val="20"/>
                <w:lang w:val="es-ES_tradnl"/>
              </w:rPr>
            </w:pPr>
          </w:p>
        </w:tc>
        <w:tc>
          <w:tcPr>
            <w:tcW w:w="3542" w:type="dxa"/>
            <w:shd w:val="clear" w:color="auto" w:fill="ABCDEF"/>
          </w:tcPr>
          <w:p w14:paraId="3A908E67" w14:textId="77777777" w:rsidR="00B57C65" w:rsidRPr="00D14C0B" w:rsidRDefault="00B57C65" w:rsidP="005317E8">
            <w:pPr>
              <w:spacing w:after="160" w:line="259" w:lineRule="auto"/>
              <w:rPr>
                <w:rFonts w:ascii="Calibri" w:eastAsia="DengXian" w:hAnsi="Calibri" w:cs="Arial"/>
                <w:sz w:val="20"/>
                <w:szCs w:val="20"/>
                <w:lang w:val="es-ES_tradnl"/>
              </w:rPr>
            </w:pPr>
          </w:p>
        </w:tc>
        <w:tc>
          <w:tcPr>
            <w:tcW w:w="3542" w:type="dxa"/>
            <w:shd w:val="clear" w:color="auto" w:fill="ABCDEF"/>
          </w:tcPr>
          <w:p w14:paraId="33F4038F" w14:textId="77777777" w:rsidR="00B57C65" w:rsidRPr="00D14C0B" w:rsidRDefault="00B57C65" w:rsidP="005317E8">
            <w:pPr>
              <w:spacing w:after="160" w:line="259" w:lineRule="auto"/>
              <w:rPr>
                <w:rFonts w:ascii="Calibri" w:eastAsia="DengXian" w:hAnsi="Calibri" w:cs="Arial"/>
                <w:sz w:val="20"/>
                <w:szCs w:val="20"/>
                <w:lang w:val="es-ES_tradnl"/>
              </w:rPr>
            </w:pPr>
          </w:p>
        </w:tc>
      </w:tr>
    </w:tbl>
    <w:p w14:paraId="5CE05F0D" w14:textId="77777777" w:rsidR="006A1BE1" w:rsidRPr="00D14C0B" w:rsidRDefault="006A1BE1" w:rsidP="005F32EC">
      <w:pPr>
        <w:rPr>
          <w:lang w:val="es-ES_tradnl"/>
        </w:rPr>
      </w:pPr>
    </w:p>
    <w:p w14:paraId="61610523" w14:textId="2D30FFEB" w:rsidR="00AA33FC" w:rsidRPr="00D14C0B" w:rsidRDefault="00E76F1D" w:rsidP="00AA33FC">
      <w:pPr>
        <w:rPr>
          <w:lang w:val="es-ES_tradnl"/>
        </w:rPr>
      </w:pPr>
      <w:r w:rsidRPr="00D14C0B">
        <w:rPr>
          <w:lang w:val="es-ES_tradnl"/>
        </w:rPr>
        <w:t>Tabla</w:t>
      </w:r>
      <w:r w:rsidR="00AA33FC" w:rsidRPr="00D14C0B">
        <w:rPr>
          <w:lang w:val="es-ES_tradnl"/>
        </w:rPr>
        <w:t xml:space="preserve"> [</w:t>
      </w:r>
      <w:r w:rsidRPr="00D14C0B">
        <w:rPr>
          <w:lang w:val="es-ES_tradnl"/>
        </w:rPr>
        <w:t>indique el número</w:t>
      </w:r>
      <w:r w:rsidR="00AA33FC" w:rsidRPr="00D14C0B">
        <w:rPr>
          <w:lang w:val="es-ES_tradnl"/>
        </w:rPr>
        <w:t xml:space="preserve">]. </w:t>
      </w:r>
      <w:r w:rsidR="00A031AE" w:rsidRPr="00D14C0B">
        <w:rPr>
          <w:lang w:val="es-ES_tradnl"/>
        </w:rPr>
        <w:t>Contenido t</w:t>
      </w:r>
      <w:r w:rsidR="00F20A8C" w:rsidRPr="00D14C0B">
        <w:rPr>
          <w:lang w:val="es-ES_tradnl"/>
        </w:rPr>
        <w:t>otal estimado de</w:t>
      </w:r>
      <w:r w:rsidR="00AA33FC" w:rsidRPr="00D14C0B">
        <w:rPr>
          <w:lang w:val="es-ES_tradnl"/>
        </w:rPr>
        <w:t xml:space="preserve"> PFOS, </w:t>
      </w:r>
      <w:r w:rsidR="00F20A8C" w:rsidRPr="00D14C0B">
        <w:rPr>
          <w:lang w:val="es-ES_tradnl"/>
        </w:rPr>
        <w:t xml:space="preserve">sus sales y </w:t>
      </w:r>
      <w:r w:rsidR="00AA33FC" w:rsidRPr="00D14C0B">
        <w:rPr>
          <w:lang w:val="es-ES_tradnl"/>
        </w:rPr>
        <w:t xml:space="preserve">PFOSF </w:t>
      </w:r>
      <w:r w:rsidR="00F20A8C" w:rsidRPr="00D14C0B">
        <w:rPr>
          <w:lang w:val="es-ES_tradnl"/>
        </w:rPr>
        <w:t xml:space="preserve">en </w:t>
      </w:r>
      <w:r w:rsidR="00F5379C">
        <w:rPr>
          <w:lang w:val="es-ES_tradnl"/>
        </w:rPr>
        <w:t>a</w:t>
      </w:r>
      <w:r w:rsidR="00A3599B">
        <w:rPr>
          <w:lang w:val="es-ES_tradnl"/>
        </w:rPr>
        <w:t>rtículo</w:t>
      </w:r>
      <w:r w:rsidR="00F20A8C" w:rsidRPr="00D14C0B">
        <w:rPr>
          <w:lang w:val="es-ES_tradnl"/>
        </w:rPr>
        <w:t xml:space="preserve">s/productos en uso </w:t>
      </w:r>
      <w:r w:rsidR="008040FB" w:rsidRPr="00D14C0B">
        <w:rPr>
          <w:lang w:val="es-ES_tradnl"/>
        </w:rPr>
        <w:t xml:space="preserve">para las </w:t>
      </w:r>
      <w:r w:rsidR="00A031AE" w:rsidRPr="00D14C0B">
        <w:rPr>
          <w:lang w:val="es-ES_tradnl"/>
        </w:rPr>
        <w:t>e</w:t>
      </w:r>
      <w:r w:rsidR="00CA59BC" w:rsidRPr="00D14C0B">
        <w:rPr>
          <w:lang w:val="es-ES_tradnl"/>
        </w:rPr>
        <w:t>xenciones</w:t>
      </w:r>
      <w:r w:rsidR="009F4B49" w:rsidRPr="00D14C0B">
        <w:rPr>
          <w:lang w:val="es-ES_tradnl"/>
        </w:rPr>
        <w:t xml:space="preserve"> </w:t>
      </w:r>
      <w:r w:rsidR="008040FB" w:rsidRPr="00D14C0B">
        <w:rPr>
          <w:lang w:val="es-ES_tradnl"/>
        </w:rPr>
        <w:t>específicas</w:t>
      </w:r>
      <w:r w:rsidR="00AA33FC" w:rsidRPr="00D14C0B">
        <w:rPr>
          <w:lang w:val="es-ES_tradnl"/>
        </w:rPr>
        <w:t xml:space="preserve"> </w:t>
      </w:r>
      <w:r w:rsidR="00E1777B" w:rsidRPr="00D14C0B">
        <w:rPr>
          <w:lang w:val="es-ES_tradnl"/>
        </w:rPr>
        <w:t>en/durante</w:t>
      </w:r>
      <w:r w:rsidR="00AA33FC" w:rsidRPr="00D14C0B">
        <w:rPr>
          <w:lang w:val="es-ES_tradnl"/>
        </w:rPr>
        <w:t xml:space="preserve"> [</w:t>
      </w:r>
      <w:r w:rsidR="006C0D67" w:rsidRPr="00D14C0B">
        <w:rPr>
          <w:lang w:val="es-ES_tradnl"/>
        </w:rPr>
        <w:t>indique año</w:t>
      </w:r>
      <w:r w:rsidR="00AA33FC" w:rsidRPr="00D14C0B">
        <w:rPr>
          <w:lang w:val="es-ES_tradnl"/>
        </w:rPr>
        <w:t>/</w:t>
      </w:r>
      <w:r w:rsidR="000D773A" w:rsidRPr="00D14C0B">
        <w:rPr>
          <w:lang w:val="es-ES_tradnl"/>
        </w:rPr>
        <w:t>período</w:t>
      </w:r>
      <w:r w:rsidR="00AA33FC" w:rsidRPr="00D14C0B">
        <w:rPr>
          <w:lang w:val="es-ES_tradnl"/>
        </w:rPr>
        <w:t>]</w:t>
      </w:r>
    </w:p>
    <w:tbl>
      <w:tblPr>
        <w:tblW w:w="11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995"/>
        <w:gridCol w:w="2061"/>
        <w:gridCol w:w="2081"/>
        <w:gridCol w:w="2131"/>
        <w:gridCol w:w="2131"/>
      </w:tblGrid>
      <w:tr w:rsidR="00317F14" w:rsidRPr="00357CA8" w14:paraId="48BC71AE" w14:textId="1841FFD8" w:rsidTr="00F5379C">
        <w:trPr>
          <w:trHeight w:val="962"/>
        </w:trPr>
        <w:tc>
          <w:tcPr>
            <w:tcW w:w="1215" w:type="dxa"/>
            <w:vAlign w:val="bottom"/>
          </w:tcPr>
          <w:p w14:paraId="620F06D9"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p w14:paraId="7586ABB0"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p w14:paraId="4A757E9D"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p w14:paraId="18873AA8" w14:textId="1DA2D53D" w:rsidR="00317F14" w:rsidRPr="00D14C0B" w:rsidRDefault="00317F14"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Estado</w:t>
            </w:r>
          </w:p>
        </w:tc>
        <w:tc>
          <w:tcPr>
            <w:tcW w:w="1995" w:type="dxa"/>
            <w:shd w:val="clear" w:color="auto" w:fill="auto"/>
            <w:noWrap/>
            <w:vAlign w:val="bottom"/>
            <w:hideMark/>
          </w:tcPr>
          <w:p w14:paraId="16E20EE8" w14:textId="1F1EBFB8" w:rsidR="00317F14" w:rsidRPr="00D14C0B" w:rsidRDefault="00317F14"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Año</w:t>
            </w:r>
          </w:p>
        </w:tc>
        <w:tc>
          <w:tcPr>
            <w:tcW w:w="2061" w:type="dxa"/>
            <w:shd w:val="clear" w:color="auto" w:fill="auto"/>
            <w:vAlign w:val="bottom"/>
            <w:hideMark/>
          </w:tcPr>
          <w:p w14:paraId="7962A5E1" w14:textId="10C6FD38" w:rsidR="00317F14" w:rsidRPr="00D14C0B" w:rsidRDefault="00317F14" w:rsidP="008040F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/producto que contiene PFOS, sus sales y PFOSF</w:t>
            </w:r>
          </w:p>
        </w:tc>
        <w:tc>
          <w:tcPr>
            <w:tcW w:w="2081" w:type="dxa"/>
            <w:shd w:val="clear" w:color="auto" w:fill="auto"/>
            <w:vAlign w:val="bottom"/>
            <w:hideMark/>
          </w:tcPr>
          <w:p w14:paraId="5882B381" w14:textId="6B399BC5" w:rsidR="00317F14" w:rsidRPr="00D14C0B" w:rsidRDefault="00317F14" w:rsidP="008040FB">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Total de cantidad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que contienen PFOS, sus sales y PFOSF en uso  (toneladas/Año)</w:t>
            </w:r>
          </w:p>
        </w:tc>
        <w:tc>
          <w:tcPr>
            <w:tcW w:w="2131" w:type="dxa"/>
            <w:shd w:val="clear" w:color="auto" w:fill="auto"/>
            <w:vAlign w:val="bottom"/>
            <w:hideMark/>
          </w:tcPr>
          <w:p w14:paraId="292D44FD" w14:textId="3C9B727A" w:rsidR="00317F14" w:rsidRPr="00D14C0B" w:rsidRDefault="00317F14" w:rsidP="00A031AE">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xml:space="preserve">Contenido total estimado de PFOS, sus sales y PFOSF en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D14C0B">
              <w:rPr>
                <w:rFonts w:ascii="Calibri" w:eastAsia="Times New Roman" w:hAnsi="Calibri" w:cs="Calibri"/>
                <w:b/>
                <w:bCs/>
                <w:color w:val="000000"/>
                <w:sz w:val="20"/>
                <w:szCs w:val="20"/>
                <w:lang w:val="es-ES_tradnl"/>
              </w:rPr>
              <w:t>s/productos en uso (toneladas/Año)</w:t>
            </w:r>
          </w:p>
        </w:tc>
        <w:tc>
          <w:tcPr>
            <w:tcW w:w="2131" w:type="dxa"/>
          </w:tcPr>
          <w:p w14:paraId="3700B698" w14:textId="4B273B28" w:rsidR="00317F14" w:rsidRPr="00D14C0B" w:rsidRDefault="00FF1D1A" w:rsidP="00A031AE">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317F14" w:rsidRPr="00357CA8" w14:paraId="53A0B051" w14:textId="3169B6BE" w:rsidTr="00F5379C">
        <w:trPr>
          <w:trHeight w:val="300"/>
        </w:trPr>
        <w:tc>
          <w:tcPr>
            <w:tcW w:w="1215" w:type="dxa"/>
            <w:vMerge w:val="restart"/>
          </w:tcPr>
          <w:p w14:paraId="0061FCE7" w14:textId="203F315A" w:rsidR="00317F14" w:rsidRPr="00D14C0B" w:rsidRDefault="00317F14"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p>
          <w:p w14:paraId="5E1F7971" w14:textId="77777777" w:rsidR="00317F14" w:rsidRPr="00D14C0B" w:rsidRDefault="00317F14"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No</w:t>
            </w:r>
          </w:p>
          <w:p w14:paraId="17420AB4" w14:textId="77777777" w:rsidR="00317F14" w:rsidRDefault="00317F14" w:rsidP="00835E10">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Información no disponible</w:t>
            </w:r>
          </w:p>
          <w:p w14:paraId="6F6784EA" w14:textId="77777777" w:rsidR="00317F14" w:rsidRDefault="00317F14" w:rsidP="00317F1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162E643" w14:textId="77777777" w:rsidR="00317F14" w:rsidRDefault="00317F14" w:rsidP="00317F14">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A2FD17B" w14:textId="3E4C110F"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278431EE"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c>
          <w:tcPr>
            <w:tcW w:w="2061" w:type="dxa"/>
            <w:shd w:val="clear" w:color="auto" w:fill="auto"/>
            <w:vAlign w:val="bottom"/>
            <w:hideMark/>
          </w:tcPr>
          <w:p w14:paraId="157C3BF3"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c>
          <w:tcPr>
            <w:tcW w:w="2081" w:type="dxa"/>
            <w:shd w:val="clear" w:color="auto" w:fill="auto"/>
            <w:vAlign w:val="bottom"/>
            <w:hideMark/>
          </w:tcPr>
          <w:p w14:paraId="5A148D80"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c>
          <w:tcPr>
            <w:tcW w:w="2131" w:type="dxa"/>
            <w:shd w:val="clear" w:color="auto" w:fill="auto"/>
            <w:vAlign w:val="bottom"/>
            <w:hideMark/>
          </w:tcPr>
          <w:p w14:paraId="6185587D"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c>
          <w:tcPr>
            <w:tcW w:w="2131" w:type="dxa"/>
          </w:tcPr>
          <w:p w14:paraId="3F94627A"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r>
      <w:tr w:rsidR="00317F14" w:rsidRPr="00357CA8" w14:paraId="2D741BC8" w14:textId="3A92B8CA" w:rsidTr="00F5379C">
        <w:trPr>
          <w:trHeight w:val="300"/>
        </w:trPr>
        <w:tc>
          <w:tcPr>
            <w:tcW w:w="1215" w:type="dxa"/>
            <w:vMerge/>
          </w:tcPr>
          <w:p w14:paraId="5698E565"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c>
          <w:tcPr>
            <w:tcW w:w="1995" w:type="dxa"/>
            <w:shd w:val="clear" w:color="auto" w:fill="auto"/>
            <w:noWrap/>
            <w:vAlign w:val="bottom"/>
            <w:hideMark/>
          </w:tcPr>
          <w:p w14:paraId="42A548F4"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61" w:type="dxa"/>
            <w:shd w:val="clear" w:color="auto" w:fill="auto"/>
            <w:vAlign w:val="bottom"/>
            <w:hideMark/>
          </w:tcPr>
          <w:p w14:paraId="59EC9CBE"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081" w:type="dxa"/>
            <w:shd w:val="clear" w:color="auto" w:fill="auto"/>
            <w:vAlign w:val="bottom"/>
            <w:hideMark/>
          </w:tcPr>
          <w:p w14:paraId="654618A3"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shd w:val="clear" w:color="auto" w:fill="auto"/>
            <w:vAlign w:val="bottom"/>
            <w:hideMark/>
          </w:tcPr>
          <w:p w14:paraId="4D2C0978"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 </w:t>
            </w:r>
          </w:p>
        </w:tc>
        <w:tc>
          <w:tcPr>
            <w:tcW w:w="2131" w:type="dxa"/>
          </w:tcPr>
          <w:p w14:paraId="29C7E863" w14:textId="77777777" w:rsidR="00317F14" w:rsidRPr="00D14C0B" w:rsidRDefault="00317F14" w:rsidP="00835E10">
            <w:pPr>
              <w:spacing w:after="0" w:line="240" w:lineRule="auto"/>
              <w:rPr>
                <w:rFonts w:ascii="Calibri" w:eastAsia="Times New Roman" w:hAnsi="Calibri" w:cs="Calibri"/>
                <w:b/>
                <w:bCs/>
                <w:color w:val="000000"/>
                <w:sz w:val="20"/>
                <w:szCs w:val="20"/>
                <w:lang w:val="es-ES_tradnl"/>
              </w:rPr>
            </w:pPr>
          </w:p>
        </w:tc>
      </w:tr>
    </w:tbl>
    <w:p w14:paraId="59878AA3" w14:textId="77777777" w:rsidR="005844F3" w:rsidRPr="00D14C0B" w:rsidRDefault="005844F3" w:rsidP="005F32EC">
      <w:pPr>
        <w:rPr>
          <w:lang w:val="es-ES_tradnl"/>
        </w:rPr>
      </w:pPr>
    </w:p>
    <w:p w14:paraId="31C99212" w14:textId="691AD38A" w:rsidR="007D7FD7" w:rsidRPr="00D14C0B" w:rsidRDefault="007D7FD7" w:rsidP="007D7FD7">
      <w:pPr>
        <w:pStyle w:val="Heading4"/>
        <w:rPr>
          <w:rStyle w:val="Heading3Char"/>
          <w:b/>
          <w:bCs/>
          <w:lang w:val="es-ES_tradnl"/>
        </w:rPr>
      </w:pPr>
      <w:r w:rsidRPr="00D14C0B">
        <w:rPr>
          <w:rStyle w:val="Heading3Char"/>
          <w:b/>
          <w:bCs/>
          <w:lang w:val="es-ES_tradnl"/>
        </w:rPr>
        <w:t>2.3.</w:t>
      </w:r>
      <w:r w:rsidR="0042637A" w:rsidRPr="00D14C0B">
        <w:rPr>
          <w:rStyle w:val="Heading3Char"/>
          <w:b/>
          <w:bCs/>
          <w:lang w:val="es-ES_tradnl"/>
        </w:rPr>
        <w:t>9</w:t>
      </w:r>
      <w:r w:rsidR="008040FB" w:rsidRPr="00D14C0B">
        <w:rPr>
          <w:rStyle w:val="Heading3Char"/>
          <w:b/>
          <w:bCs/>
          <w:lang w:val="es-ES_tradnl"/>
        </w:rPr>
        <w:t>.5 Alternativas</w:t>
      </w:r>
      <w:r w:rsidR="00317F14">
        <w:rPr>
          <w:rStyle w:val="Heading3Char"/>
          <w:b/>
          <w:bCs/>
          <w:lang w:val="es-ES_tradnl"/>
        </w:rPr>
        <w:t xml:space="preserve"> a los PFOS, sus sales y PFOSF</w:t>
      </w:r>
    </w:p>
    <w:p w14:paraId="3C9B94A5" w14:textId="0355221C" w:rsidR="00EC154C" w:rsidRDefault="00EC154C" w:rsidP="00830697">
      <w:pPr>
        <w:rPr>
          <w:b/>
          <w:lang w:val="es-ES_tradnl"/>
        </w:rPr>
      </w:pPr>
    </w:p>
    <w:p w14:paraId="1FCD9A82" w14:textId="77777777" w:rsidR="00317F14" w:rsidRDefault="00317F14" w:rsidP="00317F1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DAD2354" w14:textId="77777777" w:rsidR="00317F14" w:rsidRDefault="00317F14" w:rsidP="00317F14">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6205486" w14:textId="77777777" w:rsidR="00317F14" w:rsidRPr="00D14C0B" w:rsidRDefault="00317F14" w:rsidP="00830697">
      <w:pPr>
        <w:rPr>
          <w:b/>
          <w:lang w:val="es-ES_tradnl"/>
        </w:rPr>
      </w:pPr>
    </w:p>
    <w:p w14:paraId="740A30A9" w14:textId="7B910FEE" w:rsidR="000F7D16" w:rsidRPr="00D14C0B" w:rsidRDefault="00E76F1D" w:rsidP="00830697">
      <w:pPr>
        <w:rPr>
          <w:bCs/>
          <w:lang w:val="es-ES_tradnl"/>
        </w:rPr>
      </w:pPr>
      <w:r w:rsidRPr="00D14C0B">
        <w:rPr>
          <w:bCs/>
          <w:lang w:val="es-ES_tradnl"/>
        </w:rPr>
        <w:t>Tabla</w:t>
      </w:r>
      <w:r w:rsidR="000F7D16" w:rsidRPr="00D14C0B">
        <w:rPr>
          <w:bCs/>
          <w:lang w:val="es-ES_tradnl"/>
        </w:rPr>
        <w:t xml:space="preserve"> [</w:t>
      </w:r>
      <w:r w:rsidR="000D773A" w:rsidRPr="00D14C0B">
        <w:rPr>
          <w:bCs/>
          <w:lang w:val="es-ES_tradnl"/>
        </w:rPr>
        <w:t>indique</w:t>
      </w:r>
      <w:r w:rsidR="000F7D16" w:rsidRPr="00D14C0B">
        <w:rPr>
          <w:bCs/>
          <w:lang w:val="es-ES_tradnl"/>
        </w:rPr>
        <w:t xml:space="preserve"> </w:t>
      </w:r>
      <w:r w:rsidRPr="00D14C0B">
        <w:rPr>
          <w:bCs/>
          <w:lang w:val="es-ES_tradnl"/>
        </w:rPr>
        <w:t>Tabla</w:t>
      </w:r>
      <w:r w:rsidR="000F7D16" w:rsidRPr="00D14C0B">
        <w:rPr>
          <w:bCs/>
          <w:lang w:val="es-ES_tradnl"/>
        </w:rPr>
        <w:t xml:space="preserve">]. </w:t>
      </w:r>
      <w:r w:rsidR="008040FB" w:rsidRPr="00D14C0B">
        <w:rPr>
          <w:bCs/>
          <w:lang w:val="es-ES_tradnl"/>
        </w:rPr>
        <w:t>Información sobre los avances en la creación de la capacidad de los países</w:t>
      </w:r>
      <w:r w:rsidR="00011AFA" w:rsidRPr="00D14C0B">
        <w:rPr>
          <w:bCs/>
          <w:lang w:val="es-ES_tradnl"/>
        </w:rPr>
        <w:t xml:space="preserve"> </w:t>
      </w:r>
      <w:r w:rsidR="004921EC" w:rsidRPr="00D14C0B">
        <w:rPr>
          <w:bCs/>
          <w:lang w:val="es-ES_tradnl"/>
        </w:rPr>
        <w:t>para adoptar las alternativas de forma segura</w:t>
      </w:r>
      <w:r w:rsidR="00011AFA" w:rsidRPr="00D14C0B">
        <w:rPr>
          <w:bCs/>
          <w:lang w:val="es-ES_tradnl"/>
        </w:rPr>
        <w:t xml:space="preserve"> y la investigación/desarrollo de alternativas seguras.</w:t>
      </w:r>
      <w:r w:rsidR="0002774D" w:rsidRPr="00D14C0B">
        <w:rPr>
          <w:bCs/>
          <w:lang w:val="es-ES_tradnl"/>
        </w:rPr>
        <w:t xml:space="preserve"> </w:t>
      </w:r>
    </w:p>
    <w:tbl>
      <w:tblPr>
        <w:tblStyle w:val="TableGrid"/>
        <w:tblW w:w="0" w:type="auto"/>
        <w:tblLook w:val="04A0" w:firstRow="1" w:lastRow="0" w:firstColumn="1" w:lastColumn="0" w:noHBand="0" w:noVBand="1"/>
      </w:tblPr>
      <w:tblGrid>
        <w:gridCol w:w="4273"/>
        <w:gridCol w:w="2718"/>
        <w:gridCol w:w="2359"/>
      </w:tblGrid>
      <w:tr w:rsidR="00317F14" w:rsidRPr="00765725" w14:paraId="6D4D1793" w14:textId="1F88D97B" w:rsidTr="002E7E8E">
        <w:tc>
          <w:tcPr>
            <w:tcW w:w="4273" w:type="dxa"/>
          </w:tcPr>
          <w:p w14:paraId="5E833EA2" w14:textId="2B4D1665" w:rsidR="00317F14" w:rsidRPr="00D14C0B" w:rsidRDefault="00317F14" w:rsidP="00463B95">
            <w:pPr>
              <w:rPr>
                <w:b/>
                <w:sz w:val="20"/>
                <w:szCs w:val="20"/>
                <w:lang w:val="es-ES_tradnl"/>
              </w:rPr>
            </w:pPr>
            <w:r w:rsidRPr="00D14C0B">
              <w:rPr>
                <w:b/>
                <w:sz w:val="20"/>
                <w:szCs w:val="20"/>
                <w:lang w:val="es-ES_tradnl"/>
              </w:rPr>
              <w:t>Medidas para apoyar la transferencia Segura y confianza en las alternativas</w:t>
            </w:r>
          </w:p>
          <w:p w14:paraId="6F3CD0CF" w14:textId="0A44A86A" w:rsidR="00317F14" w:rsidRPr="00D14C0B" w:rsidRDefault="00317F14" w:rsidP="00463B95">
            <w:pPr>
              <w:rPr>
                <w:b/>
                <w:sz w:val="20"/>
                <w:szCs w:val="20"/>
                <w:lang w:val="es-ES_tradnl"/>
              </w:rPr>
            </w:pPr>
          </w:p>
        </w:tc>
        <w:tc>
          <w:tcPr>
            <w:tcW w:w="2718" w:type="dxa"/>
          </w:tcPr>
          <w:p w14:paraId="0B23890B" w14:textId="571B7FA0" w:rsidR="00317F14" w:rsidRPr="00D14C0B" w:rsidRDefault="00317F14" w:rsidP="00463B95">
            <w:pPr>
              <w:rPr>
                <w:b/>
                <w:sz w:val="20"/>
                <w:szCs w:val="20"/>
                <w:lang w:val="es-ES_tradnl"/>
              </w:rPr>
            </w:pPr>
            <w:r w:rsidRPr="00D14C0B">
              <w:rPr>
                <w:b/>
                <w:sz w:val="20"/>
                <w:szCs w:val="20"/>
                <w:lang w:val="es-ES_tradnl"/>
              </w:rPr>
              <w:t>Información del progreso</w:t>
            </w:r>
          </w:p>
        </w:tc>
        <w:tc>
          <w:tcPr>
            <w:tcW w:w="2359" w:type="dxa"/>
          </w:tcPr>
          <w:p w14:paraId="600C07F1" w14:textId="56B6BE17" w:rsidR="00317F14" w:rsidRPr="00D14C0B" w:rsidRDefault="00FF1D1A" w:rsidP="00463B95">
            <w:pPr>
              <w:rPr>
                <w:b/>
                <w:sz w:val="20"/>
                <w:szCs w:val="20"/>
                <w:lang w:val="es-ES_tradnl"/>
              </w:rPr>
            </w:pPr>
            <w:r>
              <w:rPr>
                <w:b/>
                <w:sz w:val="20"/>
                <w:szCs w:val="20"/>
                <w:lang w:val="es-ES_tradnl"/>
              </w:rPr>
              <w:t>Comentarios</w:t>
            </w:r>
          </w:p>
        </w:tc>
      </w:tr>
      <w:tr w:rsidR="00317F14" w:rsidRPr="00765725" w14:paraId="41EC4C51" w14:textId="48999499" w:rsidTr="002E7E8E">
        <w:tc>
          <w:tcPr>
            <w:tcW w:w="4273" w:type="dxa"/>
          </w:tcPr>
          <w:p w14:paraId="418E6587" w14:textId="016C6359" w:rsidR="00317F14" w:rsidRPr="00D14C0B" w:rsidRDefault="00317F14" w:rsidP="00463B95">
            <w:pPr>
              <w:rPr>
                <w:bCs/>
                <w:sz w:val="20"/>
                <w:szCs w:val="20"/>
                <w:lang w:val="es-ES_tradnl"/>
              </w:rPr>
            </w:pPr>
            <w:r w:rsidRPr="00D14C0B">
              <w:rPr>
                <w:bCs/>
                <w:sz w:val="20"/>
                <w:szCs w:val="20"/>
                <w:lang w:val="es-ES_tradnl"/>
              </w:rPr>
              <w:t xml:space="preserve">Fortalecimiento de capacidades </w:t>
            </w:r>
          </w:p>
          <w:p w14:paraId="0ED9C117" w14:textId="77777777" w:rsidR="00317F14" w:rsidRPr="00D14C0B" w:rsidRDefault="00317F14" w:rsidP="00463B95">
            <w:pPr>
              <w:rPr>
                <w:bCs/>
                <w:sz w:val="20"/>
                <w:szCs w:val="20"/>
                <w:lang w:val="es-ES_tradnl"/>
              </w:rPr>
            </w:pPr>
          </w:p>
        </w:tc>
        <w:tc>
          <w:tcPr>
            <w:tcW w:w="2718" w:type="dxa"/>
          </w:tcPr>
          <w:p w14:paraId="52D1490D" w14:textId="77777777" w:rsidR="00317F14" w:rsidRPr="00D14C0B" w:rsidRDefault="00317F14" w:rsidP="00463B95">
            <w:pPr>
              <w:rPr>
                <w:bCs/>
                <w:sz w:val="20"/>
                <w:szCs w:val="20"/>
                <w:lang w:val="es-ES_tradnl"/>
              </w:rPr>
            </w:pPr>
          </w:p>
        </w:tc>
        <w:tc>
          <w:tcPr>
            <w:tcW w:w="2359" w:type="dxa"/>
          </w:tcPr>
          <w:p w14:paraId="46E68893" w14:textId="77777777" w:rsidR="00317F14" w:rsidRPr="00D14C0B" w:rsidRDefault="00317F14" w:rsidP="00463B95">
            <w:pPr>
              <w:rPr>
                <w:bCs/>
                <w:sz w:val="20"/>
                <w:szCs w:val="20"/>
                <w:lang w:val="es-ES_tradnl"/>
              </w:rPr>
            </w:pPr>
          </w:p>
        </w:tc>
      </w:tr>
      <w:tr w:rsidR="00317F14" w:rsidRPr="00357CA8" w14:paraId="3118F16F" w14:textId="151244D3" w:rsidTr="002E7E8E">
        <w:tc>
          <w:tcPr>
            <w:tcW w:w="4273" w:type="dxa"/>
          </w:tcPr>
          <w:p w14:paraId="21389C0A" w14:textId="6C7DAB2D" w:rsidR="00317F14" w:rsidRPr="002E7E8E" w:rsidRDefault="00317F14" w:rsidP="00463B95">
            <w:pPr>
              <w:rPr>
                <w:sz w:val="20"/>
                <w:szCs w:val="20"/>
                <w:lang w:val="es-ES_tradnl"/>
              </w:rPr>
            </w:pPr>
            <w:r w:rsidRPr="002E7E8E">
              <w:rPr>
                <w:sz w:val="20"/>
                <w:szCs w:val="20"/>
                <w:lang w:val="es-ES_tradnl"/>
              </w:rPr>
              <w:t>Investigación y desarrollo acerca de alternativas</w:t>
            </w:r>
          </w:p>
          <w:p w14:paraId="13C6F298" w14:textId="77777777" w:rsidR="00317F14" w:rsidRPr="00D14C0B" w:rsidRDefault="00317F14" w:rsidP="00463B95">
            <w:pPr>
              <w:rPr>
                <w:bCs/>
                <w:sz w:val="20"/>
                <w:szCs w:val="20"/>
                <w:lang w:val="es-ES_tradnl"/>
              </w:rPr>
            </w:pPr>
          </w:p>
        </w:tc>
        <w:tc>
          <w:tcPr>
            <w:tcW w:w="2718" w:type="dxa"/>
          </w:tcPr>
          <w:p w14:paraId="52556538" w14:textId="77777777" w:rsidR="00317F14" w:rsidRPr="00D14C0B" w:rsidRDefault="00317F14" w:rsidP="00463B95">
            <w:pPr>
              <w:rPr>
                <w:bCs/>
                <w:sz w:val="20"/>
                <w:szCs w:val="20"/>
                <w:lang w:val="es-ES_tradnl"/>
              </w:rPr>
            </w:pPr>
          </w:p>
        </w:tc>
        <w:tc>
          <w:tcPr>
            <w:tcW w:w="2359" w:type="dxa"/>
          </w:tcPr>
          <w:p w14:paraId="78E708D3" w14:textId="77777777" w:rsidR="00317F14" w:rsidRPr="00D14C0B" w:rsidRDefault="00317F14" w:rsidP="00463B95">
            <w:pPr>
              <w:rPr>
                <w:bCs/>
                <w:sz w:val="20"/>
                <w:szCs w:val="20"/>
                <w:lang w:val="es-ES_tradnl"/>
              </w:rPr>
            </w:pPr>
          </w:p>
        </w:tc>
      </w:tr>
    </w:tbl>
    <w:p w14:paraId="08187EE9" w14:textId="77777777" w:rsidR="001A552A" w:rsidRPr="00D14C0B" w:rsidRDefault="001A552A" w:rsidP="00830697">
      <w:pPr>
        <w:rPr>
          <w:bCs/>
          <w:lang w:val="es-ES_tradnl"/>
        </w:rPr>
      </w:pPr>
    </w:p>
    <w:p w14:paraId="69452E61" w14:textId="77777777" w:rsidR="00EC154C" w:rsidRPr="00D14C0B" w:rsidRDefault="00EC154C" w:rsidP="00830697">
      <w:pPr>
        <w:rPr>
          <w:b/>
          <w:lang w:val="es-ES_tradnl"/>
        </w:rPr>
      </w:pPr>
    </w:p>
    <w:p w14:paraId="1D33F225" w14:textId="4D94C4D0" w:rsidR="007D7FD7" w:rsidRDefault="00E76F1D" w:rsidP="007D7FD7">
      <w:pPr>
        <w:rPr>
          <w:bCs/>
          <w:lang w:val="es-ES_tradnl"/>
        </w:rPr>
      </w:pPr>
      <w:r w:rsidRPr="00D14C0B">
        <w:rPr>
          <w:bCs/>
          <w:lang w:val="es-ES_tradnl"/>
        </w:rPr>
        <w:t>Tabla</w:t>
      </w:r>
      <w:r w:rsidR="007206A8" w:rsidRPr="00D14C0B">
        <w:rPr>
          <w:bCs/>
          <w:lang w:val="es-ES_tradnl"/>
        </w:rPr>
        <w:t xml:space="preserve"> [</w:t>
      </w:r>
      <w:r w:rsidR="000D773A" w:rsidRPr="00D14C0B">
        <w:rPr>
          <w:bCs/>
          <w:lang w:val="es-ES_tradnl"/>
        </w:rPr>
        <w:t>indique</w:t>
      </w:r>
      <w:r w:rsidR="007206A8" w:rsidRPr="00D14C0B">
        <w:rPr>
          <w:bCs/>
          <w:lang w:val="es-ES_tradnl"/>
        </w:rPr>
        <w:t xml:space="preserve"> </w:t>
      </w:r>
      <w:r w:rsidRPr="00D14C0B">
        <w:rPr>
          <w:bCs/>
          <w:lang w:val="es-ES_tradnl"/>
        </w:rPr>
        <w:t>Tabla</w:t>
      </w:r>
      <w:r w:rsidR="007206A8" w:rsidRPr="00D14C0B">
        <w:rPr>
          <w:bCs/>
          <w:lang w:val="es-ES_tradnl"/>
        </w:rPr>
        <w:t xml:space="preserve">]. </w:t>
      </w:r>
      <w:r w:rsidR="004921EC" w:rsidRPr="00D14C0B">
        <w:rPr>
          <w:bCs/>
          <w:lang w:val="es-ES_tradnl"/>
        </w:rPr>
        <w:t>Información sobre las alternativas para los</w:t>
      </w:r>
      <w:r w:rsidR="00830697" w:rsidRPr="00D14C0B">
        <w:rPr>
          <w:bCs/>
          <w:lang w:val="es-ES_tradnl"/>
        </w:rPr>
        <w:t xml:space="preserve"> PFOS, </w:t>
      </w:r>
      <w:r w:rsidR="004921EC" w:rsidRPr="00D14C0B">
        <w:rPr>
          <w:bCs/>
          <w:lang w:val="es-ES_tradnl"/>
        </w:rPr>
        <w:t>sus sales</w:t>
      </w:r>
      <w:r w:rsidR="00830697" w:rsidRPr="00D14C0B">
        <w:rPr>
          <w:bCs/>
          <w:lang w:val="es-ES_tradnl"/>
        </w:rPr>
        <w:t xml:space="preserve">, PFOSF </w:t>
      </w:r>
      <w:r w:rsidR="004921EC" w:rsidRPr="00D14C0B">
        <w:rPr>
          <w:bCs/>
          <w:lang w:val="es-ES_tradnl"/>
        </w:rPr>
        <w:t>y sus químicos  relacionados.</w:t>
      </w:r>
      <w:r w:rsidR="00830697" w:rsidRPr="00D14C0B">
        <w:rPr>
          <w:bCs/>
          <w:lang w:val="es-ES_tradnl"/>
        </w:rPr>
        <w:t xml:space="preserve"> (</w:t>
      </w:r>
      <w:r w:rsidR="00317ECE" w:rsidRPr="00D14C0B">
        <w:rPr>
          <w:bCs/>
          <w:lang w:val="es-ES_tradnl"/>
        </w:rPr>
        <w:t>Químico</w:t>
      </w:r>
      <w:r w:rsidR="00830697" w:rsidRPr="00D14C0B">
        <w:rPr>
          <w:bCs/>
          <w:lang w:val="es-ES_tradnl"/>
        </w:rPr>
        <w:t>/</w:t>
      </w:r>
      <w:r w:rsidR="004921EC" w:rsidRPr="00D14C0B">
        <w:rPr>
          <w:bCs/>
          <w:lang w:val="es-ES_tradnl"/>
        </w:rPr>
        <w:t>alternativas o procesos no químicos</w:t>
      </w:r>
      <w:r w:rsidR="00830697" w:rsidRPr="00D14C0B">
        <w:rPr>
          <w:bCs/>
          <w:lang w:val="es-ES_tradnl"/>
        </w:rPr>
        <w:t>)</w:t>
      </w:r>
    </w:p>
    <w:p w14:paraId="2BE7C482" w14:textId="77777777" w:rsidR="00317F14" w:rsidRDefault="00317F14" w:rsidP="00317F1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56A877D" w14:textId="77777777" w:rsidR="00317F14" w:rsidRDefault="00317F14" w:rsidP="00317F14">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lastRenderedPageBreak/>
        <w:t>[] No aplica</w:t>
      </w:r>
    </w:p>
    <w:p w14:paraId="5BD80DA1" w14:textId="77777777" w:rsidR="00317F14" w:rsidRPr="00D14C0B" w:rsidRDefault="00317F14" w:rsidP="007D7FD7">
      <w:pPr>
        <w:rPr>
          <w:bCs/>
          <w:lang w:val="es-ES_tradnl"/>
        </w:rPr>
      </w:pPr>
    </w:p>
    <w:tbl>
      <w:tblPr>
        <w:tblW w:w="1047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7143"/>
        <w:gridCol w:w="2170"/>
        <w:gridCol w:w="1159"/>
      </w:tblGrid>
      <w:tr w:rsidR="00317F14" w:rsidRPr="00357CA8" w14:paraId="4A8E5DCA" w14:textId="0DC0E058" w:rsidTr="002E7E8E">
        <w:tc>
          <w:tcPr>
            <w:tcW w:w="7143" w:type="dxa"/>
            <w:shd w:val="clear" w:color="auto" w:fill="ABCDEF"/>
          </w:tcPr>
          <w:p w14:paraId="66E7CBF7" w14:textId="2AFC3350" w:rsidR="00317F14" w:rsidRPr="00D14C0B" w:rsidRDefault="00317F14" w:rsidP="005317E8">
            <w:pPr>
              <w:rPr>
                <w:sz w:val="20"/>
                <w:szCs w:val="20"/>
                <w:lang w:val="es-ES_tradnl"/>
              </w:rPr>
            </w:pPr>
            <w:r w:rsidRPr="00D14C0B">
              <w:rPr>
                <w:sz w:val="20"/>
                <w:szCs w:val="20"/>
                <w:lang w:val="es-ES_tradnl"/>
              </w:rPr>
              <w:t>Uso</w:t>
            </w:r>
          </w:p>
        </w:tc>
        <w:tc>
          <w:tcPr>
            <w:tcW w:w="2170" w:type="dxa"/>
            <w:shd w:val="clear" w:color="auto" w:fill="ABCDEF"/>
          </w:tcPr>
          <w:p w14:paraId="6588C22E" w14:textId="0D91D8C0" w:rsidR="00317F14" w:rsidRPr="00D14C0B" w:rsidRDefault="00317F14" w:rsidP="005317E8">
            <w:pPr>
              <w:rPr>
                <w:sz w:val="20"/>
                <w:szCs w:val="20"/>
                <w:lang w:val="es-ES_tradnl"/>
              </w:rPr>
            </w:pPr>
            <w:r w:rsidRPr="00D14C0B">
              <w:rPr>
                <w:sz w:val="20"/>
                <w:szCs w:val="20"/>
                <w:lang w:val="es-ES_tradnl"/>
              </w:rPr>
              <w:t xml:space="preserve">Descripción de </w:t>
            </w:r>
            <w:r>
              <w:rPr>
                <w:sz w:val="20"/>
                <w:szCs w:val="20"/>
                <w:lang w:val="es-ES_tradnl"/>
              </w:rPr>
              <w:t>compuestos</w:t>
            </w:r>
            <w:r w:rsidRPr="00D14C0B">
              <w:rPr>
                <w:sz w:val="20"/>
                <w:szCs w:val="20"/>
                <w:lang w:val="es-ES_tradnl"/>
              </w:rPr>
              <w:t xml:space="preserve"> o métodos alternativos </w:t>
            </w:r>
          </w:p>
        </w:tc>
        <w:tc>
          <w:tcPr>
            <w:tcW w:w="1159" w:type="dxa"/>
            <w:shd w:val="clear" w:color="auto" w:fill="ABCDEF"/>
          </w:tcPr>
          <w:p w14:paraId="3B6B5222" w14:textId="21224AA2" w:rsidR="00317F14" w:rsidRPr="00D14C0B" w:rsidRDefault="00FF1D1A" w:rsidP="005317E8">
            <w:pPr>
              <w:rPr>
                <w:sz w:val="20"/>
                <w:szCs w:val="20"/>
                <w:lang w:val="es-ES_tradnl"/>
              </w:rPr>
            </w:pPr>
            <w:r>
              <w:rPr>
                <w:sz w:val="20"/>
                <w:szCs w:val="20"/>
                <w:lang w:val="es-ES_tradnl"/>
              </w:rPr>
              <w:t>Comentarios</w:t>
            </w:r>
          </w:p>
        </w:tc>
      </w:tr>
      <w:tr w:rsidR="00317F14" w:rsidRPr="00765725" w14:paraId="06813322" w14:textId="1F3AA4BE" w:rsidTr="002E7E8E">
        <w:tc>
          <w:tcPr>
            <w:tcW w:w="7143" w:type="dxa"/>
            <w:vAlign w:val="bottom"/>
          </w:tcPr>
          <w:p w14:paraId="52B0EA9E" w14:textId="24042F82"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Fotografía</w:t>
            </w:r>
          </w:p>
        </w:tc>
        <w:tc>
          <w:tcPr>
            <w:tcW w:w="2170" w:type="dxa"/>
          </w:tcPr>
          <w:p w14:paraId="6825A03D" w14:textId="77777777" w:rsidR="00317F14" w:rsidRPr="00D14C0B" w:rsidRDefault="00317F14" w:rsidP="00317ECE">
            <w:pPr>
              <w:rPr>
                <w:sz w:val="20"/>
                <w:szCs w:val="20"/>
                <w:lang w:val="es-ES_tradnl"/>
              </w:rPr>
            </w:pPr>
          </w:p>
        </w:tc>
        <w:tc>
          <w:tcPr>
            <w:tcW w:w="1159" w:type="dxa"/>
          </w:tcPr>
          <w:p w14:paraId="27CEBDF4" w14:textId="77777777" w:rsidR="00317F14" w:rsidRPr="00D14C0B" w:rsidRDefault="00317F14" w:rsidP="00317ECE">
            <w:pPr>
              <w:rPr>
                <w:sz w:val="20"/>
                <w:szCs w:val="20"/>
                <w:lang w:val="es-ES_tradnl"/>
              </w:rPr>
            </w:pPr>
          </w:p>
        </w:tc>
      </w:tr>
      <w:tr w:rsidR="00317F14" w:rsidRPr="00357CA8" w14:paraId="32332AC8" w14:textId="415A0492" w:rsidTr="002E7E8E">
        <w:tc>
          <w:tcPr>
            <w:tcW w:w="7143" w:type="dxa"/>
            <w:vAlign w:val="bottom"/>
          </w:tcPr>
          <w:p w14:paraId="25935334" w14:textId="561C17BC" w:rsidR="00317F14" w:rsidRPr="00D14C0B" w:rsidRDefault="00317F14" w:rsidP="009F4B49">
            <w:pPr>
              <w:rPr>
                <w:sz w:val="20"/>
                <w:szCs w:val="20"/>
                <w:lang w:val="es-ES_tradnl"/>
              </w:rPr>
            </w:pPr>
            <w:r w:rsidRPr="00D14C0B">
              <w:rPr>
                <w:rFonts w:ascii="Calibri" w:eastAsia="Times New Roman" w:hAnsi="Calibri" w:cs="Calibri"/>
                <w:color w:val="000000"/>
                <w:sz w:val="20"/>
                <w:szCs w:val="20"/>
                <w:lang w:val="es-ES_tradnl"/>
              </w:rPr>
              <w:t xml:space="preserve">[] Revestimientos fotorresistentes y antirreflectantes para semiconductores </w:t>
            </w:r>
          </w:p>
        </w:tc>
        <w:tc>
          <w:tcPr>
            <w:tcW w:w="2170" w:type="dxa"/>
          </w:tcPr>
          <w:p w14:paraId="1FEBC00B" w14:textId="77777777" w:rsidR="00317F14" w:rsidRPr="00D14C0B" w:rsidRDefault="00317F14" w:rsidP="00317ECE">
            <w:pPr>
              <w:rPr>
                <w:sz w:val="20"/>
                <w:szCs w:val="20"/>
                <w:lang w:val="es-ES_tradnl"/>
              </w:rPr>
            </w:pPr>
          </w:p>
        </w:tc>
        <w:tc>
          <w:tcPr>
            <w:tcW w:w="1159" w:type="dxa"/>
          </w:tcPr>
          <w:p w14:paraId="356E2118" w14:textId="77777777" w:rsidR="00317F14" w:rsidRPr="00D14C0B" w:rsidRDefault="00317F14" w:rsidP="00317ECE">
            <w:pPr>
              <w:rPr>
                <w:sz w:val="20"/>
                <w:szCs w:val="20"/>
                <w:lang w:val="es-ES_tradnl"/>
              </w:rPr>
            </w:pPr>
          </w:p>
        </w:tc>
      </w:tr>
      <w:tr w:rsidR="00317F14" w:rsidRPr="00357CA8" w14:paraId="61AAA1CD" w14:textId="5CF85734" w:rsidTr="002E7E8E">
        <w:tc>
          <w:tcPr>
            <w:tcW w:w="7143" w:type="dxa"/>
            <w:vAlign w:val="bottom"/>
          </w:tcPr>
          <w:p w14:paraId="6FFD0AC1" w14:textId="6743EAB2"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xml:space="preserve">[] Reactivo para el grabado de los semiconductores compuestos y filtros de cerámica. </w:t>
            </w:r>
          </w:p>
        </w:tc>
        <w:tc>
          <w:tcPr>
            <w:tcW w:w="2170" w:type="dxa"/>
          </w:tcPr>
          <w:p w14:paraId="59926E9F" w14:textId="77777777" w:rsidR="00317F14" w:rsidRPr="00D14C0B" w:rsidRDefault="00317F14" w:rsidP="00317ECE">
            <w:pPr>
              <w:rPr>
                <w:sz w:val="20"/>
                <w:szCs w:val="20"/>
                <w:lang w:val="es-ES_tradnl"/>
              </w:rPr>
            </w:pPr>
          </w:p>
        </w:tc>
        <w:tc>
          <w:tcPr>
            <w:tcW w:w="1159" w:type="dxa"/>
          </w:tcPr>
          <w:p w14:paraId="3E365CA7" w14:textId="77777777" w:rsidR="00317F14" w:rsidRPr="00D14C0B" w:rsidRDefault="00317F14" w:rsidP="00317ECE">
            <w:pPr>
              <w:rPr>
                <w:sz w:val="20"/>
                <w:szCs w:val="20"/>
                <w:lang w:val="es-ES_tradnl"/>
              </w:rPr>
            </w:pPr>
          </w:p>
        </w:tc>
      </w:tr>
      <w:tr w:rsidR="00317F14" w:rsidRPr="00357CA8" w14:paraId="4F1938BE" w14:textId="468D48B0" w:rsidTr="002E7E8E">
        <w:tc>
          <w:tcPr>
            <w:tcW w:w="7143" w:type="dxa"/>
            <w:vAlign w:val="bottom"/>
          </w:tcPr>
          <w:p w14:paraId="6A0E1FB8" w14:textId="0B875091"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Fluidos hidráulicos para la aviación.</w:t>
            </w:r>
          </w:p>
        </w:tc>
        <w:tc>
          <w:tcPr>
            <w:tcW w:w="2170" w:type="dxa"/>
          </w:tcPr>
          <w:p w14:paraId="3AE3C56A" w14:textId="77777777" w:rsidR="00317F14" w:rsidRPr="00D14C0B" w:rsidRDefault="00317F14" w:rsidP="00317ECE">
            <w:pPr>
              <w:rPr>
                <w:sz w:val="20"/>
                <w:szCs w:val="20"/>
                <w:lang w:val="es-ES_tradnl"/>
              </w:rPr>
            </w:pPr>
          </w:p>
        </w:tc>
        <w:tc>
          <w:tcPr>
            <w:tcW w:w="1159" w:type="dxa"/>
          </w:tcPr>
          <w:p w14:paraId="352A4F7F" w14:textId="77777777" w:rsidR="00317F14" w:rsidRPr="00D14C0B" w:rsidRDefault="00317F14" w:rsidP="00317ECE">
            <w:pPr>
              <w:rPr>
                <w:sz w:val="20"/>
                <w:szCs w:val="20"/>
                <w:lang w:val="es-ES_tradnl"/>
              </w:rPr>
            </w:pPr>
          </w:p>
        </w:tc>
      </w:tr>
      <w:tr w:rsidR="00317F14" w:rsidRPr="00357CA8" w14:paraId="077A1E95" w14:textId="33388085" w:rsidTr="002E7E8E">
        <w:tc>
          <w:tcPr>
            <w:tcW w:w="7143" w:type="dxa"/>
            <w:vAlign w:val="bottom"/>
          </w:tcPr>
          <w:p w14:paraId="15A2A492" w14:textId="686C8B56"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xml:space="preserve">[] Revestimiento de metal (metal duro) sólo en sistemas de circuito cerrado. </w:t>
            </w:r>
          </w:p>
        </w:tc>
        <w:tc>
          <w:tcPr>
            <w:tcW w:w="2170" w:type="dxa"/>
          </w:tcPr>
          <w:p w14:paraId="1B903CD3" w14:textId="77777777" w:rsidR="00317F14" w:rsidRPr="00D14C0B" w:rsidRDefault="00317F14" w:rsidP="00317ECE">
            <w:pPr>
              <w:rPr>
                <w:sz w:val="20"/>
                <w:szCs w:val="20"/>
                <w:lang w:val="es-ES_tradnl"/>
              </w:rPr>
            </w:pPr>
          </w:p>
        </w:tc>
        <w:tc>
          <w:tcPr>
            <w:tcW w:w="1159" w:type="dxa"/>
          </w:tcPr>
          <w:p w14:paraId="19A74FCD" w14:textId="77777777" w:rsidR="00317F14" w:rsidRPr="00D14C0B" w:rsidRDefault="00317F14" w:rsidP="00317ECE">
            <w:pPr>
              <w:rPr>
                <w:sz w:val="20"/>
                <w:szCs w:val="20"/>
                <w:lang w:val="es-ES_tradnl"/>
              </w:rPr>
            </w:pPr>
          </w:p>
        </w:tc>
      </w:tr>
      <w:tr w:rsidR="00317F14" w:rsidRPr="00357CA8" w14:paraId="58167B89" w14:textId="42AD2B03" w:rsidTr="002E7E8E">
        <w:tc>
          <w:tcPr>
            <w:tcW w:w="7143" w:type="dxa"/>
            <w:vAlign w:val="bottom"/>
          </w:tcPr>
          <w:p w14:paraId="72F3E8E2" w14:textId="3089B8E2"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Determinados dispositivos médicos (como capas de copolímero de etileno tetrafluoroetileno (ETFE)  y producción de ETFE radioopaco, dispositivos médicos para el diagnóstico in- vitro  y filtros de color CCD)</w:t>
            </w:r>
          </w:p>
        </w:tc>
        <w:tc>
          <w:tcPr>
            <w:tcW w:w="2170" w:type="dxa"/>
          </w:tcPr>
          <w:p w14:paraId="123A0D22" w14:textId="77777777" w:rsidR="00317F14" w:rsidRPr="00D14C0B" w:rsidRDefault="00317F14" w:rsidP="00317ECE">
            <w:pPr>
              <w:rPr>
                <w:sz w:val="20"/>
                <w:szCs w:val="20"/>
                <w:lang w:val="es-ES_tradnl"/>
              </w:rPr>
            </w:pPr>
          </w:p>
        </w:tc>
        <w:tc>
          <w:tcPr>
            <w:tcW w:w="1159" w:type="dxa"/>
          </w:tcPr>
          <w:p w14:paraId="0857ED22" w14:textId="77777777" w:rsidR="00317F14" w:rsidRPr="00D14C0B" w:rsidRDefault="00317F14" w:rsidP="00317ECE">
            <w:pPr>
              <w:rPr>
                <w:sz w:val="20"/>
                <w:szCs w:val="20"/>
                <w:lang w:val="es-ES_tradnl"/>
              </w:rPr>
            </w:pPr>
          </w:p>
        </w:tc>
      </w:tr>
      <w:tr w:rsidR="00317F14" w:rsidRPr="00765725" w14:paraId="78289AAB" w14:textId="3030D911" w:rsidTr="002E7E8E">
        <w:tc>
          <w:tcPr>
            <w:tcW w:w="7143" w:type="dxa"/>
            <w:vAlign w:val="bottom"/>
          </w:tcPr>
          <w:p w14:paraId="718E1AB9" w14:textId="2BFDD0D7"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Espuma contra incendios</w:t>
            </w:r>
          </w:p>
        </w:tc>
        <w:tc>
          <w:tcPr>
            <w:tcW w:w="2170" w:type="dxa"/>
          </w:tcPr>
          <w:p w14:paraId="73A410E2" w14:textId="77777777" w:rsidR="00317F14" w:rsidRPr="00D14C0B" w:rsidRDefault="00317F14" w:rsidP="00317ECE">
            <w:pPr>
              <w:rPr>
                <w:sz w:val="20"/>
                <w:szCs w:val="20"/>
                <w:lang w:val="es-ES_tradnl"/>
              </w:rPr>
            </w:pPr>
          </w:p>
        </w:tc>
        <w:tc>
          <w:tcPr>
            <w:tcW w:w="1159" w:type="dxa"/>
          </w:tcPr>
          <w:p w14:paraId="5D041EFD" w14:textId="77777777" w:rsidR="00317F14" w:rsidRPr="00D14C0B" w:rsidRDefault="00317F14" w:rsidP="00317ECE">
            <w:pPr>
              <w:rPr>
                <w:sz w:val="20"/>
                <w:szCs w:val="20"/>
                <w:lang w:val="es-ES_tradnl"/>
              </w:rPr>
            </w:pPr>
          </w:p>
        </w:tc>
      </w:tr>
      <w:tr w:rsidR="00317F14" w:rsidRPr="00357CA8" w14:paraId="579EC7C2" w14:textId="0225CA7F" w:rsidTr="002E7E8E">
        <w:tc>
          <w:tcPr>
            <w:tcW w:w="7143" w:type="dxa"/>
            <w:vAlign w:val="bottom"/>
          </w:tcPr>
          <w:p w14:paraId="48C299F7" w14:textId="4802B1AE"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Cebos de insectos para el control de las hormigas cortadoras de hojas de Atta spp. y Acromyrmex spp</w:t>
            </w:r>
          </w:p>
        </w:tc>
        <w:tc>
          <w:tcPr>
            <w:tcW w:w="2170" w:type="dxa"/>
          </w:tcPr>
          <w:p w14:paraId="6C997EB5" w14:textId="77777777" w:rsidR="00317F14" w:rsidRPr="00D14C0B" w:rsidRDefault="00317F14" w:rsidP="00317ECE">
            <w:pPr>
              <w:rPr>
                <w:sz w:val="20"/>
                <w:szCs w:val="20"/>
                <w:lang w:val="es-ES_tradnl"/>
              </w:rPr>
            </w:pPr>
          </w:p>
        </w:tc>
        <w:tc>
          <w:tcPr>
            <w:tcW w:w="1159" w:type="dxa"/>
          </w:tcPr>
          <w:p w14:paraId="7ED623E7" w14:textId="77777777" w:rsidR="00317F14" w:rsidRPr="00D14C0B" w:rsidRDefault="00317F14" w:rsidP="00317ECE">
            <w:pPr>
              <w:rPr>
                <w:sz w:val="20"/>
                <w:szCs w:val="20"/>
                <w:lang w:val="es-ES_tradnl"/>
              </w:rPr>
            </w:pPr>
          </w:p>
        </w:tc>
      </w:tr>
      <w:tr w:rsidR="00317F14" w:rsidRPr="00357CA8" w14:paraId="03BBDFAD" w14:textId="782C56D8" w:rsidTr="002E7E8E">
        <w:tc>
          <w:tcPr>
            <w:tcW w:w="7143" w:type="dxa"/>
            <w:vAlign w:val="bottom"/>
          </w:tcPr>
          <w:p w14:paraId="01624DCC" w14:textId="5686A6BF"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Máscaras fotográficas en las industrias de semiconductores y pantallas de cristal líquido (LCD).</w:t>
            </w:r>
          </w:p>
        </w:tc>
        <w:tc>
          <w:tcPr>
            <w:tcW w:w="2170" w:type="dxa"/>
          </w:tcPr>
          <w:p w14:paraId="334F494D" w14:textId="77777777" w:rsidR="00317F14" w:rsidRPr="00D14C0B" w:rsidRDefault="00317F14" w:rsidP="00317ECE">
            <w:pPr>
              <w:rPr>
                <w:sz w:val="20"/>
                <w:szCs w:val="20"/>
                <w:lang w:val="es-ES_tradnl"/>
              </w:rPr>
            </w:pPr>
          </w:p>
        </w:tc>
        <w:tc>
          <w:tcPr>
            <w:tcW w:w="1159" w:type="dxa"/>
          </w:tcPr>
          <w:p w14:paraId="580C8C09" w14:textId="77777777" w:rsidR="00317F14" w:rsidRPr="00D14C0B" w:rsidRDefault="00317F14" w:rsidP="00317ECE">
            <w:pPr>
              <w:rPr>
                <w:sz w:val="20"/>
                <w:szCs w:val="20"/>
                <w:lang w:val="es-ES_tradnl"/>
              </w:rPr>
            </w:pPr>
          </w:p>
        </w:tc>
      </w:tr>
      <w:tr w:rsidR="00317F14" w:rsidRPr="00357CA8" w14:paraId="67058D2D" w14:textId="746520F0" w:rsidTr="002E7E8E">
        <w:tc>
          <w:tcPr>
            <w:tcW w:w="7143" w:type="dxa"/>
            <w:vAlign w:val="bottom"/>
          </w:tcPr>
          <w:p w14:paraId="5980A083" w14:textId="1822F4BF" w:rsidR="00317F14" w:rsidRPr="00D14C0B" w:rsidRDefault="00317F14" w:rsidP="00317ECE">
            <w:pPr>
              <w:rPr>
                <w:sz w:val="20"/>
                <w:szCs w:val="20"/>
                <w:lang w:val="es-ES_tradnl"/>
              </w:rPr>
            </w:pPr>
            <w:r w:rsidRPr="00D14C0B">
              <w:rPr>
                <w:rFonts w:ascii="Calibri" w:eastAsia="Times New Roman" w:hAnsi="Calibri" w:cs="Calibri"/>
                <w:color w:val="000000"/>
                <w:sz w:val="20"/>
                <w:szCs w:val="20"/>
                <w:lang w:val="es-ES_tradnl"/>
              </w:rPr>
              <w:t>[] Revestimiento de metal ( revestimiento decorativos)</w:t>
            </w:r>
          </w:p>
        </w:tc>
        <w:tc>
          <w:tcPr>
            <w:tcW w:w="2170" w:type="dxa"/>
          </w:tcPr>
          <w:p w14:paraId="369AADAD" w14:textId="77777777" w:rsidR="00317F14" w:rsidRPr="00D14C0B" w:rsidRDefault="00317F14" w:rsidP="00317ECE">
            <w:pPr>
              <w:rPr>
                <w:sz w:val="20"/>
                <w:szCs w:val="20"/>
                <w:lang w:val="es-ES_tradnl"/>
              </w:rPr>
            </w:pPr>
          </w:p>
        </w:tc>
        <w:tc>
          <w:tcPr>
            <w:tcW w:w="1159" w:type="dxa"/>
          </w:tcPr>
          <w:p w14:paraId="66AD9810" w14:textId="77777777" w:rsidR="00317F14" w:rsidRPr="00D14C0B" w:rsidRDefault="00317F14" w:rsidP="00317ECE">
            <w:pPr>
              <w:rPr>
                <w:sz w:val="20"/>
                <w:szCs w:val="20"/>
                <w:lang w:val="es-ES_tradnl"/>
              </w:rPr>
            </w:pPr>
          </w:p>
        </w:tc>
      </w:tr>
      <w:tr w:rsidR="00317F14" w:rsidRPr="00357CA8" w14:paraId="6D7977F4" w14:textId="2CAF87D6" w:rsidTr="002E7E8E">
        <w:tc>
          <w:tcPr>
            <w:tcW w:w="7143" w:type="dxa"/>
            <w:vAlign w:val="bottom"/>
          </w:tcPr>
          <w:p w14:paraId="5B05F48D" w14:textId="3BF10CA6"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Piezas eléctricas y electrónicas para algunas impresoras a color y fotocopiadoras a color</w:t>
            </w:r>
          </w:p>
        </w:tc>
        <w:tc>
          <w:tcPr>
            <w:tcW w:w="2170" w:type="dxa"/>
          </w:tcPr>
          <w:p w14:paraId="0E83B312" w14:textId="77777777" w:rsidR="00317F14" w:rsidRPr="00D14C0B" w:rsidRDefault="00317F14" w:rsidP="0038054E">
            <w:pPr>
              <w:rPr>
                <w:sz w:val="20"/>
                <w:szCs w:val="20"/>
                <w:lang w:val="es-ES_tradnl"/>
              </w:rPr>
            </w:pPr>
          </w:p>
        </w:tc>
        <w:tc>
          <w:tcPr>
            <w:tcW w:w="1159" w:type="dxa"/>
          </w:tcPr>
          <w:p w14:paraId="64FAF767" w14:textId="77777777" w:rsidR="00317F14" w:rsidRPr="00D14C0B" w:rsidRDefault="00317F14" w:rsidP="0038054E">
            <w:pPr>
              <w:rPr>
                <w:sz w:val="20"/>
                <w:szCs w:val="20"/>
                <w:lang w:val="es-ES_tradnl"/>
              </w:rPr>
            </w:pPr>
          </w:p>
        </w:tc>
      </w:tr>
      <w:tr w:rsidR="00317F14" w:rsidRPr="00357CA8" w14:paraId="42893A48" w14:textId="0AF22262" w:rsidTr="002E7E8E">
        <w:tc>
          <w:tcPr>
            <w:tcW w:w="7143" w:type="dxa"/>
            <w:vAlign w:val="bottom"/>
          </w:tcPr>
          <w:p w14:paraId="67FBB13E" w14:textId="0BC937E2"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xml:space="preserve">[] Insecticidas para el control  de hormigas rojas de fuego importadas y termitas </w:t>
            </w:r>
          </w:p>
        </w:tc>
        <w:tc>
          <w:tcPr>
            <w:tcW w:w="2170" w:type="dxa"/>
          </w:tcPr>
          <w:p w14:paraId="3DCB7D0D" w14:textId="77777777" w:rsidR="00317F14" w:rsidRPr="00D14C0B" w:rsidRDefault="00317F14" w:rsidP="0038054E">
            <w:pPr>
              <w:rPr>
                <w:sz w:val="20"/>
                <w:szCs w:val="20"/>
                <w:lang w:val="es-ES_tradnl"/>
              </w:rPr>
            </w:pPr>
          </w:p>
        </w:tc>
        <w:tc>
          <w:tcPr>
            <w:tcW w:w="1159" w:type="dxa"/>
          </w:tcPr>
          <w:p w14:paraId="061DB5AA" w14:textId="77777777" w:rsidR="00317F14" w:rsidRPr="00D14C0B" w:rsidRDefault="00317F14" w:rsidP="0038054E">
            <w:pPr>
              <w:rPr>
                <w:sz w:val="20"/>
                <w:szCs w:val="20"/>
                <w:lang w:val="es-ES_tradnl"/>
              </w:rPr>
            </w:pPr>
          </w:p>
        </w:tc>
      </w:tr>
      <w:tr w:rsidR="00317F14" w:rsidRPr="00357CA8" w14:paraId="0A2B8431" w14:textId="3CCEE6BE" w:rsidTr="002E7E8E">
        <w:tc>
          <w:tcPr>
            <w:tcW w:w="7143" w:type="dxa"/>
            <w:vAlign w:val="bottom"/>
          </w:tcPr>
          <w:p w14:paraId="258DBED7" w14:textId="6572D858" w:rsidR="00317F14" w:rsidRPr="00D14C0B" w:rsidRDefault="00317F14" w:rsidP="009F4B49">
            <w:pPr>
              <w:rPr>
                <w:sz w:val="20"/>
                <w:szCs w:val="20"/>
                <w:lang w:val="es-ES_tradnl"/>
              </w:rPr>
            </w:pPr>
            <w:r w:rsidRPr="00D14C0B">
              <w:rPr>
                <w:rFonts w:ascii="Calibri" w:eastAsia="Times New Roman" w:hAnsi="Calibri" w:cs="Calibri"/>
                <w:color w:val="000000"/>
                <w:sz w:val="20"/>
                <w:szCs w:val="20"/>
                <w:lang w:val="es-ES_tradnl"/>
              </w:rPr>
              <w:t>[] Producción de petróleo con productos químicos</w:t>
            </w:r>
          </w:p>
        </w:tc>
        <w:tc>
          <w:tcPr>
            <w:tcW w:w="2170" w:type="dxa"/>
          </w:tcPr>
          <w:p w14:paraId="49DEFA0C" w14:textId="77777777" w:rsidR="00317F14" w:rsidRPr="00D14C0B" w:rsidRDefault="00317F14" w:rsidP="0038054E">
            <w:pPr>
              <w:rPr>
                <w:sz w:val="20"/>
                <w:szCs w:val="20"/>
                <w:lang w:val="es-ES_tradnl"/>
              </w:rPr>
            </w:pPr>
          </w:p>
        </w:tc>
        <w:tc>
          <w:tcPr>
            <w:tcW w:w="1159" w:type="dxa"/>
          </w:tcPr>
          <w:p w14:paraId="6876D266" w14:textId="77777777" w:rsidR="00317F14" w:rsidRPr="00D14C0B" w:rsidRDefault="00317F14" w:rsidP="0038054E">
            <w:pPr>
              <w:rPr>
                <w:sz w:val="20"/>
                <w:szCs w:val="20"/>
                <w:lang w:val="es-ES_tradnl"/>
              </w:rPr>
            </w:pPr>
          </w:p>
        </w:tc>
      </w:tr>
      <w:tr w:rsidR="00317F14" w:rsidRPr="00765725" w14:paraId="04A98D0B" w14:textId="317288EB" w:rsidTr="002E7E8E">
        <w:tc>
          <w:tcPr>
            <w:tcW w:w="7143" w:type="dxa"/>
            <w:vAlign w:val="bottom"/>
          </w:tcPr>
          <w:p w14:paraId="427AF982" w14:textId="206929EC"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Alfombras</w:t>
            </w:r>
          </w:p>
        </w:tc>
        <w:tc>
          <w:tcPr>
            <w:tcW w:w="2170" w:type="dxa"/>
          </w:tcPr>
          <w:p w14:paraId="02C2C26D" w14:textId="77777777" w:rsidR="00317F14" w:rsidRPr="00D14C0B" w:rsidRDefault="00317F14" w:rsidP="0038054E">
            <w:pPr>
              <w:rPr>
                <w:sz w:val="20"/>
                <w:szCs w:val="20"/>
                <w:lang w:val="es-ES_tradnl"/>
              </w:rPr>
            </w:pPr>
          </w:p>
        </w:tc>
        <w:tc>
          <w:tcPr>
            <w:tcW w:w="1159" w:type="dxa"/>
          </w:tcPr>
          <w:p w14:paraId="11FB6E80" w14:textId="77777777" w:rsidR="00317F14" w:rsidRPr="00D14C0B" w:rsidRDefault="00317F14" w:rsidP="0038054E">
            <w:pPr>
              <w:rPr>
                <w:sz w:val="20"/>
                <w:szCs w:val="20"/>
                <w:lang w:val="es-ES_tradnl"/>
              </w:rPr>
            </w:pPr>
          </w:p>
        </w:tc>
      </w:tr>
      <w:tr w:rsidR="00317F14" w:rsidRPr="00765725" w14:paraId="02A46A4E" w14:textId="75CAD0C8" w:rsidTr="002E7E8E">
        <w:tc>
          <w:tcPr>
            <w:tcW w:w="7143" w:type="dxa"/>
            <w:vAlign w:val="bottom"/>
          </w:tcPr>
          <w:p w14:paraId="77949060" w14:textId="08EB6905"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xml:space="preserve">[] Cuero y vestimenta </w:t>
            </w:r>
          </w:p>
        </w:tc>
        <w:tc>
          <w:tcPr>
            <w:tcW w:w="2170" w:type="dxa"/>
          </w:tcPr>
          <w:p w14:paraId="1973983F" w14:textId="77777777" w:rsidR="00317F14" w:rsidRPr="00D14C0B" w:rsidRDefault="00317F14" w:rsidP="0038054E">
            <w:pPr>
              <w:rPr>
                <w:sz w:val="20"/>
                <w:szCs w:val="20"/>
                <w:lang w:val="es-ES_tradnl"/>
              </w:rPr>
            </w:pPr>
          </w:p>
        </w:tc>
        <w:tc>
          <w:tcPr>
            <w:tcW w:w="1159" w:type="dxa"/>
          </w:tcPr>
          <w:p w14:paraId="00B86FE9" w14:textId="77777777" w:rsidR="00317F14" w:rsidRPr="00D14C0B" w:rsidRDefault="00317F14" w:rsidP="0038054E">
            <w:pPr>
              <w:rPr>
                <w:sz w:val="20"/>
                <w:szCs w:val="20"/>
                <w:lang w:val="es-ES_tradnl"/>
              </w:rPr>
            </w:pPr>
          </w:p>
        </w:tc>
      </w:tr>
      <w:tr w:rsidR="00317F14" w:rsidRPr="00765725" w14:paraId="2DA50E23" w14:textId="3EA9FCCF" w:rsidTr="002E7E8E">
        <w:tc>
          <w:tcPr>
            <w:tcW w:w="7143" w:type="dxa"/>
            <w:vAlign w:val="bottom"/>
          </w:tcPr>
          <w:p w14:paraId="788ED566" w14:textId="6D346E58"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Textiles y tapicería</w:t>
            </w:r>
          </w:p>
        </w:tc>
        <w:tc>
          <w:tcPr>
            <w:tcW w:w="2170" w:type="dxa"/>
          </w:tcPr>
          <w:p w14:paraId="1A9DAA90" w14:textId="77777777" w:rsidR="00317F14" w:rsidRPr="00D14C0B" w:rsidRDefault="00317F14" w:rsidP="0038054E">
            <w:pPr>
              <w:rPr>
                <w:sz w:val="20"/>
                <w:szCs w:val="20"/>
                <w:lang w:val="es-ES_tradnl"/>
              </w:rPr>
            </w:pPr>
          </w:p>
        </w:tc>
        <w:tc>
          <w:tcPr>
            <w:tcW w:w="1159" w:type="dxa"/>
          </w:tcPr>
          <w:p w14:paraId="1A546FC3" w14:textId="77777777" w:rsidR="00317F14" w:rsidRPr="00D14C0B" w:rsidRDefault="00317F14" w:rsidP="0038054E">
            <w:pPr>
              <w:rPr>
                <w:sz w:val="20"/>
                <w:szCs w:val="20"/>
                <w:lang w:val="es-ES_tradnl"/>
              </w:rPr>
            </w:pPr>
          </w:p>
        </w:tc>
      </w:tr>
      <w:tr w:rsidR="00317F14" w:rsidRPr="00765725" w14:paraId="72D4684E" w14:textId="3450539F" w:rsidTr="002E7E8E">
        <w:tc>
          <w:tcPr>
            <w:tcW w:w="7143" w:type="dxa"/>
            <w:vAlign w:val="bottom"/>
          </w:tcPr>
          <w:p w14:paraId="301C148E" w14:textId="34C4F6D5"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Papel y empaque</w:t>
            </w:r>
          </w:p>
        </w:tc>
        <w:tc>
          <w:tcPr>
            <w:tcW w:w="2170" w:type="dxa"/>
          </w:tcPr>
          <w:p w14:paraId="404D5C22" w14:textId="77777777" w:rsidR="00317F14" w:rsidRPr="00D14C0B" w:rsidRDefault="00317F14" w:rsidP="0038054E">
            <w:pPr>
              <w:rPr>
                <w:sz w:val="20"/>
                <w:szCs w:val="20"/>
                <w:lang w:val="es-ES_tradnl"/>
              </w:rPr>
            </w:pPr>
          </w:p>
        </w:tc>
        <w:tc>
          <w:tcPr>
            <w:tcW w:w="1159" w:type="dxa"/>
          </w:tcPr>
          <w:p w14:paraId="08A4D50E" w14:textId="77777777" w:rsidR="00317F14" w:rsidRPr="00D14C0B" w:rsidRDefault="00317F14" w:rsidP="0038054E">
            <w:pPr>
              <w:rPr>
                <w:sz w:val="20"/>
                <w:szCs w:val="20"/>
                <w:lang w:val="es-ES_tradnl"/>
              </w:rPr>
            </w:pPr>
          </w:p>
        </w:tc>
      </w:tr>
      <w:tr w:rsidR="00317F14" w:rsidRPr="00357CA8" w14:paraId="298D85CE" w14:textId="368E28D8" w:rsidTr="002E7E8E">
        <w:tc>
          <w:tcPr>
            <w:tcW w:w="7143" w:type="dxa"/>
            <w:vAlign w:val="bottom"/>
          </w:tcPr>
          <w:p w14:paraId="59B25E03" w14:textId="02FF1FD4"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Revestimientos y aditivos para revestimiento</w:t>
            </w:r>
          </w:p>
        </w:tc>
        <w:tc>
          <w:tcPr>
            <w:tcW w:w="2170" w:type="dxa"/>
          </w:tcPr>
          <w:p w14:paraId="2ACD85AA" w14:textId="77777777" w:rsidR="00317F14" w:rsidRPr="00D14C0B" w:rsidRDefault="00317F14" w:rsidP="0038054E">
            <w:pPr>
              <w:rPr>
                <w:sz w:val="20"/>
                <w:szCs w:val="20"/>
                <w:lang w:val="es-ES_tradnl"/>
              </w:rPr>
            </w:pPr>
          </w:p>
        </w:tc>
        <w:tc>
          <w:tcPr>
            <w:tcW w:w="1159" w:type="dxa"/>
          </w:tcPr>
          <w:p w14:paraId="06C1A723" w14:textId="77777777" w:rsidR="00317F14" w:rsidRPr="00D14C0B" w:rsidRDefault="00317F14" w:rsidP="0038054E">
            <w:pPr>
              <w:rPr>
                <w:sz w:val="20"/>
                <w:szCs w:val="20"/>
                <w:lang w:val="es-ES_tradnl"/>
              </w:rPr>
            </w:pPr>
          </w:p>
        </w:tc>
      </w:tr>
      <w:tr w:rsidR="00317F14" w:rsidRPr="00765725" w14:paraId="591F3740" w14:textId="4E3593D3" w:rsidTr="002E7E8E">
        <w:tc>
          <w:tcPr>
            <w:tcW w:w="7143" w:type="dxa"/>
            <w:vAlign w:val="bottom"/>
          </w:tcPr>
          <w:p w14:paraId="3552E868" w14:textId="6977B75F"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Goma y plásticos</w:t>
            </w:r>
          </w:p>
        </w:tc>
        <w:tc>
          <w:tcPr>
            <w:tcW w:w="2170" w:type="dxa"/>
          </w:tcPr>
          <w:p w14:paraId="48AABCF1" w14:textId="77777777" w:rsidR="00317F14" w:rsidRPr="00D14C0B" w:rsidRDefault="00317F14" w:rsidP="0038054E">
            <w:pPr>
              <w:rPr>
                <w:sz w:val="20"/>
                <w:szCs w:val="20"/>
                <w:lang w:val="es-ES_tradnl"/>
              </w:rPr>
            </w:pPr>
          </w:p>
        </w:tc>
        <w:tc>
          <w:tcPr>
            <w:tcW w:w="1159" w:type="dxa"/>
          </w:tcPr>
          <w:p w14:paraId="7874E2A3" w14:textId="77777777" w:rsidR="00317F14" w:rsidRPr="00D14C0B" w:rsidRDefault="00317F14" w:rsidP="0038054E">
            <w:pPr>
              <w:rPr>
                <w:sz w:val="20"/>
                <w:szCs w:val="20"/>
                <w:lang w:val="es-ES_tradnl"/>
              </w:rPr>
            </w:pPr>
          </w:p>
        </w:tc>
      </w:tr>
      <w:tr w:rsidR="00317F14" w:rsidRPr="00765725" w14:paraId="2590EBB5" w14:textId="37277104" w:rsidTr="002E7E8E">
        <w:tc>
          <w:tcPr>
            <w:tcW w:w="7143" w:type="dxa"/>
            <w:vAlign w:val="bottom"/>
          </w:tcPr>
          <w:p w14:paraId="1D9779F4" w14:textId="381B1C18" w:rsidR="00317F14" w:rsidRPr="00D14C0B" w:rsidRDefault="00317F14" w:rsidP="0038054E">
            <w:pPr>
              <w:rPr>
                <w:sz w:val="20"/>
                <w:szCs w:val="20"/>
                <w:lang w:val="es-ES_tradnl"/>
              </w:rPr>
            </w:pPr>
            <w:r w:rsidRPr="00D14C0B">
              <w:rPr>
                <w:rFonts w:ascii="Calibri" w:eastAsia="Times New Roman" w:hAnsi="Calibri" w:cs="Calibri"/>
                <w:color w:val="000000"/>
                <w:sz w:val="20"/>
                <w:szCs w:val="20"/>
                <w:lang w:val="es-ES_tradnl"/>
              </w:rPr>
              <w:t>[] Otros usos</w:t>
            </w:r>
          </w:p>
        </w:tc>
        <w:tc>
          <w:tcPr>
            <w:tcW w:w="2170" w:type="dxa"/>
          </w:tcPr>
          <w:p w14:paraId="572E481A" w14:textId="77777777" w:rsidR="00317F14" w:rsidRPr="00D14C0B" w:rsidRDefault="00317F14" w:rsidP="0038054E">
            <w:pPr>
              <w:rPr>
                <w:sz w:val="20"/>
                <w:szCs w:val="20"/>
                <w:lang w:val="es-ES_tradnl"/>
              </w:rPr>
            </w:pPr>
          </w:p>
        </w:tc>
        <w:tc>
          <w:tcPr>
            <w:tcW w:w="1159" w:type="dxa"/>
          </w:tcPr>
          <w:p w14:paraId="7F276C35" w14:textId="77777777" w:rsidR="00317F14" w:rsidRPr="00D14C0B" w:rsidRDefault="00317F14" w:rsidP="0038054E">
            <w:pPr>
              <w:rPr>
                <w:sz w:val="20"/>
                <w:szCs w:val="20"/>
                <w:lang w:val="es-ES_tradnl"/>
              </w:rPr>
            </w:pPr>
          </w:p>
        </w:tc>
      </w:tr>
    </w:tbl>
    <w:p w14:paraId="7DC1F6A8" w14:textId="77777777" w:rsidR="007D7FD7" w:rsidRPr="00D14C0B" w:rsidRDefault="007D7FD7" w:rsidP="00830697">
      <w:pPr>
        <w:rPr>
          <w:lang w:val="es-ES_tradnl"/>
        </w:rPr>
      </w:pPr>
    </w:p>
    <w:p w14:paraId="564543A8" w14:textId="42E64219" w:rsidR="008E0FF6" w:rsidRPr="00D14C0B" w:rsidRDefault="008E0FF6" w:rsidP="008E0FF6">
      <w:pPr>
        <w:pStyle w:val="Heading3"/>
        <w:rPr>
          <w:lang w:val="es-ES_tradnl"/>
        </w:rPr>
      </w:pPr>
      <w:r w:rsidRPr="00D14C0B">
        <w:rPr>
          <w:rStyle w:val="Heading3Char"/>
          <w:b/>
          <w:bCs/>
          <w:lang w:val="es-ES_tradnl"/>
        </w:rPr>
        <w:t>2.3.</w:t>
      </w:r>
      <w:r w:rsidR="0042637A" w:rsidRPr="00D14C0B">
        <w:rPr>
          <w:rStyle w:val="Heading3Char"/>
          <w:b/>
          <w:bCs/>
          <w:lang w:val="es-ES_tradnl"/>
        </w:rPr>
        <w:t>10</w:t>
      </w:r>
      <w:r w:rsidRPr="00D14C0B">
        <w:rPr>
          <w:rStyle w:val="Heading3Char"/>
          <w:b/>
          <w:bCs/>
          <w:lang w:val="es-ES_tradnl"/>
        </w:rPr>
        <w:t xml:space="preserve"> </w:t>
      </w:r>
      <w:r w:rsidR="002063C7" w:rsidRPr="00D14C0B">
        <w:rPr>
          <w:rStyle w:val="Heading3Char"/>
          <w:b/>
          <w:bCs/>
          <w:lang w:val="es-ES_tradnl"/>
        </w:rPr>
        <w:t>Evaluación de las liber</w:t>
      </w:r>
      <w:r w:rsidR="00BD758A" w:rsidRPr="00D14C0B">
        <w:rPr>
          <w:rStyle w:val="Heading3Char"/>
          <w:b/>
          <w:bCs/>
          <w:lang w:val="es-ES_tradnl"/>
        </w:rPr>
        <w:t>a</w:t>
      </w:r>
      <w:r w:rsidR="002063C7" w:rsidRPr="00D14C0B">
        <w:rPr>
          <w:rStyle w:val="Heading3Char"/>
          <w:b/>
          <w:bCs/>
          <w:lang w:val="es-ES_tradnl"/>
        </w:rPr>
        <w:t>ciones</w:t>
      </w:r>
      <w:r w:rsidR="004921EC" w:rsidRPr="00D14C0B">
        <w:rPr>
          <w:rStyle w:val="Heading3Char"/>
          <w:b/>
          <w:bCs/>
          <w:lang w:val="es-ES_tradnl"/>
        </w:rPr>
        <w:t xml:space="preserve"> de químicos producidos de manera no intencional (Anexo C)</w:t>
      </w:r>
      <w:r w:rsidRPr="00D14C0B">
        <w:rPr>
          <w:rStyle w:val="Heading3Char"/>
          <w:b/>
          <w:bCs/>
          <w:lang w:val="es-ES_tradnl"/>
        </w:rPr>
        <w:t xml:space="preserve"> </w:t>
      </w:r>
    </w:p>
    <w:p w14:paraId="3A416B95" w14:textId="28162BE8" w:rsidR="008E0FF6" w:rsidRPr="00D14C0B" w:rsidRDefault="008E0FF6" w:rsidP="008E0FF6">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AC90E03" w14:textId="4BD69F88" w:rsidR="00936F8F" w:rsidRPr="00D14C0B" w:rsidRDefault="00E76F1D" w:rsidP="008E0FF6">
      <w:pPr>
        <w:rPr>
          <w:lang w:val="es-ES_tradnl"/>
        </w:rPr>
      </w:pPr>
      <w:r w:rsidRPr="00D14C0B">
        <w:rPr>
          <w:lang w:val="es-ES_tradnl"/>
        </w:rPr>
        <w:t>Tabla</w:t>
      </w:r>
      <w:r w:rsidR="0053404B" w:rsidRPr="00D14C0B">
        <w:rPr>
          <w:lang w:val="es-ES_tradnl"/>
        </w:rPr>
        <w:t xml:space="preserve"> [</w:t>
      </w:r>
      <w:r w:rsidRPr="00D14C0B">
        <w:rPr>
          <w:lang w:val="es-ES_tradnl"/>
        </w:rPr>
        <w:t>indique el número</w:t>
      </w:r>
      <w:r w:rsidR="001C1982" w:rsidRPr="00D14C0B">
        <w:rPr>
          <w:lang w:val="es-ES_tradnl"/>
        </w:rPr>
        <w:t>]. Estado del desarrollo de inventarios de fuentes y e</w:t>
      </w:r>
      <w:r w:rsidR="0070057A" w:rsidRPr="00D14C0B">
        <w:rPr>
          <w:lang w:val="es-ES_tradnl"/>
        </w:rPr>
        <w:t>stimación de liberaciones de</w:t>
      </w:r>
      <w:r w:rsidR="001C1982" w:rsidRPr="00D14C0B">
        <w:rPr>
          <w:lang w:val="es-ES_tradnl"/>
        </w:rPr>
        <w:t xml:space="preserve"> químicos enumerados en el Anexo C</w:t>
      </w:r>
      <w:r w:rsidR="00A35DED">
        <w:rPr>
          <w:lang w:val="es-ES_tradnl"/>
        </w:rPr>
        <w:t xml:space="preserve">, </w:t>
      </w:r>
      <w:r w:rsidR="00A35DED" w:rsidRPr="00A35DED">
        <w:rPr>
          <w:lang w:val="es-ES_tradnl"/>
        </w:rPr>
        <w:t xml:space="preserve">de conformidad con el inciso i) del párrafo a) del </w:t>
      </w:r>
      <w:r w:rsidR="00A3599B">
        <w:rPr>
          <w:lang w:val="es-ES_tradnl"/>
        </w:rPr>
        <w:t>Artículo</w:t>
      </w:r>
      <w:r w:rsidR="00A35DED" w:rsidRPr="00A35DED">
        <w:rPr>
          <w:lang w:val="es-ES_tradnl"/>
        </w:rPr>
        <w:t xml:space="preserve"> 5 de la Convención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777"/>
        <w:gridCol w:w="1755"/>
        <w:gridCol w:w="1276"/>
      </w:tblGrid>
      <w:tr w:rsidR="00A35DED" w:rsidRPr="00765725" w14:paraId="7A7B7454" w14:textId="2B93DC74" w:rsidTr="002E7E8E">
        <w:trPr>
          <w:trHeight w:val="350"/>
        </w:trPr>
        <w:tc>
          <w:tcPr>
            <w:tcW w:w="0" w:type="auto"/>
            <w:shd w:val="clear" w:color="auto" w:fill="auto"/>
            <w:noWrap/>
            <w:vAlign w:val="bottom"/>
            <w:hideMark/>
          </w:tcPr>
          <w:p w14:paraId="0E2B95F5" w14:textId="45C71B92" w:rsidR="00A35DED" w:rsidRPr="00D14C0B" w:rsidRDefault="00A35DED" w:rsidP="00563F8C">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Acción</w:t>
            </w:r>
          </w:p>
        </w:tc>
        <w:tc>
          <w:tcPr>
            <w:tcW w:w="0" w:type="auto"/>
            <w:shd w:val="clear" w:color="auto" w:fill="auto"/>
            <w:vAlign w:val="bottom"/>
            <w:hideMark/>
          </w:tcPr>
          <w:p w14:paraId="39249E10" w14:textId="387FF47D" w:rsidR="00A35DED" w:rsidRPr="00D14C0B" w:rsidRDefault="00A35DED" w:rsidP="00563F8C">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0" w:type="auto"/>
            <w:vAlign w:val="center"/>
            <w:hideMark/>
          </w:tcPr>
          <w:p w14:paraId="4CD09F48" w14:textId="6831F2F9" w:rsidR="00A35DED" w:rsidRPr="00D14C0B" w:rsidRDefault="00A35DED" w:rsidP="00EB1155">
            <w:pPr>
              <w:rPr>
                <w:rFonts w:ascii="Calibri" w:eastAsia="Times New Roman" w:hAnsi="Calibri" w:cs="Calibri"/>
                <w:b/>
                <w:bCs/>
                <w:sz w:val="20"/>
                <w:szCs w:val="20"/>
                <w:lang w:val="es-ES_tradnl"/>
              </w:rPr>
            </w:pPr>
            <w:r w:rsidRPr="00D14C0B">
              <w:rPr>
                <w:rFonts w:ascii="Calibri" w:eastAsia="Times New Roman" w:hAnsi="Calibri" w:cs="Calibri"/>
                <w:b/>
                <w:bCs/>
                <w:color w:val="000000"/>
                <w:sz w:val="20"/>
                <w:szCs w:val="20"/>
                <w:lang w:val="es-ES_tradnl"/>
              </w:rPr>
              <w:t>Causas del problema principal</w:t>
            </w:r>
          </w:p>
        </w:tc>
        <w:tc>
          <w:tcPr>
            <w:tcW w:w="0" w:type="auto"/>
          </w:tcPr>
          <w:p w14:paraId="627D1FF6" w14:textId="03AD4097" w:rsidR="00A35DED" w:rsidRPr="00D14C0B" w:rsidRDefault="00FF1D1A" w:rsidP="00EB1155">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A35DED" w:rsidRPr="00765725" w14:paraId="28BC9D6F" w14:textId="754007B1" w:rsidTr="002E7E8E">
        <w:trPr>
          <w:trHeight w:val="1403"/>
        </w:trPr>
        <w:tc>
          <w:tcPr>
            <w:tcW w:w="0" w:type="auto"/>
            <w:shd w:val="clear" w:color="auto" w:fill="auto"/>
            <w:vAlign w:val="bottom"/>
            <w:hideMark/>
          </w:tcPr>
          <w:p w14:paraId="6D2ABF49" w14:textId="385F13B7" w:rsidR="00A35DED" w:rsidRPr="00D14C0B" w:rsidRDefault="00A35DED" w:rsidP="002063C7">
            <w:pPr>
              <w:spacing w:after="0" w:line="240" w:lineRule="auto"/>
              <w:rPr>
                <w:rFonts w:ascii="Calibri" w:eastAsia="Times New Roman" w:hAnsi="Calibri" w:cs="Calibri"/>
                <w:sz w:val="20"/>
                <w:szCs w:val="20"/>
                <w:lang w:val="es-ES_tradnl"/>
              </w:rPr>
            </w:pPr>
            <w:r w:rsidRPr="00D14C0B">
              <w:rPr>
                <w:rFonts w:ascii="Calibri" w:eastAsia="Times New Roman" w:hAnsi="Calibri" w:cs="Calibri"/>
                <w:sz w:val="20"/>
                <w:szCs w:val="20"/>
                <w:lang w:val="es-ES_tradnl"/>
              </w:rPr>
              <w:t xml:space="preserve">Desarrollo de inventarios de fuentes y estimación de las liberaciones de químicos enumerados en el Anexo C al Convenio teniendo en cuenta las categorías de fuente identificadas en el Anexo. </w:t>
            </w:r>
          </w:p>
        </w:tc>
        <w:tc>
          <w:tcPr>
            <w:tcW w:w="0" w:type="auto"/>
            <w:shd w:val="clear" w:color="auto" w:fill="auto"/>
            <w:vAlign w:val="bottom"/>
            <w:hideMark/>
          </w:tcPr>
          <w:p w14:paraId="1BF94EA1" w14:textId="60899B3F" w:rsidR="00A35DED" w:rsidRPr="00D14C0B" w:rsidRDefault="00A35DED" w:rsidP="00563F8C">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w:t>
            </w:r>
            <w:r w:rsidRPr="00D14C0B">
              <w:rPr>
                <w:rFonts w:ascii="Calibri" w:eastAsia="Times New Roman" w:hAnsi="Calibri" w:cs="Calibri"/>
                <w:color w:val="000000"/>
                <w:sz w:val="20"/>
                <w:szCs w:val="20"/>
                <w:lang w:val="es-ES_tradnl"/>
              </w:rPr>
              <w:br/>
              <w:t xml:space="preserve">[] No </w:t>
            </w:r>
          </w:p>
        </w:tc>
        <w:tc>
          <w:tcPr>
            <w:tcW w:w="0" w:type="auto"/>
            <w:shd w:val="clear" w:color="auto" w:fill="auto"/>
            <w:vAlign w:val="bottom"/>
            <w:hideMark/>
          </w:tcPr>
          <w:p w14:paraId="464A3ABF" w14:textId="6E60EF19" w:rsidR="00A35DED" w:rsidRPr="00D14C0B" w:rsidRDefault="00A35DED" w:rsidP="00563F8C">
            <w:pPr>
              <w:spacing w:after="0" w:line="240" w:lineRule="auto"/>
              <w:rPr>
                <w:rFonts w:ascii="Calibri" w:eastAsia="Times New Roman" w:hAnsi="Calibri" w:cs="Calibri"/>
                <w:sz w:val="20"/>
                <w:szCs w:val="20"/>
                <w:lang w:val="es-ES_tradnl"/>
              </w:rPr>
            </w:pPr>
            <w:r w:rsidRPr="00D14C0B">
              <w:rPr>
                <w:rFonts w:ascii="Calibri" w:eastAsia="Times New Roman" w:hAnsi="Calibri" w:cs="Calibri"/>
                <w:sz w:val="20"/>
                <w:szCs w:val="20"/>
                <w:lang w:val="es-ES_tradnl"/>
              </w:rPr>
              <w:t>[] Ausencia de recursos financieros.</w:t>
            </w:r>
            <w:r w:rsidRPr="00D14C0B">
              <w:rPr>
                <w:rFonts w:ascii="Calibri" w:eastAsia="Times New Roman" w:hAnsi="Calibri" w:cs="Calibri"/>
                <w:sz w:val="20"/>
                <w:szCs w:val="20"/>
                <w:lang w:val="es-ES_tradnl"/>
              </w:rPr>
              <w:br/>
              <w:t>[] Recursos humanos limitados.</w:t>
            </w:r>
            <w:r w:rsidRPr="00D14C0B">
              <w:rPr>
                <w:rFonts w:ascii="Calibri" w:eastAsia="Times New Roman" w:hAnsi="Calibri" w:cs="Calibri"/>
                <w:sz w:val="20"/>
                <w:szCs w:val="20"/>
                <w:lang w:val="es-ES_tradnl"/>
              </w:rPr>
              <w:br/>
              <w:t>[] Capacidad técnica insuficiente.</w:t>
            </w:r>
            <w:r w:rsidRPr="00D14C0B">
              <w:rPr>
                <w:rFonts w:ascii="Calibri" w:eastAsia="Times New Roman" w:hAnsi="Calibri" w:cs="Calibri"/>
                <w:sz w:val="20"/>
                <w:szCs w:val="20"/>
                <w:lang w:val="es-ES_tradnl"/>
              </w:rPr>
              <w:br/>
              <w:t>[] Información insuficiente.</w:t>
            </w:r>
            <w:r w:rsidRPr="00D14C0B">
              <w:rPr>
                <w:rFonts w:ascii="Calibri" w:eastAsia="Times New Roman" w:hAnsi="Calibri" w:cs="Calibri"/>
                <w:sz w:val="20"/>
                <w:szCs w:val="20"/>
                <w:lang w:val="es-ES_tradnl"/>
              </w:rPr>
              <w:br/>
              <w:t xml:space="preserve">[] Otro: </w:t>
            </w:r>
          </w:p>
        </w:tc>
        <w:tc>
          <w:tcPr>
            <w:tcW w:w="0" w:type="auto"/>
          </w:tcPr>
          <w:p w14:paraId="3473FDA6" w14:textId="77777777" w:rsidR="00A35DED" w:rsidRPr="00D14C0B" w:rsidRDefault="00A35DED" w:rsidP="00563F8C">
            <w:pPr>
              <w:spacing w:after="0" w:line="240" w:lineRule="auto"/>
              <w:rPr>
                <w:rFonts w:ascii="Calibri" w:eastAsia="Times New Roman" w:hAnsi="Calibri" w:cs="Calibri"/>
                <w:sz w:val="20"/>
                <w:szCs w:val="20"/>
                <w:lang w:val="es-ES_tradnl"/>
              </w:rPr>
            </w:pPr>
          </w:p>
        </w:tc>
      </w:tr>
    </w:tbl>
    <w:p w14:paraId="66F08250" w14:textId="77777777" w:rsidR="008E0FF6" w:rsidRPr="00D14C0B" w:rsidRDefault="008E0FF6" w:rsidP="008E0FF6">
      <w:pPr>
        <w:spacing w:after="0" w:line="240" w:lineRule="auto"/>
        <w:rPr>
          <w:rFonts w:ascii="Calibri" w:eastAsia="Times New Roman" w:hAnsi="Calibri" w:cs="Calibri"/>
          <w:b/>
          <w:bCs/>
          <w:color w:val="002060"/>
          <w:sz w:val="24"/>
          <w:szCs w:val="20"/>
          <w:lang w:val="es-ES_tradnl"/>
        </w:rPr>
      </w:pPr>
    </w:p>
    <w:p w14:paraId="33C432D8" w14:textId="77777777" w:rsidR="005844F3" w:rsidRPr="00D14C0B" w:rsidRDefault="005844F3" w:rsidP="005F32EC">
      <w:pPr>
        <w:rPr>
          <w:lang w:val="es-ES_tradnl"/>
        </w:rPr>
      </w:pPr>
    </w:p>
    <w:p w14:paraId="08DF6502" w14:textId="4BE888C4" w:rsidR="00936F8F" w:rsidRPr="00D14C0B" w:rsidRDefault="00936F8F" w:rsidP="00936F8F">
      <w:pPr>
        <w:pStyle w:val="Heading4"/>
        <w:rPr>
          <w:rFonts w:eastAsia="Times New Roman"/>
          <w:lang w:val="es-ES_tradnl"/>
        </w:rPr>
      </w:pPr>
      <w:r w:rsidRPr="00D14C0B">
        <w:rPr>
          <w:rFonts w:eastAsia="Times New Roman"/>
          <w:lang w:val="es-ES_tradnl"/>
        </w:rPr>
        <w:t>2.3.</w:t>
      </w:r>
      <w:r w:rsidR="0042637A" w:rsidRPr="00D14C0B">
        <w:rPr>
          <w:rFonts w:eastAsia="Times New Roman"/>
          <w:lang w:val="es-ES_tradnl"/>
        </w:rPr>
        <w:t>10</w:t>
      </w:r>
      <w:r w:rsidRPr="00D14C0B">
        <w:rPr>
          <w:rFonts w:eastAsia="Times New Roman"/>
          <w:lang w:val="es-ES_tradnl"/>
        </w:rPr>
        <w:t>.1 PCDD/PCDF</w:t>
      </w:r>
    </w:p>
    <w:p w14:paraId="7D32BDB6" w14:textId="7560C951" w:rsidR="00936F8F" w:rsidRPr="00D14C0B" w:rsidRDefault="00936F8F" w:rsidP="00936F8F">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7C3B493F" w14:textId="1023A9CB" w:rsidR="00A35DED" w:rsidRPr="00D14C0B" w:rsidRDefault="007577AE" w:rsidP="00A35DED">
      <w:pPr>
        <w:rPr>
          <w:lang w:val="es-ES_tradnl"/>
        </w:rPr>
      </w:pPr>
      <w:r w:rsidRPr="00D14C0B">
        <w:rPr>
          <w:lang w:val="es-ES_tradnl"/>
        </w:rPr>
        <w:t>Tabla [indique e</w:t>
      </w:r>
      <w:r w:rsidR="00FC10F6" w:rsidRPr="00D14C0B">
        <w:rPr>
          <w:lang w:val="es-ES_tradnl"/>
        </w:rPr>
        <w:t>l número]. Estado de la elaboración</w:t>
      </w:r>
      <w:r w:rsidRPr="00D14C0B">
        <w:rPr>
          <w:lang w:val="es-ES_tradnl"/>
        </w:rPr>
        <w:t xml:space="preserve"> de un inventario de dibenzo-p-dioxinas y dibenzofuranos policlorados</w:t>
      </w:r>
      <w:r w:rsidR="0053404B" w:rsidRPr="00D14C0B">
        <w:rPr>
          <w:lang w:val="es-ES_tradnl"/>
        </w:rPr>
        <w:t xml:space="preserve"> (PCDD/PCDF)</w:t>
      </w:r>
      <w:r w:rsidR="00A35DED">
        <w:rPr>
          <w:lang w:val="es-ES_tradnl"/>
        </w:rPr>
        <w:t>,</w:t>
      </w:r>
      <w:r w:rsidR="00A35DED" w:rsidRPr="00A35DED">
        <w:rPr>
          <w:lang w:val="es-ES_tradnl"/>
        </w:rPr>
        <w:t xml:space="preserve"> de conformidad con el inciso i) del párrafo a) del </w:t>
      </w:r>
      <w:r w:rsidR="00A3599B">
        <w:rPr>
          <w:lang w:val="es-ES_tradnl"/>
        </w:rPr>
        <w:t>Artículo</w:t>
      </w:r>
      <w:r w:rsidR="00A35DED" w:rsidRPr="00A35DED">
        <w:rPr>
          <w:lang w:val="es-ES_tradnl"/>
        </w:rPr>
        <w:t xml:space="preserve"> 5 de la Convención</w:t>
      </w:r>
    </w:p>
    <w:p w14:paraId="1EA4F3F8" w14:textId="03B2F0FD" w:rsidR="00936F8F" w:rsidRPr="00D14C0B" w:rsidRDefault="00936F8F" w:rsidP="005F32EC">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8"/>
        <w:gridCol w:w="1063"/>
        <w:gridCol w:w="2100"/>
        <w:gridCol w:w="2278"/>
        <w:gridCol w:w="1552"/>
      </w:tblGrid>
      <w:tr w:rsidR="003C61D8" w:rsidRPr="00765725" w14:paraId="7167D3BC" w14:textId="2D18E86A" w:rsidTr="002E7E8E">
        <w:trPr>
          <w:trHeight w:val="300"/>
        </w:trPr>
        <w:tc>
          <w:tcPr>
            <w:tcW w:w="845" w:type="pct"/>
            <w:shd w:val="clear" w:color="auto" w:fill="auto"/>
            <w:noWrap/>
            <w:vAlign w:val="bottom"/>
            <w:hideMark/>
          </w:tcPr>
          <w:p w14:paraId="39302685" w14:textId="5F92CDE4" w:rsidR="003C61D8" w:rsidRPr="00D14C0B" w:rsidRDefault="003C61D8" w:rsidP="007A36A6">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Acción</w:t>
            </w:r>
          </w:p>
        </w:tc>
        <w:tc>
          <w:tcPr>
            <w:tcW w:w="416" w:type="pct"/>
            <w:shd w:val="clear" w:color="auto" w:fill="auto"/>
            <w:vAlign w:val="bottom"/>
            <w:hideMark/>
          </w:tcPr>
          <w:p w14:paraId="0742835A" w14:textId="3F776082" w:rsidR="003C61D8" w:rsidRPr="00D14C0B" w:rsidRDefault="003C61D8" w:rsidP="007A36A6">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568" w:type="pct"/>
            <w:shd w:val="clear" w:color="auto" w:fill="auto"/>
            <w:vAlign w:val="bottom"/>
            <w:hideMark/>
          </w:tcPr>
          <w:p w14:paraId="1DB5CEAB" w14:textId="533CA7E7" w:rsidR="003C61D8" w:rsidRPr="00D14C0B" w:rsidRDefault="003C61D8" w:rsidP="007A36A6">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 de referencia</w:t>
            </w:r>
          </w:p>
        </w:tc>
        <w:tc>
          <w:tcPr>
            <w:tcW w:w="1123" w:type="pct"/>
            <w:shd w:val="clear" w:color="auto" w:fill="auto"/>
            <w:noWrap/>
            <w:vAlign w:val="bottom"/>
            <w:hideMark/>
          </w:tcPr>
          <w:p w14:paraId="62C627B9" w14:textId="37A9BA64" w:rsidR="003C61D8" w:rsidRPr="00D14C0B" w:rsidRDefault="003C61D8" w:rsidP="00EB1155">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Fuente de información</w:t>
            </w:r>
          </w:p>
        </w:tc>
        <w:tc>
          <w:tcPr>
            <w:tcW w:w="1218" w:type="pct"/>
            <w:shd w:val="clear" w:color="auto" w:fill="auto"/>
            <w:noWrap/>
            <w:vAlign w:val="bottom"/>
            <w:hideMark/>
          </w:tcPr>
          <w:p w14:paraId="66EEC77C" w14:textId="3F11F2C3" w:rsidR="003C61D8" w:rsidRPr="00D14C0B" w:rsidRDefault="003C61D8" w:rsidP="007A36A6">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Otras fuentes publicadas</w:t>
            </w:r>
          </w:p>
        </w:tc>
        <w:tc>
          <w:tcPr>
            <w:tcW w:w="830" w:type="pct"/>
          </w:tcPr>
          <w:p w14:paraId="2F98E6D4" w14:textId="41692A25" w:rsidR="003C61D8" w:rsidRPr="00D14C0B" w:rsidRDefault="00FF1D1A" w:rsidP="007A36A6">
            <w:pPr>
              <w:spacing w:after="0" w:line="240" w:lineRule="auto"/>
              <w:rPr>
                <w:rFonts w:ascii="Calibri" w:eastAsia="Times New Roman" w:hAnsi="Calibri" w:cs="Calibri"/>
                <w:b/>
                <w:bCs/>
                <w:sz w:val="20"/>
                <w:szCs w:val="20"/>
                <w:lang w:val="es-ES_tradnl"/>
              </w:rPr>
            </w:pPr>
            <w:r>
              <w:rPr>
                <w:rFonts w:ascii="Calibri" w:eastAsia="Times New Roman" w:hAnsi="Calibri" w:cs="Calibri"/>
                <w:b/>
                <w:bCs/>
                <w:sz w:val="20"/>
                <w:szCs w:val="20"/>
                <w:lang w:val="es-ES_tradnl"/>
              </w:rPr>
              <w:t>Comentarios</w:t>
            </w:r>
          </w:p>
        </w:tc>
      </w:tr>
      <w:tr w:rsidR="003C61D8" w:rsidRPr="00765725" w14:paraId="324FA498" w14:textId="17DC1A76" w:rsidTr="002E7E8E">
        <w:trPr>
          <w:trHeight w:val="1035"/>
        </w:trPr>
        <w:tc>
          <w:tcPr>
            <w:tcW w:w="845" w:type="pct"/>
            <w:shd w:val="clear" w:color="auto" w:fill="auto"/>
            <w:vAlign w:val="bottom"/>
            <w:hideMark/>
          </w:tcPr>
          <w:p w14:paraId="3732BE85" w14:textId="6ED18B97" w:rsidR="003C61D8" w:rsidRPr="00D14C0B" w:rsidRDefault="003C61D8" w:rsidP="007577AE">
            <w:pPr>
              <w:spacing w:after="0" w:line="240" w:lineRule="auto"/>
              <w:rPr>
                <w:rFonts w:ascii="Calibri" w:eastAsia="Times New Roman" w:hAnsi="Calibri" w:cs="Calibri"/>
                <w:sz w:val="20"/>
                <w:szCs w:val="20"/>
                <w:lang w:val="es-ES_tradnl"/>
              </w:rPr>
            </w:pPr>
            <w:r w:rsidRPr="00D14C0B">
              <w:rPr>
                <w:rFonts w:ascii="Calibri" w:eastAsia="Times New Roman" w:hAnsi="Calibri" w:cs="Calibri"/>
                <w:sz w:val="20"/>
                <w:szCs w:val="20"/>
                <w:lang w:val="es-ES_tradnl"/>
              </w:rPr>
              <w:t xml:space="preserve">Elaboración de un inventario de </w:t>
            </w:r>
            <w:r w:rsidRPr="00D14C0B">
              <w:rPr>
                <w:sz w:val="20"/>
                <w:szCs w:val="20"/>
                <w:lang w:val="es-ES_tradnl"/>
              </w:rPr>
              <w:t>dibenzo-p-dioxinas y dibenzofuranos policlorados</w:t>
            </w:r>
            <w:r w:rsidRPr="00D14C0B">
              <w:rPr>
                <w:rFonts w:ascii="Calibri" w:eastAsia="Times New Roman" w:hAnsi="Calibri" w:cs="Calibri"/>
                <w:sz w:val="20"/>
                <w:szCs w:val="20"/>
                <w:lang w:val="es-ES_tradnl"/>
              </w:rPr>
              <w:t xml:space="preserve"> (PCDD/PCDF)</w:t>
            </w:r>
          </w:p>
        </w:tc>
        <w:tc>
          <w:tcPr>
            <w:tcW w:w="416" w:type="pct"/>
            <w:shd w:val="clear" w:color="auto" w:fill="auto"/>
            <w:vAlign w:val="bottom"/>
            <w:hideMark/>
          </w:tcPr>
          <w:p w14:paraId="30C3CB76" w14:textId="4CD94229" w:rsidR="003C61D8" w:rsidRPr="00D14C0B" w:rsidRDefault="003C61D8" w:rsidP="007A36A6">
            <w:pPr>
              <w:spacing w:after="24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             [] No</w:t>
            </w:r>
          </w:p>
        </w:tc>
        <w:tc>
          <w:tcPr>
            <w:tcW w:w="568" w:type="pct"/>
            <w:shd w:val="clear" w:color="auto" w:fill="auto"/>
            <w:noWrap/>
            <w:vAlign w:val="bottom"/>
            <w:hideMark/>
          </w:tcPr>
          <w:p w14:paraId="62612ADB" w14:textId="77777777" w:rsidR="003C61D8" w:rsidRPr="00D14C0B" w:rsidRDefault="003C61D8" w:rsidP="007A36A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123" w:type="pct"/>
            <w:shd w:val="clear" w:color="auto" w:fill="auto"/>
            <w:noWrap/>
            <w:vAlign w:val="bottom"/>
            <w:hideMark/>
          </w:tcPr>
          <w:p w14:paraId="44B60E37" w14:textId="77777777" w:rsidR="003C61D8" w:rsidRPr="00D14C0B" w:rsidRDefault="003C61D8" w:rsidP="007A36A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18" w:type="pct"/>
            <w:shd w:val="clear" w:color="auto" w:fill="auto"/>
            <w:noWrap/>
            <w:vAlign w:val="bottom"/>
            <w:hideMark/>
          </w:tcPr>
          <w:p w14:paraId="174C3B16" w14:textId="77777777" w:rsidR="003C61D8" w:rsidRPr="00D14C0B" w:rsidRDefault="003C61D8" w:rsidP="007A36A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62836C12" w14:textId="77777777" w:rsidR="003C61D8" w:rsidRPr="00D14C0B" w:rsidRDefault="003C61D8" w:rsidP="007A36A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66D5C767" w14:textId="77777777" w:rsidR="003C61D8" w:rsidRPr="00D14C0B" w:rsidRDefault="003C61D8" w:rsidP="007A36A6">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830" w:type="pct"/>
          </w:tcPr>
          <w:p w14:paraId="71EFEEFA" w14:textId="77777777" w:rsidR="003C61D8" w:rsidRPr="00D14C0B" w:rsidRDefault="003C61D8" w:rsidP="007A36A6">
            <w:pPr>
              <w:spacing w:after="0" w:line="240" w:lineRule="auto"/>
              <w:rPr>
                <w:rFonts w:ascii="Calibri" w:eastAsia="Times New Roman" w:hAnsi="Calibri" w:cs="Calibri"/>
                <w:color w:val="000000"/>
                <w:sz w:val="20"/>
                <w:szCs w:val="20"/>
                <w:lang w:val="es-ES_tradnl"/>
              </w:rPr>
            </w:pPr>
          </w:p>
        </w:tc>
      </w:tr>
    </w:tbl>
    <w:p w14:paraId="346A1D75" w14:textId="77777777" w:rsidR="007A36A6" w:rsidRPr="00D14C0B" w:rsidRDefault="007A36A6" w:rsidP="005F32EC">
      <w:pPr>
        <w:rPr>
          <w:lang w:val="es-ES_tradnl"/>
        </w:rPr>
      </w:pPr>
    </w:p>
    <w:p w14:paraId="0244E0A5" w14:textId="46E1342B" w:rsidR="00A35DED" w:rsidRPr="00D14C0B" w:rsidRDefault="00E76F1D" w:rsidP="00A35DED">
      <w:pPr>
        <w:rPr>
          <w:lang w:val="es-ES_tradnl"/>
        </w:rPr>
      </w:pPr>
      <w:r w:rsidRPr="00D14C0B">
        <w:rPr>
          <w:lang w:val="es-ES_tradnl"/>
        </w:rPr>
        <w:lastRenderedPageBreak/>
        <w:t>Tabla</w:t>
      </w:r>
      <w:r w:rsidR="0053404B" w:rsidRPr="00D14C0B">
        <w:rPr>
          <w:lang w:val="es-ES_tradnl"/>
        </w:rPr>
        <w:t xml:space="preserve"> [</w:t>
      </w:r>
      <w:r w:rsidRPr="00D14C0B">
        <w:rPr>
          <w:lang w:val="es-ES_tradnl"/>
        </w:rPr>
        <w:t>indique el número</w:t>
      </w:r>
      <w:r w:rsidR="0053404B" w:rsidRPr="00D14C0B">
        <w:rPr>
          <w:lang w:val="es-ES_tradnl"/>
        </w:rPr>
        <w:t xml:space="preserve">]. </w:t>
      </w:r>
      <w:r w:rsidR="007577AE" w:rsidRPr="00D14C0B">
        <w:rPr>
          <w:lang w:val="es-ES_tradnl"/>
        </w:rPr>
        <w:t xml:space="preserve">Estimación de la liberación de los </w:t>
      </w:r>
      <w:r w:rsidR="0053404B" w:rsidRPr="00D14C0B">
        <w:rPr>
          <w:lang w:val="es-ES_tradnl"/>
        </w:rPr>
        <w:t xml:space="preserve">PCDD/PCDF </w:t>
      </w:r>
      <w:r w:rsidR="00E1777B" w:rsidRPr="00D14C0B">
        <w:rPr>
          <w:lang w:val="es-ES_tradnl"/>
        </w:rPr>
        <w:t>en/durante</w:t>
      </w:r>
      <w:r w:rsidR="0053404B" w:rsidRPr="00D14C0B">
        <w:rPr>
          <w:lang w:val="es-ES_tradnl"/>
        </w:rPr>
        <w:t xml:space="preserve"> [</w:t>
      </w:r>
      <w:r w:rsidR="006C0D67" w:rsidRPr="00D14C0B">
        <w:rPr>
          <w:lang w:val="es-ES_tradnl"/>
        </w:rPr>
        <w:t>indique año</w:t>
      </w:r>
      <w:r w:rsidR="0053404B" w:rsidRPr="00D14C0B">
        <w:rPr>
          <w:lang w:val="es-ES_tradnl"/>
        </w:rPr>
        <w:t>/</w:t>
      </w:r>
      <w:r w:rsidR="000D773A" w:rsidRPr="00D14C0B">
        <w:rPr>
          <w:lang w:val="es-ES_tradnl"/>
        </w:rPr>
        <w:t>período</w:t>
      </w:r>
      <w:r w:rsidR="0053404B" w:rsidRPr="00D14C0B">
        <w:rPr>
          <w:lang w:val="es-ES_tradnl"/>
        </w:rPr>
        <w:t>]</w:t>
      </w:r>
    </w:p>
    <w:p w14:paraId="55FDB391" w14:textId="02D3BF74" w:rsidR="0053404B" w:rsidRPr="00D14C0B" w:rsidRDefault="0053404B" w:rsidP="005F32EC">
      <w:pPr>
        <w:rPr>
          <w:lang w:val="es-ES_tradnl"/>
        </w:rPr>
      </w:pPr>
    </w:p>
    <w:tbl>
      <w:tblPr>
        <w:tblStyle w:val="TableGrid"/>
        <w:tblW w:w="0" w:type="auto"/>
        <w:tblLook w:val="04A0" w:firstRow="1" w:lastRow="0" w:firstColumn="1" w:lastColumn="0" w:noHBand="0" w:noVBand="1"/>
      </w:tblPr>
      <w:tblGrid>
        <w:gridCol w:w="1320"/>
        <w:gridCol w:w="1046"/>
        <w:gridCol w:w="1458"/>
        <w:gridCol w:w="455"/>
        <w:gridCol w:w="561"/>
        <w:gridCol w:w="641"/>
        <w:gridCol w:w="678"/>
        <w:gridCol w:w="978"/>
        <w:gridCol w:w="882"/>
        <w:gridCol w:w="1331"/>
      </w:tblGrid>
      <w:tr w:rsidR="003C61D8" w:rsidRPr="00765725" w14:paraId="6B7EF407" w14:textId="704DEF32" w:rsidTr="002E7E8E">
        <w:tc>
          <w:tcPr>
            <w:tcW w:w="1335" w:type="dxa"/>
          </w:tcPr>
          <w:p w14:paraId="167F34AD" w14:textId="678BB7DF" w:rsidR="003C61D8" w:rsidRPr="00D14C0B" w:rsidRDefault="003C61D8" w:rsidP="0057102C">
            <w:pPr>
              <w:rPr>
                <w:rFonts w:cstheme="minorHAnsi"/>
                <w:b/>
                <w:bCs/>
                <w:sz w:val="20"/>
                <w:szCs w:val="20"/>
                <w:lang w:val="es-ES_tradnl"/>
              </w:rPr>
            </w:pPr>
            <w:r w:rsidRPr="00D14C0B">
              <w:rPr>
                <w:rFonts w:cstheme="minorHAnsi"/>
                <w:b/>
                <w:bCs/>
                <w:sz w:val="20"/>
                <w:szCs w:val="20"/>
                <w:lang w:val="es-ES_tradnl"/>
              </w:rPr>
              <w:t>Grupo fuente</w:t>
            </w:r>
          </w:p>
        </w:tc>
        <w:tc>
          <w:tcPr>
            <w:tcW w:w="1159" w:type="dxa"/>
          </w:tcPr>
          <w:p w14:paraId="791A8B83" w14:textId="7C502AD2" w:rsidR="003C61D8" w:rsidRPr="00D14C0B" w:rsidRDefault="003C61D8" w:rsidP="0057102C">
            <w:pPr>
              <w:jc w:val="center"/>
              <w:rPr>
                <w:rFonts w:cstheme="minorHAnsi"/>
                <w:b/>
                <w:bCs/>
                <w:sz w:val="20"/>
                <w:szCs w:val="20"/>
                <w:lang w:val="es-ES_tradnl"/>
              </w:rPr>
            </w:pPr>
            <w:r>
              <w:rPr>
                <w:rFonts w:cstheme="minorHAnsi"/>
                <w:b/>
                <w:bCs/>
                <w:sz w:val="20"/>
                <w:szCs w:val="20"/>
                <w:lang w:val="es-ES_tradnl"/>
              </w:rPr>
              <w:t xml:space="preserve">Status </w:t>
            </w:r>
          </w:p>
        </w:tc>
        <w:tc>
          <w:tcPr>
            <w:tcW w:w="5710" w:type="dxa"/>
            <w:gridSpan w:val="7"/>
          </w:tcPr>
          <w:p w14:paraId="7880425D" w14:textId="65A153D9" w:rsidR="003C61D8" w:rsidRPr="00D14C0B" w:rsidRDefault="003C61D8" w:rsidP="0057102C">
            <w:pPr>
              <w:jc w:val="center"/>
              <w:rPr>
                <w:rFonts w:cstheme="minorHAnsi"/>
                <w:b/>
                <w:bCs/>
                <w:sz w:val="20"/>
                <w:szCs w:val="20"/>
                <w:lang w:val="es-ES_tradnl"/>
              </w:rPr>
            </w:pPr>
            <w:r w:rsidRPr="00D14C0B">
              <w:rPr>
                <w:rFonts w:cstheme="minorHAnsi"/>
                <w:b/>
                <w:bCs/>
                <w:sz w:val="20"/>
                <w:szCs w:val="20"/>
                <w:lang w:val="es-ES_tradnl"/>
              </w:rPr>
              <w:t>Inventario</w:t>
            </w:r>
          </w:p>
        </w:tc>
        <w:tc>
          <w:tcPr>
            <w:tcW w:w="1146" w:type="dxa"/>
          </w:tcPr>
          <w:p w14:paraId="78DE34BE" w14:textId="77777777" w:rsidR="003C61D8" w:rsidRPr="00D14C0B" w:rsidRDefault="003C61D8" w:rsidP="0057102C">
            <w:pPr>
              <w:jc w:val="center"/>
              <w:rPr>
                <w:rFonts w:cstheme="minorHAnsi"/>
                <w:b/>
                <w:bCs/>
                <w:sz w:val="20"/>
                <w:szCs w:val="20"/>
                <w:lang w:val="es-ES_tradnl"/>
              </w:rPr>
            </w:pPr>
          </w:p>
        </w:tc>
      </w:tr>
      <w:tr w:rsidR="003C61D8" w:rsidRPr="00765725" w14:paraId="62706D0A" w14:textId="7F9A464B" w:rsidTr="002E7E8E">
        <w:tc>
          <w:tcPr>
            <w:tcW w:w="1335" w:type="dxa"/>
            <w:vMerge w:val="restart"/>
          </w:tcPr>
          <w:p w14:paraId="00648F55" w14:textId="0F7A0B0D" w:rsidR="003C61D8" w:rsidRPr="00D14C0B" w:rsidRDefault="003C61D8" w:rsidP="0057102C">
            <w:pPr>
              <w:rPr>
                <w:rFonts w:cstheme="minorHAnsi"/>
                <w:sz w:val="20"/>
                <w:szCs w:val="20"/>
                <w:lang w:val="es-ES_tradnl"/>
              </w:rPr>
            </w:pPr>
            <w:r w:rsidRPr="00D14C0B">
              <w:rPr>
                <w:rFonts w:cstheme="minorHAnsi"/>
                <w:sz w:val="20"/>
                <w:szCs w:val="20"/>
                <w:lang w:val="es-ES_tradnl"/>
              </w:rPr>
              <w:t>1 – Incineración de desechos</w:t>
            </w:r>
          </w:p>
        </w:tc>
        <w:tc>
          <w:tcPr>
            <w:tcW w:w="1159" w:type="dxa"/>
            <w:vMerge w:val="restart"/>
          </w:tcPr>
          <w:p w14:paraId="7AA276E8" w14:textId="03BCA068" w:rsidR="003C61D8" w:rsidRDefault="003C61D8" w:rsidP="0057102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11FC065" w14:textId="292E0812" w:rsidR="003C61D8" w:rsidRPr="00D14C0B" w:rsidRDefault="003C61D8" w:rsidP="0057102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2CDB5AD0" w14:textId="0A671F13" w:rsidR="003C61D8" w:rsidRPr="00D14C0B" w:rsidRDefault="003C61D8" w:rsidP="0057102C">
            <w:pPr>
              <w:rPr>
                <w:rFonts w:cstheme="minorHAnsi"/>
                <w:b/>
                <w:bCs/>
                <w:sz w:val="20"/>
                <w:szCs w:val="20"/>
                <w:lang w:val="es-ES_tradnl"/>
              </w:rPr>
            </w:pPr>
            <w:r w:rsidRPr="00D14C0B">
              <w:rPr>
                <w:rFonts w:cstheme="minorHAnsi"/>
                <w:b/>
                <w:bCs/>
                <w:sz w:val="20"/>
                <w:szCs w:val="20"/>
                <w:lang w:val="es-ES_tradnl"/>
              </w:rPr>
              <w:t>Año</w:t>
            </w:r>
          </w:p>
        </w:tc>
        <w:tc>
          <w:tcPr>
            <w:tcW w:w="459" w:type="dxa"/>
          </w:tcPr>
          <w:p w14:paraId="7637BA79" w14:textId="72A2952A" w:rsidR="003C61D8" w:rsidRPr="00D14C0B" w:rsidRDefault="003C61D8" w:rsidP="0057102C">
            <w:pPr>
              <w:rPr>
                <w:rFonts w:cstheme="minorHAnsi"/>
                <w:b/>
                <w:bCs/>
                <w:sz w:val="20"/>
                <w:szCs w:val="20"/>
                <w:lang w:val="es-ES_tradnl"/>
              </w:rPr>
            </w:pPr>
            <w:r w:rsidRPr="00D14C0B">
              <w:rPr>
                <w:rFonts w:cstheme="minorHAnsi"/>
                <w:b/>
                <w:bCs/>
                <w:sz w:val="20"/>
                <w:szCs w:val="20"/>
                <w:highlight w:val="yellow"/>
                <w:lang w:val="es-ES_tradnl"/>
              </w:rPr>
              <w:t>NC</w:t>
            </w:r>
          </w:p>
        </w:tc>
        <w:tc>
          <w:tcPr>
            <w:tcW w:w="573" w:type="dxa"/>
          </w:tcPr>
          <w:p w14:paraId="52F9A52C" w14:textId="6CEA0ADA" w:rsidR="003C61D8" w:rsidRPr="00D14C0B" w:rsidRDefault="003C61D8" w:rsidP="0057102C">
            <w:pPr>
              <w:rPr>
                <w:rFonts w:cstheme="minorHAnsi"/>
                <w:b/>
                <w:bCs/>
                <w:sz w:val="20"/>
                <w:szCs w:val="20"/>
                <w:lang w:val="es-ES_tradnl"/>
              </w:rPr>
            </w:pPr>
            <w:r w:rsidRPr="00D14C0B">
              <w:rPr>
                <w:rFonts w:cstheme="minorHAnsi"/>
                <w:b/>
                <w:bCs/>
                <w:sz w:val="20"/>
                <w:szCs w:val="20"/>
                <w:lang w:val="es-ES_tradnl"/>
              </w:rPr>
              <w:t>Aire</w:t>
            </w:r>
          </w:p>
        </w:tc>
        <w:tc>
          <w:tcPr>
            <w:tcW w:w="653" w:type="dxa"/>
          </w:tcPr>
          <w:p w14:paraId="4E427482" w14:textId="66BA6B19" w:rsidR="003C61D8" w:rsidRPr="00D14C0B" w:rsidRDefault="003C61D8" w:rsidP="0057102C">
            <w:pPr>
              <w:rPr>
                <w:rFonts w:cstheme="minorHAnsi"/>
                <w:b/>
                <w:bCs/>
                <w:sz w:val="20"/>
                <w:szCs w:val="20"/>
                <w:lang w:val="es-ES_tradnl"/>
              </w:rPr>
            </w:pPr>
            <w:r w:rsidRPr="00D14C0B">
              <w:rPr>
                <w:rFonts w:cstheme="minorHAnsi"/>
                <w:b/>
                <w:bCs/>
                <w:sz w:val="20"/>
                <w:szCs w:val="20"/>
                <w:lang w:val="es-ES_tradnl"/>
              </w:rPr>
              <w:t>Agua</w:t>
            </w:r>
          </w:p>
        </w:tc>
        <w:tc>
          <w:tcPr>
            <w:tcW w:w="688" w:type="dxa"/>
          </w:tcPr>
          <w:p w14:paraId="667C6BCD" w14:textId="44E510DB" w:rsidR="003C61D8" w:rsidRPr="00D14C0B" w:rsidRDefault="003C61D8" w:rsidP="0057102C">
            <w:pPr>
              <w:rPr>
                <w:rFonts w:cstheme="minorHAnsi"/>
                <w:b/>
                <w:bCs/>
                <w:sz w:val="20"/>
                <w:szCs w:val="20"/>
                <w:lang w:val="es-ES_tradnl"/>
              </w:rPr>
            </w:pPr>
            <w:r w:rsidRPr="00D14C0B">
              <w:rPr>
                <w:rFonts w:cstheme="minorHAnsi"/>
                <w:b/>
                <w:bCs/>
                <w:sz w:val="20"/>
                <w:szCs w:val="20"/>
                <w:lang w:val="es-ES_tradnl"/>
              </w:rPr>
              <w:t>Suelo</w:t>
            </w:r>
          </w:p>
        </w:tc>
        <w:tc>
          <w:tcPr>
            <w:tcW w:w="982" w:type="dxa"/>
          </w:tcPr>
          <w:p w14:paraId="4E4089BD" w14:textId="05E5D76C" w:rsidR="003C61D8" w:rsidRPr="00D14C0B" w:rsidRDefault="003C61D8" w:rsidP="0057102C">
            <w:pPr>
              <w:rPr>
                <w:rFonts w:cstheme="minorHAnsi"/>
                <w:b/>
                <w:bCs/>
                <w:sz w:val="20"/>
                <w:szCs w:val="20"/>
                <w:lang w:val="es-ES_tradnl"/>
              </w:rPr>
            </w:pPr>
            <w:r w:rsidRPr="00D14C0B">
              <w:rPr>
                <w:rFonts w:cstheme="minorHAnsi"/>
                <w:b/>
                <w:bCs/>
                <w:sz w:val="20"/>
                <w:szCs w:val="20"/>
                <w:lang w:val="es-ES_tradnl"/>
              </w:rPr>
              <w:t>Producto</w:t>
            </w:r>
          </w:p>
        </w:tc>
        <w:tc>
          <w:tcPr>
            <w:tcW w:w="889" w:type="dxa"/>
          </w:tcPr>
          <w:p w14:paraId="1CF0F194" w14:textId="67802400" w:rsidR="003C61D8" w:rsidRPr="00D14C0B" w:rsidRDefault="003C61D8" w:rsidP="0057102C">
            <w:pPr>
              <w:rPr>
                <w:rFonts w:cstheme="minorHAnsi"/>
                <w:b/>
                <w:bCs/>
                <w:sz w:val="20"/>
                <w:szCs w:val="20"/>
                <w:lang w:val="es-ES_tradnl"/>
              </w:rPr>
            </w:pPr>
            <w:r w:rsidRPr="00D14C0B">
              <w:rPr>
                <w:rFonts w:cstheme="minorHAnsi"/>
                <w:b/>
                <w:bCs/>
                <w:sz w:val="20"/>
                <w:szCs w:val="20"/>
                <w:lang w:val="es-ES_tradnl"/>
              </w:rPr>
              <w:t>Residuo</w:t>
            </w:r>
          </w:p>
        </w:tc>
        <w:tc>
          <w:tcPr>
            <w:tcW w:w="1146" w:type="dxa"/>
          </w:tcPr>
          <w:p w14:paraId="5C87B364" w14:textId="52381BDA" w:rsidR="003C61D8" w:rsidRPr="00D14C0B" w:rsidRDefault="003C61D8" w:rsidP="0057102C">
            <w:pPr>
              <w:rPr>
                <w:rFonts w:cstheme="minorHAnsi"/>
                <w:b/>
                <w:bCs/>
                <w:sz w:val="20"/>
                <w:szCs w:val="20"/>
                <w:lang w:val="es-ES_tradnl"/>
              </w:rPr>
            </w:pPr>
            <w:r>
              <w:rPr>
                <w:rFonts w:cstheme="minorHAnsi"/>
                <w:b/>
                <w:bCs/>
                <w:sz w:val="20"/>
                <w:szCs w:val="20"/>
                <w:lang w:val="es-ES_tradnl"/>
              </w:rPr>
              <w:t>Obsrvaciones</w:t>
            </w:r>
          </w:p>
        </w:tc>
      </w:tr>
      <w:tr w:rsidR="003C61D8" w:rsidRPr="00765725" w14:paraId="3B5C83A9" w14:textId="5CF9DED0" w:rsidTr="002E7E8E">
        <w:tc>
          <w:tcPr>
            <w:tcW w:w="1335" w:type="dxa"/>
            <w:vMerge/>
          </w:tcPr>
          <w:p w14:paraId="24A07434" w14:textId="77777777" w:rsidR="003C61D8" w:rsidRPr="00D14C0B" w:rsidRDefault="003C61D8" w:rsidP="0057102C">
            <w:pPr>
              <w:rPr>
                <w:rFonts w:cstheme="minorHAnsi"/>
                <w:sz w:val="20"/>
                <w:szCs w:val="20"/>
                <w:lang w:val="es-ES_tradnl"/>
              </w:rPr>
            </w:pPr>
          </w:p>
        </w:tc>
        <w:tc>
          <w:tcPr>
            <w:tcW w:w="1159" w:type="dxa"/>
            <w:vMerge/>
          </w:tcPr>
          <w:p w14:paraId="5B4542E6" w14:textId="77777777" w:rsidR="003C61D8" w:rsidRPr="00D14C0B" w:rsidRDefault="003C61D8" w:rsidP="0057102C">
            <w:pPr>
              <w:rPr>
                <w:rFonts w:cstheme="minorHAnsi"/>
                <w:sz w:val="20"/>
                <w:szCs w:val="20"/>
                <w:lang w:val="es-ES_tradnl"/>
              </w:rPr>
            </w:pPr>
          </w:p>
        </w:tc>
        <w:tc>
          <w:tcPr>
            <w:tcW w:w="1466" w:type="dxa"/>
          </w:tcPr>
          <w:p w14:paraId="3A96B373" w14:textId="2A24A7C7" w:rsidR="003C61D8" w:rsidRPr="00D14C0B" w:rsidRDefault="003C61D8" w:rsidP="0057102C">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29C666A5" w14:textId="77777777" w:rsidR="003C61D8" w:rsidRPr="00D14C0B" w:rsidRDefault="003C61D8" w:rsidP="0057102C">
            <w:pPr>
              <w:rPr>
                <w:rFonts w:cstheme="minorHAnsi"/>
                <w:sz w:val="20"/>
                <w:szCs w:val="20"/>
                <w:lang w:val="es-ES_tradnl"/>
              </w:rPr>
            </w:pPr>
          </w:p>
        </w:tc>
        <w:tc>
          <w:tcPr>
            <w:tcW w:w="1146" w:type="dxa"/>
          </w:tcPr>
          <w:p w14:paraId="78E5C972" w14:textId="77777777" w:rsidR="003C61D8" w:rsidRPr="00D14C0B" w:rsidRDefault="003C61D8" w:rsidP="0057102C">
            <w:pPr>
              <w:rPr>
                <w:rFonts w:cstheme="minorHAnsi"/>
                <w:sz w:val="20"/>
                <w:szCs w:val="20"/>
                <w:lang w:val="es-ES_tradnl"/>
              </w:rPr>
            </w:pPr>
          </w:p>
        </w:tc>
      </w:tr>
      <w:tr w:rsidR="003C61D8" w:rsidRPr="00357CA8" w14:paraId="08AB26B7" w14:textId="226E0C3B" w:rsidTr="002E7E8E">
        <w:tc>
          <w:tcPr>
            <w:tcW w:w="1335" w:type="dxa"/>
            <w:vMerge/>
          </w:tcPr>
          <w:p w14:paraId="141A55CE" w14:textId="77777777" w:rsidR="003C61D8" w:rsidRPr="00D14C0B" w:rsidRDefault="003C61D8" w:rsidP="0057102C">
            <w:pPr>
              <w:rPr>
                <w:rFonts w:cstheme="minorHAnsi"/>
                <w:sz w:val="20"/>
                <w:szCs w:val="20"/>
                <w:lang w:val="es-ES_tradnl"/>
              </w:rPr>
            </w:pPr>
          </w:p>
        </w:tc>
        <w:tc>
          <w:tcPr>
            <w:tcW w:w="1159" w:type="dxa"/>
            <w:vMerge/>
          </w:tcPr>
          <w:p w14:paraId="0EB46218" w14:textId="77777777" w:rsidR="003C61D8" w:rsidRPr="00D14C0B" w:rsidRDefault="003C61D8" w:rsidP="007577AE">
            <w:pPr>
              <w:rPr>
                <w:rFonts w:cstheme="minorHAnsi"/>
                <w:sz w:val="20"/>
                <w:szCs w:val="20"/>
                <w:lang w:val="es-ES_tradnl"/>
              </w:rPr>
            </w:pPr>
          </w:p>
        </w:tc>
        <w:tc>
          <w:tcPr>
            <w:tcW w:w="1466" w:type="dxa"/>
          </w:tcPr>
          <w:p w14:paraId="515A84FE" w14:textId="0B2467F2" w:rsidR="003C61D8" w:rsidRPr="00D14C0B" w:rsidRDefault="003C61D8" w:rsidP="007577AE">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18ACF737" w14:textId="77777777" w:rsidR="003C61D8" w:rsidRPr="00D14C0B" w:rsidRDefault="003C61D8" w:rsidP="0057102C">
            <w:pPr>
              <w:rPr>
                <w:rFonts w:cstheme="minorHAnsi"/>
                <w:sz w:val="20"/>
                <w:szCs w:val="20"/>
                <w:lang w:val="es-ES_tradnl"/>
              </w:rPr>
            </w:pPr>
          </w:p>
        </w:tc>
        <w:tc>
          <w:tcPr>
            <w:tcW w:w="573" w:type="dxa"/>
          </w:tcPr>
          <w:p w14:paraId="3E94C4E2" w14:textId="77777777" w:rsidR="003C61D8" w:rsidRPr="00D14C0B" w:rsidRDefault="003C61D8" w:rsidP="0057102C">
            <w:pPr>
              <w:rPr>
                <w:rFonts w:cstheme="minorHAnsi"/>
                <w:sz w:val="20"/>
                <w:szCs w:val="20"/>
                <w:lang w:val="es-ES_tradnl"/>
              </w:rPr>
            </w:pPr>
          </w:p>
        </w:tc>
        <w:tc>
          <w:tcPr>
            <w:tcW w:w="653" w:type="dxa"/>
          </w:tcPr>
          <w:p w14:paraId="6C51EC03" w14:textId="77777777" w:rsidR="003C61D8" w:rsidRPr="00D14C0B" w:rsidRDefault="003C61D8" w:rsidP="0057102C">
            <w:pPr>
              <w:rPr>
                <w:rFonts w:cstheme="minorHAnsi"/>
                <w:sz w:val="20"/>
                <w:szCs w:val="20"/>
                <w:lang w:val="es-ES_tradnl"/>
              </w:rPr>
            </w:pPr>
          </w:p>
        </w:tc>
        <w:tc>
          <w:tcPr>
            <w:tcW w:w="688" w:type="dxa"/>
          </w:tcPr>
          <w:p w14:paraId="1DD82E19" w14:textId="77777777" w:rsidR="003C61D8" w:rsidRPr="00D14C0B" w:rsidRDefault="003C61D8" w:rsidP="0057102C">
            <w:pPr>
              <w:rPr>
                <w:rFonts w:cstheme="minorHAnsi"/>
                <w:sz w:val="20"/>
                <w:szCs w:val="20"/>
                <w:lang w:val="es-ES_tradnl"/>
              </w:rPr>
            </w:pPr>
          </w:p>
        </w:tc>
        <w:tc>
          <w:tcPr>
            <w:tcW w:w="982" w:type="dxa"/>
          </w:tcPr>
          <w:p w14:paraId="096D2411" w14:textId="77777777" w:rsidR="003C61D8" w:rsidRPr="00D14C0B" w:rsidRDefault="003C61D8" w:rsidP="0057102C">
            <w:pPr>
              <w:rPr>
                <w:rFonts w:cstheme="minorHAnsi"/>
                <w:sz w:val="20"/>
                <w:szCs w:val="20"/>
                <w:lang w:val="es-ES_tradnl"/>
              </w:rPr>
            </w:pPr>
          </w:p>
        </w:tc>
        <w:tc>
          <w:tcPr>
            <w:tcW w:w="889" w:type="dxa"/>
          </w:tcPr>
          <w:p w14:paraId="3B0D4F62" w14:textId="77777777" w:rsidR="003C61D8" w:rsidRPr="00D14C0B" w:rsidRDefault="003C61D8" w:rsidP="0057102C">
            <w:pPr>
              <w:rPr>
                <w:rFonts w:cstheme="minorHAnsi"/>
                <w:sz w:val="20"/>
                <w:szCs w:val="20"/>
                <w:lang w:val="es-ES_tradnl"/>
              </w:rPr>
            </w:pPr>
          </w:p>
        </w:tc>
        <w:tc>
          <w:tcPr>
            <w:tcW w:w="1146" w:type="dxa"/>
          </w:tcPr>
          <w:p w14:paraId="72D809F9" w14:textId="77777777" w:rsidR="003C61D8" w:rsidRPr="00D14C0B" w:rsidRDefault="003C61D8" w:rsidP="0057102C">
            <w:pPr>
              <w:rPr>
                <w:rFonts w:cstheme="minorHAnsi"/>
                <w:sz w:val="20"/>
                <w:szCs w:val="20"/>
                <w:lang w:val="es-ES_tradnl"/>
              </w:rPr>
            </w:pPr>
          </w:p>
        </w:tc>
      </w:tr>
      <w:tr w:rsidR="003C61D8" w:rsidRPr="00765725" w14:paraId="292614AC" w14:textId="65038DCA" w:rsidTr="002E7E8E">
        <w:tc>
          <w:tcPr>
            <w:tcW w:w="1335" w:type="dxa"/>
            <w:vMerge w:val="restart"/>
          </w:tcPr>
          <w:p w14:paraId="3D64A7B7" w14:textId="262E101B" w:rsidR="003C61D8" w:rsidRPr="00D14C0B" w:rsidRDefault="003C61D8" w:rsidP="007577AE">
            <w:pPr>
              <w:rPr>
                <w:rFonts w:cstheme="minorHAnsi"/>
                <w:sz w:val="20"/>
                <w:szCs w:val="20"/>
                <w:lang w:val="es-ES_tradnl"/>
              </w:rPr>
            </w:pPr>
            <w:r w:rsidRPr="00D14C0B">
              <w:rPr>
                <w:rFonts w:cstheme="minorHAnsi"/>
                <w:sz w:val="20"/>
                <w:szCs w:val="20"/>
                <w:lang w:val="es-ES_tradnl"/>
              </w:rPr>
              <w:t>2 – Producción de metal ferroso y no ferroso</w:t>
            </w:r>
          </w:p>
        </w:tc>
        <w:tc>
          <w:tcPr>
            <w:tcW w:w="1159" w:type="dxa"/>
            <w:vMerge w:val="restart"/>
          </w:tcPr>
          <w:p w14:paraId="53443EA6"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19BF9D4" w14:textId="7C243ECB"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5982E9FA" w14:textId="3923E885" w:rsidR="003C61D8" w:rsidRPr="00D14C0B" w:rsidRDefault="003C61D8" w:rsidP="0057102C">
            <w:pPr>
              <w:rPr>
                <w:rFonts w:cstheme="minorHAnsi"/>
                <w:sz w:val="20"/>
                <w:szCs w:val="20"/>
                <w:lang w:val="es-ES_tradnl"/>
              </w:rPr>
            </w:pPr>
            <w:r w:rsidRPr="00D14C0B">
              <w:rPr>
                <w:rFonts w:cstheme="minorHAnsi"/>
                <w:b/>
                <w:bCs/>
                <w:sz w:val="20"/>
                <w:szCs w:val="20"/>
                <w:lang w:val="es-ES_tradnl"/>
              </w:rPr>
              <w:t>Año</w:t>
            </w:r>
          </w:p>
        </w:tc>
        <w:tc>
          <w:tcPr>
            <w:tcW w:w="459" w:type="dxa"/>
          </w:tcPr>
          <w:p w14:paraId="0E56F523" w14:textId="5F1ACBA1" w:rsidR="003C61D8" w:rsidRPr="00D14C0B" w:rsidRDefault="003C61D8" w:rsidP="0057102C">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390706F9" w14:textId="03254BCE" w:rsidR="003C61D8" w:rsidRPr="00D14C0B" w:rsidRDefault="003C61D8" w:rsidP="0057102C">
            <w:pPr>
              <w:rPr>
                <w:rFonts w:cstheme="minorHAnsi"/>
                <w:sz w:val="20"/>
                <w:szCs w:val="20"/>
                <w:lang w:val="es-ES_tradnl"/>
              </w:rPr>
            </w:pPr>
            <w:r w:rsidRPr="00D14C0B">
              <w:rPr>
                <w:rFonts w:cstheme="minorHAnsi"/>
                <w:b/>
                <w:bCs/>
                <w:sz w:val="20"/>
                <w:szCs w:val="20"/>
                <w:lang w:val="es-ES_tradnl"/>
              </w:rPr>
              <w:t>Aire</w:t>
            </w:r>
          </w:p>
        </w:tc>
        <w:tc>
          <w:tcPr>
            <w:tcW w:w="653" w:type="dxa"/>
          </w:tcPr>
          <w:p w14:paraId="5DA34E54" w14:textId="05F36119" w:rsidR="003C61D8" w:rsidRPr="00D14C0B" w:rsidRDefault="003C61D8" w:rsidP="0057102C">
            <w:pPr>
              <w:rPr>
                <w:rFonts w:cstheme="minorHAnsi"/>
                <w:sz w:val="20"/>
                <w:szCs w:val="20"/>
                <w:lang w:val="es-ES_tradnl"/>
              </w:rPr>
            </w:pPr>
            <w:r w:rsidRPr="00D14C0B">
              <w:rPr>
                <w:rFonts w:cstheme="minorHAnsi"/>
                <w:b/>
                <w:bCs/>
                <w:sz w:val="20"/>
                <w:szCs w:val="20"/>
                <w:lang w:val="es-ES_tradnl"/>
              </w:rPr>
              <w:t>Agua</w:t>
            </w:r>
          </w:p>
        </w:tc>
        <w:tc>
          <w:tcPr>
            <w:tcW w:w="688" w:type="dxa"/>
          </w:tcPr>
          <w:p w14:paraId="5D00DE7B" w14:textId="691D4E70" w:rsidR="003C61D8" w:rsidRPr="00D14C0B" w:rsidRDefault="003C61D8" w:rsidP="0057102C">
            <w:pPr>
              <w:rPr>
                <w:rFonts w:cstheme="minorHAnsi"/>
                <w:sz w:val="20"/>
                <w:szCs w:val="20"/>
                <w:lang w:val="es-ES_tradnl"/>
              </w:rPr>
            </w:pPr>
            <w:r w:rsidRPr="00D14C0B">
              <w:rPr>
                <w:rFonts w:cstheme="minorHAnsi"/>
                <w:b/>
                <w:bCs/>
                <w:sz w:val="20"/>
                <w:szCs w:val="20"/>
                <w:lang w:val="es-ES_tradnl"/>
              </w:rPr>
              <w:t>Suelo</w:t>
            </w:r>
          </w:p>
        </w:tc>
        <w:tc>
          <w:tcPr>
            <w:tcW w:w="982" w:type="dxa"/>
          </w:tcPr>
          <w:p w14:paraId="0563F917" w14:textId="0C40815B" w:rsidR="003C61D8" w:rsidRPr="00D14C0B" w:rsidRDefault="003C61D8" w:rsidP="0057102C">
            <w:pPr>
              <w:rPr>
                <w:rFonts w:cstheme="minorHAnsi"/>
                <w:sz w:val="20"/>
                <w:szCs w:val="20"/>
                <w:lang w:val="es-ES_tradnl"/>
              </w:rPr>
            </w:pPr>
            <w:r w:rsidRPr="00D14C0B">
              <w:rPr>
                <w:rFonts w:cstheme="minorHAnsi"/>
                <w:b/>
                <w:bCs/>
                <w:sz w:val="20"/>
                <w:szCs w:val="20"/>
                <w:lang w:val="es-ES_tradnl"/>
              </w:rPr>
              <w:t>Producto</w:t>
            </w:r>
          </w:p>
        </w:tc>
        <w:tc>
          <w:tcPr>
            <w:tcW w:w="889" w:type="dxa"/>
          </w:tcPr>
          <w:p w14:paraId="6757AA1D" w14:textId="1340ABA2" w:rsidR="003C61D8" w:rsidRPr="00D14C0B" w:rsidRDefault="003C61D8" w:rsidP="0057102C">
            <w:pPr>
              <w:rPr>
                <w:rFonts w:cstheme="minorHAnsi"/>
                <w:sz w:val="20"/>
                <w:szCs w:val="20"/>
                <w:lang w:val="es-ES_tradnl"/>
              </w:rPr>
            </w:pPr>
            <w:r w:rsidRPr="00D14C0B">
              <w:rPr>
                <w:rFonts w:cstheme="minorHAnsi"/>
                <w:b/>
                <w:bCs/>
                <w:sz w:val="20"/>
                <w:szCs w:val="20"/>
                <w:lang w:val="es-ES_tradnl"/>
              </w:rPr>
              <w:t>Residuo</w:t>
            </w:r>
          </w:p>
        </w:tc>
        <w:tc>
          <w:tcPr>
            <w:tcW w:w="1146" w:type="dxa"/>
          </w:tcPr>
          <w:p w14:paraId="546373CB" w14:textId="77777777" w:rsidR="003C61D8" w:rsidRPr="00D14C0B" w:rsidRDefault="003C61D8" w:rsidP="0057102C">
            <w:pPr>
              <w:rPr>
                <w:rFonts w:cstheme="minorHAnsi"/>
                <w:b/>
                <w:bCs/>
                <w:sz w:val="20"/>
                <w:szCs w:val="20"/>
                <w:lang w:val="es-ES_tradnl"/>
              </w:rPr>
            </w:pPr>
          </w:p>
        </w:tc>
      </w:tr>
      <w:tr w:rsidR="003C61D8" w:rsidRPr="00765725" w14:paraId="135C6411" w14:textId="065E24CA" w:rsidTr="002E7E8E">
        <w:tc>
          <w:tcPr>
            <w:tcW w:w="1335" w:type="dxa"/>
            <w:vMerge/>
          </w:tcPr>
          <w:p w14:paraId="24E377F9" w14:textId="34E56831" w:rsidR="003C61D8" w:rsidRPr="00D14C0B" w:rsidRDefault="003C61D8" w:rsidP="0057102C">
            <w:pPr>
              <w:rPr>
                <w:rFonts w:cstheme="minorHAnsi"/>
                <w:sz w:val="20"/>
                <w:szCs w:val="20"/>
                <w:lang w:val="es-ES_tradnl"/>
              </w:rPr>
            </w:pPr>
          </w:p>
        </w:tc>
        <w:tc>
          <w:tcPr>
            <w:tcW w:w="1159" w:type="dxa"/>
            <w:vMerge/>
          </w:tcPr>
          <w:p w14:paraId="792B80DC" w14:textId="77777777" w:rsidR="003C61D8" w:rsidRPr="00D14C0B" w:rsidRDefault="003C61D8" w:rsidP="0057102C">
            <w:pPr>
              <w:rPr>
                <w:rFonts w:cstheme="minorHAnsi"/>
                <w:sz w:val="20"/>
                <w:szCs w:val="20"/>
                <w:lang w:val="es-ES_tradnl"/>
              </w:rPr>
            </w:pPr>
          </w:p>
        </w:tc>
        <w:tc>
          <w:tcPr>
            <w:tcW w:w="1466" w:type="dxa"/>
          </w:tcPr>
          <w:p w14:paraId="457E466D" w14:textId="47CC06BE" w:rsidR="003C61D8" w:rsidRPr="00D14C0B" w:rsidRDefault="003C61D8" w:rsidP="0057102C">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428F6D2E" w14:textId="77777777" w:rsidR="003C61D8" w:rsidRPr="00D14C0B" w:rsidRDefault="003C61D8" w:rsidP="0057102C">
            <w:pPr>
              <w:rPr>
                <w:rFonts w:cstheme="minorHAnsi"/>
                <w:sz w:val="20"/>
                <w:szCs w:val="20"/>
                <w:highlight w:val="yellow"/>
                <w:lang w:val="es-ES_tradnl"/>
              </w:rPr>
            </w:pPr>
          </w:p>
        </w:tc>
        <w:tc>
          <w:tcPr>
            <w:tcW w:w="1146" w:type="dxa"/>
          </w:tcPr>
          <w:p w14:paraId="64B61E64" w14:textId="77777777" w:rsidR="003C61D8" w:rsidRPr="00D14C0B" w:rsidRDefault="003C61D8" w:rsidP="0057102C">
            <w:pPr>
              <w:rPr>
                <w:rFonts w:cstheme="minorHAnsi"/>
                <w:sz w:val="20"/>
                <w:szCs w:val="20"/>
                <w:highlight w:val="yellow"/>
                <w:lang w:val="es-ES_tradnl"/>
              </w:rPr>
            </w:pPr>
          </w:p>
        </w:tc>
      </w:tr>
      <w:tr w:rsidR="003C61D8" w:rsidRPr="00357CA8" w14:paraId="51E1B386" w14:textId="39B8C755" w:rsidTr="002E7E8E">
        <w:tc>
          <w:tcPr>
            <w:tcW w:w="1335" w:type="dxa"/>
            <w:vMerge/>
          </w:tcPr>
          <w:p w14:paraId="2C622FEB" w14:textId="77777777" w:rsidR="003C61D8" w:rsidRPr="00D14C0B" w:rsidRDefault="003C61D8" w:rsidP="0057102C">
            <w:pPr>
              <w:rPr>
                <w:rFonts w:cstheme="minorHAnsi"/>
                <w:sz w:val="20"/>
                <w:szCs w:val="20"/>
                <w:lang w:val="es-ES_tradnl"/>
              </w:rPr>
            </w:pPr>
          </w:p>
        </w:tc>
        <w:tc>
          <w:tcPr>
            <w:tcW w:w="1159" w:type="dxa"/>
            <w:vMerge/>
          </w:tcPr>
          <w:p w14:paraId="0D02E38C" w14:textId="77777777" w:rsidR="003C61D8" w:rsidRPr="00D14C0B" w:rsidRDefault="003C61D8" w:rsidP="0057102C">
            <w:pPr>
              <w:rPr>
                <w:rFonts w:cstheme="minorHAnsi"/>
                <w:sz w:val="20"/>
                <w:szCs w:val="20"/>
                <w:lang w:val="es-ES_tradnl"/>
              </w:rPr>
            </w:pPr>
          </w:p>
        </w:tc>
        <w:tc>
          <w:tcPr>
            <w:tcW w:w="1466" w:type="dxa"/>
          </w:tcPr>
          <w:p w14:paraId="4DD51AC5" w14:textId="14FB6FF6" w:rsidR="003C61D8" w:rsidRPr="00D14C0B" w:rsidRDefault="003C61D8" w:rsidP="0057102C">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0370CD97" w14:textId="77777777" w:rsidR="003C61D8" w:rsidRPr="00D14C0B" w:rsidRDefault="003C61D8" w:rsidP="0057102C">
            <w:pPr>
              <w:rPr>
                <w:rFonts w:cstheme="minorHAnsi"/>
                <w:sz w:val="20"/>
                <w:szCs w:val="20"/>
                <w:highlight w:val="yellow"/>
                <w:lang w:val="es-ES_tradnl"/>
              </w:rPr>
            </w:pPr>
          </w:p>
        </w:tc>
        <w:tc>
          <w:tcPr>
            <w:tcW w:w="573" w:type="dxa"/>
          </w:tcPr>
          <w:p w14:paraId="198BBB0D" w14:textId="77777777" w:rsidR="003C61D8" w:rsidRPr="00D14C0B" w:rsidRDefault="003C61D8" w:rsidP="0057102C">
            <w:pPr>
              <w:rPr>
                <w:rFonts w:cstheme="minorHAnsi"/>
                <w:sz w:val="20"/>
                <w:szCs w:val="20"/>
                <w:lang w:val="es-ES_tradnl"/>
              </w:rPr>
            </w:pPr>
          </w:p>
        </w:tc>
        <w:tc>
          <w:tcPr>
            <w:tcW w:w="653" w:type="dxa"/>
          </w:tcPr>
          <w:p w14:paraId="2093A71C" w14:textId="77777777" w:rsidR="003C61D8" w:rsidRPr="00D14C0B" w:rsidRDefault="003C61D8" w:rsidP="0057102C">
            <w:pPr>
              <w:rPr>
                <w:rFonts w:cstheme="minorHAnsi"/>
                <w:sz w:val="20"/>
                <w:szCs w:val="20"/>
                <w:lang w:val="es-ES_tradnl"/>
              </w:rPr>
            </w:pPr>
          </w:p>
        </w:tc>
        <w:tc>
          <w:tcPr>
            <w:tcW w:w="688" w:type="dxa"/>
          </w:tcPr>
          <w:p w14:paraId="5B7E984A" w14:textId="77777777" w:rsidR="003C61D8" w:rsidRPr="00D14C0B" w:rsidRDefault="003C61D8" w:rsidP="0057102C">
            <w:pPr>
              <w:rPr>
                <w:rFonts w:cstheme="minorHAnsi"/>
                <w:sz w:val="20"/>
                <w:szCs w:val="20"/>
                <w:lang w:val="es-ES_tradnl"/>
              </w:rPr>
            </w:pPr>
          </w:p>
        </w:tc>
        <w:tc>
          <w:tcPr>
            <w:tcW w:w="982" w:type="dxa"/>
          </w:tcPr>
          <w:p w14:paraId="22A534CA" w14:textId="77777777" w:rsidR="003C61D8" w:rsidRPr="00D14C0B" w:rsidRDefault="003C61D8" w:rsidP="0057102C">
            <w:pPr>
              <w:rPr>
                <w:rFonts w:cstheme="minorHAnsi"/>
                <w:sz w:val="20"/>
                <w:szCs w:val="20"/>
                <w:lang w:val="es-ES_tradnl"/>
              </w:rPr>
            </w:pPr>
          </w:p>
        </w:tc>
        <w:tc>
          <w:tcPr>
            <w:tcW w:w="889" w:type="dxa"/>
          </w:tcPr>
          <w:p w14:paraId="36E6DE0F" w14:textId="77777777" w:rsidR="003C61D8" w:rsidRPr="00D14C0B" w:rsidRDefault="003C61D8" w:rsidP="0057102C">
            <w:pPr>
              <w:rPr>
                <w:rFonts w:cstheme="minorHAnsi"/>
                <w:sz w:val="20"/>
                <w:szCs w:val="20"/>
                <w:lang w:val="es-ES_tradnl"/>
              </w:rPr>
            </w:pPr>
          </w:p>
        </w:tc>
        <w:tc>
          <w:tcPr>
            <w:tcW w:w="1146" w:type="dxa"/>
          </w:tcPr>
          <w:p w14:paraId="00C3DC07" w14:textId="77777777" w:rsidR="003C61D8" w:rsidRPr="00D14C0B" w:rsidRDefault="003C61D8" w:rsidP="0057102C">
            <w:pPr>
              <w:rPr>
                <w:rFonts w:cstheme="minorHAnsi"/>
                <w:sz w:val="20"/>
                <w:szCs w:val="20"/>
                <w:lang w:val="es-ES_tradnl"/>
              </w:rPr>
            </w:pPr>
          </w:p>
        </w:tc>
      </w:tr>
      <w:tr w:rsidR="003C61D8" w:rsidRPr="00765725" w14:paraId="456C918E" w14:textId="74DCAB57" w:rsidTr="002E7E8E">
        <w:tc>
          <w:tcPr>
            <w:tcW w:w="1335" w:type="dxa"/>
            <w:vMerge w:val="restart"/>
          </w:tcPr>
          <w:p w14:paraId="63F38670" w14:textId="29F9A14F" w:rsidR="003C61D8" w:rsidRPr="00D14C0B" w:rsidRDefault="003C61D8" w:rsidP="006E1BE3">
            <w:pPr>
              <w:rPr>
                <w:rFonts w:cstheme="minorHAnsi"/>
                <w:sz w:val="20"/>
                <w:szCs w:val="20"/>
                <w:lang w:val="es-ES_tradnl"/>
              </w:rPr>
            </w:pPr>
            <w:r w:rsidRPr="00D14C0B">
              <w:rPr>
                <w:rFonts w:cstheme="minorHAnsi"/>
                <w:sz w:val="20"/>
                <w:szCs w:val="20"/>
                <w:lang w:val="es-ES_tradnl"/>
              </w:rPr>
              <w:t>3 – Generación de calefacción y electricidad</w:t>
            </w:r>
          </w:p>
        </w:tc>
        <w:tc>
          <w:tcPr>
            <w:tcW w:w="1159" w:type="dxa"/>
            <w:vMerge w:val="restart"/>
          </w:tcPr>
          <w:p w14:paraId="07090147"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C5E41E8" w14:textId="7F82A894"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1079546D" w14:textId="42E027A8" w:rsidR="003C61D8" w:rsidRPr="00D14C0B" w:rsidRDefault="003C61D8" w:rsidP="0057102C">
            <w:pPr>
              <w:rPr>
                <w:rFonts w:cstheme="minorHAnsi"/>
                <w:sz w:val="20"/>
                <w:szCs w:val="20"/>
                <w:lang w:val="es-ES_tradnl"/>
              </w:rPr>
            </w:pPr>
            <w:r w:rsidRPr="00D14C0B">
              <w:rPr>
                <w:rFonts w:cstheme="minorHAnsi"/>
                <w:b/>
                <w:bCs/>
                <w:sz w:val="20"/>
                <w:szCs w:val="20"/>
                <w:lang w:val="es-ES_tradnl"/>
              </w:rPr>
              <w:t>Año</w:t>
            </w:r>
          </w:p>
        </w:tc>
        <w:tc>
          <w:tcPr>
            <w:tcW w:w="459" w:type="dxa"/>
          </w:tcPr>
          <w:p w14:paraId="19A895FE" w14:textId="624B95AC" w:rsidR="003C61D8" w:rsidRPr="00D14C0B" w:rsidRDefault="003C61D8" w:rsidP="0057102C">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738EF42E" w14:textId="688A4CDD" w:rsidR="003C61D8" w:rsidRPr="00D14C0B" w:rsidRDefault="003C61D8" w:rsidP="0057102C">
            <w:pPr>
              <w:rPr>
                <w:rFonts w:cstheme="minorHAnsi"/>
                <w:sz w:val="20"/>
                <w:szCs w:val="20"/>
                <w:lang w:val="es-ES_tradnl"/>
              </w:rPr>
            </w:pPr>
            <w:r w:rsidRPr="00D14C0B">
              <w:rPr>
                <w:rFonts w:cstheme="minorHAnsi"/>
                <w:b/>
                <w:bCs/>
                <w:sz w:val="20"/>
                <w:szCs w:val="20"/>
                <w:lang w:val="es-ES_tradnl"/>
              </w:rPr>
              <w:t>Aire</w:t>
            </w:r>
          </w:p>
        </w:tc>
        <w:tc>
          <w:tcPr>
            <w:tcW w:w="653" w:type="dxa"/>
          </w:tcPr>
          <w:p w14:paraId="4E3A90C8" w14:textId="1C3181D0" w:rsidR="003C61D8" w:rsidRPr="00D14C0B" w:rsidRDefault="003C61D8" w:rsidP="0057102C">
            <w:pPr>
              <w:rPr>
                <w:rFonts w:cstheme="minorHAnsi"/>
                <w:sz w:val="20"/>
                <w:szCs w:val="20"/>
                <w:lang w:val="es-ES_tradnl"/>
              </w:rPr>
            </w:pPr>
            <w:r w:rsidRPr="00D14C0B">
              <w:rPr>
                <w:rFonts w:cstheme="minorHAnsi"/>
                <w:b/>
                <w:bCs/>
                <w:sz w:val="20"/>
                <w:szCs w:val="20"/>
                <w:lang w:val="es-ES_tradnl"/>
              </w:rPr>
              <w:t>Agua</w:t>
            </w:r>
          </w:p>
        </w:tc>
        <w:tc>
          <w:tcPr>
            <w:tcW w:w="688" w:type="dxa"/>
          </w:tcPr>
          <w:p w14:paraId="37D11D1A" w14:textId="39636F60" w:rsidR="003C61D8" w:rsidRPr="00D14C0B" w:rsidRDefault="003C61D8" w:rsidP="0057102C">
            <w:pPr>
              <w:rPr>
                <w:rFonts w:cstheme="minorHAnsi"/>
                <w:sz w:val="20"/>
                <w:szCs w:val="20"/>
                <w:lang w:val="es-ES_tradnl"/>
              </w:rPr>
            </w:pPr>
            <w:r w:rsidRPr="00D14C0B">
              <w:rPr>
                <w:rFonts w:cstheme="minorHAnsi"/>
                <w:b/>
                <w:bCs/>
                <w:sz w:val="20"/>
                <w:szCs w:val="20"/>
                <w:lang w:val="es-ES_tradnl"/>
              </w:rPr>
              <w:t>Suelo</w:t>
            </w:r>
          </w:p>
        </w:tc>
        <w:tc>
          <w:tcPr>
            <w:tcW w:w="982" w:type="dxa"/>
          </w:tcPr>
          <w:p w14:paraId="6C563D1E" w14:textId="5B446A53" w:rsidR="003C61D8" w:rsidRPr="00D14C0B" w:rsidRDefault="003C61D8" w:rsidP="0057102C">
            <w:pPr>
              <w:rPr>
                <w:rFonts w:cstheme="minorHAnsi"/>
                <w:sz w:val="20"/>
                <w:szCs w:val="20"/>
                <w:lang w:val="es-ES_tradnl"/>
              </w:rPr>
            </w:pPr>
            <w:r w:rsidRPr="00D14C0B">
              <w:rPr>
                <w:rFonts w:cstheme="minorHAnsi"/>
                <w:b/>
                <w:bCs/>
                <w:sz w:val="20"/>
                <w:szCs w:val="20"/>
                <w:lang w:val="es-ES_tradnl"/>
              </w:rPr>
              <w:t>Producto</w:t>
            </w:r>
          </w:p>
        </w:tc>
        <w:tc>
          <w:tcPr>
            <w:tcW w:w="889" w:type="dxa"/>
          </w:tcPr>
          <w:p w14:paraId="43739D76" w14:textId="6447ED18" w:rsidR="003C61D8" w:rsidRPr="00D14C0B" w:rsidRDefault="003C61D8" w:rsidP="0057102C">
            <w:pPr>
              <w:rPr>
                <w:rFonts w:cstheme="minorHAnsi"/>
                <w:sz w:val="20"/>
                <w:szCs w:val="20"/>
                <w:lang w:val="es-ES_tradnl"/>
              </w:rPr>
            </w:pPr>
            <w:r w:rsidRPr="00D14C0B">
              <w:rPr>
                <w:rFonts w:cstheme="minorHAnsi"/>
                <w:b/>
                <w:bCs/>
                <w:sz w:val="20"/>
                <w:szCs w:val="20"/>
                <w:lang w:val="es-ES_tradnl"/>
              </w:rPr>
              <w:t>Residuo</w:t>
            </w:r>
          </w:p>
        </w:tc>
        <w:tc>
          <w:tcPr>
            <w:tcW w:w="1146" w:type="dxa"/>
          </w:tcPr>
          <w:p w14:paraId="50A62EA7" w14:textId="77777777" w:rsidR="003C61D8" w:rsidRPr="00D14C0B" w:rsidRDefault="003C61D8" w:rsidP="0057102C">
            <w:pPr>
              <w:rPr>
                <w:rFonts w:cstheme="minorHAnsi"/>
                <w:b/>
                <w:bCs/>
                <w:sz w:val="20"/>
                <w:szCs w:val="20"/>
                <w:lang w:val="es-ES_tradnl"/>
              </w:rPr>
            </w:pPr>
          </w:p>
        </w:tc>
      </w:tr>
      <w:tr w:rsidR="003C61D8" w:rsidRPr="00765725" w14:paraId="6F282EDB" w14:textId="1258A067" w:rsidTr="002E7E8E">
        <w:tc>
          <w:tcPr>
            <w:tcW w:w="1335" w:type="dxa"/>
            <w:vMerge/>
          </w:tcPr>
          <w:p w14:paraId="18D56977" w14:textId="77777777" w:rsidR="003C61D8" w:rsidRPr="00D14C0B" w:rsidRDefault="003C61D8" w:rsidP="0057102C">
            <w:pPr>
              <w:rPr>
                <w:rFonts w:cstheme="minorHAnsi"/>
                <w:sz w:val="20"/>
                <w:szCs w:val="20"/>
                <w:lang w:val="es-ES_tradnl"/>
              </w:rPr>
            </w:pPr>
          </w:p>
        </w:tc>
        <w:tc>
          <w:tcPr>
            <w:tcW w:w="1159" w:type="dxa"/>
            <w:vMerge/>
          </w:tcPr>
          <w:p w14:paraId="75D8DC90" w14:textId="77777777" w:rsidR="003C61D8" w:rsidRPr="00D14C0B" w:rsidRDefault="003C61D8" w:rsidP="0057102C">
            <w:pPr>
              <w:rPr>
                <w:rFonts w:cstheme="minorHAnsi"/>
                <w:sz w:val="20"/>
                <w:szCs w:val="20"/>
                <w:lang w:val="es-ES_tradnl"/>
              </w:rPr>
            </w:pPr>
          </w:p>
        </w:tc>
        <w:tc>
          <w:tcPr>
            <w:tcW w:w="1466" w:type="dxa"/>
          </w:tcPr>
          <w:p w14:paraId="4E3BAF5B" w14:textId="37132E02" w:rsidR="003C61D8" w:rsidRPr="00D14C0B" w:rsidRDefault="003C61D8" w:rsidP="0057102C">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382B45F9" w14:textId="77777777" w:rsidR="003C61D8" w:rsidRPr="00D14C0B" w:rsidRDefault="003C61D8" w:rsidP="0057102C">
            <w:pPr>
              <w:rPr>
                <w:rFonts w:cstheme="minorHAnsi"/>
                <w:sz w:val="20"/>
                <w:szCs w:val="20"/>
                <w:highlight w:val="yellow"/>
                <w:lang w:val="es-ES_tradnl"/>
              </w:rPr>
            </w:pPr>
          </w:p>
        </w:tc>
        <w:tc>
          <w:tcPr>
            <w:tcW w:w="1146" w:type="dxa"/>
          </w:tcPr>
          <w:p w14:paraId="6D0E39D3" w14:textId="77777777" w:rsidR="003C61D8" w:rsidRPr="00D14C0B" w:rsidRDefault="003C61D8" w:rsidP="0057102C">
            <w:pPr>
              <w:rPr>
                <w:rFonts w:cstheme="minorHAnsi"/>
                <w:sz w:val="20"/>
                <w:szCs w:val="20"/>
                <w:highlight w:val="yellow"/>
                <w:lang w:val="es-ES_tradnl"/>
              </w:rPr>
            </w:pPr>
          </w:p>
        </w:tc>
      </w:tr>
      <w:tr w:rsidR="003C61D8" w:rsidRPr="00357CA8" w14:paraId="29045588" w14:textId="55CD4C83" w:rsidTr="002E7E8E">
        <w:tc>
          <w:tcPr>
            <w:tcW w:w="1335" w:type="dxa"/>
            <w:vMerge/>
          </w:tcPr>
          <w:p w14:paraId="37C53E5A" w14:textId="77777777" w:rsidR="003C61D8" w:rsidRPr="00D14C0B" w:rsidRDefault="003C61D8" w:rsidP="0057102C">
            <w:pPr>
              <w:rPr>
                <w:rFonts w:cstheme="minorHAnsi"/>
                <w:sz w:val="20"/>
                <w:szCs w:val="20"/>
                <w:lang w:val="es-ES_tradnl"/>
              </w:rPr>
            </w:pPr>
          </w:p>
        </w:tc>
        <w:tc>
          <w:tcPr>
            <w:tcW w:w="1159" w:type="dxa"/>
            <w:vMerge/>
          </w:tcPr>
          <w:p w14:paraId="5D1FC7DF" w14:textId="77777777" w:rsidR="003C61D8" w:rsidRPr="00D14C0B" w:rsidRDefault="003C61D8" w:rsidP="0057102C">
            <w:pPr>
              <w:rPr>
                <w:rFonts w:cstheme="minorHAnsi"/>
                <w:sz w:val="20"/>
                <w:szCs w:val="20"/>
                <w:lang w:val="es-ES_tradnl"/>
              </w:rPr>
            </w:pPr>
          </w:p>
        </w:tc>
        <w:tc>
          <w:tcPr>
            <w:tcW w:w="1466" w:type="dxa"/>
          </w:tcPr>
          <w:p w14:paraId="24F5C90E" w14:textId="1B92785A" w:rsidR="003C61D8" w:rsidRPr="00D14C0B" w:rsidRDefault="003C61D8" w:rsidP="0057102C">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042EE712" w14:textId="77777777" w:rsidR="003C61D8" w:rsidRPr="00D14C0B" w:rsidRDefault="003C61D8" w:rsidP="0057102C">
            <w:pPr>
              <w:rPr>
                <w:rFonts w:cstheme="minorHAnsi"/>
                <w:sz w:val="20"/>
                <w:szCs w:val="20"/>
                <w:highlight w:val="yellow"/>
                <w:lang w:val="es-ES_tradnl"/>
              </w:rPr>
            </w:pPr>
          </w:p>
        </w:tc>
        <w:tc>
          <w:tcPr>
            <w:tcW w:w="573" w:type="dxa"/>
          </w:tcPr>
          <w:p w14:paraId="16634DDF" w14:textId="77777777" w:rsidR="003C61D8" w:rsidRPr="00D14C0B" w:rsidRDefault="003C61D8" w:rsidP="0057102C">
            <w:pPr>
              <w:rPr>
                <w:rFonts w:cstheme="minorHAnsi"/>
                <w:sz w:val="20"/>
                <w:szCs w:val="20"/>
                <w:lang w:val="es-ES_tradnl"/>
              </w:rPr>
            </w:pPr>
          </w:p>
        </w:tc>
        <w:tc>
          <w:tcPr>
            <w:tcW w:w="653" w:type="dxa"/>
          </w:tcPr>
          <w:p w14:paraId="7AAF1D8E" w14:textId="77777777" w:rsidR="003C61D8" w:rsidRPr="00D14C0B" w:rsidRDefault="003C61D8" w:rsidP="0057102C">
            <w:pPr>
              <w:rPr>
                <w:rFonts w:cstheme="minorHAnsi"/>
                <w:sz w:val="20"/>
                <w:szCs w:val="20"/>
                <w:lang w:val="es-ES_tradnl"/>
              </w:rPr>
            </w:pPr>
          </w:p>
        </w:tc>
        <w:tc>
          <w:tcPr>
            <w:tcW w:w="688" w:type="dxa"/>
          </w:tcPr>
          <w:p w14:paraId="2B0DBD9C" w14:textId="77777777" w:rsidR="003C61D8" w:rsidRPr="00D14C0B" w:rsidRDefault="003C61D8" w:rsidP="0057102C">
            <w:pPr>
              <w:rPr>
                <w:rFonts w:cstheme="minorHAnsi"/>
                <w:sz w:val="20"/>
                <w:szCs w:val="20"/>
                <w:lang w:val="es-ES_tradnl"/>
              </w:rPr>
            </w:pPr>
          </w:p>
        </w:tc>
        <w:tc>
          <w:tcPr>
            <w:tcW w:w="982" w:type="dxa"/>
          </w:tcPr>
          <w:p w14:paraId="492FC83D" w14:textId="77777777" w:rsidR="003C61D8" w:rsidRPr="00D14C0B" w:rsidRDefault="003C61D8" w:rsidP="0057102C">
            <w:pPr>
              <w:rPr>
                <w:rFonts w:cstheme="minorHAnsi"/>
                <w:sz w:val="20"/>
                <w:szCs w:val="20"/>
                <w:lang w:val="es-ES_tradnl"/>
              </w:rPr>
            </w:pPr>
          </w:p>
        </w:tc>
        <w:tc>
          <w:tcPr>
            <w:tcW w:w="889" w:type="dxa"/>
          </w:tcPr>
          <w:p w14:paraId="49219956" w14:textId="77777777" w:rsidR="003C61D8" w:rsidRPr="00D14C0B" w:rsidRDefault="003C61D8" w:rsidP="0057102C">
            <w:pPr>
              <w:rPr>
                <w:rFonts w:cstheme="minorHAnsi"/>
                <w:sz w:val="20"/>
                <w:szCs w:val="20"/>
                <w:lang w:val="es-ES_tradnl"/>
              </w:rPr>
            </w:pPr>
          </w:p>
        </w:tc>
        <w:tc>
          <w:tcPr>
            <w:tcW w:w="1146" w:type="dxa"/>
          </w:tcPr>
          <w:p w14:paraId="3FFD16FB" w14:textId="77777777" w:rsidR="003C61D8" w:rsidRPr="00D14C0B" w:rsidRDefault="003C61D8" w:rsidP="0057102C">
            <w:pPr>
              <w:rPr>
                <w:rFonts w:cstheme="minorHAnsi"/>
                <w:sz w:val="20"/>
                <w:szCs w:val="20"/>
                <w:lang w:val="es-ES_tradnl"/>
              </w:rPr>
            </w:pPr>
          </w:p>
        </w:tc>
      </w:tr>
      <w:tr w:rsidR="003C61D8" w:rsidRPr="00765725" w14:paraId="75741B14" w14:textId="6B676968" w:rsidTr="002E7E8E">
        <w:tc>
          <w:tcPr>
            <w:tcW w:w="1335" w:type="dxa"/>
            <w:vMerge w:val="restart"/>
          </w:tcPr>
          <w:p w14:paraId="567D3F6E" w14:textId="6DA3C32F" w:rsidR="003C61D8" w:rsidRPr="00D14C0B" w:rsidRDefault="003C61D8" w:rsidP="005B3E8A">
            <w:pPr>
              <w:rPr>
                <w:rFonts w:cstheme="minorHAnsi"/>
                <w:sz w:val="20"/>
                <w:szCs w:val="20"/>
                <w:lang w:val="es-ES_tradnl"/>
              </w:rPr>
            </w:pPr>
            <w:r w:rsidRPr="00D14C0B">
              <w:rPr>
                <w:rFonts w:cstheme="minorHAnsi"/>
                <w:sz w:val="20"/>
                <w:szCs w:val="20"/>
                <w:lang w:val="es-ES_tradnl"/>
              </w:rPr>
              <w:t>4 – Producción de productos minerales</w:t>
            </w:r>
          </w:p>
        </w:tc>
        <w:tc>
          <w:tcPr>
            <w:tcW w:w="1159" w:type="dxa"/>
            <w:vMerge w:val="restart"/>
          </w:tcPr>
          <w:p w14:paraId="3B01B0F2"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664B8BDB" w14:textId="4AEE1638"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1DF75533" w14:textId="2743922D" w:rsidR="003C61D8" w:rsidRPr="00D14C0B" w:rsidRDefault="003C61D8" w:rsidP="0057102C">
            <w:pPr>
              <w:rPr>
                <w:rFonts w:cstheme="minorHAnsi"/>
                <w:sz w:val="20"/>
                <w:szCs w:val="20"/>
                <w:lang w:val="es-ES_tradnl"/>
              </w:rPr>
            </w:pPr>
            <w:r w:rsidRPr="00D14C0B">
              <w:rPr>
                <w:rFonts w:cstheme="minorHAnsi"/>
                <w:b/>
                <w:bCs/>
                <w:sz w:val="20"/>
                <w:szCs w:val="20"/>
                <w:lang w:val="es-ES_tradnl"/>
              </w:rPr>
              <w:t>Año</w:t>
            </w:r>
          </w:p>
        </w:tc>
        <w:tc>
          <w:tcPr>
            <w:tcW w:w="459" w:type="dxa"/>
          </w:tcPr>
          <w:p w14:paraId="348C5122" w14:textId="1CD484E5" w:rsidR="003C61D8" w:rsidRPr="00D14C0B" w:rsidRDefault="003C61D8" w:rsidP="0057102C">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06114365" w14:textId="319F51C7" w:rsidR="003C61D8" w:rsidRPr="00D14C0B" w:rsidRDefault="003C61D8" w:rsidP="0057102C">
            <w:pPr>
              <w:rPr>
                <w:rFonts w:cstheme="minorHAnsi"/>
                <w:sz w:val="20"/>
                <w:szCs w:val="20"/>
                <w:lang w:val="es-ES_tradnl"/>
              </w:rPr>
            </w:pPr>
            <w:r w:rsidRPr="00D14C0B">
              <w:rPr>
                <w:rFonts w:cstheme="minorHAnsi"/>
                <w:b/>
                <w:bCs/>
                <w:sz w:val="20"/>
                <w:szCs w:val="20"/>
                <w:lang w:val="es-ES_tradnl"/>
              </w:rPr>
              <w:t>Aire</w:t>
            </w:r>
          </w:p>
        </w:tc>
        <w:tc>
          <w:tcPr>
            <w:tcW w:w="653" w:type="dxa"/>
          </w:tcPr>
          <w:p w14:paraId="5F533C73" w14:textId="6B561BC0" w:rsidR="003C61D8" w:rsidRPr="00D14C0B" w:rsidRDefault="003C61D8" w:rsidP="0057102C">
            <w:pPr>
              <w:rPr>
                <w:rFonts w:cstheme="minorHAnsi"/>
                <w:sz w:val="20"/>
                <w:szCs w:val="20"/>
                <w:lang w:val="es-ES_tradnl"/>
              </w:rPr>
            </w:pPr>
            <w:r w:rsidRPr="00D14C0B">
              <w:rPr>
                <w:rFonts w:cstheme="minorHAnsi"/>
                <w:b/>
                <w:bCs/>
                <w:sz w:val="20"/>
                <w:szCs w:val="20"/>
                <w:lang w:val="es-ES_tradnl"/>
              </w:rPr>
              <w:t>Agua</w:t>
            </w:r>
          </w:p>
        </w:tc>
        <w:tc>
          <w:tcPr>
            <w:tcW w:w="688" w:type="dxa"/>
          </w:tcPr>
          <w:p w14:paraId="174301EA" w14:textId="497E3FB1" w:rsidR="003C61D8" w:rsidRPr="00D14C0B" w:rsidRDefault="003C61D8" w:rsidP="0057102C">
            <w:pPr>
              <w:rPr>
                <w:rFonts w:cstheme="minorHAnsi"/>
                <w:sz w:val="20"/>
                <w:szCs w:val="20"/>
                <w:lang w:val="es-ES_tradnl"/>
              </w:rPr>
            </w:pPr>
            <w:r w:rsidRPr="00D14C0B">
              <w:rPr>
                <w:rFonts w:cstheme="minorHAnsi"/>
                <w:b/>
                <w:bCs/>
                <w:sz w:val="20"/>
                <w:szCs w:val="20"/>
                <w:lang w:val="es-ES_tradnl"/>
              </w:rPr>
              <w:t>Suelo</w:t>
            </w:r>
          </w:p>
        </w:tc>
        <w:tc>
          <w:tcPr>
            <w:tcW w:w="982" w:type="dxa"/>
          </w:tcPr>
          <w:p w14:paraId="00AD2456" w14:textId="63BC0446" w:rsidR="003C61D8" w:rsidRPr="00D14C0B" w:rsidRDefault="003C61D8" w:rsidP="0057102C">
            <w:pPr>
              <w:rPr>
                <w:rFonts w:cstheme="minorHAnsi"/>
                <w:sz w:val="20"/>
                <w:szCs w:val="20"/>
                <w:lang w:val="es-ES_tradnl"/>
              </w:rPr>
            </w:pPr>
            <w:r w:rsidRPr="00D14C0B">
              <w:rPr>
                <w:rFonts w:cstheme="minorHAnsi"/>
                <w:b/>
                <w:bCs/>
                <w:sz w:val="20"/>
                <w:szCs w:val="20"/>
                <w:lang w:val="es-ES_tradnl"/>
              </w:rPr>
              <w:t>Producto</w:t>
            </w:r>
          </w:p>
        </w:tc>
        <w:tc>
          <w:tcPr>
            <w:tcW w:w="889" w:type="dxa"/>
          </w:tcPr>
          <w:p w14:paraId="0D579ECF" w14:textId="0BA1D14E" w:rsidR="003C61D8" w:rsidRPr="00D14C0B" w:rsidRDefault="003C61D8" w:rsidP="0057102C">
            <w:pPr>
              <w:rPr>
                <w:rFonts w:cstheme="minorHAnsi"/>
                <w:sz w:val="20"/>
                <w:szCs w:val="20"/>
                <w:lang w:val="es-ES_tradnl"/>
              </w:rPr>
            </w:pPr>
            <w:r w:rsidRPr="00D14C0B">
              <w:rPr>
                <w:rFonts w:cstheme="minorHAnsi"/>
                <w:b/>
                <w:bCs/>
                <w:sz w:val="20"/>
                <w:szCs w:val="20"/>
                <w:lang w:val="es-ES_tradnl"/>
              </w:rPr>
              <w:t>Residuo</w:t>
            </w:r>
          </w:p>
        </w:tc>
        <w:tc>
          <w:tcPr>
            <w:tcW w:w="1146" w:type="dxa"/>
          </w:tcPr>
          <w:p w14:paraId="7943ACE5" w14:textId="77777777" w:rsidR="003C61D8" w:rsidRPr="00D14C0B" w:rsidRDefault="003C61D8" w:rsidP="0057102C">
            <w:pPr>
              <w:rPr>
                <w:rFonts w:cstheme="minorHAnsi"/>
                <w:b/>
                <w:bCs/>
                <w:sz w:val="20"/>
                <w:szCs w:val="20"/>
                <w:lang w:val="es-ES_tradnl"/>
              </w:rPr>
            </w:pPr>
          </w:p>
        </w:tc>
      </w:tr>
      <w:tr w:rsidR="003C61D8" w:rsidRPr="00765725" w14:paraId="5C54738A" w14:textId="344CBF9C" w:rsidTr="002E7E8E">
        <w:tc>
          <w:tcPr>
            <w:tcW w:w="1335" w:type="dxa"/>
            <w:vMerge/>
          </w:tcPr>
          <w:p w14:paraId="6AAEBD80" w14:textId="77777777" w:rsidR="003C61D8" w:rsidRPr="00D14C0B" w:rsidRDefault="003C61D8" w:rsidP="0057102C">
            <w:pPr>
              <w:rPr>
                <w:rFonts w:cstheme="minorHAnsi"/>
                <w:sz w:val="20"/>
                <w:szCs w:val="20"/>
                <w:lang w:val="es-ES_tradnl"/>
              </w:rPr>
            </w:pPr>
          </w:p>
        </w:tc>
        <w:tc>
          <w:tcPr>
            <w:tcW w:w="1159" w:type="dxa"/>
            <w:vMerge/>
          </w:tcPr>
          <w:p w14:paraId="11CD1126" w14:textId="77777777" w:rsidR="003C61D8" w:rsidRPr="00D14C0B" w:rsidRDefault="003C61D8" w:rsidP="0057102C">
            <w:pPr>
              <w:rPr>
                <w:rFonts w:cstheme="minorHAnsi"/>
                <w:sz w:val="20"/>
                <w:szCs w:val="20"/>
                <w:lang w:val="es-ES_tradnl"/>
              </w:rPr>
            </w:pPr>
          </w:p>
        </w:tc>
        <w:tc>
          <w:tcPr>
            <w:tcW w:w="1466" w:type="dxa"/>
          </w:tcPr>
          <w:p w14:paraId="4CA8CE1C" w14:textId="7B4143A5" w:rsidR="003C61D8" w:rsidRPr="00D14C0B" w:rsidRDefault="003C61D8" w:rsidP="0057102C">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7A6DAB60" w14:textId="77777777" w:rsidR="003C61D8" w:rsidRPr="00D14C0B" w:rsidRDefault="003C61D8" w:rsidP="0057102C">
            <w:pPr>
              <w:rPr>
                <w:rFonts w:cstheme="minorHAnsi"/>
                <w:sz w:val="20"/>
                <w:szCs w:val="20"/>
                <w:highlight w:val="yellow"/>
                <w:lang w:val="es-ES_tradnl"/>
              </w:rPr>
            </w:pPr>
          </w:p>
        </w:tc>
        <w:tc>
          <w:tcPr>
            <w:tcW w:w="1146" w:type="dxa"/>
          </w:tcPr>
          <w:p w14:paraId="7F5F853B" w14:textId="77777777" w:rsidR="003C61D8" w:rsidRPr="00D14C0B" w:rsidRDefault="003C61D8" w:rsidP="0057102C">
            <w:pPr>
              <w:rPr>
                <w:rFonts w:cstheme="minorHAnsi"/>
                <w:sz w:val="20"/>
                <w:szCs w:val="20"/>
                <w:highlight w:val="yellow"/>
                <w:lang w:val="es-ES_tradnl"/>
              </w:rPr>
            </w:pPr>
          </w:p>
        </w:tc>
      </w:tr>
      <w:tr w:rsidR="003C61D8" w:rsidRPr="00357CA8" w14:paraId="3602B53E" w14:textId="0E87262B" w:rsidTr="002E7E8E">
        <w:tc>
          <w:tcPr>
            <w:tcW w:w="1335" w:type="dxa"/>
            <w:vMerge/>
          </w:tcPr>
          <w:p w14:paraId="6CDE8D08" w14:textId="77777777" w:rsidR="003C61D8" w:rsidRPr="00D14C0B" w:rsidRDefault="003C61D8" w:rsidP="0057102C">
            <w:pPr>
              <w:rPr>
                <w:rFonts w:cstheme="minorHAnsi"/>
                <w:sz w:val="20"/>
                <w:szCs w:val="20"/>
                <w:lang w:val="es-ES_tradnl"/>
              </w:rPr>
            </w:pPr>
          </w:p>
        </w:tc>
        <w:tc>
          <w:tcPr>
            <w:tcW w:w="1159" w:type="dxa"/>
            <w:vMerge/>
          </w:tcPr>
          <w:p w14:paraId="391D33CC" w14:textId="77777777" w:rsidR="003C61D8" w:rsidRPr="00D14C0B" w:rsidRDefault="003C61D8" w:rsidP="0057102C">
            <w:pPr>
              <w:rPr>
                <w:rFonts w:cstheme="minorHAnsi"/>
                <w:sz w:val="20"/>
                <w:szCs w:val="20"/>
                <w:lang w:val="es-ES_tradnl"/>
              </w:rPr>
            </w:pPr>
          </w:p>
        </w:tc>
        <w:tc>
          <w:tcPr>
            <w:tcW w:w="1466" w:type="dxa"/>
          </w:tcPr>
          <w:p w14:paraId="30D563CB" w14:textId="03178A31" w:rsidR="003C61D8" w:rsidRPr="00D14C0B" w:rsidRDefault="003C61D8" w:rsidP="0057102C">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05622E34" w14:textId="77777777" w:rsidR="003C61D8" w:rsidRPr="00D14C0B" w:rsidRDefault="003C61D8" w:rsidP="0057102C">
            <w:pPr>
              <w:rPr>
                <w:rFonts w:cstheme="minorHAnsi"/>
                <w:sz w:val="20"/>
                <w:szCs w:val="20"/>
                <w:highlight w:val="yellow"/>
                <w:lang w:val="es-ES_tradnl"/>
              </w:rPr>
            </w:pPr>
          </w:p>
        </w:tc>
        <w:tc>
          <w:tcPr>
            <w:tcW w:w="573" w:type="dxa"/>
          </w:tcPr>
          <w:p w14:paraId="229330FF" w14:textId="77777777" w:rsidR="003C61D8" w:rsidRPr="00D14C0B" w:rsidRDefault="003C61D8" w:rsidP="0057102C">
            <w:pPr>
              <w:rPr>
                <w:rFonts w:cstheme="minorHAnsi"/>
                <w:sz w:val="20"/>
                <w:szCs w:val="20"/>
                <w:lang w:val="es-ES_tradnl"/>
              </w:rPr>
            </w:pPr>
          </w:p>
        </w:tc>
        <w:tc>
          <w:tcPr>
            <w:tcW w:w="653" w:type="dxa"/>
          </w:tcPr>
          <w:p w14:paraId="03CB71A5" w14:textId="77777777" w:rsidR="003C61D8" w:rsidRPr="00D14C0B" w:rsidRDefault="003C61D8" w:rsidP="0057102C">
            <w:pPr>
              <w:rPr>
                <w:rFonts w:cstheme="minorHAnsi"/>
                <w:sz w:val="20"/>
                <w:szCs w:val="20"/>
                <w:lang w:val="es-ES_tradnl"/>
              </w:rPr>
            </w:pPr>
          </w:p>
        </w:tc>
        <w:tc>
          <w:tcPr>
            <w:tcW w:w="688" w:type="dxa"/>
          </w:tcPr>
          <w:p w14:paraId="2ED3739A" w14:textId="77777777" w:rsidR="003C61D8" w:rsidRPr="00D14C0B" w:rsidRDefault="003C61D8" w:rsidP="0057102C">
            <w:pPr>
              <w:rPr>
                <w:rFonts w:cstheme="minorHAnsi"/>
                <w:sz w:val="20"/>
                <w:szCs w:val="20"/>
                <w:lang w:val="es-ES_tradnl"/>
              </w:rPr>
            </w:pPr>
          </w:p>
        </w:tc>
        <w:tc>
          <w:tcPr>
            <w:tcW w:w="982" w:type="dxa"/>
          </w:tcPr>
          <w:p w14:paraId="01069851" w14:textId="77777777" w:rsidR="003C61D8" w:rsidRPr="00D14C0B" w:rsidRDefault="003C61D8" w:rsidP="0057102C">
            <w:pPr>
              <w:rPr>
                <w:rFonts w:cstheme="minorHAnsi"/>
                <w:sz w:val="20"/>
                <w:szCs w:val="20"/>
                <w:lang w:val="es-ES_tradnl"/>
              </w:rPr>
            </w:pPr>
          </w:p>
        </w:tc>
        <w:tc>
          <w:tcPr>
            <w:tcW w:w="889" w:type="dxa"/>
          </w:tcPr>
          <w:p w14:paraId="750E05D5" w14:textId="77777777" w:rsidR="003C61D8" w:rsidRPr="00D14C0B" w:rsidRDefault="003C61D8" w:rsidP="0057102C">
            <w:pPr>
              <w:rPr>
                <w:rFonts w:cstheme="minorHAnsi"/>
                <w:sz w:val="20"/>
                <w:szCs w:val="20"/>
                <w:lang w:val="es-ES_tradnl"/>
              </w:rPr>
            </w:pPr>
          </w:p>
        </w:tc>
        <w:tc>
          <w:tcPr>
            <w:tcW w:w="1146" w:type="dxa"/>
          </w:tcPr>
          <w:p w14:paraId="71CFEB4D" w14:textId="77777777" w:rsidR="003C61D8" w:rsidRPr="00D14C0B" w:rsidRDefault="003C61D8" w:rsidP="0057102C">
            <w:pPr>
              <w:rPr>
                <w:rFonts w:cstheme="minorHAnsi"/>
                <w:sz w:val="20"/>
                <w:szCs w:val="20"/>
                <w:lang w:val="es-ES_tradnl"/>
              </w:rPr>
            </w:pPr>
          </w:p>
        </w:tc>
      </w:tr>
      <w:tr w:rsidR="003C61D8" w:rsidRPr="00765725" w14:paraId="37DD7433" w14:textId="5082E534" w:rsidTr="002E7E8E">
        <w:tc>
          <w:tcPr>
            <w:tcW w:w="1335" w:type="dxa"/>
            <w:vMerge w:val="restart"/>
          </w:tcPr>
          <w:p w14:paraId="588E8C9D" w14:textId="21015A19" w:rsidR="003C61D8" w:rsidRPr="00D14C0B" w:rsidRDefault="003C61D8" w:rsidP="0008763A">
            <w:pPr>
              <w:rPr>
                <w:rFonts w:cstheme="minorHAnsi"/>
                <w:sz w:val="20"/>
                <w:szCs w:val="20"/>
                <w:lang w:val="es-ES_tradnl"/>
              </w:rPr>
            </w:pPr>
            <w:r w:rsidRPr="00D14C0B">
              <w:rPr>
                <w:rFonts w:cstheme="minorHAnsi"/>
                <w:sz w:val="20"/>
                <w:szCs w:val="20"/>
                <w:lang w:val="es-ES_tradnl"/>
              </w:rPr>
              <w:t>5 – Transporte</w:t>
            </w:r>
          </w:p>
        </w:tc>
        <w:tc>
          <w:tcPr>
            <w:tcW w:w="1159" w:type="dxa"/>
            <w:vMerge w:val="restart"/>
          </w:tcPr>
          <w:p w14:paraId="6DB1F004"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5D11981C" w14:textId="5E51BF17"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6FB53694" w14:textId="3058E338" w:rsidR="003C61D8" w:rsidRPr="00D14C0B" w:rsidRDefault="003C61D8" w:rsidP="0008763A">
            <w:pPr>
              <w:rPr>
                <w:rFonts w:cstheme="minorHAnsi"/>
                <w:sz w:val="20"/>
                <w:szCs w:val="20"/>
                <w:lang w:val="es-ES_tradnl"/>
              </w:rPr>
            </w:pPr>
            <w:r w:rsidRPr="00D14C0B">
              <w:rPr>
                <w:rFonts w:cstheme="minorHAnsi"/>
                <w:b/>
                <w:bCs/>
                <w:sz w:val="20"/>
                <w:szCs w:val="20"/>
                <w:lang w:val="es-ES_tradnl"/>
              </w:rPr>
              <w:t>Año</w:t>
            </w:r>
          </w:p>
        </w:tc>
        <w:tc>
          <w:tcPr>
            <w:tcW w:w="459" w:type="dxa"/>
          </w:tcPr>
          <w:p w14:paraId="15FBB9EA" w14:textId="2DF06EF3" w:rsidR="003C61D8" w:rsidRPr="00D14C0B" w:rsidRDefault="003C61D8" w:rsidP="0008763A">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7517FA14" w14:textId="538DB88E" w:rsidR="003C61D8" w:rsidRPr="00D14C0B" w:rsidRDefault="003C61D8" w:rsidP="0008763A">
            <w:pPr>
              <w:rPr>
                <w:rFonts w:cstheme="minorHAnsi"/>
                <w:sz w:val="20"/>
                <w:szCs w:val="20"/>
                <w:lang w:val="es-ES_tradnl"/>
              </w:rPr>
            </w:pPr>
            <w:r w:rsidRPr="00D14C0B">
              <w:rPr>
                <w:rFonts w:cstheme="minorHAnsi"/>
                <w:b/>
                <w:bCs/>
                <w:sz w:val="20"/>
                <w:szCs w:val="20"/>
                <w:lang w:val="es-ES_tradnl"/>
              </w:rPr>
              <w:t>Aire</w:t>
            </w:r>
          </w:p>
        </w:tc>
        <w:tc>
          <w:tcPr>
            <w:tcW w:w="653" w:type="dxa"/>
          </w:tcPr>
          <w:p w14:paraId="33E1DAAF" w14:textId="286B7A4E" w:rsidR="003C61D8" w:rsidRPr="00D14C0B" w:rsidRDefault="003C61D8" w:rsidP="0008763A">
            <w:pPr>
              <w:rPr>
                <w:rFonts w:cstheme="minorHAnsi"/>
                <w:sz w:val="20"/>
                <w:szCs w:val="20"/>
                <w:lang w:val="es-ES_tradnl"/>
              </w:rPr>
            </w:pPr>
            <w:r w:rsidRPr="00D14C0B">
              <w:rPr>
                <w:rFonts w:cstheme="minorHAnsi"/>
                <w:b/>
                <w:bCs/>
                <w:sz w:val="20"/>
                <w:szCs w:val="20"/>
                <w:lang w:val="es-ES_tradnl"/>
              </w:rPr>
              <w:t>Agua</w:t>
            </w:r>
          </w:p>
        </w:tc>
        <w:tc>
          <w:tcPr>
            <w:tcW w:w="688" w:type="dxa"/>
          </w:tcPr>
          <w:p w14:paraId="7A8F4A81" w14:textId="3D0E4D8C" w:rsidR="003C61D8" w:rsidRPr="00D14C0B" w:rsidRDefault="003C61D8" w:rsidP="0008763A">
            <w:pPr>
              <w:rPr>
                <w:rFonts w:cstheme="minorHAnsi"/>
                <w:sz w:val="20"/>
                <w:szCs w:val="20"/>
                <w:lang w:val="es-ES_tradnl"/>
              </w:rPr>
            </w:pPr>
            <w:r w:rsidRPr="00D14C0B">
              <w:rPr>
                <w:rFonts w:cstheme="minorHAnsi"/>
                <w:b/>
                <w:bCs/>
                <w:sz w:val="20"/>
                <w:szCs w:val="20"/>
                <w:lang w:val="es-ES_tradnl"/>
              </w:rPr>
              <w:t>Suelo</w:t>
            </w:r>
          </w:p>
        </w:tc>
        <w:tc>
          <w:tcPr>
            <w:tcW w:w="982" w:type="dxa"/>
          </w:tcPr>
          <w:p w14:paraId="662A3C62" w14:textId="06FCFA7A" w:rsidR="003C61D8" w:rsidRPr="00D14C0B" w:rsidRDefault="003C61D8" w:rsidP="0008763A">
            <w:pPr>
              <w:rPr>
                <w:rFonts w:cstheme="minorHAnsi"/>
                <w:sz w:val="20"/>
                <w:szCs w:val="20"/>
                <w:lang w:val="es-ES_tradnl"/>
              </w:rPr>
            </w:pPr>
            <w:r w:rsidRPr="00D14C0B">
              <w:rPr>
                <w:rFonts w:cstheme="minorHAnsi"/>
                <w:b/>
                <w:bCs/>
                <w:sz w:val="20"/>
                <w:szCs w:val="20"/>
                <w:lang w:val="es-ES_tradnl"/>
              </w:rPr>
              <w:t>Producto</w:t>
            </w:r>
          </w:p>
        </w:tc>
        <w:tc>
          <w:tcPr>
            <w:tcW w:w="889" w:type="dxa"/>
          </w:tcPr>
          <w:p w14:paraId="7D5B6FD0" w14:textId="19A3F248" w:rsidR="003C61D8" w:rsidRPr="00D14C0B" w:rsidRDefault="003C61D8" w:rsidP="0008763A">
            <w:pPr>
              <w:rPr>
                <w:rFonts w:cstheme="minorHAnsi"/>
                <w:sz w:val="20"/>
                <w:szCs w:val="20"/>
                <w:lang w:val="es-ES_tradnl"/>
              </w:rPr>
            </w:pPr>
            <w:r w:rsidRPr="00D14C0B">
              <w:rPr>
                <w:rFonts w:cstheme="minorHAnsi"/>
                <w:b/>
                <w:bCs/>
                <w:sz w:val="20"/>
                <w:szCs w:val="20"/>
                <w:lang w:val="es-ES_tradnl"/>
              </w:rPr>
              <w:t>Residuo</w:t>
            </w:r>
          </w:p>
        </w:tc>
        <w:tc>
          <w:tcPr>
            <w:tcW w:w="1146" w:type="dxa"/>
          </w:tcPr>
          <w:p w14:paraId="489FDC06" w14:textId="77777777" w:rsidR="003C61D8" w:rsidRPr="00D14C0B" w:rsidRDefault="003C61D8" w:rsidP="0008763A">
            <w:pPr>
              <w:rPr>
                <w:rFonts w:cstheme="minorHAnsi"/>
                <w:b/>
                <w:bCs/>
                <w:sz w:val="20"/>
                <w:szCs w:val="20"/>
                <w:lang w:val="es-ES_tradnl"/>
              </w:rPr>
            </w:pPr>
          </w:p>
        </w:tc>
      </w:tr>
      <w:tr w:rsidR="003C61D8" w:rsidRPr="00765725" w14:paraId="7DD0452D" w14:textId="37C8ADBE" w:rsidTr="002E7E8E">
        <w:tc>
          <w:tcPr>
            <w:tcW w:w="1335" w:type="dxa"/>
            <w:vMerge/>
          </w:tcPr>
          <w:p w14:paraId="755E171B" w14:textId="77777777" w:rsidR="003C61D8" w:rsidRPr="00D14C0B" w:rsidRDefault="003C61D8" w:rsidP="0008763A">
            <w:pPr>
              <w:rPr>
                <w:rFonts w:cstheme="minorHAnsi"/>
                <w:sz w:val="20"/>
                <w:szCs w:val="20"/>
                <w:lang w:val="es-ES_tradnl"/>
              </w:rPr>
            </w:pPr>
          </w:p>
        </w:tc>
        <w:tc>
          <w:tcPr>
            <w:tcW w:w="1159" w:type="dxa"/>
            <w:vMerge/>
          </w:tcPr>
          <w:p w14:paraId="71D80432" w14:textId="77777777" w:rsidR="003C61D8" w:rsidRPr="00D14C0B" w:rsidRDefault="003C61D8" w:rsidP="0008763A">
            <w:pPr>
              <w:rPr>
                <w:rFonts w:cstheme="minorHAnsi"/>
                <w:sz w:val="20"/>
                <w:szCs w:val="20"/>
                <w:lang w:val="es-ES_tradnl"/>
              </w:rPr>
            </w:pPr>
          </w:p>
        </w:tc>
        <w:tc>
          <w:tcPr>
            <w:tcW w:w="1466" w:type="dxa"/>
          </w:tcPr>
          <w:p w14:paraId="35A94A64" w14:textId="07054FEE" w:rsidR="003C61D8" w:rsidRPr="00D14C0B" w:rsidRDefault="003C61D8" w:rsidP="0008763A">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150F0F72" w14:textId="77777777" w:rsidR="003C61D8" w:rsidRPr="00D14C0B" w:rsidRDefault="003C61D8" w:rsidP="0008763A">
            <w:pPr>
              <w:rPr>
                <w:rFonts w:cstheme="minorHAnsi"/>
                <w:sz w:val="20"/>
                <w:szCs w:val="20"/>
                <w:highlight w:val="yellow"/>
                <w:lang w:val="es-ES_tradnl"/>
              </w:rPr>
            </w:pPr>
          </w:p>
        </w:tc>
        <w:tc>
          <w:tcPr>
            <w:tcW w:w="1146" w:type="dxa"/>
          </w:tcPr>
          <w:p w14:paraId="28BE2A84" w14:textId="77777777" w:rsidR="003C61D8" w:rsidRPr="00D14C0B" w:rsidRDefault="003C61D8" w:rsidP="0008763A">
            <w:pPr>
              <w:rPr>
                <w:rFonts w:cstheme="minorHAnsi"/>
                <w:sz w:val="20"/>
                <w:szCs w:val="20"/>
                <w:highlight w:val="yellow"/>
                <w:lang w:val="es-ES_tradnl"/>
              </w:rPr>
            </w:pPr>
          </w:p>
        </w:tc>
      </w:tr>
      <w:tr w:rsidR="003C61D8" w:rsidRPr="00357CA8" w14:paraId="6B91496C" w14:textId="2271D149" w:rsidTr="002E7E8E">
        <w:tc>
          <w:tcPr>
            <w:tcW w:w="1335" w:type="dxa"/>
            <w:vMerge/>
          </w:tcPr>
          <w:p w14:paraId="129FC6F2" w14:textId="77777777" w:rsidR="003C61D8" w:rsidRPr="00D14C0B" w:rsidRDefault="003C61D8" w:rsidP="0008763A">
            <w:pPr>
              <w:rPr>
                <w:rFonts w:cstheme="minorHAnsi"/>
                <w:sz w:val="20"/>
                <w:szCs w:val="20"/>
                <w:lang w:val="es-ES_tradnl"/>
              </w:rPr>
            </w:pPr>
          </w:p>
        </w:tc>
        <w:tc>
          <w:tcPr>
            <w:tcW w:w="1159" w:type="dxa"/>
            <w:vMerge/>
          </w:tcPr>
          <w:p w14:paraId="5548B7E6" w14:textId="77777777" w:rsidR="003C61D8" w:rsidRPr="00D14C0B" w:rsidRDefault="003C61D8" w:rsidP="0008763A">
            <w:pPr>
              <w:rPr>
                <w:rFonts w:cstheme="minorHAnsi"/>
                <w:sz w:val="20"/>
                <w:szCs w:val="20"/>
                <w:lang w:val="es-ES_tradnl"/>
              </w:rPr>
            </w:pPr>
          </w:p>
        </w:tc>
        <w:tc>
          <w:tcPr>
            <w:tcW w:w="1466" w:type="dxa"/>
          </w:tcPr>
          <w:p w14:paraId="169FE864" w14:textId="0725EED9" w:rsidR="003C61D8" w:rsidRPr="00D14C0B" w:rsidRDefault="003C61D8" w:rsidP="0008763A">
            <w:pPr>
              <w:rPr>
                <w:rFonts w:cstheme="minorHAnsi"/>
                <w:sz w:val="20"/>
                <w:szCs w:val="20"/>
                <w:lang w:val="es-ES_tradnl"/>
              </w:rPr>
            </w:pPr>
            <w:r w:rsidRPr="00D14C0B">
              <w:rPr>
                <w:rFonts w:cstheme="minorHAnsi"/>
                <w:sz w:val="20"/>
                <w:szCs w:val="20"/>
                <w:lang w:val="es-ES_tradnl"/>
              </w:rPr>
              <w:t xml:space="preserve">Liberaciones anuales (g </w:t>
            </w:r>
            <w:r w:rsidRPr="00D14C0B">
              <w:rPr>
                <w:rFonts w:cstheme="minorHAnsi"/>
                <w:sz w:val="20"/>
                <w:szCs w:val="20"/>
                <w:lang w:val="es-ES_tradnl"/>
              </w:rPr>
              <w:lastRenderedPageBreak/>
              <w:t>EQT/a) (Concentración de equivalente tóxico) (TEQ por sus siglas en inglés)</w:t>
            </w:r>
          </w:p>
        </w:tc>
        <w:tc>
          <w:tcPr>
            <w:tcW w:w="459" w:type="dxa"/>
          </w:tcPr>
          <w:p w14:paraId="0FA2F9D5" w14:textId="77777777" w:rsidR="003C61D8" w:rsidRPr="00D14C0B" w:rsidRDefault="003C61D8" w:rsidP="0008763A">
            <w:pPr>
              <w:rPr>
                <w:rFonts w:cstheme="minorHAnsi"/>
                <w:sz w:val="20"/>
                <w:szCs w:val="20"/>
                <w:highlight w:val="yellow"/>
                <w:lang w:val="es-ES_tradnl"/>
              </w:rPr>
            </w:pPr>
          </w:p>
        </w:tc>
        <w:tc>
          <w:tcPr>
            <w:tcW w:w="573" w:type="dxa"/>
          </w:tcPr>
          <w:p w14:paraId="7A570803" w14:textId="77777777" w:rsidR="003C61D8" w:rsidRPr="00D14C0B" w:rsidRDefault="003C61D8" w:rsidP="0008763A">
            <w:pPr>
              <w:rPr>
                <w:rFonts w:cstheme="minorHAnsi"/>
                <w:sz w:val="20"/>
                <w:szCs w:val="20"/>
                <w:lang w:val="es-ES_tradnl"/>
              </w:rPr>
            </w:pPr>
          </w:p>
        </w:tc>
        <w:tc>
          <w:tcPr>
            <w:tcW w:w="653" w:type="dxa"/>
          </w:tcPr>
          <w:p w14:paraId="77DB5EA9" w14:textId="77777777" w:rsidR="003C61D8" w:rsidRPr="00D14C0B" w:rsidRDefault="003C61D8" w:rsidP="0008763A">
            <w:pPr>
              <w:rPr>
                <w:rFonts w:cstheme="minorHAnsi"/>
                <w:sz w:val="20"/>
                <w:szCs w:val="20"/>
                <w:lang w:val="es-ES_tradnl"/>
              </w:rPr>
            </w:pPr>
          </w:p>
        </w:tc>
        <w:tc>
          <w:tcPr>
            <w:tcW w:w="688" w:type="dxa"/>
          </w:tcPr>
          <w:p w14:paraId="35CB7819" w14:textId="77777777" w:rsidR="003C61D8" w:rsidRPr="00D14C0B" w:rsidRDefault="003C61D8" w:rsidP="0008763A">
            <w:pPr>
              <w:rPr>
                <w:rFonts w:cstheme="minorHAnsi"/>
                <w:sz w:val="20"/>
                <w:szCs w:val="20"/>
                <w:lang w:val="es-ES_tradnl"/>
              </w:rPr>
            </w:pPr>
          </w:p>
        </w:tc>
        <w:tc>
          <w:tcPr>
            <w:tcW w:w="982" w:type="dxa"/>
          </w:tcPr>
          <w:p w14:paraId="59CB36EA" w14:textId="77777777" w:rsidR="003C61D8" w:rsidRPr="00D14C0B" w:rsidRDefault="003C61D8" w:rsidP="0008763A">
            <w:pPr>
              <w:rPr>
                <w:rFonts w:cstheme="minorHAnsi"/>
                <w:sz w:val="20"/>
                <w:szCs w:val="20"/>
                <w:lang w:val="es-ES_tradnl"/>
              </w:rPr>
            </w:pPr>
          </w:p>
        </w:tc>
        <w:tc>
          <w:tcPr>
            <w:tcW w:w="889" w:type="dxa"/>
          </w:tcPr>
          <w:p w14:paraId="6406950F" w14:textId="77777777" w:rsidR="003C61D8" w:rsidRPr="00D14C0B" w:rsidRDefault="003C61D8" w:rsidP="0008763A">
            <w:pPr>
              <w:rPr>
                <w:rFonts w:cstheme="minorHAnsi"/>
                <w:sz w:val="20"/>
                <w:szCs w:val="20"/>
                <w:lang w:val="es-ES_tradnl"/>
              </w:rPr>
            </w:pPr>
          </w:p>
        </w:tc>
        <w:tc>
          <w:tcPr>
            <w:tcW w:w="1146" w:type="dxa"/>
          </w:tcPr>
          <w:p w14:paraId="0376B45E" w14:textId="77777777" w:rsidR="003C61D8" w:rsidRPr="00D14C0B" w:rsidRDefault="003C61D8" w:rsidP="0008763A">
            <w:pPr>
              <w:rPr>
                <w:rFonts w:cstheme="minorHAnsi"/>
                <w:sz w:val="20"/>
                <w:szCs w:val="20"/>
                <w:lang w:val="es-ES_tradnl"/>
              </w:rPr>
            </w:pPr>
          </w:p>
        </w:tc>
      </w:tr>
      <w:tr w:rsidR="003C61D8" w:rsidRPr="00765725" w14:paraId="4F512B91" w14:textId="7BF21B43" w:rsidTr="002E7E8E">
        <w:tc>
          <w:tcPr>
            <w:tcW w:w="1335" w:type="dxa"/>
            <w:vMerge w:val="restart"/>
          </w:tcPr>
          <w:p w14:paraId="5FE4BB21" w14:textId="1A72885B" w:rsidR="003C61D8" w:rsidRPr="00D14C0B" w:rsidRDefault="003C61D8" w:rsidP="00B97169">
            <w:pPr>
              <w:rPr>
                <w:rFonts w:cstheme="minorHAnsi"/>
                <w:sz w:val="20"/>
                <w:szCs w:val="20"/>
                <w:lang w:val="es-ES_tradnl"/>
              </w:rPr>
            </w:pPr>
            <w:r w:rsidRPr="00D14C0B">
              <w:rPr>
                <w:rFonts w:cstheme="minorHAnsi"/>
                <w:sz w:val="20"/>
                <w:szCs w:val="20"/>
                <w:lang w:val="es-ES_tradnl"/>
              </w:rPr>
              <w:t>6 – Procesos de combustión al aire libre</w:t>
            </w:r>
          </w:p>
        </w:tc>
        <w:tc>
          <w:tcPr>
            <w:tcW w:w="1159" w:type="dxa"/>
            <w:vMerge w:val="restart"/>
          </w:tcPr>
          <w:p w14:paraId="10AE0B90"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FBBADE8" w14:textId="7FFE5AF1"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64EBBA13" w14:textId="61C3CDD1" w:rsidR="003C61D8" w:rsidRPr="00D14C0B" w:rsidRDefault="003C61D8" w:rsidP="00894305">
            <w:pPr>
              <w:rPr>
                <w:rFonts w:cstheme="minorHAnsi"/>
                <w:sz w:val="20"/>
                <w:szCs w:val="20"/>
                <w:lang w:val="es-ES_tradnl"/>
              </w:rPr>
            </w:pPr>
            <w:r w:rsidRPr="00D14C0B">
              <w:rPr>
                <w:rFonts w:cstheme="minorHAnsi"/>
                <w:b/>
                <w:bCs/>
                <w:sz w:val="20"/>
                <w:szCs w:val="20"/>
                <w:lang w:val="es-ES_tradnl"/>
              </w:rPr>
              <w:t>Año</w:t>
            </w:r>
          </w:p>
        </w:tc>
        <w:tc>
          <w:tcPr>
            <w:tcW w:w="459" w:type="dxa"/>
          </w:tcPr>
          <w:p w14:paraId="424E69FB" w14:textId="756715B8" w:rsidR="003C61D8" w:rsidRPr="00D14C0B" w:rsidRDefault="003C61D8" w:rsidP="00894305">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55449E6B" w14:textId="0E12F368" w:rsidR="003C61D8" w:rsidRPr="00D14C0B" w:rsidRDefault="003C61D8" w:rsidP="00894305">
            <w:pPr>
              <w:rPr>
                <w:rFonts w:cstheme="minorHAnsi"/>
                <w:sz w:val="20"/>
                <w:szCs w:val="20"/>
                <w:lang w:val="es-ES_tradnl"/>
              </w:rPr>
            </w:pPr>
            <w:r w:rsidRPr="00D14C0B">
              <w:rPr>
                <w:rFonts w:cstheme="minorHAnsi"/>
                <w:b/>
                <w:bCs/>
                <w:sz w:val="20"/>
                <w:szCs w:val="20"/>
                <w:lang w:val="es-ES_tradnl"/>
              </w:rPr>
              <w:t>Aire</w:t>
            </w:r>
          </w:p>
        </w:tc>
        <w:tc>
          <w:tcPr>
            <w:tcW w:w="653" w:type="dxa"/>
          </w:tcPr>
          <w:p w14:paraId="447E5FB7" w14:textId="3147EF08" w:rsidR="003C61D8" w:rsidRPr="00D14C0B" w:rsidRDefault="003C61D8" w:rsidP="00894305">
            <w:pPr>
              <w:rPr>
                <w:rFonts w:cstheme="minorHAnsi"/>
                <w:sz w:val="20"/>
                <w:szCs w:val="20"/>
                <w:lang w:val="es-ES_tradnl"/>
              </w:rPr>
            </w:pPr>
            <w:r w:rsidRPr="00D14C0B">
              <w:rPr>
                <w:rFonts w:cstheme="minorHAnsi"/>
                <w:b/>
                <w:bCs/>
                <w:sz w:val="20"/>
                <w:szCs w:val="20"/>
                <w:lang w:val="es-ES_tradnl"/>
              </w:rPr>
              <w:t>Agua</w:t>
            </w:r>
          </w:p>
        </w:tc>
        <w:tc>
          <w:tcPr>
            <w:tcW w:w="688" w:type="dxa"/>
          </w:tcPr>
          <w:p w14:paraId="3F2AB816" w14:textId="6F5EADCA" w:rsidR="003C61D8" w:rsidRPr="00D14C0B" w:rsidRDefault="003C61D8" w:rsidP="00894305">
            <w:pPr>
              <w:rPr>
                <w:rFonts w:cstheme="minorHAnsi"/>
                <w:sz w:val="20"/>
                <w:szCs w:val="20"/>
                <w:lang w:val="es-ES_tradnl"/>
              </w:rPr>
            </w:pPr>
            <w:r w:rsidRPr="00D14C0B">
              <w:rPr>
                <w:rFonts w:cstheme="minorHAnsi"/>
                <w:b/>
                <w:bCs/>
                <w:sz w:val="20"/>
                <w:szCs w:val="20"/>
                <w:lang w:val="es-ES_tradnl"/>
              </w:rPr>
              <w:t>Suelo</w:t>
            </w:r>
          </w:p>
        </w:tc>
        <w:tc>
          <w:tcPr>
            <w:tcW w:w="982" w:type="dxa"/>
          </w:tcPr>
          <w:p w14:paraId="64E4FE34" w14:textId="581FC2EA" w:rsidR="003C61D8" w:rsidRPr="00D14C0B" w:rsidRDefault="003C61D8" w:rsidP="00894305">
            <w:pPr>
              <w:rPr>
                <w:rFonts w:cstheme="minorHAnsi"/>
                <w:sz w:val="20"/>
                <w:szCs w:val="20"/>
                <w:lang w:val="es-ES_tradnl"/>
              </w:rPr>
            </w:pPr>
            <w:r w:rsidRPr="00D14C0B">
              <w:rPr>
                <w:rFonts w:cstheme="minorHAnsi"/>
                <w:b/>
                <w:bCs/>
                <w:sz w:val="20"/>
                <w:szCs w:val="20"/>
                <w:lang w:val="es-ES_tradnl"/>
              </w:rPr>
              <w:t>Producto</w:t>
            </w:r>
          </w:p>
        </w:tc>
        <w:tc>
          <w:tcPr>
            <w:tcW w:w="889" w:type="dxa"/>
          </w:tcPr>
          <w:p w14:paraId="3FF90568" w14:textId="29A417C2" w:rsidR="003C61D8" w:rsidRPr="00D14C0B" w:rsidRDefault="003C61D8" w:rsidP="00894305">
            <w:pPr>
              <w:rPr>
                <w:rFonts w:cstheme="minorHAnsi"/>
                <w:sz w:val="20"/>
                <w:szCs w:val="20"/>
                <w:lang w:val="es-ES_tradnl"/>
              </w:rPr>
            </w:pPr>
            <w:r w:rsidRPr="00D14C0B">
              <w:rPr>
                <w:rFonts w:cstheme="minorHAnsi"/>
                <w:b/>
                <w:bCs/>
                <w:sz w:val="20"/>
                <w:szCs w:val="20"/>
                <w:lang w:val="es-ES_tradnl"/>
              </w:rPr>
              <w:t>Residuo</w:t>
            </w:r>
          </w:p>
        </w:tc>
        <w:tc>
          <w:tcPr>
            <w:tcW w:w="1146" w:type="dxa"/>
          </w:tcPr>
          <w:p w14:paraId="120CE47C" w14:textId="77777777" w:rsidR="003C61D8" w:rsidRPr="00D14C0B" w:rsidRDefault="003C61D8" w:rsidP="00894305">
            <w:pPr>
              <w:rPr>
                <w:rFonts w:cstheme="minorHAnsi"/>
                <w:b/>
                <w:bCs/>
                <w:sz w:val="20"/>
                <w:szCs w:val="20"/>
                <w:lang w:val="es-ES_tradnl"/>
              </w:rPr>
            </w:pPr>
          </w:p>
        </w:tc>
      </w:tr>
      <w:tr w:rsidR="003C61D8" w:rsidRPr="00765725" w14:paraId="66921270" w14:textId="13A6285D" w:rsidTr="002E7E8E">
        <w:tc>
          <w:tcPr>
            <w:tcW w:w="1335" w:type="dxa"/>
            <w:vMerge/>
          </w:tcPr>
          <w:p w14:paraId="21BF065D" w14:textId="77777777" w:rsidR="003C61D8" w:rsidRPr="00D14C0B" w:rsidRDefault="003C61D8" w:rsidP="00894305">
            <w:pPr>
              <w:rPr>
                <w:rFonts w:cstheme="minorHAnsi"/>
                <w:sz w:val="20"/>
                <w:szCs w:val="20"/>
                <w:lang w:val="es-ES_tradnl"/>
              </w:rPr>
            </w:pPr>
          </w:p>
        </w:tc>
        <w:tc>
          <w:tcPr>
            <w:tcW w:w="1159" w:type="dxa"/>
            <w:vMerge/>
          </w:tcPr>
          <w:p w14:paraId="2898156D" w14:textId="77777777" w:rsidR="003C61D8" w:rsidRPr="00D14C0B" w:rsidRDefault="003C61D8" w:rsidP="00894305">
            <w:pPr>
              <w:rPr>
                <w:rFonts w:cstheme="minorHAnsi"/>
                <w:sz w:val="20"/>
                <w:szCs w:val="20"/>
                <w:lang w:val="es-ES_tradnl"/>
              </w:rPr>
            </w:pPr>
          </w:p>
        </w:tc>
        <w:tc>
          <w:tcPr>
            <w:tcW w:w="1466" w:type="dxa"/>
          </w:tcPr>
          <w:p w14:paraId="3863D1B6" w14:textId="4E0B7519" w:rsidR="003C61D8" w:rsidRPr="00D14C0B" w:rsidRDefault="003C61D8" w:rsidP="00894305">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45E468B7" w14:textId="77777777" w:rsidR="003C61D8" w:rsidRPr="00D14C0B" w:rsidRDefault="003C61D8" w:rsidP="00894305">
            <w:pPr>
              <w:rPr>
                <w:rFonts w:cstheme="minorHAnsi"/>
                <w:sz w:val="20"/>
                <w:szCs w:val="20"/>
                <w:highlight w:val="yellow"/>
                <w:lang w:val="es-ES_tradnl"/>
              </w:rPr>
            </w:pPr>
          </w:p>
        </w:tc>
        <w:tc>
          <w:tcPr>
            <w:tcW w:w="1146" w:type="dxa"/>
          </w:tcPr>
          <w:p w14:paraId="68673DEA" w14:textId="77777777" w:rsidR="003C61D8" w:rsidRPr="00D14C0B" w:rsidRDefault="003C61D8" w:rsidP="00894305">
            <w:pPr>
              <w:rPr>
                <w:rFonts w:cstheme="minorHAnsi"/>
                <w:sz w:val="20"/>
                <w:szCs w:val="20"/>
                <w:highlight w:val="yellow"/>
                <w:lang w:val="es-ES_tradnl"/>
              </w:rPr>
            </w:pPr>
          </w:p>
        </w:tc>
      </w:tr>
      <w:tr w:rsidR="003C61D8" w:rsidRPr="00357CA8" w14:paraId="74146D53" w14:textId="5BBF3ACF" w:rsidTr="002E7E8E">
        <w:tc>
          <w:tcPr>
            <w:tcW w:w="1335" w:type="dxa"/>
            <w:vMerge/>
          </w:tcPr>
          <w:p w14:paraId="7D3C8775" w14:textId="77777777" w:rsidR="003C61D8" w:rsidRPr="00D14C0B" w:rsidRDefault="003C61D8" w:rsidP="00894305">
            <w:pPr>
              <w:rPr>
                <w:rFonts w:cstheme="minorHAnsi"/>
                <w:sz w:val="20"/>
                <w:szCs w:val="20"/>
                <w:lang w:val="es-ES_tradnl"/>
              </w:rPr>
            </w:pPr>
          </w:p>
        </w:tc>
        <w:tc>
          <w:tcPr>
            <w:tcW w:w="1159" w:type="dxa"/>
            <w:vMerge/>
          </w:tcPr>
          <w:p w14:paraId="1AF751BC" w14:textId="77777777" w:rsidR="003C61D8" w:rsidRPr="00D14C0B" w:rsidRDefault="003C61D8" w:rsidP="00B97169">
            <w:pPr>
              <w:rPr>
                <w:rFonts w:cstheme="minorHAnsi"/>
                <w:sz w:val="20"/>
                <w:szCs w:val="20"/>
                <w:lang w:val="es-ES_tradnl"/>
              </w:rPr>
            </w:pPr>
          </w:p>
        </w:tc>
        <w:tc>
          <w:tcPr>
            <w:tcW w:w="1466" w:type="dxa"/>
          </w:tcPr>
          <w:p w14:paraId="16258C24" w14:textId="6D7ACC2A" w:rsidR="003C61D8" w:rsidRPr="00D14C0B" w:rsidRDefault="003C61D8"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397E05A3" w14:textId="77777777" w:rsidR="003C61D8" w:rsidRPr="00D14C0B" w:rsidRDefault="003C61D8" w:rsidP="00894305">
            <w:pPr>
              <w:rPr>
                <w:rFonts w:cstheme="minorHAnsi"/>
                <w:sz w:val="20"/>
                <w:szCs w:val="20"/>
                <w:highlight w:val="yellow"/>
                <w:lang w:val="es-ES_tradnl"/>
              </w:rPr>
            </w:pPr>
          </w:p>
        </w:tc>
        <w:tc>
          <w:tcPr>
            <w:tcW w:w="573" w:type="dxa"/>
          </w:tcPr>
          <w:p w14:paraId="32AB1FC6" w14:textId="77777777" w:rsidR="003C61D8" w:rsidRPr="00D14C0B" w:rsidRDefault="003C61D8" w:rsidP="00894305">
            <w:pPr>
              <w:rPr>
                <w:rFonts w:cstheme="minorHAnsi"/>
                <w:sz w:val="20"/>
                <w:szCs w:val="20"/>
                <w:lang w:val="es-ES_tradnl"/>
              </w:rPr>
            </w:pPr>
          </w:p>
        </w:tc>
        <w:tc>
          <w:tcPr>
            <w:tcW w:w="653" w:type="dxa"/>
          </w:tcPr>
          <w:p w14:paraId="69EEB56F" w14:textId="77777777" w:rsidR="003C61D8" w:rsidRPr="00D14C0B" w:rsidRDefault="003C61D8" w:rsidP="00894305">
            <w:pPr>
              <w:rPr>
                <w:rFonts w:cstheme="minorHAnsi"/>
                <w:sz w:val="20"/>
                <w:szCs w:val="20"/>
                <w:lang w:val="es-ES_tradnl"/>
              </w:rPr>
            </w:pPr>
          </w:p>
        </w:tc>
        <w:tc>
          <w:tcPr>
            <w:tcW w:w="688" w:type="dxa"/>
          </w:tcPr>
          <w:p w14:paraId="05B3609C" w14:textId="77777777" w:rsidR="003C61D8" w:rsidRPr="00D14C0B" w:rsidRDefault="003C61D8" w:rsidP="00894305">
            <w:pPr>
              <w:rPr>
                <w:rFonts w:cstheme="minorHAnsi"/>
                <w:sz w:val="20"/>
                <w:szCs w:val="20"/>
                <w:lang w:val="es-ES_tradnl"/>
              </w:rPr>
            </w:pPr>
          </w:p>
        </w:tc>
        <w:tc>
          <w:tcPr>
            <w:tcW w:w="982" w:type="dxa"/>
          </w:tcPr>
          <w:p w14:paraId="4D8DE8C2" w14:textId="77777777" w:rsidR="003C61D8" w:rsidRPr="00D14C0B" w:rsidRDefault="003C61D8" w:rsidP="00894305">
            <w:pPr>
              <w:rPr>
                <w:rFonts w:cstheme="minorHAnsi"/>
                <w:sz w:val="20"/>
                <w:szCs w:val="20"/>
                <w:lang w:val="es-ES_tradnl"/>
              </w:rPr>
            </w:pPr>
          </w:p>
        </w:tc>
        <w:tc>
          <w:tcPr>
            <w:tcW w:w="889" w:type="dxa"/>
          </w:tcPr>
          <w:p w14:paraId="58273B22" w14:textId="77777777" w:rsidR="003C61D8" w:rsidRPr="00D14C0B" w:rsidRDefault="003C61D8" w:rsidP="00894305">
            <w:pPr>
              <w:rPr>
                <w:rFonts w:cstheme="minorHAnsi"/>
                <w:sz w:val="20"/>
                <w:szCs w:val="20"/>
                <w:lang w:val="es-ES_tradnl"/>
              </w:rPr>
            </w:pPr>
          </w:p>
        </w:tc>
        <w:tc>
          <w:tcPr>
            <w:tcW w:w="1146" w:type="dxa"/>
          </w:tcPr>
          <w:p w14:paraId="523FFA41" w14:textId="77777777" w:rsidR="003C61D8" w:rsidRPr="00D14C0B" w:rsidRDefault="003C61D8" w:rsidP="00894305">
            <w:pPr>
              <w:rPr>
                <w:rFonts w:cstheme="minorHAnsi"/>
                <w:sz w:val="20"/>
                <w:szCs w:val="20"/>
                <w:lang w:val="es-ES_tradnl"/>
              </w:rPr>
            </w:pPr>
          </w:p>
        </w:tc>
      </w:tr>
      <w:tr w:rsidR="003C61D8" w:rsidRPr="00765725" w14:paraId="6815D5C4" w14:textId="7B706E65" w:rsidTr="002E7E8E">
        <w:tc>
          <w:tcPr>
            <w:tcW w:w="1335" w:type="dxa"/>
            <w:vMerge w:val="restart"/>
          </w:tcPr>
          <w:p w14:paraId="34311C4D" w14:textId="5BA32BC7" w:rsidR="003C61D8" w:rsidRPr="00D14C0B" w:rsidRDefault="003C61D8" w:rsidP="00B97169">
            <w:pPr>
              <w:rPr>
                <w:rFonts w:cstheme="minorHAnsi"/>
                <w:sz w:val="20"/>
                <w:szCs w:val="20"/>
                <w:lang w:val="es-ES_tradnl"/>
              </w:rPr>
            </w:pPr>
            <w:r w:rsidRPr="00D14C0B">
              <w:rPr>
                <w:rFonts w:cstheme="minorHAnsi"/>
                <w:sz w:val="20"/>
                <w:szCs w:val="20"/>
                <w:lang w:val="es-ES_tradnl"/>
              </w:rPr>
              <w:t>7 – Producción de químicos y bienes de consumo</w:t>
            </w:r>
          </w:p>
        </w:tc>
        <w:tc>
          <w:tcPr>
            <w:tcW w:w="1159" w:type="dxa"/>
            <w:vMerge w:val="restart"/>
          </w:tcPr>
          <w:p w14:paraId="2D6FA6AF"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CBFD21A" w14:textId="2F5A5BDF"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5B177C07" w14:textId="1D07511F" w:rsidR="003C61D8" w:rsidRPr="00D14C0B" w:rsidRDefault="003C61D8" w:rsidP="00EE629F">
            <w:pPr>
              <w:rPr>
                <w:rFonts w:cstheme="minorHAnsi"/>
                <w:sz w:val="20"/>
                <w:szCs w:val="20"/>
                <w:lang w:val="es-ES_tradnl"/>
              </w:rPr>
            </w:pPr>
            <w:r w:rsidRPr="00D14C0B">
              <w:rPr>
                <w:rFonts w:cstheme="minorHAnsi"/>
                <w:b/>
                <w:bCs/>
                <w:sz w:val="20"/>
                <w:szCs w:val="20"/>
                <w:lang w:val="es-ES_tradnl"/>
              </w:rPr>
              <w:t>Año</w:t>
            </w:r>
          </w:p>
        </w:tc>
        <w:tc>
          <w:tcPr>
            <w:tcW w:w="459" w:type="dxa"/>
          </w:tcPr>
          <w:p w14:paraId="2EFE1261" w14:textId="3A1E4200" w:rsidR="003C61D8" w:rsidRPr="00D14C0B" w:rsidRDefault="003C61D8" w:rsidP="00EE629F">
            <w:pPr>
              <w:rPr>
                <w:rFonts w:cstheme="minorHAnsi"/>
                <w:sz w:val="20"/>
                <w:szCs w:val="20"/>
                <w:lang w:val="es-ES_tradnl"/>
              </w:rPr>
            </w:pPr>
            <w:r w:rsidRPr="00D14C0B">
              <w:rPr>
                <w:rFonts w:cstheme="minorHAnsi"/>
                <w:b/>
                <w:bCs/>
                <w:sz w:val="20"/>
                <w:szCs w:val="20"/>
                <w:highlight w:val="yellow"/>
                <w:lang w:val="es-ES_tradnl"/>
              </w:rPr>
              <w:t>NC</w:t>
            </w:r>
          </w:p>
        </w:tc>
        <w:tc>
          <w:tcPr>
            <w:tcW w:w="573" w:type="dxa"/>
          </w:tcPr>
          <w:p w14:paraId="6413D40D" w14:textId="7EC0028B" w:rsidR="003C61D8" w:rsidRPr="00D14C0B" w:rsidRDefault="003C61D8" w:rsidP="00EE629F">
            <w:pPr>
              <w:rPr>
                <w:rFonts w:cstheme="minorHAnsi"/>
                <w:sz w:val="20"/>
                <w:szCs w:val="20"/>
                <w:lang w:val="es-ES_tradnl"/>
              </w:rPr>
            </w:pPr>
            <w:r w:rsidRPr="00D14C0B">
              <w:rPr>
                <w:rFonts w:cstheme="minorHAnsi"/>
                <w:b/>
                <w:bCs/>
                <w:sz w:val="20"/>
                <w:szCs w:val="20"/>
                <w:lang w:val="es-ES_tradnl"/>
              </w:rPr>
              <w:t>Aire</w:t>
            </w:r>
          </w:p>
        </w:tc>
        <w:tc>
          <w:tcPr>
            <w:tcW w:w="653" w:type="dxa"/>
          </w:tcPr>
          <w:p w14:paraId="67BAD521" w14:textId="21B4A2AD" w:rsidR="003C61D8" w:rsidRPr="00D14C0B" w:rsidRDefault="003C61D8" w:rsidP="00EE629F">
            <w:pPr>
              <w:rPr>
                <w:rFonts w:cstheme="minorHAnsi"/>
                <w:sz w:val="20"/>
                <w:szCs w:val="20"/>
                <w:lang w:val="es-ES_tradnl"/>
              </w:rPr>
            </w:pPr>
            <w:r w:rsidRPr="00D14C0B">
              <w:rPr>
                <w:rFonts w:cstheme="minorHAnsi"/>
                <w:b/>
                <w:bCs/>
                <w:sz w:val="20"/>
                <w:szCs w:val="20"/>
                <w:lang w:val="es-ES_tradnl"/>
              </w:rPr>
              <w:t>Agua</w:t>
            </w:r>
          </w:p>
        </w:tc>
        <w:tc>
          <w:tcPr>
            <w:tcW w:w="688" w:type="dxa"/>
          </w:tcPr>
          <w:p w14:paraId="058F4E19" w14:textId="4EDDA109" w:rsidR="003C61D8" w:rsidRPr="00D14C0B" w:rsidRDefault="003C61D8" w:rsidP="00EE629F">
            <w:pPr>
              <w:rPr>
                <w:rFonts w:cstheme="minorHAnsi"/>
                <w:sz w:val="20"/>
                <w:szCs w:val="20"/>
                <w:lang w:val="es-ES_tradnl"/>
              </w:rPr>
            </w:pPr>
            <w:r w:rsidRPr="00D14C0B">
              <w:rPr>
                <w:rFonts w:cstheme="minorHAnsi"/>
                <w:b/>
                <w:bCs/>
                <w:sz w:val="20"/>
                <w:szCs w:val="20"/>
                <w:lang w:val="es-ES_tradnl"/>
              </w:rPr>
              <w:t>Suelo</w:t>
            </w:r>
          </w:p>
        </w:tc>
        <w:tc>
          <w:tcPr>
            <w:tcW w:w="982" w:type="dxa"/>
          </w:tcPr>
          <w:p w14:paraId="65B3D944" w14:textId="5655903A" w:rsidR="003C61D8" w:rsidRPr="00D14C0B" w:rsidRDefault="003C61D8" w:rsidP="00EE629F">
            <w:pPr>
              <w:rPr>
                <w:rFonts w:cstheme="minorHAnsi"/>
                <w:sz w:val="20"/>
                <w:szCs w:val="20"/>
                <w:lang w:val="es-ES_tradnl"/>
              </w:rPr>
            </w:pPr>
            <w:r w:rsidRPr="00D14C0B">
              <w:rPr>
                <w:rFonts w:cstheme="minorHAnsi"/>
                <w:b/>
                <w:bCs/>
                <w:sz w:val="20"/>
                <w:szCs w:val="20"/>
                <w:lang w:val="es-ES_tradnl"/>
              </w:rPr>
              <w:t>Producto</w:t>
            </w:r>
          </w:p>
        </w:tc>
        <w:tc>
          <w:tcPr>
            <w:tcW w:w="889" w:type="dxa"/>
          </w:tcPr>
          <w:p w14:paraId="3FA2EAC8" w14:textId="2DA65438" w:rsidR="003C61D8" w:rsidRPr="00D14C0B" w:rsidRDefault="003C61D8" w:rsidP="00EE629F">
            <w:pPr>
              <w:rPr>
                <w:rFonts w:cstheme="minorHAnsi"/>
                <w:sz w:val="20"/>
                <w:szCs w:val="20"/>
                <w:lang w:val="es-ES_tradnl"/>
              </w:rPr>
            </w:pPr>
            <w:r w:rsidRPr="00D14C0B">
              <w:rPr>
                <w:rFonts w:cstheme="minorHAnsi"/>
                <w:b/>
                <w:bCs/>
                <w:sz w:val="20"/>
                <w:szCs w:val="20"/>
                <w:lang w:val="es-ES_tradnl"/>
              </w:rPr>
              <w:t>Residuo</w:t>
            </w:r>
          </w:p>
        </w:tc>
        <w:tc>
          <w:tcPr>
            <w:tcW w:w="1146" w:type="dxa"/>
          </w:tcPr>
          <w:p w14:paraId="23481047" w14:textId="77777777" w:rsidR="003C61D8" w:rsidRPr="00D14C0B" w:rsidRDefault="003C61D8" w:rsidP="00EE629F">
            <w:pPr>
              <w:rPr>
                <w:rFonts w:cstheme="minorHAnsi"/>
                <w:b/>
                <w:bCs/>
                <w:sz w:val="20"/>
                <w:szCs w:val="20"/>
                <w:lang w:val="es-ES_tradnl"/>
              </w:rPr>
            </w:pPr>
          </w:p>
        </w:tc>
      </w:tr>
      <w:tr w:rsidR="003C61D8" w:rsidRPr="00765725" w14:paraId="0E9DC1B8" w14:textId="1EA549BD" w:rsidTr="002E7E8E">
        <w:tc>
          <w:tcPr>
            <w:tcW w:w="1335" w:type="dxa"/>
            <w:vMerge/>
          </w:tcPr>
          <w:p w14:paraId="70291138" w14:textId="77777777" w:rsidR="003C61D8" w:rsidRPr="00D14C0B" w:rsidRDefault="003C61D8" w:rsidP="00EE629F">
            <w:pPr>
              <w:rPr>
                <w:rFonts w:cstheme="minorHAnsi"/>
                <w:sz w:val="20"/>
                <w:szCs w:val="20"/>
                <w:lang w:val="es-ES_tradnl"/>
              </w:rPr>
            </w:pPr>
          </w:p>
        </w:tc>
        <w:tc>
          <w:tcPr>
            <w:tcW w:w="1159" w:type="dxa"/>
            <w:vMerge/>
          </w:tcPr>
          <w:p w14:paraId="69C8973A" w14:textId="77777777" w:rsidR="003C61D8" w:rsidRPr="00D14C0B" w:rsidRDefault="003C61D8" w:rsidP="00EE629F">
            <w:pPr>
              <w:rPr>
                <w:rFonts w:cstheme="minorHAnsi"/>
                <w:sz w:val="20"/>
                <w:szCs w:val="20"/>
                <w:lang w:val="es-ES_tradnl"/>
              </w:rPr>
            </w:pPr>
          </w:p>
        </w:tc>
        <w:tc>
          <w:tcPr>
            <w:tcW w:w="1466" w:type="dxa"/>
          </w:tcPr>
          <w:p w14:paraId="72868208" w14:textId="25EBFFFF" w:rsidR="003C61D8" w:rsidRPr="00D14C0B" w:rsidRDefault="003C61D8" w:rsidP="00EE629F">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5FCE7650" w14:textId="77777777" w:rsidR="003C61D8" w:rsidRPr="00D14C0B" w:rsidRDefault="003C61D8" w:rsidP="00EE629F">
            <w:pPr>
              <w:rPr>
                <w:rFonts w:cstheme="minorHAnsi"/>
                <w:sz w:val="20"/>
                <w:szCs w:val="20"/>
                <w:lang w:val="es-ES_tradnl"/>
              </w:rPr>
            </w:pPr>
          </w:p>
        </w:tc>
        <w:tc>
          <w:tcPr>
            <w:tcW w:w="1146" w:type="dxa"/>
          </w:tcPr>
          <w:p w14:paraId="460A9840" w14:textId="77777777" w:rsidR="003C61D8" w:rsidRPr="00D14C0B" w:rsidRDefault="003C61D8" w:rsidP="00EE629F">
            <w:pPr>
              <w:rPr>
                <w:rFonts w:cstheme="minorHAnsi"/>
                <w:sz w:val="20"/>
                <w:szCs w:val="20"/>
                <w:lang w:val="es-ES_tradnl"/>
              </w:rPr>
            </w:pPr>
          </w:p>
        </w:tc>
      </w:tr>
      <w:tr w:rsidR="003C61D8" w:rsidRPr="00357CA8" w14:paraId="534D6E8F" w14:textId="1F7F98C2" w:rsidTr="002E7E8E">
        <w:tc>
          <w:tcPr>
            <w:tcW w:w="1335" w:type="dxa"/>
            <w:vMerge/>
          </w:tcPr>
          <w:p w14:paraId="2ADF0207" w14:textId="77777777" w:rsidR="003C61D8" w:rsidRPr="00D14C0B" w:rsidRDefault="003C61D8" w:rsidP="00EE629F">
            <w:pPr>
              <w:rPr>
                <w:rFonts w:cstheme="minorHAnsi"/>
                <w:sz w:val="20"/>
                <w:szCs w:val="20"/>
                <w:lang w:val="es-ES_tradnl"/>
              </w:rPr>
            </w:pPr>
          </w:p>
        </w:tc>
        <w:tc>
          <w:tcPr>
            <w:tcW w:w="1159" w:type="dxa"/>
            <w:vMerge/>
          </w:tcPr>
          <w:p w14:paraId="753E98E1" w14:textId="77777777" w:rsidR="003C61D8" w:rsidRPr="00D14C0B" w:rsidRDefault="003C61D8" w:rsidP="00EE629F">
            <w:pPr>
              <w:rPr>
                <w:rFonts w:cstheme="minorHAnsi"/>
                <w:sz w:val="20"/>
                <w:szCs w:val="20"/>
                <w:lang w:val="es-ES_tradnl"/>
              </w:rPr>
            </w:pPr>
          </w:p>
        </w:tc>
        <w:tc>
          <w:tcPr>
            <w:tcW w:w="1466" w:type="dxa"/>
          </w:tcPr>
          <w:p w14:paraId="485D87CE" w14:textId="4F5E71BF" w:rsidR="003C61D8" w:rsidRPr="00D14C0B" w:rsidRDefault="003C61D8" w:rsidP="00EE629F">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472FCBB1" w14:textId="77777777" w:rsidR="003C61D8" w:rsidRPr="00D14C0B" w:rsidRDefault="003C61D8" w:rsidP="00EE629F">
            <w:pPr>
              <w:rPr>
                <w:rFonts w:cstheme="minorHAnsi"/>
                <w:sz w:val="20"/>
                <w:szCs w:val="20"/>
                <w:lang w:val="es-ES_tradnl"/>
              </w:rPr>
            </w:pPr>
          </w:p>
        </w:tc>
        <w:tc>
          <w:tcPr>
            <w:tcW w:w="573" w:type="dxa"/>
          </w:tcPr>
          <w:p w14:paraId="0FA627AF" w14:textId="77777777" w:rsidR="003C61D8" w:rsidRPr="00D14C0B" w:rsidRDefault="003C61D8" w:rsidP="00EE629F">
            <w:pPr>
              <w:rPr>
                <w:rFonts w:cstheme="minorHAnsi"/>
                <w:sz w:val="20"/>
                <w:szCs w:val="20"/>
                <w:lang w:val="es-ES_tradnl"/>
              </w:rPr>
            </w:pPr>
          </w:p>
        </w:tc>
        <w:tc>
          <w:tcPr>
            <w:tcW w:w="653" w:type="dxa"/>
          </w:tcPr>
          <w:p w14:paraId="744D2B01" w14:textId="77777777" w:rsidR="003C61D8" w:rsidRPr="00D14C0B" w:rsidRDefault="003C61D8" w:rsidP="00EE629F">
            <w:pPr>
              <w:rPr>
                <w:rFonts w:cstheme="minorHAnsi"/>
                <w:sz w:val="20"/>
                <w:szCs w:val="20"/>
                <w:lang w:val="es-ES_tradnl"/>
              </w:rPr>
            </w:pPr>
          </w:p>
        </w:tc>
        <w:tc>
          <w:tcPr>
            <w:tcW w:w="688" w:type="dxa"/>
          </w:tcPr>
          <w:p w14:paraId="4F77BBAD" w14:textId="77777777" w:rsidR="003C61D8" w:rsidRPr="00D14C0B" w:rsidRDefault="003C61D8" w:rsidP="00EE629F">
            <w:pPr>
              <w:rPr>
                <w:rFonts w:cstheme="minorHAnsi"/>
                <w:sz w:val="20"/>
                <w:szCs w:val="20"/>
                <w:lang w:val="es-ES_tradnl"/>
              </w:rPr>
            </w:pPr>
          </w:p>
        </w:tc>
        <w:tc>
          <w:tcPr>
            <w:tcW w:w="982" w:type="dxa"/>
          </w:tcPr>
          <w:p w14:paraId="3F67AE7E" w14:textId="77777777" w:rsidR="003C61D8" w:rsidRPr="00D14C0B" w:rsidRDefault="003C61D8" w:rsidP="00EE629F">
            <w:pPr>
              <w:rPr>
                <w:rFonts w:cstheme="minorHAnsi"/>
                <w:sz w:val="20"/>
                <w:szCs w:val="20"/>
                <w:lang w:val="es-ES_tradnl"/>
              </w:rPr>
            </w:pPr>
          </w:p>
        </w:tc>
        <w:tc>
          <w:tcPr>
            <w:tcW w:w="889" w:type="dxa"/>
          </w:tcPr>
          <w:p w14:paraId="079DFF07" w14:textId="77777777" w:rsidR="003C61D8" w:rsidRPr="00D14C0B" w:rsidRDefault="003C61D8" w:rsidP="00EE629F">
            <w:pPr>
              <w:rPr>
                <w:rFonts w:cstheme="minorHAnsi"/>
                <w:sz w:val="20"/>
                <w:szCs w:val="20"/>
                <w:lang w:val="es-ES_tradnl"/>
              </w:rPr>
            </w:pPr>
          </w:p>
        </w:tc>
        <w:tc>
          <w:tcPr>
            <w:tcW w:w="1146" w:type="dxa"/>
          </w:tcPr>
          <w:p w14:paraId="7D140538" w14:textId="77777777" w:rsidR="003C61D8" w:rsidRPr="00D14C0B" w:rsidRDefault="003C61D8" w:rsidP="00EE629F">
            <w:pPr>
              <w:rPr>
                <w:rFonts w:cstheme="minorHAnsi"/>
                <w:sz w:val="20"/>
                <w:szCs w:val="20"/>
                <w:lang w:val="es-ES_tradnl"/>
              </w:rPr>
            </w:pPr>
          </w:p>
        </w:tc>
      </w:tr>
      <w:tr w:rsidR="003C61D8" w:rsidRPr="00765725" w14:paraId="3216CAD6" w14:textId="04191EC6" w:rsidTr="002E7E8E">
        <w:tc>
          <w:tcPr>
            <w:tcW w:w="1335" w:type="dxa"/>
            <w:vMerge w:val="restart"/>
          </w:tcPr>
          <w:p w14:paraId="25C53374" w14:textId="1B262364" w:rsidR="003C61D8" w:rsidRPr="00D14C0B" w:rsidRDefault="003C61D8" w:rsidP="00562E48">
            <w:pPr>
              <w:rPr>
                <w:rFonts w:cstheme="minorHAnsi"/>
                <w:sz w:val="20"/>
                <w:szCs w:val="20"/>
                <w:lang w:val="es-ES_tradnl"/>
              </w:rPr>
            </w:pPr>
            <w:r w:rsidRPr="00D14C0B">
              <w:rPr>
                <w:rFonts w:cstheme="minorHAnsi"/>
                <w:sz w:val="20"/>
                <w:szCs w:val="20"/>
                <w:lang w:val="es-ES_tradnl"/>
              </w:rPr>
              <w:t>8 – Eliminación</w:t>
            </w:r>
          </w:p>
        </w:tc>
        <w:tc>
          <w:tcPr>
            <w:tcW w:w="1159" w:type="dxa"/>
            <w:vMerge w:val="restart"/>
          </w:tcPr>
          <w:p w14:paraId="143835EF"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6C7C144" w14:textId="4B79BCC2"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1953ADB4" w14:textId="7D7BF089" w:rsidR="003C61D8" w:rsidRPr="00D14C0B" w:rsidRDefault="003C61D8" w:rsidP="00562E48">
            <w:pPr>
              <w:rPr>
                <w:rFonts w:cstheme="minorHAnsi"/>
                <w:sz w:val="20"/>
                <w:szCs w:val="20"/>
                <w:lang w:val="es-ES_tradnl"/>
              </w:rPr>
            </w:pPr>
            <w:r w:rsidRPr="00D14C0B">
              <w:rPr>
                <w:rFonts w:cstheme="minorHAnsi"/>
                <w:b/>
                <w:bCs/>
                <w:sz w:val="20"/>
                <w:szCs w:val="20"/>
                <w:lang w:val="es-ES_tradnl"/>
              </w:rPr>
              <w:t>Año</w:t>
            </w:r>
          </w:p>
        </w:tc>
        <w:tc>
          <w:tcPr>
            <w:tcW w:w="459" w:type="dxa"/>
          </w:tcPr>
          <w:p w14:paraId="3A3B8D96" w14:textId="76ADC8F8" w:rsidR="003C61D8" w:rsidRPr="00D14C0B" w:rsidRDefault="003C61D8" w:rsidP="00562E48">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19B37A01" w14:textId="3CC121D5" w:rsidR="003C61D8" w:rsidRPr="00D14C0B" w:rsidRDefault="003C61D8" w:rsidP="00562E48">
            <w:pPr>
              <w:rPr>
                <w:rFonts w:cstheme="minorHAnsi"/>
                <w:sz w:val="20"/>
                <w:szCs w:val="20"/>
                <w:lang w:val="es-ES_tradnl"/>
              </w:rPr>
            </w:pPr>
            <w:r w:rsidRPr="00D14C0B">
              <w:rPr>
                <w:rFonts w:cstheme="minorHAnsi"/>
                <w:b/>
                <w:bCs/>
                <w:sz w:val="20"/>
                <w:szCs w:val="20"/>
                <w:lang w:val="es-ES_tradnl"/>
              </w:rPr>
              <w:t>Aire</w:t>
            </w:r>
          </w:p>
        </w:tc>
        <w:tc>
          <w:tcPr>
            <w:tcW w:w="653" w:type="dxa"/>
          </w:tcPr>
          <w:p w14:paraId="155C28EB" w14:textId="65096B6B" w:rsidR="003C61D8" w:rsidRPr="00D14C0B" w:rsidRDefault="003C61D8" w:rsidP="00562E48">
            <w:pPr>
              <w:rPr>
                <w:rFonts w:cstheme="minorHAnsi"/>
                <w:sz w:val="20"/>
                <w:szCs w:val="20"/>
                <w:lang w:val="es-ES_tradnl"/>
              </w:rPr>
            </w:pPr>
            <w:r w:rsidRPr="00D14C0B">
              <w:rPr>
                <w:rFonts w:cstheme="minorHAnsi"/>
                <w:b/>
                <w:bCs/>
                <w:sz w:val="20"/>
                <w:szCs w:val="20"/>
                <w:lang w:val="es-ES_tradnl"/>
              </w:rPr>
              <w:t>Agua</w:t>
            </w:r>
          </w:p>
        </w:tc>
        <w:tc>
          <w:tcPr>
            <w:tcW w:w="688" w:type="dxa"/>
          </w:tcPr>
          <w:p w14:paraId="0B9A8DD3" w14:textId="37A2FD36" w:rsidR="003C61D8" w:rsidRPr="00D14C0B" w:rsidRDefault="003C61D8" w:rsidP="00562E48">
            <w:pPr>
              <w:rPr>
                <w:rFonts w:cstheme="minorHAnsi"/>
                <w:sz w:val="20"/>
                <w:szCs w:val="20"/>
                <w:lang w:val="es-ES_tradnl"/>
              </w:rPr>
            </w:pPr>
            <w:r w:rsidRPr="00D14C0B">
              <w:rPr>
                <w:rFonts w:cstheme="minorHAnsi"/>
                <w:b/>
                <w:bCs/>
                <w:sz w:val="20"/>
                <w:szCs w:val="20"/>
                <w:lang w:val="es-ES_tradnl"/>
              </w:rPr>
              <w:t>Suelo</w:t>
            </w:r>
          </w:p>
        </w:tc>
        <w:tc>
          <w:tcPr>
            <w:tcW w:w="982" w:type="dxa"/>
          </w:tcPr>
          <w:p w14:paraId="433F91F2" w14:textId="09BD85A8" w:rsidR="003C61D8" w:rsidRPr="00D14C0B" w:rsidRDefault="003C61D8" w:rsidP="00562E48">
            <w:pPr>
              <w:rPr>
                <w:rFonts w:cstheme="minorHAnsi"/>
                <w:sz w:val="20"/>
                <w:szCs w:val="20"/>
                <w:lang w:val="es-ES_tradnl"/>
              </w:rPr>
            </w:pPr>
            <w:r w:rsidRPr="00D14C0B">
              <w:rPr>
                <w:rFonts w:cstheme="minorHAnsi"/>
                <w:b/>
                <w:bCs/>
                <w:sz w:val="20"/>
                <w:szCs w:val="20"/>
                <w:lang w:val="es-ES_tradnl"/>
              </w:rPr>
              <w:t>Producto</w:t>
            </w:r>
          </w:p>
        </w:tc>
        <w:tc>
          <w:tcPr>
            <w:tcW w:w="889" w:type="dxa"/>
          </w:tcPr>
          <w:p w14:paraId="78CED6E3" w14:textId="6476A677" w:rsidR="003C61D8" w:rsidRPr="00D14C0B" w:rsidRDefault="003C61D8" w:rsidP="00562E48">
            <w:pPr>
              <w:rPr>
                <w:rFonts w:cstheme="minorHAnsi"/>
                <w:sz w:val="20"/>
                <w:szCs w:val="20"/>
                <w:lang w:val="es-ES_tradnl"/>
              </w:rPr>
            </w:pPr>
            <w:r w:rsidRPr="00D14C0B">
              <w:rPr>
                <w:rFonts w:cstheme="minorHAnsi"/>
                <w:b/>
                <w:bCs/>
                <w:sz w:val="20"/>
                <w:szCs w:val="20"/>
                <w:lang w:val="es-ES_tradnl"/>
              </w:rPr>
              <w:t>Residuo</w:t>
            </w:r>
          </w:p>
        </w:tc>
        <w:tc>
          <w:tcPr>
            <w:tcW w:w="1146" w:type="dxa"/>
          </w:tcPr>
          <w:p w14:paraId="52BE34EC" w14:textId="77777777" w:rsidR="003C61D8" w:rsidRPr="00D14C0B" w:rsidRDefault="003C61D8" w:rsidP="00562E48">
            <w:pPr>
              <w:rPr>
                <w:rFonts w:cstheme="minorHAnsi"/>
                <w:b/>
                <w:bCs/>
                <w:sz w:val="20"/>
                <w:szCs w:val="20"/>
                <w:lang w:val="es-ES_tradnl"/>
              </w:rPr>
            </w:pPr>
          </w:p>
        </w:tc>
      </w:tr>
      <w:tr w:rsidR="003C61D8" w:rsidRPr="00765725" w14:paraId="3BEFECB8" w14:textId="660114E7" w:rsidTr="002E7E8E">
        <w:tc>
          <w:tcPr>
            <w:tcW w:w="1335" w:type="dxa"/>
            <w:vMerge/>
          </w:tcPr>
          <w:p w14:paraId="0695C6D2" w14:textId="77777777" w:rsidR="003C61D8" w:rsidRPr="00D14C0B" w:rsidRDefault="003C61D8" w:rsidP="00562E48">
            <w:pPr>
              <w:rPr>
                <w:rFonts w:cstheme="minorHAnsi"/>
                <w:sz w:val="20"/>
                <w:szCs w:val="20"/>
                <w:lang w:val="es-ES_tradnl"/>
              </w:rPr>
            </w:pPr>
          </w:p>
        </w:tc>
        <w:tc>
          <w:tcPr>
            <w:tcW w:w="1159" w:type="dxa"/>
            <w:vMerge/>
          </w:tcPr>
          <w:p w14:paraId="355BFEB1" w14:textId="77777777" w:rsidR="003C61D8" w:rsidRPr="00D14C0B" w:rsidRDefault="003C61D8" w:rsidP="00562E48">
            <w:pPr>
              <w:rPr>
                <w:rFonts w:cstheme="minorHAnsi"/>
                <w:sz w:val="20"/>
                <w:szCs w:val="20"/>
                <w:lang w:val="es-ES_tradnl"/>
              </w:rPr>
            </w:pPr>
          </w:p>
        </w:tc>
        <w:tc>
          <w:tcPr>
            <w:tcW w:w="1466" w:type="dxa"/>
          </w:tcPr>
          <w:p w14:paraId="3AF92933" w14:textId="084E0D2C" w:rsidR="003C61D8" w:rsidRPr="00D14C0B" w:rsidRDefault="003C61D8" w:rsidP="00562E48">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709C6C34" w14:textId="77777777" w:rsidR="003C61D8" w:rsidRPr="00D14C0B" w:rsidRDefault="003C61D8" w:rsidP="00562E48">
            <w:pPr>
              <w:rPr>
                <w:rFonts w:cstheme="minorHAnsi"/>
                <w:sz w:val="20"/>
                <w:szCs w:val="20"/>
                <w:highlight w:val="yellow"/>
                <w:lang w:val="es-ES_tradnl"/>
              </w:rPr>
            </w:pPr>
          </w:p>
        </w:tc>
        <w:tc>
          <w:tcPr>
            <w:tcW w:w="1146" w:type="dxa"/>
          </w:tcPr>
          <w:p w14:paraId="528BD395" w14:textId="77777777" w:rsidR="003C61D8" w:rsidRPr="00D14C0B" w:rsidRDefault="003C61D8" w:rsidP="00562E48">
            <w:pPr>
              <w:rPr>
                <w:rFonts w:cstheme="minorHAnsi"/>
                <w:sz w:val="20"/>
                <w:szCs w:val="20"/>
                <w:highlight w:val="yellow"/>
                <w:lang w:val="es-ES_tradnl"/>
              </w:rPr>
            </w:pPr>
          </w:p>
        </w:tc>
      </w:tr>
      <w:tr w:rsidR="003C61D8" w:rsidRPr="00357CA8" w14:paraId="1F11643A" w14:textId="5940EA06" w:rsidTr="002E7E8E">
        <w:tc>
          <w:tcPr>
            <w:tcW w:w="1335" w:type="dxa"/>
            <w:vMerge/>
          </w:tcPr>
          <w:p w14:paraId="2E798C91" w14:textId="77777777" w:rsidR="003C61D8" w:rsidRPr="00D14C0B" w:rsidRDefault="003C61D8" w:rsidP="00562E48">
            <w:pPr>
              <w:rPr>
                <w:rFonts w:cstheme="minorHAnsi"/>
                <w:sz w:val="20"/>
                <w:szCs w:val="20"/>
                <w:lang w:val="es-ES_tradnl"/>
              </w:rPr>
            </w:pPr>
          </w:p>
        </w:tc>
        <w:tc>
          <w:tcPr>
            <w:tcW w:w="1159" w:type="dxa"/>
            <w:vMerge/>
          </w:tcPr>
          <w:p w14:paraId="213B51F2" w14:textId="77777777" w:rsidR="003C61D8" w:rsidRPr="00D14C0B" w:rsidRDefault="003C61D8" w:rsidP="00B97169">
            <w:pPr>
              <w:rPr>
                <w:rFonts w:cstheme="minorHAnsi"/>
                <w:sz w:val="20"/>
                <w:szCs w:val="20"/>
                <w:lang w:val="es-ES_tradnl"/>
              </w:rPr>
            </w:pPr>
          </w:p>
        </w:tc>
        <w:tc>
          <w:tcPr>
            <w:tcW w:w="1466" w:type="dxa"/>
          </w:tcPr>
          <w:p w14:paraId="08125924" w14:textId="25469E80" w:rsidR="003C61D8" w:rsidRPr="00D14C0B" w:rsidRDefault="003C61D8"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42F271FA" w14:textId="77777777" w:rsidR="003C61D8" w:rsidRPr="00D14C0B" w:rsidRDefault="003C61D8" w:rsidP="00562E48">
            <w:pPr>
              <w:rPr>
                <w:rFonts w:cstheme="minorHAnsi"/>
                <w:sz w:val="20"/>
                <w:szCs w:val="20"/>
                <w:highlight w:val="yellow"/>
                <w:lang w:val="es-ES_tradnl"/>
              </w:rPr>
            </w:pPr>
          </w:p>
        </w:tc>
        <w:tc>
          <w:tcPr>
            <w:tcW w:w="573" w:type="dxa"/>
          </w:tcPr>
          <w:p w14:paraId="6A0B4AA0" w14:textId="77777777" w:rsidR="003C61D8" w:rsidRPr="00D14C0B" w:rsidRDefault="003C61D8" w:rsidP="00562E48">
            <w:pPr>
              <w:rPr>
                <w:rFonts w:cstheme="minorHAnsi"/>
                <w:sz w:val="20"/>
                <w:szCs w:val="20"/>
                <w:lang w:val="es-ES_tradnl"/>
              </w:rPr>
            </w:pPr>
          </w:p>
        </w:tc>
        <w:tc>
          <w:tcPr>
            <w:tcW w:w="653" w:type="dxa"/>
          </w:tcPr>
          <w:p w14:paraId="4E3ACEEA" w14:textId="77777777" w:rsidR="003C61D8" w:rsidRPr="00D14C0B" w:rsidRDefault="003C61D8" w:rsidP="00562E48">
            <w:pPr>
              <w:rPr>
                <w:rFonts w:cstheme="minorHAnsi"/>
                <w:sz w:val="20"/>
                <w:szCs w:val="20"/>
                <w:lang w:val="es-ES_tradnl"/>
              </w:rPr>
            </w:pPr>
          </w:p>
        </w:tc>
        <w:tc>
          <w:tcPr>
            <w:tcW w:w="688" w:type="dxa"/>
          </w:tcPr>
          <w:p w14:paraId="4120CB56" w14:textId="77777777" w:rsidR="003C61D8" w:rsidRPr="00D14C0B" w:rsidRDefault="003C61D8" w:rsidP="00562E48">
            <w:pPr>
              <w:rPr>
                <w:rFonts w:cstheme="minorHAnsi"/>
                <w:sz w:val="20"/>
                <w:szCs w:val="20"/>
                <w:lang w:val="es-ES_tradnl"/>
              </w:rPr>
            </w:pPr>
          </w:p>
        </w:tc>
        <w:tc>
          <w:tcPr>
            <w:tcW w:w="982" w:type="dxa"/>
          </w:tcPr>
          <w:p w14:paraId="22258467" w14:textId="77777777" w:rsidR="003C61D8" w:rsidRPr="00D14C0B" w:rsidRDefault="003C61D8" w:rsidP="00562E48">
            <w:pPr>
              <w:rPr>
                <w:rFonts w:cstheme="minorHAnsi"/>
                <w:sz w:val="20"/>
                <w:szCs w:val="20"/>
                <w:lang w:val="es-ES_tradnl"/>
              </w:rPr>
            </w:pPr>
          </w:p>
        </w:tc>
        <w:tc>
          <w:tcPr>
            <w:tcW w:w="889" w:type="dxa"/>
          </w:tcPr>
          <w:p w14:paraId="145514F3" w14:textId="77777777" w:rsidR="003C61D8" w:rsidRPr="00D14C0B" w:rsidRDefault="003C61D8" w:rsidP="00562E48">
            <w:pPr>
              <w:rPr>
                <w:rFonts w:cstheme="minorHAnsi"/>
                <w:sz w:val="20"/>
                <w:szCs w:val="20"/>
                <w:lang w:val="es-ES_tradnl"/>
              </w:rPr>
            </w:pPr>
          </w:p>
        </w:tc>
        <w:tc>
          <w:tcPr>
            <w:tcW w:w="1146" w:type="dxa"/>
          </w:tcPr>
          <w:p w14:paraId="2A5EBB6D" w14:textId="77777777" w:rsidR="003C61D8" w:rsidRPr="00D14C0B" w:rsidRDefault="003C61D8" w:rsidP="00562E48">
            <w:pPr>
              <w:rPr>
                <w:rFonts w:cstheme="minorHAnsi"/>
                <w:sz w:val="20"/>
                <w:szCs w:val="20"/>
                <w:lang w:val="es-ES_tradnl"/>
              </w:rPr>
            </w:pPr>
          </w:p>
        </w:tc>
      </w:tr>
      <w:tr w:rsidR="003C61D8" w:rsidRPr="00765725" w14:paraId="7B43D8F4" w14:textId="0F4916DF" w:rsidTr="002E7E8E">
        <w:tc>
          <w:tcPr>
            <w:tcW w:w="1335" w:type="dxa"/>
            <w:vMerge w:val="restart"/>
          </w:tcPr>
          <w:p w14:paraId="4EF7BA8D" w14:textId="036B9948" w:rsidR="003C61D8" w:rsidRPr="00D14C0B" w:rsidRDefault="003C61D8" w:rsidP="00B97169">
            <w:pPr>
              <w:rPr>
                <w:rFonts w:cstheme="minorHAnsi"/>
                <w:sz w:val="20"/>
                <w:szCs w:val="20"/>
                <w:lang w:val="es-ES_tradnl"/>
              </w:rPr>
            </w:pPr>
            <w:r w:rsidRPr="00D14C0B">
              <w:rPr>
                <w:rFonts w:cstheme="minorHAnsi"/>
                <w:sz w:val="20"/>
                <w:szCs w:val="20"/>
                <w:lang w:val="es-ES_tradnl"/>
              </w:rPr>
              <w:t>9 – Varios</w:t>
            </w:r>
          </w:p>
        </w:tc>
        <w:tc>
          <w:tcPr>
            <w:tcW w:w="1159" w:type="dxa"/>
            <w:vMerge w:val="restart"/>
          </w:tcPr>
          <w:p w14:paraId="0D3AC837"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19EA5A0" w14:textId="231F9ABB"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10BCA245" w14:textId="7BC3624A" w:rsidR="003C61D8" w:rsidRPr="00D14C0B" w:rsidRDefault="003C61D8" w:rsidP="00562E48">
            <w:pPr>
              <w:rPr>
                <w:rFonts w:cstheme="minorHAnsi"/>
                <w:sz w:val="20"/>
                <w:szCs w:val="20"/>
                <w:lang w:val="es-ES_tradnl"/>
              </w:rPr>
            </w:pPr>
            <w:r w:rsidRPr="00D14C0B">
              <w:rPr>
                <w:rFonts w:cstheme="minorHAnsi"/>
                <w:b/>
                <w:bCs/>
                <w:sz w:val="20"/>
                <w:szCs w:val="20"/>
                <w:lang w:val="es-ES_tradnl"/>
              </w:rPr>
              <w:t>Año</w:t>
            </w:r>
          </w:p>
        </w:tc>
        <w:tc>
          <w:tcPr>
            <w:tcW w:w="459" w:type="dxa"/>
          </w:tcPr>
          <w:p w14:paraId="2FA9EBE3" w14:textId="76975806" w:rsidR="003C61D8" w:rsidRPr="00D14C0B" w:rsidRDefault="003C61D8" w:rsidP="00562E48">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24CB2D7F" w14:textId="055AA9C1" w:rsidR="003C61D8" w:rsidRPr="00D14C0B" w:rsidRDefault="003C61D8" w:rsidP="00562E48">
            <w:pPr>
              <w:rPr>
                <w:rFonts w:cstheme="minorHAnsi"/>
                <w:sz w:val="20"/>
                <w:szCs w:val="20"/>
                <w:lang w:val="es-ES_tradnl"/>
              </w:rPr>
            </w:pPr>
            <w:r w:rsidRPr="00D14C0B">
              <w:rPr>
                <w:rFonts w:cstheme="minorHAnsi"/>
                <w:b/>
                <w:bCs/>
                <w:sz w:val="20"/>
                <w:szCs w:val="20"/>
                <w:lang w:val="es-ES_tradnl"/>
              </w:rPr>
              <w:t>Aire</w:t>
            </w:r>
          </w:p>
        </w:tc>
        <w:tc>
          <w:tcPr>
            <w:tcW w:w="653" w:type="dxa"/>
          </w:tcPr>
          <w:p w14:paraId="219D264C" w14:textId="5B9ED466" w:rsidR="003C61D8" w:rsidRPr="00D14C0B" w:rsidRDefault="003C61D8" w:rsidP="00562E48">
            <w:pPr>
              <w:rPr>
                <w:rFonts w:cstheme="minorHAnsi"/>
                <w:sz w:val="20"/>
                <w:szCs w:val="20"/>
                <w:lang w:val="es-ES_tradnl"/>
              </w:rPr>
            </w:pPr>
            <w:r w:rsidRPr="00D14C0B">
              <w:rPr>
                <w:rFonts w:cstheme="minorHAnsi"/>
                <w:b/>
                <w:bCs/>
                <w:sz w:val="20"/>
                <w:szCs w:val="20"/>
                <w:lang w:val="es-ES_tradnl"/>
              </w:rPr>
              <w:t>Agua</w:t>
            </w:r>
          </w:p>
        </w:tc>
        <w:tc>
          <w:tcPr>
            <w:tcW w:w="688" w:type="dxa"/>
          </w:tcPr>
          <w:p w14:paraId="24D2FE30" w14:textId="55585FA1" w:rsidR="003C61D8" w:rsidRPr="00D14C0B" w:rsidRDefault="003C61D8" w:rsidP="00562E48">
            <w:pPr>
              <w:rPr>
                <w:rFonts w:cstheme="minorHAnsi"/>
                <w:sz w:val="20"/>
                <w:szCs w:val="20"/>
                <w:lang w:val="es-ES_tradnl"/>
              </w:rPr>
            </w:pPr>
            <w:r w:rsidRPr="00D14C0B">
              <w:rPr>
                <w:rFonts w:cstheme="minorHAnsi"/>
                <w:b/>
                <w:bCs/>
                <w:sz w:val="20"/>
                <w:szCs w:val="20"/>
                <w:lang w:val="es-ES_tradnl"/>
              </w:rPr>
              <w:t>Suelo</w:t>
            </w:r>
          </w:p>
        </w:tc>
        <w:tc>
          <w:tcPr>
            <w:tcW w:w="982" w:type="dxa"/>
          </w:tcPr>
          <w:p w14:paraId="4D6E4357" w14:textId="61ED87BC" w:rsidR="003C61D8" w:rsidRPr="00D14C0B" w:rsidRDefault="003C61D8" w:rsidP="00562E48">
            <w:pPr>
              <w:rPr>
                <w:rFonts w:cstheme="minorHAnsi"/>
                <w:sz w:val="20"/>
                <w:szCs w:val="20"/>
                <w:lang w:val="es-ES_tradnl"/>
              </w:rPr>
            </w:pPr>
            <w:r w:rsidRPr="00D14C0B">
              <w:rPr>
                <w:rFonts w:cstheme="minorHAnsi"/>
                <w:b/>
                <w:bCs/>
                <w:sz w:val="20"/>
                <w:szCs w:val="20"/>
                <w:lang w:val="es-ES_tradnl"/>
              </w:rPr>
              <w:t>Producto</w:t>
            </w:r>
          </w:p>
        </w:tc>
        <w:tc>
          <w:tcPr>
            <w:tcW w:w="889" w:type="dxa"/>
          </w:tcPr>
          <w:p w14:paraId="1A1A3A86" w14:textId="5A8023B2" w:rsidR="003C61D8" w:rsidRPr="00D14C0B" w:rsidRDefault="003C61D8" w:rsidP="00562E48">
            <w:pPr>
              <w:rPr>
                <w:rFonts w:cstheme="minorHAnsi"/>
                <w:sz w:val="20"/>
                <w:szCs w:val="20"/>
                <w:lang w:val="es-ES_tradnl"/>
              </w:rPr>
            </w:pPr>
            <w:r w:rsidRPr="00D14C0B">
              <w:rPr>
                <w:rFonts w:cstheme="minorHAnsi"/>
                <w:b/>
                <w:bCs/>
                <w:sz w:val="20"/>
                <w:szCs w:val="20"/>
                <w:lang w:val="es-ES_tradnl"/>
              </w:rPr>
              <w:t>Residuo</w:t>
            </w:r>
          </w:p>
        </w:tc>
        <w:tc>
          <w:tcPr>
            <w:tcW w:w="1146" w:type="dxa"/>
          </w:tcPr>
          <w:p w14:paraId="01FF2D6D" w14:textId="77777777" w:rsidR="003C61D8" w:rsidRPr="00D14C0B" w:rsidRDefault="003C61D8" w:rsidP="00562E48">
            <w:pPr>
              <w:rPr>
                <w:rFonts w:cstheme="minorHAnsi"/>
                <w:b/>
                <w:bCs/>
                <w:sz w:val="20"/>
                <w:szCs w:val="20"/>
                <w:lang w:val="es-ES_tradnl"/>
              </w:rPr>
            </w:pPr>
          </w:p>
        </w:tc>
      </w:tr>
      <w:tr w:rsidR="003C61D8" w:rsidRPr="00765725" w14:paraId="270FB7C5" w14:textId="357E5BDB" w:rsidTr="002E7E8E">
        <w:tc>
          <w:tcPr>
            <w:tcW w:w="1335" w:type="dxa"/>
            <w:vMerge/>
          </w:tcPr>
          <w:p w14:paraId="5FC31FE5" w14:textId="77777777" w:rsidR="003C61D8" w:rsidRPr="00D14C0B" w:rsidRDefault="003C61D8" w:rsidP="00562E48">
            <w:pPr>
              <w:rPr>
                <w:rFonts w:cstheme="minorHAnsi"/>
                <w:sz w:val="20"/>
                <w:szCs w:val="20"/>
                <w:lang w:val="es-ES_tradnl"/>
              </w:rPr>
            </w:pPr>
          </w:p>
        </w:tc>
        <w:tc>
          <w:tcPr>
            <w:tcW w:w="1159" w:type="dxa"/>
            <w:vMerge/>
          </w:tcPr>
          <w:p w14:paraId="79854B9D" w14:textId="77777777" w:rsidR="003C61D8" w:rsidRPr="00D14C0B" w:rsidRDefault="003C61D8" w:rsidP="00562E48">
            <w:pPr>
              <w:rPr>
                <w:rFonts w:cstheme="minorHAnsi"/>
                <w:sz w:val="20"/>
                <w:szCs w:val="20"/>
                <w:lang w:val="es-ES_tradnl"/>
              </w:rPr>
            </w:pPr>
          </w:p>
        </w:tc>
        <w:tc>
          <w:tcPr>
            <w:tcW w:w="1466" w:type="dxa"/>
          </w:tcPr>
          <w:p w14:paraId="5BAB906C" w14:textId="0E449E9B" w:rsidR="003C61D8" w:rsidRPr="00D14C0B" w:rsidRDefault="003C61D8" w:rsidP="00562E48">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2153CDED" w14:textId="77777777" w:rsidR="003C61D8" w:rsidRPr="00D14C0B" w:rsidRDefault="003C61D8" w:rsidP="00562E48">
            <w:pPr>
              <w:rPr>
                <w:rFonts w:cstheme="minorHAnsi"/>
                <w:sz w:val="20"/>
                <w:szCs w:val="20"/>
                <w:highlight w:val="yellow"/>
                <w:lang w:val="es-ES_tradnl"/>
              </w:rPr>
            </w:pPr>
          </w:p>
        </w:tc>
        <w:tc>
          <w:tcPr>
            <w:tcW w:w="1146" w:type="dxa"/>
          </w:tcPr>
          <w:p w14:paraId="4B96AF4F" w14:textId="77777777" w:rsidR="003C61D8" w:rsidRPr="00D14C0B" w:rsidRDefault="003C61D8" w:rsidP="00562E48">
            <w:pPr>
              <w:rPr>
                <w:rFonts w:cstheme="minorHAnsi"/>
                <w:sz w:val="20"/>
                <w:szCs w:val="20"/>
                <w:highlight w:val="yellow"/>
                <w:lang w:val="es-ES_tradnl"/>
              </w:rPr>
            </w:pPr>
          </w:p>
        </w:tc>
      </w:tr>
      <w:tr w:rsidR="003C61D8" w:rsidRPr="00357CA8" w14:paraId="0FF2317E" w14:textId="6ED056DE" w:rsidTr="002E7E8E">
        <w:tc>
          <w:tcPr>
            <w:tcW w:w="1335" w:type="dxa"/>
            <w:vMerge/>
          </w:tcPr>
          <w:p w14:paraId="60F9CC78" w14:textId="77777777" w:rsidR="003C61D8" w:rsidRPr="00D14C0B" w:rsidRDefault="003C61D8" w:rsidP="00562E48">
            <w:pPr>
              <w:rPr>
                <w:rFonts w:cstheme="minorHAnsi"/>
                <w:sz w:val="20"/>
                <w:szCs w:val="20"/>
                <w:lang w:val="es-ES_tradnl"/>
              </w:rPr>
            </w:pPr>
          </w:p>
        </w:tc>
        <w:tc>
          <w:tcPr>
            <w:tcW w:w="1159" w:type="dxa"/>
            <w:vMerge/>
          </w:tcPr>
          <w:p w14:paraId="2A5AA4AF" w14:textId="77777777" w:rsidR="003C61D8" w:rsidRPr="00D14C0B" w:rsidRDefault="003C61D8" w:rsidP="00B97169">
            <w:pPr>
              <w:rPr>
                <w:rFonts w:cstheme="minorHAnsi"/>
                <w:sz w:val="20"/>
                <w:szCs w:val="20"/>
                <w:lang w:val="es-ES_tradnl"/>
              </w:rPr>
            </w:pPr>
          </w:p>
        </w:tc>
        <w:tc>
          <w:tcPr>
            <w:tcW w:w="1466" w:type="dxa"/>
          </w:tcPr>
          <w:p w14:paraId="6A260F8D" w14:textId="09B2C5CB" w:rsidR="003C61D8" w:rsidRPr="00D14C0B" w:rsidRDefault="003C61D8"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9" w:type="dxa"/>
          </w:tcPr>
          <w:p w14:paraId="512F8D02" w14:textId="77777777" w:rsidR="003C61D8" w:rsidRPr="00D14C0B" w:rsidRDefault="003C61D8" w:rsidP="00562E48">
            <w:pPr>
              <w:rPr>
                <w:rFonts w:cstheme="minorHAnsi"/>
                <w:sz w:val="20"/>
                <w:szCs w:val="20"/>
                <w:highlight w:val="yellow"/>
                <w:lang w:val="es-ES_tradnl"/>
              </w:rPr>
            </w:pPr>
          </w:p>
        </w:tc>
        <w:tc>
          <w:tcPr>
            <w:tcW w:w="573" w:type="dxa"/>
          </w:tcPr>
          <w:p w14:paraId="28415813" w14:textId="77777777" w:rsidR="003C61D8" w:rsidRPr="00D14C0B" w:rsidRDefault="003C61D8" w:rsidP="00562E48">
            <w:pPr>
              <w:rPr>
                <w:rFonts w:cstheme="minorHAnsi"/>
                <w:sz w:val="20"/>
                <w:szCs w:val="20"/>
                <w:lang w:val="es-ES_tradnl"/>
              </w:rPr>
            </w:pPr>
          </w:p>
        </w:tc>
        <w:tc>
          <w:tcPr>
            <w:tcW w:w="653" w:type="dxa"/>
          </w:tcPr>
          <w:p w14:paraId="6DDC9C47" w14:textId="77777777" w:rsidR="003C61D8" w:rsidRPr="00D14C0B" w:rsidRDefault="003C61D8" w:rsidP="00562E48">
            <w:pPr>
              <w:rPr>
                <w:rFonts w:cstheme="minorHAnsi"/>
                <w:sz w:val="20"/>
                <w:szCs w:val="20"/>
                <w:lang w:val="es-ES_tradnl"/>
              </w:rPr>
            </w:pPr>
          </w:p>
        </w:tc>
        <w:tc>
          <w:tcPr>
            <w:tcW w:w="688" w:type="dxa"/>
          </w:tcPr>
          <w:p w14:paraId="436445A8" w14:textId="77777777" w:rsidR="003C61D8" w:rsidRPr="00D14C0B" w:rsidRDefault="003C61D8" w:rsidP="00562E48">
            <w:pPr>
              <w:rPr>
                <w:rFonts w:cstheme="minorHAnsi"/>
                <w:sz w:val="20"/>
                <w:szCs w:val="20"/>
                <w:lang w:val="es-ES_tradnl"/>
              </w:rPr>
            </w:pPr>
          </w:p>
        </w:tc>
        <w:tc>
          <w:tcPr>
            <w:tcW w:w="982" w:type="dxa"/>
          </w:tcPr>
          <w:p w14:paraId="78D10D3A" w14:textId="77777777" w:rsidR="003C61D8" w:rsidRPr="00D14C0B" w:rsidRDefault="003C61D8" w:rsidP="00562E48">
            <w:pPr>
              <w:rPr>
                <w:rFonts w:cstheme="minorHAnsi"/>
                <w:sz w:val="20"/>
                <w:szCs w:val="20"/>
                <w:lang w:val="es-ES_tradnl"/>
              </w:rPr>
            </w:pPr>
          </w:p>
        </w:tc>
        <w:tc>
          <w:tcPr>
            <w:tcW w:w="889" w:type="dxa"/>
          </w:tcPr>
          <w:p w14:paraId="06F56A0D" w14:textId="77777777" w:rsidR="003C61D8" w:rsidRPr="00D14C0B" w:rsidRDefault="003C61D8" w:rsidP="00562E48">
            <w:pPr>
              <w:rPr>
                <w:rFonts w:cstheme="minorHAnsi"/>
                <w:sz w:val="20"/>
                <w:szCs w:val="20"/>
                <w:lang w:val="es-ES_tradnl"/>
              </w:rPr>
            </w:pPr>
          </w:p>
        </w:tc>
        <w:tc>
          <w:tcPr>
            <w:tcW w:w="1146" w:type="dxa"/>
          </w:tcPr>
          <w:p w14:paraId="49A17570" w14:textId="77777777" w:rsidR="003C61D8" w:rsidRPr="00D14C0B" w:rsidRDefault="003C61D8" w:rsidP="00562E48">
            <w:pPr>
              <w:rPr>
                <w:rFonts w:cstheme="minorHAnsi"/>
                <w:sz w:val="20"/>
                <w:szCs w:val="20"/>
                <w:lang w:val="es-ES_tradnl"/>
              </w:rPr>
            </w:pPr>
          </w:p>
        </w:tc>
      </w:tr>
      <w:tr w:rsidR="003C61D8" w:rsidRPr="00765725" w14:paraId="793023EA" w14:textId="52232E04" w:rsidTr="002E7E8E">
        <w:tc>
          <w:tcPr>
            <w:tcW w:w="1335" w:type="dxa"/>
            <w:vMerge w:val="restart"/>
          </w:tcPr>
          <w:p w14:paraId="5FB06F5F" w14:textId="78848F91" w:rsidR="003C61D8" w:rsidRPr="00D14C0B" w:rsidRDefault="003C61D8" w:rsidP="00B97169">
            <w:pPr>
              <w:rPr>
                <w:rFonts w:cstheme="minorHAnsi"/>
                <w:sz w:val="20"/>
                <w:szCs w:val="20"/>
                <w:lang w:val="es-ES_tradnl"/>
              </w:rPr>
            </w:pPr>
            <w:r w:rsidRPr="00D14C0B">
              <w:rPr>
                <w:rFonts w:cstheme="minorHAnsi"/>
                <w:sz w:val="20"/>
                <w:szCs w:val="20"/>
                <w:lang w:val="es-ES_tradnl"/>
              </w:rPr>
              <w:t>10 – Identificación de los puntos críticos potenciales</w:t>
            </w:r>
          </w:p>
        </w:tc>
        <w:tc>
          <w:tcPr>
            <w:tcW w:w="1159" w:type="dxa"/>
            <w:vMerge w:val="restart"/>
          </w:tcPr>
          <w:p w14:paraId="77045DEC" w14:textId="77777777" w:rsidR="003C61D8" w:rsidRDefault="003C61D8" w:rsidP="00A35DED">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4C4E4B77" w14:textId="7D941D0B" w:rsidR="003C61D8" w:rsidRPr="00D14C0B" w:rsidRDefault="003C61D8" w:rsidP="00A35DED">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66" w:type="dxa"/>
          </w:tcPr>
          <w:p w14:paraId="0EAD78A4" w14:textId="726CA04B" w:rsidR="003C61D8" w:rsidRPr="00D14C0B" w:rsidRDefault="003C61D8" w:rsidP="00562E48">
            <w:pPr>
              <w:rPr>
                <w:rFonts w:cstheme="minorHAnsi"/>
                <w:sz w:val="20"/>
                <w:szCs w:val="20"/>
                <w:lang w:val="es-ES_tradnl"/>
              </w:rPr>
            </w:pPr>
            <w:r w:rsidRPr="00D14C0B">
              <w:rPr>
                <w:rFonts w:cstheme="minorHAnsi"/>
                <w:b/>
                <w:bCs/>
                <w:sz w:val="20"/>
                <w:szCs w:val="20"/>
                <w:lang w:val="es-ES_tradnl"/>
              </w:rPr>
              <w:t>Año</w:t>
            </w:r>
          </w:p>
        </w:tc>
        <w:tc>
          <w:tcPr>
            <w:tcW w:w="459" w:type="dxa"/>
          </w:tcPr>
          <w:p w14:paraId="2FF9D8FC" w14:textId="5669F2F6" w:rsidR="003C61D8" w:rsidRPr="00D14C0B" w:rsidRDefault="003C61D8" w:rsidP="00562E48">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73" w:type="dxa"/>
          </w:tcPr>
          <w:p w14:paraId="1F06183C" w14:textId="62E96E57" w:rsidR="003C61D8" w:rsidRPr="00D14C0B" w:rsidRDefault="003C61D8" w:rsidP="00562E48">
            <w:pPr>
              <w:rPr>
                <w:rFonts w:cstheme="minorHAnsi"/>
                <w:sz w:val="20"/>
                <w:szCs w:val="20"/>
                <w:lang w:val="es-ES_tradnl"/>
              </w:rPr>
            </w:pPr>
            <w:r w:rsidRPr="00D14C0B">
              <w:rPr>
                <w:rFonts w:cstheme="minorHAnsi"/>
                <w:b/>
                <w:bCs/>
                <w:sz w:val="20"/>
                <w:szCs w:val="20"/>
                <w:lang w:val="es-ES_tradnl"/>
              </w:rPr>
              <w:t>Aire</w:t>
            </w:r>
          </w:p>
        </w:tc>
        <w:tc>
          <w:tcPr>
            <w:tcW w:w="653" w:type="dxa"/>
          </w:tcPr>
          <w:p w14:paraId="47DC83B9" w14:textId="038024C4" w:rsidR="003C61D8" w:rsidRPr="00D14C0B" w:rsidRDefault="003C61D8" w:rsidP="00562E48">
            <w:pPr>
              <w:rPr>
                <w:rFonts w:cstheme="minorHAnsi"/>
                <w:sz w:val="20"/>
                <w:szCs w:val="20"/>
                <w:lang w:val="es-ES_tradnl"/>
              </w:rPr>
            </w:pPr>
            <w:r w:rsidRPr="00D14C0B">
              <w:rPr>
                <w:rFonts w:cstheme="minorHAnsi"/>
                <w:b/>
                <w:bCs/>
                <w:sz w:val="20"/>
                <w:szCs w:val="20"/>
                <w:lang w:val="es-ES_tradnl"/>
              </w:rPr>
              <w:t>Agua</w:t>
            </w:r>
          </w:p>
        </w:tc>
        <w:tc>
          <w:tcPr>
            <w:tcW w:w="688" w:type="dxa"/>
          </w:tcPr>
          <w:p w14:paraId="71B62672" w14:textId="196E628F" w:rsidR="003C61D8" w:rsidRPr="00D14C0B" w:rsidRDefault="003C61D8" w:rsidP="00562E48">
            <w:pPr>
              <w:rPr>
                <w:rFonts w:cstheme="minorHAnsi"/>
                <w:sz w:val="20"/>
                <w:szCs w:val="20"/>
                <w:lang w:val="es-ES_tradnl"/>
              </w:rPr>
            </w:pPr>
            <w:r w:rsidRPr="00D14C0B">
              <w:rPr>
                <w:rFonts w:cstheme="minorHAnsi"/>
                <w:b/>
                <w:bCs/>
                <w:sz w:val="20"/>
                <w:szCs w:val="20"/>
                <w:lang w:val="es-ES_tradnl"/>
              </w:rPr>
              <w:t>Suelo</w:t>
            </w:r>
          </w:p>
        </w:tc>
        <w:tc>
          <w:tcPr>
            <w:tcW w:w="982" w:type="dxa"/>
          </w:tcPr>
          <w:p w14:paraId="73EDE63C" w14:textId="0BCD3D72" w:rsidR="003C61D8" w:rsidRPr="00D14C0B" w:rsidRDefault="003C61D8" w:rsidP="00562E48">
            <w:pPr>
              <w:rPr>
                <w:rFonts w:cstheme="minorHAnsi"/>
                <w:sz w:val="20"/>
                <w:szCs w:val="20"/>
                <w:lang w:val="es-ES_tradnl"/>
              </w:rPr>
            </w:pPr>
            <w:r w:rsidRPr="00D14C0B">
              <w:rPr>
                <w:rFonts w:cstheme="minorHAnsi"/>
                <w:b/>
                <w:bCs/>
                <w:sz w:val="20"/>
                <w:szCs w:val="20"/>
                <w:lang w:val="es-ES_tradnl"/>
              </w:rPr>
              <w:t>Producto</w:t>
            </w:r>
          </w:p>
        </w:tc>
        <w:tc>
          <w:tcPr>
            <w:tcW w:w="889" w:type="dxa"/>
          </w:tcPr>
          <w:p w14:paraId="08A691B3" w14:textId="1EBACE0B" w:rsidR="003C61D8" w:rsidRPr="00D14C0B" w:rsidRDefault="003C61D8" w:rsidP="00562E48">
            <w:pPr>
              <w:rPr>
                <w:rFonts w:cstheme="minorHAnsi"/>
                <w:sz w:val="20"/>
                <w:szCs w:val="20"/>
                <w:lang w:val="es-ES_tradnl"/>
              </w:rPr>
            </w:pPr>
            <w:r w:rsidRPr="00D14C0B">
              <w:rPr>
                <w:rFonts w:cstheme="minorHAnsi"/>
                <w:b/>
                <w:bCs/>
                <w:sz w:val="20"/>
                <w:szCs w:val="20"/>
                <w:lang w:val="es-ES_tradnl"/>
              </w:rPr>
              <w:t>Residuo</w:t>
            </w:r>
          </w:p>
        </w:tc>
        <w:tc>
          <w:tcPr>
            <w:tcW w:w="1146" w:type="dxa"/>
          </w:tcPr>
          <w:p w14:paraId="2AA9319C" w14:textId="77777777" w:rsidR="003C61D8" w:rsidRPr="00D14C0B" w:rsidRDefault="003C61D8" w:rsidP="00562E48">
            <w:pPr>
              <w:rPr>
                <w:rFonts w:cstheme="minorHAnsi"/>
                <w:b/>
                <w:bCs/>
                <w:sz w:val="20"/>
                <w:szCs w:val="20"/>
                <w:lang w:val="es-ES_tradnl"/>
              </w:rPr>
            </w:pPr>
          </w:p>
        </w:tc>
      </w:tr>
      <w:tr w:rsidR="003C61D8" w:rsidRPr="00765725" w14:paraId="675933BC" w14:textId="37E10590" w:rsidTr="002E7E8E">
        <w:tc>
          <w:tcPr>
            <w:tcW w:w="1335" w:type="dxa"/>
            <w:vMerge/>
          </w:tcPr>
          <w:p w14:paraId="5B305166" w14:textId="77777777" w:rsidR="003C61D8" w:rsidRPr="00D14C0B" w:rsidRDefault="003C61D8" w:rsidP="00562E48">
            <w:pPr>
              <w:rPr>
                <w:rFonts w:cstheme="minorHAnsi"/>
                <w:sz w:val="20"/>
                <w:szCs w:val="20"/>
                <w:lang w:val="es-ES_tradnl"/>
              </w:rPr>
            </w:pPr>
          </w:p>
        </w:tc>
        <w:tc>
          <w:tcPr>
            <w:tcW w:w="1159" w:type="dxa"/>
            <w:vMerge/>
          </w:tcPr>
          <w:p w14:paraId="30266D48" w14:textId="77777777" w:rsidR="003C61D8" w:rsidRPr="00D14C0B" w:rsidRDefault="003C61D8" w:rsidP="00562E48">
            <w:pPr>
              <w:rPr>
                <w:rFonts w:cstheme="minorHAnsi"/>
                <w:sz w:val="20"/>
                <w:szCs w:val="20"/>
                <w:lang w:val="es-ES_tradnl"/>
              </w:rPr>
            </w:pPr>
          </w:p>
        </w:tc>
        <w:tc>
          <w:tcPr>
            <w:tcW w:w="1466" w:type="dxa"/>
          </w:tcPr>
          <w:p w14:paraId="67AF9FED" w14:textId="72B1F58F" w:rsidR="003C61D8" w:rsidRPr="00D14C0B" w:rsidRDefault="003C61D8" w:rsidP="00562E48">
            <w:pPr>
              <w:rPr>
                <w:rFonts w:cstheme="minorHAnsi"/>
                <w:sz w:val="20"/>
                <w:szCs w:val="20"/>
                <w:lang w:val="es-ES_tradnl"/>
              </w:rPr>
            </w:pPr>
            <w:r w:rsidRPr="00D14C0B">
              <w:rPr>
                <w:rFonts w:cstheme="minorHAnsi"/>
                <w:sz w:val="20"/>
                <w:szCs w:val="20"/>
                <w:lang w:val="es-ES_tradnl"/>
              </w:rPr>
              <w:t>Inventario Año</w:t>
            </w:r>
          </w:p>
        </w:tc>
        <w:tc>
          <w:tcPr>
            <w:tcW w:w="4244" w:type="dxa"/>
            <w:gridSpan w:val="6"/>
          </w:tcPr>
          <w:p w14:paraId="1233C6AA" w14:textId="77777777" w:rsidR="003C61D8" w:rsidRPr="00D14C0B" w:rsidRDefault="003C61D8" w:rsidP="00562E48">
            <w:pPr>
              <w:rPr>
                <w:rFonts w:cstheme="minorHAnsi"/>
                <w:sz w:val="20"/>
                <w:szCs w:val="20"/>
                <w:lang w:val="es-ES_tradnl"/>
              </w:rPr>
            </w:pPr>
          </w:p>
        </w:tc>
        <w:tc>
          <w:tcPr>
            <w:tcW w:w="1146" w:type="dxa"/>
          </w:tcPr>
          <w:p w14:paraId="4E9F41A0" w14:textId="77777777" w:rsidR="003C61D8" w:rsidRPr="00D14C0B" w:rsidRDefault="003C61D8" w:rsidP="00562E48">
            <w:pPr>
              <w:rPr>
                <w:rFonts w:cstheme="minorHAnsi"/>
                <w:sz w:val="20"/>
                <w:szCs w:val="20"/>
                <w:lang w:val="es-ES_tradnl"/>
              </w:rPr>
            </w:pPr>
          </w:p>
        </w:tc>
      </w:tr>
      <w:tr w:rsidR="003C61D8" w:rsidRPr="00357CA8" w14:paraId="0BAA0086" w14:textId="4EA56892" w:rsidTr="002E7E8E">
        <w:tc>
          <w:tcPr>
            <w:tcW w:w="1335" w:type="dxa"/>
            <w:vMerge/>
          </w:tcPr>
          <w:p w14:paraId="08EF0382" w14:textId="77777777" w:rsidR="003C61D8" w:rsidRPr="00D14C0B" w:rsidRDefault="003C61D8" w:rsidP="00562E48">
            <w:pPr>
              <w:rPr>
                <w:rFonts w:cstheme="minorHAnsi"/>
                <w:sz w:val="20"/>
                <w:szCs w:val="20"/>
                <w:lang w:val="es-ES_tradnl"/>
              </w:rPr>
            </w:pPr>
          </w:p>
        </w:tc>
        <w:tc>
          <w:tcPr>
            <w:tcW w:w="1159" w:type="dxa"/>
            <w:vMerge/>
          </w:tcPr>
          <w:p w14:paraId="705005F8" w14:textId="77777777" w:rsidR="003C61D8" w:rsidRPr="00D14C0B" w:rsidRDefault="003C61D8" w:rsidP="00B97169">
            <w:pPr>
              <w:rPr>
                <w:rFonts w:cstheme="minorHAnsi"/>
                <w:sz w:val="20"/>
                <w:szCs w:val="20"/>
                <w:lang w:val="es-ES_tradnl"/>
              </w:rPr>
            </w:pPr>
          </w:p>
        </w:tc>
        <w:tc>
          <w:tcPr>
            <w:tcW w:w="1466" w:type="dxa"/>
          </w:tcPr>
          <w:p w14:paraId="5466367E" w14:textId="4D3B2039" w:rsidR="003C61D8" w:rsidRPr="00D14C0B" w:rsidRDefault="003C61D8" w:rsidP="00B97169">
            <w:pPr>
              <w:rPr>
                <w:rFonts w:cstheme="minorHAnsi"/>
                <w:sz w:val="20"/>
                <w:szCs w:val="20"/>
                <w:lang w:val="es-ES_tradnl"/>
              </w:rPr>
            </w:pPr>
            <w:r w:rsidRPr="00D14C0B">
              <w:rPr>
                <w:rFonts w:cstheme="minorHAnsi"/>
                <w:sz w:val="20"/>
                <w:szCs w:val="20"/>
                <w:lang w:val="es-ES_tradnl"/>
              </w:rPr>
              <w:t xml:space="preserve">Liberaciones anuales (g EQT/a) (Concentración </w:t>
            </w:r>
            <w:r w:rsidRPr="00D14C0B">
              <w:rPr>
                <w:rFonts w:cstheme="minorHAnsi"/>
                <w:sz w:val="20"/>
                <w:szCs w:val="20"/>
                <w:lang w:val="es-ES_tradnl"/>
              </w:rPr>
              <w:lastRenderedPageBreak/>
              <w:t>de equivalente tóxico) (TEQ por sus siglas en inglés)</w:t>
            </w:r>
          </w:p>
        </w:tc>
        <w:tc>
          <w:tcPr>
            <w:tcW w:w="459" w:type="dxa"/>
          </w:tcPr>
          <w:p w14:paraId="70455650" w14:textId="77777777" w:rsidR="003C61D8" w:rsidRPr="00D14C0B" w:rsidRDefault="003C61D8" w:rsidP="00562E48">
            <w:pPr>
              <w:rPr>
                <w:rFonts w:cstheme="minorHAnsi"/>
                <w:sz w:val="20"/>
                <w:szCs w:val="20"/>
                <w:lang w:val="es-ES_tradnl"/>
              </w:rPr>
            </w:pPr>
          </w:p>
        </w:tc>
        <w:tc>
          <w:tcPr>
            <w:tcW w:w="573" w:type="dxa"/>
          </w:tcPr>
          <w:p w14:paraId="2F0D3366" w14:textId="77777777" w:rsidR="003C61D8" w:rsidRPr="00D14C0B" w:rsidRDefault="003C61D8" w:rsidP="00562E48">
            <w:pPr>
              <w:rPr>
                <w:rFonts w:cstheme="minorHAnsi"/>
                <w:sz w:val="20"/>
                <w:szCs w:val="20"/>
                <w:lang w:val="es-ES_tradnl"/>
              </w:rPr>
            </w:pPr>
          </w:p>
        </w:tc>
        <w:tc>
          <w:tcPr>
            <w:tcW w:w="653" w:type="dxa"/>
          </w:tcPr>
          <w:p w14:paraId="28799F1B" w14:textId="77777777" w:rsidR="003C61D8" w:rsidRPr="00D14C0B" w:rsidRDefault="003C61D8" w:rsidP="00562E48">
            <w:pPr>
              <w:rPr>
                <w:rFonts w:cstheme="minorHAnsi"/>
                <w:sz w:val="20"/>
                <w:szCs w:val="20"/>
                <w:lang w:val="es-ES_tradnl"/>
              </w:rPr>
            </w:pPr>
          </w:p>
        </w:tc>
        <w:tc>
          <w:tcPr>
            <w:tcW w:w="688" w:type="dxa"/>
          </w:tcPr>
          <w:p w14:paraId="5CD99A7C" w14:textId="77777777" w:rsidR="003C61D8" w:rsidRPr="00D14C0B" w:rsidRDefault="003C61D8" w:rsidP="00562E48">
            <w:pPr>
              <w:rPr>
                <w:rFonts w:cstheme="minorHAnsi"/>
                <w:sz w:val="20"/>
                <w:szCs w:val="20"/>
                <w:lang w:val="es-ES_tradnl"/>
              </w:rPr>
            </w:pPr>
          </w:p>
        </w:tc>
        <w:tc>
          <w:tcPr>
            <w:tcW w:w="982" w:type="dxa"/>
          </w:tcPr>
          <w:p w14:paraId="2308726C" w14:textId="77777777" w:rsidR="003C61D8" w:rsidRPr="00D14C0B" w:rsidRDefault="003C61D8" w:rsidP="00562E48">
            <w:pPr>
              <w:rPr>
                <w:rFonts w:cstheme="minorHAnsi"/>
                <w:sz w:val="20"/>
                <w:szCs w:val="20"/>
                <w:lang w:val="es-ES_tradnl"/>
              </w:rPr>
            </w:pPr>
          </w:p>
        </w:tc>
        <w:tc>
          <w:tcPr>
            <w:tcW w:w="889" w:type="dxa"/>
          </w:tcPr>
          <w:p w14:paraId="161A57E1" w14:textId="77777777" w:rsidR="003C61D8" w:rsidRPr="00D14C0B" w:rsidRDefault="003C61D8" w:rsidP="00562E48">
            <w:pPr>
              <w:rPr>
                <w:rFonts w:cstheme="minorHAnsi"/>
                <w:sz w:val="20"/>
                <w:szCs w:val="20"/>
                <w:lang w:val="es-ES_tradnl"/>
              </w:rPr>
            </w:pPr>
          </w:p>
        </w:tc>
        <w:tc>
          <w:tcPr>
            <w:tcW w:w="1146" w:type="dxa"/>
          </w:tcPr>
          <w:p w14:paraId="3AA993E3" w14:textId="77777777" w:rsidR="003C61D8" w:rsidRPr="00D14C0B" w:rsidRDefault="003C61D8" w:rsidP="00562E48">
            <w:pPr>
              <w:rPr>
                <w:rFonts w:cstheme="minorHAnsi"/>
                <w:sz w:val="20"/>
                <w:szCs w:val="20"/>
                <w:lang w:val="es-ES_tradnl"/>
              </w:rPr>
            </w:pPr>
          </w:p>
        </w:tc>
      </w:tr>
    </w:tbl>
    <w:p w14:paraId="2C1D993E" w14:textId="77777777" w:rsidR="0057102C" w:rsidRPr="00D14C0B" w:rsidRDefault="0057102C" w:rsidP="005F32EC">
      <w:pPr>
        <w:rPr>
          <w:lang w:val="es-ES_tradnl"/>
        </w:rPr>
      </w:pPr>
    </w:p>
    <w:p w14:paraId="4BA76770" w14:textId="77777777" w:rsidR="00DA2C7C" w:rsidRPr="00D14C0B" w:rsidRDefault="00DA2C7C" w:rsidP="005F32EC">
      <w:pPr>
        <w:rPr>
          <w:lang w:val="es-ES_tradnl"/>
        </w:rPr>
      </w:pPr>
    </w:p>
    <w:p w14:paraId="70380847" w14:textId="32D3B1E7" w:rsidR="00BB7049" w:rsidRPr="00D14C0B" w:rsidRDefault="00BB7049" w:rsidP="00BB7049">
      <w:pPr>
        <w:pStyle w:val="Heading4"/>
        <w:rPr>
          <w:rFonts w:eastAsia="Times New Roman"/>
          <w:lang w:val="es-ES_tradnl"/>
        </w:rPr>
      </w:pPr>
      <w:r w:rsidRPr="00D14C0B">
        <w:rPr>
          <w:rFonts w:eastAsia="Times New Roman"/>
          <w:lang w:val="es-ES_tradnl"/>
        </w:rPr>
        <w:t>2.3.</w:t>
      </w:r>
      <w:r w:rsidR="0042637A" w:rsidRPr="00D14C0B">
        <w:rPr>
          <w:rFonts w:eastAsia="Times New Roman"/>
          <w:lang w:val="es-ES_tradnl"/>
        </w:rPr>
        <w:t>10</w:t>
      </w:r>
      <w:r w:rsidRPr="00D14C0B">
        <w:rPr>
          <w:rFonts w:eastAsia="Times New Roman"/>
          <w:lang w:val="es-ES_tradnl"/>
        </w:rPr>
        <w:t>.2 PCBs</w:t>
      </w:r>
    </w:p>
    <w:p w14:paraId="30A28EC5" w14:textId="3F382423" w:rsidR="00BB7049" w:rsidRPr="00D14C0B" w:rsidRDefault="00BB7049" w:rsidP="00BB7049">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2D080741" w14:textId="777D2C1C" w:rsidR="00A35DED" w:rsidRPr="00D14C0B" w:rsidRDefault="00E76F1D" w:rsidP="00A35DED">
      <w:pPr>
        <w:rPr>
          <w:lang w:val="es-ES_tradnl"/>
        </w:rPr>
      </w:pPr>
      <w:r w:rsidRPr="00D14C0B">
        <w:rPr>
          <w:lang w:val="es-ES_tradnl"/>
        </w:rPr>
        <w:t>Tabla</w:t>
      </w:r>
      <w:r w:rsidR="003A0E60" w:rsidRPr="00D14C0B">
        <w:rPr>
          <w:lang w:val="es-ES_tradnl"/>
        </w:rPr>
        <w:t xml:space="preserve"> [</w:t>
      </w:r>
      <w:r w:rsidRPr="00D14C0B">
        <w:rPr>
          <w:lang w:val="es-ES_tradnl"/>
        </w:rPr>
        <w:t>indique el número</w:t>
      </w:r>
      <w:r w:rsidR="00FC10F6" w:rsidRPr="00D14C0B">
        <w:rPr>
          <w:lang w:val="es-ES_tradnl"/>
        </w:rPr>
        <w:t>]. Estado de la elaboración</w:t>
      </w:r>
      <w:r w:rsidR="008772E0" w:rsidRPr="00D14C0B">
        <w:rPr>
          <w:lang w:val="es-ES_tradnl"/>
        </w:rPr>
        <w:t xml:space="preserve"> </w:t>
      </w:r>
      <w:r w:rsidR="00B97169" w:rsidRPr="00D14C0B">
        <w:rPr>
          <w:lang w:val="es-ES_tradnl"/>
        </w:rPr>
        <w:t>de un inventario de bifenilos policlorados</w:t>
      </w:r>
      <w:r w:rsidR="003A0E60" w:rsidRPr="00D14C0B">
        <w:rPr>
          <w:lang w:val="es-ES_tradnl"/>
        </w:rPr>
        <w:t xml:space="preserve"> </w:t>
      </w:r>
      <w:r w:rsidR="003A0E60" w:rsidRPr="00D14C0B">
        <w:rPr>
          <w:rFonts w:ascii="Calibri" w:eastAsia="Times New Roman" w:hAnsi="Calibri" w:cs="Calibri"/>
          <w:lang w:val="es-ES_tradnl"/>
        </w:rPr>
        <w:t>(PCB)</w:t>
      </w:r>
      <w:r w:rsidR="00A35DED">
        <w:rPr>
          <w:rFonts w:ascii="Calibri" w:eastAsia="Times New Roman" w:hAnsi="Calibri" w:cs="Calibri"/>
          <w:lang w:val="es-ES_tradnl"/>
        </w:rPr>
        <w:t xml:space="preserve">, </w:t>
      </w:r>
      <w:r w:rsidR="00A35DED" w:rsidRPr="00A35DED">
        <w:rPr>
          <w:lang w:val="es-ES_tradnl"/>
        </w:rPr>
        <w:t xml:space="preserve">de conformidad con el inciso i) del párrafo a) del </w:t>
      </w:r>
      <w:r w:rsidR="00A3599B">
        <w:rPr>
          <w:lang w:val="es-ES_tradnl"/>
        </w:rPr>
        <w:t>Artículo</w:t>
      </w:r>
      <w:r w:rsidR="00A35DED" w:rsidRPr="00A35DED">
        <w:rPr>
          <w:lang w:val="es-ES_tradnl"/>
        </w:rPr>
        <w:t xml:space="preserve"> 5 de la Convención</w:t>
      </w:r>
    </w:p>
    <w:p w14:paraId="415F48E9" w14:textId="280B162A" w:rsidR="003A0E60" w:rsidRPr="00D14C0B" w:rsidRDefault="003A0E60" w:rsidP="003A0E60">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8"/>
        <w:gridCol w:w="1063"/>
        <w:gridCol w:w="2100"/>
        <w:gridCol w:w="2278"/>
        <w:gridCol w:w="1552"/>
      </w:tblGrid>
      <w:tr w:rsidR="003C61D8" w:rsidRPr="00765725" w14:paraId="36ECA9DD" w14:textId="4CC3B3C6" w:rsidTr="002E7E8E">
        <w:trPr>
          <w:trHeight w:val="300"/>
        </w:trPr>
        <w:tc>
          <w:tcPr>
            <w:tcW w:w="845" w:type="pct"/>
            <w:shd w:val="clear" w:color="auto" w:fill="auto"/>
            <w:noWrap/>
            <w:vAlign w:val="bottom"/>
            <w:hideMark/>
          </w:tcPr>
          <w:p w14:paraId="674BE285" w14:textId="73994D81" w:rsidR="003C61D8" w:rsidRPr="00D14C0B" w:rsidRDefault="003C61D8"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Acción</w:t>
            </w:r>
          </w:p>
        </w:tc>
        <w:tc>
          <w:tcPr>
            <w:tcW w:w="416" w:type="pct"/>
            <w:shd w:val="clear" w:color="auto" w:fill="auto"/>
            <w:vAlign w:val="bottom"/>
            <w:hideMark/>
          </w:tcPr>
          <w:p w14:paraId="653E090B" w14:textId="2E4EF998" w:rsidR="003C61D8" w:rsidRPr="00D14C0B" w:rsidRDefault="003C61D8"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568" w:type="pct"/>
            <w:shd w:val="clear" w:color="auto" w:fill="auto"/>
            <w:vAlign w:val="bottom"/>
            <w:hideMark/>
          </w:tcPr>
          <w:p w14:paraId="17EDC716" w14:textId="310115FC" w:rsidR="003C61D8" w:rsidRPr="00D14C0B" w:rsidRDefault="003C61D8"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 de referencia</w:t>
            </w:r>
          </w:p>
        </w:tc>
        <w:tc>
          <w:tcPr>
            <w:tcW w:w="1123" w:type="pct"/>
            <w:shd w:val="clear" w:color="auto" w:fill="auto"/>
            <w:noWrap/>
            <w:vAlign w:val="bottom"/>
            <w:hideMark/>
          </w:tcPr>
          <w:p w14:paraId="17FB5389" w14:textId="1D24A8B6" w:rsidR="003C61D8" w:rsidRPr="00D14C0B" w:rsidRDefault="003C61D8"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Fuente de información</w:t>
            </w:r>
          </w:p>
        </w:tc>
        <w:tc>
          <w:tcPr>
            <w:tcW w:w="1218" w:type="pct"/>
            <w:shd w:val="clear" w:color="auto" w:fill="auto"/>
            <w:noWrap/>
            <w:vAlign w:val="bottom"/>
            <w:hideMark/>
          </w:tcPr>
          <w:p w14:paraId="1FC07F9F" w14:textId="6998DB5B" w:rsidR="003C61D8" w:rsidRPr="00D14C0B" w:rsidRDefault="003C61D8" w:rsidP="00B97169">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Otras fuentes publicadas</w:t>
            </w:r>
          </w:p>
        </w:tc>
        <w:tc>
          <w:tcPr>
            <w:tcW w:w="830" w:type="pct"/>
          </w:tcPr>
          <w:p w14:paraId="0AD4904B" w14:textId="17AA907D" w:rsidR="003C61D8" w:rsidRPr="00D14C0B" w:rsidRDefault="00FF1D1A" w:rsidP="00B97169">
            <w:pPr>
              <w:spacing w:after="0" w:line="240" w:lineRule="auto"/>
              <w:rPr>
                <w:rFonts w:ascii="Calibri" w:eastAsia="Times New Roman" w:hAnsi="Calibri" w:cs="Calibri"/>
                <w:b/>
                <w:bCs/>
                <w:sz w:val="20"/>
                <w:szCs w:val="20"/>
                <w:lang w:val="es-ES_tradnl"/>
              </w:rPr>
            </w:pPr>
            <w:r>
              <w:rPr>
                <w:rFonts w:ascii="Calibri" w:eastAsia="Times New Roman" w:hAnsi="Calibri" w:cs="Calibri"/>
                <w:b/>
                <w:bCs/>
                <w:sz w:val="20"/>
                <w:szCs w:val="20"/>
                <w:lang w:val="es-ES_tradnl"/>
              </w:rPr>
              <w:t>Comentarios</w:t>
            </w:r>
          </w:p>
        </w:tc>
      </w:tr>
      <w:tr w:rsidR="003C61D8" w:rsidRPr="00765725" w14:paraId="40E9CFE0" w14:textId="17B04D2A" w:rsidTr="002E7E8E">
        <w:trPr>
          <w:trHeight w:val="1035"/>
        </w:trPr>
        <w:tc>
          <w:tcPr>
            <w:tcW w:w="845" w:type="pct"/>
            <w:shd w:val="clear" w:color="auto" w:fill="auto"/>
            <w:vAlign w:val="bottom"/>
            <w:hideMark/>
          </w:tcPr>
          <w:p w14:paraId="303D587B" w14:textId="6140092E" w:rsidR="003C61D8" w:rsidRPr="00D14C0B" w:rsidRDefault="003C61D8" w:rsidP="00B97169">
            <w:pPr>
              <w:spacing w:after="0" w:line="240" w:lineRule="auto"/>
              <w:rPr>
                <w:rFonts w:ascii="Calibri" w:eastAsia="Times New Roman" w:hAnsi="Calibri" w:cs="Calibri"/>
                <w:sz w:val="20"/>
                <w:szCs w:val="20"/>
                <w:lang w:val="es-ES_tradnl"/>
              </w:rPr>
            </w:pPr>
            <w:r w:rsidRPr="00D14C0B">
              <w:rPr>
                <w:rFonts w:ascii="Calibri" w:eastAsia="Times New Roman" w:hAnsi="Calibri" w:cs="Calibri"/>
                <w:sz w:val="20"/>
                <w:szCs w:val="20"/>
                <w:lang w:val="es-ES_tradnl"/>
              </w:rPr>
              <w:t>Elaboración de un inventario de bifenilos policlorados  (PCBs) (kg/Año)</w:t>
            </w:r>
          </w:p>
        </w:tc>
        <w:tc>
          <w:tcPr>
            <w:tcW w:w="416" w:type="pct"/>
            <w:shd w:val="clear" w:color="auto" w:fill="auto"/>
            <w:vAlign w:val="bottom"/>
            <w:hideMark/>
          </w:tcPr>
          <w:p w14:paraId="3C782E51" w14:textId="3D2BF4CE" w:rsidR="003C61D8" w:rsidRPr="00D14C0B" w:rsidRDefault="003C61D8" w:rsidP="000D4C18">
            <w:pPr>
              <w:spacing w:after="24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             [] No</w:t>
            </w:r>
          </w:p>
        </w:tc>
        <w:tc>
          <w:tcPr>
            <w:tcW w:w="568" w:type="pct"/>
            <w:shd w:val="clear" w:color="auto" w:fill="auto"/>
            <w:noWrap/>
            <w:vAlign w:val="bottom"/>
            <w:hideMark/>
          </w:tcPr>
          <w:p w14:paraId="6995A5C7" w14:textId="77777777" w:rsidR="003C61D8" w:rsidRPr="00D14C0B" w:rsidRDefault="003C61D8"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123" w:type="pct"/>
            <w:shd w:val="clear" w:color="auto" w:fill="auto"/>
            <w:noWrap/>
            <w:vAlign w:val="bottom"/>
            <w:hideMark/>
          </w:tcPr>
          <w:p w14:paraId="2D05A0A8"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18" w:type="pct"/>
            <w:shd w:val="clear" w:color="auto" w:fill="auto"/>
            <w:noWrap/>
            <w:vAlign w:val="bottom"/>
            <w:hideMark/>
          </w:tcPr>
          <w:p w14:paraId="4BF10CF2"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798A776D"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501496CB" w14:textId="77777777" w:rsidR="003C61D8" w:rsidRPr="00D14C0B" w:rsidRDefault="003C61D8"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830" w:type="pct"/>
          </w:tcPr>
          <w:p w14:paraId="618CF569"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p>
        </w:tc>
      </w:tr>
    </w:tbl>
    <w:p w14:paraId="64D88DF4" w14:textId="77777777" w:rsidR="00BB7049" w:rsidRPr="00D14C0B" w:rsidRDefault="00BB7049" w:rsidP="005F32EC">
      <w:pPr>
        <w:rPr>
          <w:lang w:val="es-ES_tradnl"/>
        </w:rPr>
      </w:pPr>
    </w:p>
    <w:p w14:paraId="62CAB1B7" w14:textId="1197D01B" w:rsidR="0088182F" w:rsidRPr="00D14C0B" w:rsidRDefault="00E76F1D" w:rsidP="005F32EC">
      <w:pPr>
        <w:rPr>
          <w:lang w:val="es-ES_tradnl"/>
        </w:rPr>
      </w:pPr>
      <w:r w:rsidRPr="00D14C0B">
        <w:rPr>
          <w:lang w:val="es-ES_tradnl"/>
        </w:rPr>
        <w:t>Tabla</w:t>
      </w:r>
      <w:r w:rsidR="003A0E60" w:rsidRPr="00D14C0B">
        <w:rPr>
          <w:lang w:val="es-ES_tradnl"/>
        </w:rPr>
        <w:t xml:space="preserve"> [</w:t>
      </w:r>
      <w:r w:rsidRPr="00D14C0B">
        <w:rPr>
          <w:lang w:val="es-ES_tradnl"/>
        </w:rPr>
        <w:t>indique el número</w:t>
      </w:r>
      <w:r w:rsidR="003A0E60" w:rsidRPr="00D14C0B">
        <w:rPr>
          <w:lang w:val="es-ES_tradnl"/>
        </w:rPr>
        <w:t xml:space="preserve">]. </w:t>
      </w:r>
      <w:r w:rsidR="00B97169" w:rsidRPr="00D14C0B">
        <w:rPr>
          <w:lang w:val="es-ES_tradnl"/>
        </w:rPr>
        <w:t xml:space="preserve">Estimaciones de las liberaciones de </w:t>
      </w:r>
      <w:r w:rsidR="003A0E60" w:rsidRPr="00D14C0B">
        <w:rPr>
          <w:lang w:val="es-ES_tradnl"/>
        </w:rPr>
        <w:t xml:space="preserve">PCBs </w:t>
      </w:r>
      <w:r w:rsidR="00E1777B" w:rsidRPr="00D14C0B">
        <w:rPr>
          <w:lang w:val="es-ES_tradnl"/>
        </w:rPr>
        <w:t>en/durante</w:t>
      </w:r>
      <w:r w:rsidR="003A0E60" w:rsidRPr="00D14C0B">
        <w:rPr>
          <w:lang w:val="es-ES_tradnl"/>
        </w:rPr>
        <w:t xml:space="preserve"> [</w:t>
      </w:r>
      <w:r w:rsidR="006C0D67" w:rsidRPr="00D14C0B">
        <w:rPr>
          <w:lang w:val="es-ES_tradnl"/>
        </w:rPr>
        <w:t>indique año</w:t>
      </w:r>
      <w:r w:rsidR="003A0E60" w:rsidRPr="00D14C0B">
        <w:rPr>
          <w:lang w:val="es-ES_tradnl"/>
        </w:rPr>
        <w:t>/</w:t>
      </w:r>
      <w:r w:rsidR="000D773A" w:rsidRPr="00D14C0B">
        <w:rPr>
          <w:lang w:val="es-ES_tradnl"/>
        </w:rPr>
        <w:t>período</w:t>
      </w:r>
      <w:r w:rsidR="003A0E60" w:rsidRPr="00D14C0B">
        <w:rPr>
          <w:lang w:val="es-ES_tradnl"/>
        </w:rPr>
        <w:t xml:space="preserve">] </w:t>
      </w:r>
    </w:p>
    <w:tbl>
      <w:tblPr>
        <w:tblStyle w:val="TableGrid"/>
        <w:tblW w:w="0" w:type="auto"/>
        <w:tblLook w:val="04A0" w:firstRow="1" w:lastRow="0" w:firstColumn="1" w:lastColumn="0" w:noHBand="0" w:noVBand="1"/>
      </w:tblPr>
      <w:tblGrid>
        <w:gridCol w:w="1318"/>
        <w:gridCol w:w="1028"/>
        <w:gridCol w:w="1457"/>
        <w:gridCol w:w="454"/>
        <w:gridCol w:w="559"/>
        <w:gridCol w:w="639"/>
        <w:gridCol w:w="676"/>
        <w:gridCol w:w="977"/>
        <w:gridCol w:w="881"/>
        <w:gridCol w:w="1361"/>
      </w:tblGrid>
      <w:tr w:rsidR="00546EE9" w:rsidRPr="00765725" w14:paraId="66B9D81B" w14:textId="05E6CA17" w:rsidTr="00546EE9">
        <w:tc>
          <w:tcPr>
            <w:tcW w:w="1306" w:type="dxa"/>
          </w:tcPr>
          <w:p w14:paraId="7D09E909" w14:textId="48BE08F1"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Grupo de fuentes</w:t>
            </w:r>
          </w:p>
        </w:tc>
        <w:tc>
          <w:tcPr>
            <w:tcW w:w="1020" w:type="dxa"/>
          </w:tcPr>
          <w:p w14:paraId="7726D285" w14:textId="1D1501CF" w:rsidR="00546EE9" w:rsidRPr="00D14C0B" w:rsidRDefault="00546EE9" w:rsidP="00736FD0">
            <w:pPr>
              <w:jc w:val="center"/>
              <w:rPr>
                <w:rFonts w:cstheme="minorHAnsi"/>
                <w:b/>
                <w:bCs/>
                <w:sz w:val="20"/>
                <w:szCs w:val="20"/>
                <w:lang w:val="es-ES_tradnl"/>
              </w:rPr>
            </w:pPr>
            <w:r>
              <w:rPr>
                <w:rFonts w:cstheme="minorHAnsi"/>
                <w:b/>
                <w:bCs/>
                <w:sz w:val="20"/>
                <w:szCs w:val="20"/>
                <w:lang w:val="es-ES_tradnl"/>
              </w:rPr>
              <w:t>Status</w:t>
            </w:r>
          </w:p>
        </w:tc>
        <w:tc>
          <w:tcPr>
            <w:tcW w:w="5604" w:type="dxa"/>
            <w:gridSpan w:val="7"/>
          </w:tcPr>
          <w:p w14:paraId="003E07B2" w14:textId="20123FD0" w:rsidR="00546EE9" w:rsidRPr="00D14C0B" w:rsidRDefault="00546EE9" w:rsidP="00736FD0">
            <w:pPr>
              <w:jc w:val="center"/>
              <w:rPr>
                <w:rFonts w:cstheme="minorHAnsi"/>
                <w:b/>
                <w:bCs/>
                <w:sz w:val="20"/>
                <w:szCs w:val="20"/>
                <w:lang w:val="es-ES_tradnl"/>
              </w:rPr>
            </w:pPr>
            <w:r w:rsidRPr="00D14C0B">
              <w:rPr>
                <w:rFonts w:cstheme="minorHAnsi"/>
                <w:b/>
                <w:bCs/>
                <w:sz w:val="20"/>
                <w:szCs w:val="20"/>
                <w:lang w:val="es-ES_tradnl"/>
              </w:rPr>
              <w:t>Inventario</w:t>
            </w:r>
          </w:p>
        </w:tc>
        <w:tc>
          <w:tcPr>
            <w:tcW w:w="1420" w:type="dxa"/>
            <w:vMerge w:val="restart"/>
          </w:tcPr>
          <w:p w14:paraId="01E397B8" w14:textId="6122A945" w:rsidR="00546EE9" w:rsidRPr="00D14C0B" w:rsidRDefault="00FF1D1A" w:rsidP="00736FD0">
            <w:pPr>
              <w:jc w:val="center"/>
              <w:rPr>
                <w:rFonts w:cstheme="minorHAnsi"/>
                <w:b/>
                <w:bCs/>
                <w:sz w:val="20"/>
                <w:szCs w:val="20"/>
                <w:lang w:val="es-ES_tradnl"/>
              </w:rPr>
            </w:pPr>
            <w:r>
              <w:rPr>
                <w:rFonts w:cstheme="minorHAnsi"/>
                <w:b/>
                <w:bCs/>
                <w:sz w:val="20"/>
                <w:szCs w:val="20"/>
                <w:lang w:val="es-ES_tradnl"/>
              </w:rPr>
              <w:t>Comentarios</w:t>
            </w:r>
          </w:p>
        </w:tc>
      </w:tr>
      <w:tr w:rsidR="00546EE9" w:rsidRPr="00765725" w14:paraId="06C4D4EC" w14:textId="13402CA3" w:rsidTr="00546EE9">
        <w:tc>
          <w:tcPr>
            <w:tcW w:w="1306" w:type="dxa"/>
            <w:vMerge w:val="restart"/>
          </w:tcPr>
          <w:p w14:paraId="02A4769B" w14:textId="123024E0" w:rsidR="00546EE9" w:rsidRPr="00D14C0B" w:rsidRDefault="00546EE9" w:rsidP="00B97169">
            <w:pPr>
              <w:rPr>
                <w:rFonts w:cstheme="minorHAnsi"/>
                <w:sz w:val="20"/>
                <w:szCs w:val="20"/>
                <w:lang w:val="es-ES_tradnl"/>
              </w:rPr>
            </w:pPr>
            <w:r w:rsidRPr="00D14C0B">
              <w:rPr>
                <w:rFonts w:cstheme="minorHAnsi"/>
                <w:sz w:val="20"/>
                <w:szCs w:val="20"/>
                <w:lang w:val="es-ES_tradnl"/>
              </w:rPr>
              <w:t>1 – Incineración de desechos</w:t>
            </w:r>
          </w:p>
        </w:tc>
        <w:tc>
          <w:tcPr>
            <w:tcW w:w="1020" w:type="dxa"/>
            <w:vMerge w:val="restart"/>
          </w:tcPr>
          <w:p w14:paraId="76EC3EDC"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C7D48D2" w14:textId="6034835E"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A66BE4B" w14:textId="27672EDB" w:rsidR="00546EE9" w:rsidRPr="00D14C0B" w:rsidRDefault="00546EE9" w:rsidP="00B97169">
            <w:pPr>
              <w:rPr>
                <w:rFonts w:cstheme="minorHAnsi"/>
                <w:b/>
                <w:bCs/>
                <w:sz w:val="20"/>
                <w:szCs w:val="20"/>
                <w:lang w:val="es-ES_tradnl"/>
              </w:rPr>
            </w:pPr>
            <w:r w:rsidRPr="00D14C0B">
              <w:rPr>
                <w:rFonts w:cstheme="minorHAnsi"/>
                <w:b/>
                <w:bCs/>
                <w:sz w:val="20"/>
                <w:szCs w:val="20"/>
                <w:lang w:val="es-ES_tradnl"/>
              </w:rPr>
              <w:t>Año</w:t>
            </w:r>
          </w:p>
        </w:tc>
        <w:tc>
          <w:tcPr>
            <w:tcW w:w="452" w:type="dxa"/>
          </w:tcPr>
          <w:p w14:paraId="529F46F9" w14:textId="4D533190" w:rsidR="00546EE9" w:rsidRPr="00D14C0B" w:rsidRDefault="00546EE9" w:rsidP="00B97169">
            <w:pPr>
              <w:rPr>
                <w:rFonts w:cstheme="minorHAnsi"/>
                <w:b/>
                <w:bCs/>
                <w:sz w:val="20"/>
                <w:szCs w:val="20"/>
                <w:lang w:val="es-ES_tradnl"/>
              </w:rPr>
            </w:pPr>
            <w:r w:rsidRPr="00D14C0B">
              <w:rPr>
                <w:rFonts w:cstheme="minorHAnsi"/>
                <w:b/>
                <w:bCs/>
                <w:sz w:val="20"/>
                <w:szCs w:val="20"/>
                <w:highlight w:val="yellow"/>
                <w:lang w:val="es-ES_tradnl"/>
              </w:rPr>
              <w:t>NC</w:t>
            </w:r>
          </w:p>
        </w:tc>
        <w:tc>
          <w:tcPr>
            <w:tcW w:w="556" w:type="dxa"/>
          </w:tcPr>
          <w:p w14:paraId="43729573" w14:textId="61E1F778" w:rsidR="00546EE9" w:rsidRPr="00D14C0B" w:rsidRDefault="00546EE9" w:rsidP="00B97169">
            <w:pPr>
              <w:rPr>
                <w:rFonts w:cstheme="minorHAnsi"/>
                <w:b/>
                <w:bCs/>
                <w:sz w:val="20"/>
                <w:szCs w:val="20"/>
                <w:lang w:val="es-ES_tradnl"/>
              </w:rPr>
            </w:pPr>
            <w:r w:rsidRPr="00D14C0B">
              <w:rPr>
                <w:rFonts w:cstheme="minorHAnsi"/>
                <w:b/>
                <w:bCs/>
                <w:sz w:val="20"/>
                <w:szCs w:val="20"/>
                <w:lang w:val="es-ES_tradnl"/>
              </w:rPr>
              <w:t>Aire</w:t>
            </w:r>
          </w:p>
        </w:tc>
        <w:tc>
          <w:tcPr>
            <w:tcW w:w="635" w:type="dxa"/>
          </w:tcPr>
          <w:p w14:paraId="1DDC3233" w14:textId="705C9B16" w:rsidR="00546EE9" w:rsidRPr="00D14C0B" w:rsidRDefault="00546EE9" w:rsidP="00B97169">
            <w:pPr>
              <w:rPr>
                <w:rFonts w:cstheme="minorHAnsi"/>
                <w:b/>
                <w:bCs/>
                <w:sz w:val="20"/>
                <w:szCs w:val="20"/>
                <w:lang w:val="es-ES_tradnl"/>
              </w:rPr>
            </w:pPr>
            <w:r w:rsidRPr="00D14C0B">
              <w:rPr>
                <w:rFonts w:cstheme="minorHAnsi"/>
                <w:b/>
                <w:bCs/>
                <w:sz w:val="20"/>
                <w:szCs w:val="20"/>
                <w:lang w:val="es-ES_tradnl"/>
              </w:rPr>
              <w:t>Agua</w:t>
            </w:r>
          </w:p>
        </w:tc>
        <w:tc>
          <w:tcPr>
            <w:tcW w:w="672" w:type="dxa"/>
          </w:tcPr>
          <w:p w14:paraId="237E84B4" w14:textId="1E4275AF" w:rsidR="00546EE9" w:rsidRPr="00D14C0B" w:rsidRDefault="00546EE9" w:rsidP="00B97169">
            <w:pPr>
              <w:rPr>
                <w:rFonts w:cstheme="minorHAnsi"/>
                <w:b/>
                <w:bCs/>
                <w:sz w:val="20"/>
                <w:szCs w:val="20"/>
                <w:lang w:val="es-ES_tradnl"/>
              </w:rPr>
            </w:pPr>
            <w:r w:rsidRPr="00D14C0B">
              <w:rPr>
                <w:rFonts w:cstheme="minorHAnsi"/>
                <w:b/>
                <w:bCs/>
                <w:sz w:val="20"/>
                <w:szCs w:val="20"/>
                <w:lang w:val="es-ES_tradnl"/>
              </w:rPr>
              <w:t>Suelo</w:t>
            </w:r>
          </w:p>
        </w:tc>
        <w:tc>
          <w:tcPr>
            <w:tcW w:w="970" w:type="dxa"/>
          </w:tcPr>
          <w:p w14:paraId="47B5AD61" w14:textId="307F2B3D" w:rsidR="00546EE9" w:rsidRPr="00D14C0B" w:rsidRDefault="00546EE9" w:rsidP="00B97169">
            <w:pPr>
              <w:rPr>
                <w:rFonts w:cstheme="minorHAnsi"/>
                <w:b/>
                <w:bCs/>
                <w:sz w:val="20"/>
                <w:szCs w:val="20"/>
                <w:lang w:val="es-ES_tradnl"/>
              </w:rPr>
            </w:pPr>
            <w:r w:rsidRPr="00D14C0B">
              <w:rPr>
                <w:rFonts w:cstheme="minorHAnsi"/>
                <w:b/>
                <w:bCs/>
                <w:sz w:val="20"/>
                <w:szCs w:val="20"/>
                <w:lang w:val="es-ES_tradnl"/>
              </w:rPr>
              <w:t>Producto</w:t>
            </w:r>
          </w:p>
        </w:tc>
        <w:tc>
          <w:tcPr>
            <w:tcW w:w="874" w:type="dxa"/>
          </w:tcPr>
          <w:p w14:paraId="1FC940BA" w14:textId="4E416723" w:rsidR="00546EE9" w:rsidRPr="00D14C0B" w:rsidRDefault="00546EE9" w:rsidP="00B97169">
            <w:pPr>
              <w:rPr>
                <w:rFonts w:cstheme="minorHAnsi"/>
                <w:b/>
                <w:bCs/>
                <w:sz w:val="20"/>
                <w:szCs w:val="20"/>
                <w:lang w:val="es-ES_tradnl"/>
              </w:rPr>
            </w:pPr>
            <w:r w:rsidRPr="00D14C0B">
              <w:rPr>
                <w:rFonts w:cstheme="minorHAnsi"/>
                <w:b/>
                <w:bCs/>
                <w:sz w:val="20"/>
                <w:szCs w:val="20"/>
                <w:lang w:val="es-ES_tradnl"/>
              </w:rPr>
              <w:t>Residuo</w:t>
            </w:r>
          </w:p>
        </w:tc>
        <w:tc>
          <w:tcPr>
            <w:tcW w:w="1420" w:type="dxa"/>
            <w:vMerge/>
          </w:tcPr>
          <w:p w14:paraId="1FFD24F0" w14:textId="77777777" w:rsidR="00546EE9" w:rsidRPr="00D14C0B" w:rsidRDefault="00546EE9" w:rsidP="00B97169">
            <w:pPr>
              <w:rPr>
                <w:rFonts w:cstheme="minorHAnsi"/>
                <w:b/>
                <w:bCs/>
                <w:sz w:val="20"/>
                <w:szCs w:val="20"/>
                <w:lang w:val="es-ES_tradnl"/>
              </w:rPr>
            </w:pPr>
          </w:p>
        </w:tc>
      </w:tr>
      <w:tr w:rsidR="00546EE9" w:rsidRPr="00765725" w14:paraId="052377CC" w14:textId="4D7ECCC0" w:rsidTr="002E7E8E">
        <w:tc>
          <w:tcPr>
            <w:tcW w:w="1306" w:type="dxa"/>
            <w:vMerge/>
          </w:tcPr>
          <w:p w14:paraId="482921CC" w14:textId="77777777" w:rsidR="00546EE9" w:rsidRPr="00D14C0B" w:rsidRDefault="00546EE9" w:rsidP="00B97169">
            <w:pPr>
              <w:rPr>
                <w:rFonts w:cstheme="minorHAnsi"/>
                <w:sz w:val="20"/>
                <w:szCs w:val="20"/>
                <w:lang w:val="es-ES_tradnl"/>
              </w:rPr>
            </w:pPr>
          </w:p>
        </w:tc>
        <w:tc>
          <w:tcPr>
            <w:tcW w:w="1020" w:type="dxa"/>
            <w:vMerge/>
          </w:tcPr>
          <w:p w14:paraId="4410A7D3" w14:textId="77777777" w:rsidR="00546EE9" w:rsidRPr="00D14C0B" w:rsidRDefault="00546EE9" w:rsidP="00B97169">
            <w:pPr>
              <w:rPr>
                <w:rFonts w:cstheme="minorHAnsi"/>
                <w:sz w:val="20"/>
                <w:szCs w:val="20"/>
                <w:lang w:val="es-ES_tradnl"/>
              </w:rPr>
            </w:pPr>
          </w:p>
        </w:tc>
        <w:tc>
          <w:tcPr>
            <w:tcW w:w="1445" w:type="dxa"/>
          </w:tcPr>
          <w:p w14:paraId="6D02748F" w14:textId="2D5F8226"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123E8FE8" w14:textId="77777777" w:rsidR="00546EE9" w:rsidRPr="00D14C0B" w:rsidRDefault="00546EE9" w:rsidP="00B97169">
            <w:pPr>
              <w:rPr>
                <w:rFonts w:cstheme="minorHAnsi"/>
                <w:sz w:val="20"/>
                <w:szCs w:val="20"/>
                <w:lang w:val="es-ES_tradnl"/>
              </w:rPr>
            </w:pPr>
          </w:p>
        </w:tc>
        <w:tc>
          <w:tcPr>
            <w:tcW w:w="1420" w:type="dxa"/>
          </w:tcPr>
          <w:p w14:paraId="1481B91F" w14:textId="77777777" w:rsidR="00546EE9" w:rsidRPr="00D14C0B" w:rsidRDefault="00546EE9" w:rsidP="00B97169">
            <w:pPr>
              <w:rPr>
                <w:rFonts w:cstheme="minorHAnsi"/>
                <w:sz w:val="20"/>
                <w:szCs w:val="20"/>
                <w:lang w:val="es-ES_tradnl"/>
              </w:rPr>
            </w:pPr>
          </w:p>
        </w:tc>
      </w:tr>
      <w:tr w:rsidR="00546EE9" w:rsidRPr="00357CA8" w14:paraId="7AF4C7B1" w14:textId="4FA785CB" w:rsidTr="00546EE9">
        <w:tc>
          <w:tcPr>
            <w:tcW w:w="1306" w:type="dxa"/>
            <w:vMerge/>
          </w:tcPr>
          <w:p w14:paraId="3CB78FA5" w14:textId="77777777" w:rsidR="00546EE9" w:rsidRPr="00D14C0B" w:rsidRDefault="00546EE9" w:rsidP="00B97169">
            <w:pPr>
              <w:rPr>
                <w:rFonts w:cstheme="minorHAnsi"/>
                <w:sz w:val="20"/>
                <w:szCs w:val="20"/>
                <w:lang w:val="es-ES_tradnl"/>
              </w:rPr>
            </w:pPr>
          </w:p>
        </w:tc>
        <w:tc>
          <w:tcPr>
            <w:tcW w:w="1020" w:type="dxa"/>
            <w:vMerge/>
          </w:tcPr>
          <w:p w14:paraId="668CEBF0" w14:textId="77777777" w:rsidR="00546EE9" w:rsidRPr="00D14C0B" w:rsidRDefault="00546EE9" w:rsidP="00B97169">
            <w:pPr>
              <w:rPr>
                <w:rFonts w:cstheme="minorHAnsi"/>
                <w:sz w:val="20"/>
                <w:szCs w:val="20"/>
                <w:lang w:val="es-ES_tradnl"/>
              </w:rPr>
            </w:pPr>
          </w:p>
        </w:tc>
        <w:tc>
          <w:tcPr>
            <w:tcW w:w="1445" w:type="dxa"/>
          </w:tcPr>
          <w:p w14:paraId="690E922B" w14:textId="4E031016"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6F0A64AB" w14:textId="77777777" w:rsidR="00546EE9" w:rsidRPr="00D14C0B" w:rsidRDefault="00546EE9" w:rsidP="00B97169">
            <w:pPr>
              <w:rPr>
                <w:rFonts w:cstheme="minorHAnsi"/>
                <w:sz w:val="20"/>
                <w:szCs w:val="20"/>
                <w:lang w:val="es-ES_tradnl"/>
              </w:rPr>
            </w:pPr>
          </w:p>
        </w:tc>
        <w:tc>
          <w:tcPr>
            <w:tcW w:w="556" w:type="dxa"/>
          </w:tcPr>
          <w:p w14:paraId="7CC4E748" w14:textId="77777777" w:rsidR="00546EE9" w:rsidRPr="00D14C0B" w:rsidRDefault="00546EE9" w:rsidP="00B97169">
            <w:pPr>
              <w:rPr>
                <w:rFonts w:cstheme="minorHAnsi"/>
                <w:sz w:val="20"/>
                <w:szCs w:val="20"/>
                <w:lang w:val="es-ES_tradnl"/>
              </w:rPr>
            </w:pPr>
          </w:p>
        </w:tc>
        <w:tc>
          <w:tcPr>
            <w:tcW w:w="635" w:type="dxa"/>
          </w:tcPr>
          <w:p w14:paraId="28E9BC67" w14:textId="77777777" w:rsidR="00546EE9" w:rsidRPr="00D14C0B" w:rsidRDefault="00546EE9" w:rsidP="00B97169">
            <w:pPr>
              <w:rPr>
                <w:rFonts w:cstheme="minorHAnsi"/>
                <w:sz w:val="20"/>
                <w:szCs w:val="20"/>
                <w:lang w:val="es-ES_tradnl"/>
              </w:rPr>
            </w:pPr>
          </w:p>
        </w:tc>
        <w:tc>
          <w:tcPr>
            <w:tcW w:w="672" w:type="dxa"/>
          </w:tcPr>
          <w:p w14:paraId="29ED9004" w14:textId="77777777" w:rsidR="00546EE9" w:rsidRPr="00D14C0B" w:rsidRDefault="00546EE9" w:rsidP="00B97169">
            <w:pPr>
              <w:rPr>
                <w:rFonts w:cstheme="minorHAnsi"/>
                <w:sz w:val="20"/>
                <w:szCs w:val="20"/>
                <w:lang w:val="es-ES_tradnl"/>
              </w:rPr>
            </w:pPr>
          </w:p>
        </w:tc>
        <w:tc>
          <w:tcPr>
            <w:tcW w:w="970" w:type="dxa"/>
          </w:tcPr>
          <w:p w14:paraId="19BA9FB4" w14:textId="77777777" w:rsidR="00546EE9" w:rsidRPr="00D14C0B" w:rsidRDefault="00546EE9" w:rsidP="00B97169">
            <w:pPr>
              <w:rPr>
                <w:rFonts w:cstheme="minorHAnsi"/>
                <w:sz w:val="20"/>
                <w:szCs w:val="20"/>
                <w:lang w:val="es-ES_tradnl"/>
              </w:rPr>
            </w:pPr>
          </w:p>
        </w:tc>
        <w:tc>
          <w:tcPr>
            <w:tcW w:w="874" w:type="dxa"/>
          </w:tcPr>
          <w:p w14:paraId="278D8359" w14:textId="77777777" w:rsidR="00546EE9" w:rsidRPr="00D14C0B" w:rsidRDefault="00546EE9" w:rsidP="00B97169">
            <w:pPr>
              <w:rPr>
                <w:rFonts w:cstheme="minorHAnsi"/>
                <w:sz w:val="20"/>
                <w:szCs w:val="20"/>
                <w:lang w:val="es-ES_tradnl"/>
              </w:rPr>
            </w:pPr>
          </w:p>
        </w:tc>
        <w:tc>
          <w:tcPr>
            <w:tcW w:w="1420" w:type="dxa"/>
          </w:tcPr>
          <w:p w14:paraId="68C4AB0A" w14:textId="77777777" w:rsidR="00546EE9" w:rsidRPr="00D14C0B" w:rsidRDefault="00546EE9" w:rsidP="00B97169">
            <w:pPr>
              <w:rPr>
                <w:rFonts w:cstheme="minorHAnsi"/>
                <w:sz w:val="20"/>
                <w:szCs w:val="20"/>
                <w:lang w:val="es-ES_tradnl"/>
              </w:rPr>
            </w:pPr>
          </w:p>
        </w:tc>
      </w:tr>
      <w:tr w:rsidR="00546EE9" w:rsidRPr="00765725" w14:paraId="7E25433E" w14:textId="5BE286DB" w:rsidTr="00546EE9">
        <w:tc>
          <w:tcPr>
            <w:tcW w:w="1306" w:type="dxa"/>
            <w:vMerge w:val="restart"/>
          </w:tcPr>
          <w:p w14:paraId="1B9DD3C1" w14:textId="59258DD2" w:rsidR="00546EE9" w:rsidRPr="00D14C0B" w:rsidRDefault="00546EE9" w:rsidP="00B97169">
            <w:pPr>
              <w:rPr>
                <w:rFonts w:cstheme="minorHAnsi"/>
                <w:sz w:val="20"/>
                <w:szCs w:val="20"/>
                <w:lang w:val="es-ES_tradnl"/>
              </w:rPr>
            </w:pPr>
            <w:r w:rsidRPr="00D14C0B">
              <w:rPr>
                <w:rFonts w:cstheme="minorHAnsi"/>
                <w:sz w:val="20"/>
                <w:szCs w:val="20"/>
                <w:lang w:val="es-ES_tradnl"/>
              </w:rPr>
              <w:t>2 – Producción de metal ferroso y no ferroso</w:t>
            </w:r>
          </w:p>
        </w:tc>
        <w:tc>
          <w:tcPr>
            <w:tcW w:w="1020" w:type="dxa"/>
            <w:vMerge w:val="restart"/>
          </w:tcPr>
          <w:p w14:paraId="12245528"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29C388C" w14:textId="16E3897E"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0D14FBC" w14:textId="47444F1F"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48EC90C0" w14:textId="2F7A00B6" w:rsidR="00546EE9" w:rsidRPr="00D14C0B" w:rsidRDefault="00546EE9" w:rsidP="00B97169">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56" w:type="dxa"/>
          </w:tcPr>
          <w:p w14:paraId="3679EB18" w14:textId="0107F4BD"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7E3CCD49" w14:textId="12F49263"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7D9C53FD" w14:textId="5C76FFD3"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714F1575" w14:textId="0D827D31"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01F70FC9" w14:textId="350E2039"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1C5C72CD" w14:textId="77777777" w:rsidR="00546EE9" w:rsidRPr="00D14C0B" w:rsidRDefault="00546EE9" w:rsidP="00B97169">
            <w:pPr>
              <w:rPr>
                <w:rFonts w:cstheme="minorHAnsi"/>
                <w:b/>
                <w:bCs/>
                <w:sz w:val="20"/>
                <w:szCs w:val="20"/>
                <w:lang w:val="es-ES_tradnl"/>
              </w:rPr>
            </w:pPr>
          </w:p>
        </w:tc>
      </w:tr>
      <w:tr w:rsidR="00546EE9" w:rsidRPr="00765725" w14:paraId="58F92D81" w14:textId="21ACE3E3" w:rsidTr="002E7E8E">
        <w:tc>
          <w:tcPr>
            <w:tcW w:w="1306" w:type="dxa"/>
            <w:vMerge/>
          </w:tcPr>
          <w:p w14:paraId="7691AEB0" w14:textId="77777777" w:rsidR="00546EE9" w:rsidRPr="00D14C0B" w:rsidRDefault="00546EE9" w:rsidP="00B97169">
            <w:pPr>
              <w:rPr>
                <w:rFonts w:cstheme="minorHAnsi"/>
                <w:sz w:val="20"/>
                <w:szCs w:val="20"/>
                <w:lang w:val="es-ES_tradnl"/>
              </w:rPr>
            </w:pPr>
          </w:p>
        </w:tc>
        <w:tc>
          <w:tcPr>
            <w:tcW w:w="1020" w:type="dxa"/>
            <w:vMerge/>
          </w:tcPr>
          <w:p w14:paraId="4282A7E3" w14:textId="77777777" w:rsidR="00546EE9" w:rsidRPr="00D14C0B" w:rsidRDefault="00546EE9" w:rsidP="00B97169">
            <w:pPr>
              <w:rPr>
                <w:rFonts w:cstheme="minorHAnsi"/>
                <w:sz w:val="20"/>
                <w:szCs w:val="20"/>
                <w:lang w:val="es-ES_tradnl"/>
              </w:rPr>
            </w:pPr>
          </w:p>
        </w:tc>
        <w:tc>
          <w:tcPr>
            <w:tcW w:w="1445" w:type="dxa"/>
          </w:tcPr>
          <w:p w14:paraId="4DE78EF2" w14:textId="5E3215FE"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4763C13D" w14:textId="77777777" w:rsidR="00546EE9" w:rsidRPr="00D14C0B" w:rsidRDefault="00546EE9" w:rsidP="00B97169">
            <w:pPr>
              <w:rPr>
                <w:rFonts w:cstheme="minorHAnsi"/>
                <w:sz w:val="20"/>
                <w:szCs w:val="20"/>
                <w:highlight w:val="yellow"/>
                <w:lang w:val="es-ES_tradnl"/>
              </w:rPr>
            </w:pPr>
          </w:p>
        </w:tc>
        <w:tc>
          <w:tcPr>
            <w:tcW w:w="1420" w:type="dxa"/>
          </w:tcPr>
          <w:p w14:paraId="00AF44E6" w14:textId="77777777" w:rsidR="00546EE9" w:rsidRPr="00D14C0B" w:rsidRDefault="00546EE9" w:rsidP="00B97169">
            <w:pPr>
              <w:rPr>
                <w:rFonts w:cstheme="minorHAnsi"/>
                <w:sz w:val="20"/>
                <w:szCs w:val="20"/>
                <w:highlight w:val="yellow"/>
                <w:lang w:val="es-ES_tradnl"/>
              </w:rPr>
            </w:pPr>
          </w:p>
        </w:tc>
      </w:tr>
      <w:tr w:rsidR="00546EE9" w:rsidRPr="00357CA8" w14:paraId="09DACD41" w14:textId="5EF2DF54" w:rsidTr="00546EE9">
        <w:tc>
          <w:tcPr>
            <w:tcW w:w="1306" w:type="dxa"/>
            <w:vMerge/>
          </w:tcPr>
          <w:p w14:paraId="6A53A0BA" w14:textId="77777777" w:rsidR="00546EE9" w:rsidRPr="00D14C0B" w:rsidRDefault="00546EE9" w:rsidP="00B97169">
            <w:pPr>
              <w:rPr>
                <w:rFonts w:cstheme="minorHAnsi"/>
                <w:sz w:val="20"/>
                <w:szCs w:val="20"/>
                <w:lang w:val="es-ES_tradnl"/>
              </w:rPr>
            </w:pPr>
          </w:p>
        </w:tc>
        <w:tc>
          <w:tcPr>
            <w:tcW w:w="1020" w:type="dxa"/>
            <w:vMerge/>
          </w:tcPr>
          <w:p w14:paraId="344A05A9" w14:textId="77777777" w:rsidR="00546EE9" w:rsidRPr="00D14C0B" w:rsidRDefault="00546EE9" w:rsidP="00B97169">
            <w:pPr>
              <w:rPr>
                <w:rFonts w:cstheme="minorHAnsi"/>
                <w:sz w:val="20"/>
                <w:szCs w:val="20"/>
                <w:lang w:val="es-ES_tradnl"/>
              </w:rPr>
            </w:pPr>
          </w:p>
        </w:tc>
        <w:tc>
          <w:tcPr>
            <w:tcW w:w="1445" w:type="dxa"/>
          </w:tcPr>
          <w:p w14:paraId="2549EADF" w14:textId="296F778C"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1FC424B0" w14:textId="77777777" w:rsidR="00546EE9" w:rsidRPr="00D14C0B" w:rsidRDefault="00546EE9" w:rsidP="00B97169">
            <w:pPr>
              <w:rPr>
                <w:rFonts w:cstheme="minorHAnsi"/>
                <w:sz w:val="20"/>
                <w:szCs w:val="20"/>
                <w:highlight w:val="yellow"/>
                <w:lang w:val="es-ES_tradnl"/>
              </w:rPr>
            </w:pPr>
          </w:p>
        </w:tc>
        <w:tc>
          <w:tcPr>
            <w:tcW w:w="556" w:type="dxa"/>
          </w:tcPr>
          <w:p w14:paraId="42C025D7" w14:textId="77777777" w:rsidR="00546EE9" w:rsidRPr="00D14C0B" w:rsidRDefault="00546EE9" w:rsidP="00B97169">
            <w:pPr>
              <w:rPr>
                <w:rFonts w:cstheme="minorHAnsi"/>
                <w:sz w:val="20"/>
                <w:szCs w:val="20"/>
                <w:lang w:val="es-ES_tradnl"/>
              </w:rPr>
            </w:pPr>
          </w:p>
        </w:tc>
        <w:tc>
          <w:tcPr>
            <w:tcW w:w="635" w:type="dxa"/>
          </w:tcPr>
          <w:p w14:paraId="607881E5" w14:textId="77777777" w:rsidR="00546EE9" w:rsidRPr="00D14C0B" w:rsidRDefault="00546EE9" w:rsidP="00B97169">
            <w:pPr>
              <w:rPr>
                <w:rFonts w:cstheme="minorHAnsi"/>
                <w:sz w:val="20"/>
                <w:szCs w:val="20"/>
                <w:lang w:val="es-ES_tradnl"/>
              </w:rPr>
            </w:pPr>
          </w:p>
        </w:tc>
        <w:tc>
          <w:tcPr>
            <w:tcW w:w="672" w:type="dxa"/>
          </w:tcPr>
          <w:p w14:paraId="0A1C1166" w14:textId="77777777" w:rsidR="00546EE9" w:rsidRPr="00D14C0B" w:rsidRDefault="00546EE9" w:rsidP="00B97169">
            <w:pPr>
              <w:rPr>
                <w:rFonts w:cstheme="minorHAnsi"/>
                <w:sz w:val="20"/>
                <w:szCs w:val="20"/>
                <w:lang w:val="es-ES_tradnl"/>
              </w:rPr>
            </w:pPr>
          </w:p>
        </w:tc>
        <w:tc>
          <w:tcPr>
            <w:tcW w:w="970" w:type="dxa"/>
          </w:tcPr>
          <w:p w14:paraId="71D43C69" w14:textId="77777777" w:rsidR="00546EE9" w:rsidRPr="00D14C0B" w:rsidRDefault="00546EE9" w:rsidP="00B97169">
            <w:pPr>
              <w:rPr>
                <w:rFonts w:cstheme="minorHAnsi"/>
                <w:sz w:val="20"/>
                <w:szCs w:val="20"/>
                <w:lang w:val="es-ES_tradnl"/>
              </w:rPr>
            </w:pPr>
          </w:p>
        </w:tc>
        <w:tc>
          <w:tcPr>
            <w:tcW w:w="874" w:type="dxa"/>
          </w:tcPr>
          <w:p w14:paraId="761E777C" w14:textId="77777777" w:rsidR="00546EE9" w:rsidRPr="00D14C0B" w:rsidRDefault="00546EE9" w:rsidP="00B97169">
            <w:pPr>
              <w:rPr>
                <w:rFonts w:cstheme="minorHAnsi"/>
                <w:sz w:val="20"/>
                <w:szCs w:val="20"/>
                <w:lang w:val="es-ES_tradnl"/>
              </w:rPr>
            </w:pPr>
          </w:p>
        </w:tc>
        <w:tc>
          <w:tcPr>
            <w:tcW w:w="1420" w:type="dxa"/>
          </w:tcPr>
          <w:p w14:paraId="266E8710" w14:textId="77777777" w:rsidR="00546EE9" w:rsidRPr="00D14C0B" w:rsidRDefault="00546EE9" w:rsidP="00B97169">
            <w:pPr>
              <w:rPr>
                <w:rFonts w:cstheme="minorHAnsi"/>
                <w:sz w:val="20"/>
                <w:szCs w:val="20"/>
                <w:lang w:val="es-ES_tradnl"/>
              </w:rPr>
            </w:pPr>
          </w:p>
        </w:tc>
      </w:tr>
      <w:tr w:rsidR="00546EE9" w:rsidRPr="00765725" w14:paraId="6B3283FE" w14:textId="7940452E" w:rsidTr="00546EE9">
        <w:tc>
          <w:tcPr>
            <w:tcW w:w="1306" w:type="dxa"/>
            <w:vMerge w:val="restart"/>
          </w:tcPr>
          <w:p w14:paraId="2A00FE2C" w14:textId="0B02A93B" w:rsidR="00546EE9" w:rsidRPr="00D14C0B" w:rsidRDefault="00546EE9" w:rsidP="00B97169">
            <w:pPr>
              <w:rPr>
                <w:rFonts w:cstheme="minorHAnsi"/>
                <w:sz w:val="20"/>
                <w:szCs w:val="20"/>
                <w:lang w:val="es-ES_tradnl"/>
              </w:rPr>
            </w:pPr>
            <w:r w:rsidRPr="00D14C0B">
              <w:rPr>
                <w:rFonts w:cstheme="minorHAnsi"/>
                <w:sz w:val="20"/>
                <w:szCs w:val="20"/>
                <w:lang w:val="es-ES_tradnl"/>
              </w:rPr>
              <w:t xml:space="preserve">3 – Generación </w:t>
            </w:r>
            <w:r w:rsidRPr="00D14C0B">
              <w:rPr>
                <w:rFonts w:cstheme="minorHAnsi"/>
                <w:sz w:val="20"/>
                <w:szCs w:val="20"/>
                <w:lang w:val="es-ES_tradnl"/>
              </w:rPr>
              <w:lastRenderedPageBreak/>
              <w:t>de calefacción y electricidad</w:t>
            </w:r>
          </w:p>
        </w:tc>
        <w:tc>
          <w:tcPr>
            <w:tcW w:w="1020" w:type="dxa"/>
            <w:vMerge w:val="restart"/>
          </w:tcPr>
          <w:p w14:paraId="1EEB455C"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xml:space="preserve">[] </w:t>
            </w:r>
            <w:r>
              <w:rPr>
                <w:rFonts w:ascii="Calibri" w:eastAsia="Times New Roman" w:hAnsi="Calibri" w:cs="Calibri"/>
                <w:color w:val="000000"/>
                <w:sz w:val="20"/>
                <w:szCs w:val="20"/>
                <w:lang w:val="es-ES_tradnl"/>
              </w:rPr>
              <w:t>Relevante</w:t>
            </w:r>
          </w:p>
          <w:p w14:paraId="0E439A12" w14:textId="42D08E46"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lastRenderedPageBreak/>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0323A35F" w14:textId="16C7E908" w:rsidR="00546EE9" w:rsidRPr="00D14C0B" w:rsidRDefault="00546EE9" w:rsidP="00B97169">
            <w:pPr>
              <w:rPr>
                <w:rFonts w:cstheme="minorHAnsi"/>
                <w:sz w:val="20"/>
                <w:szCs w:val="20"/>
                <w:lang w:val="es-ES_tradnl"/>
              </w:rPr>
            </w:pPr>
            <w:r w:rsidRPr="00D14C0B">
              <w:rPr>
                <w:rFonts w:cstheme="minorHAnsi"/>
                <w:b/>
                <w:bCs/>
                <w:sz w:val="20"/>
                <w:szCs w:val="20"/>
                <w:lang w:val="es-ES_tradnl"/>
              </w:rPr>
              <w:lastRenderedPageBreak/>
              <w:t>Año</w:t>
            </w:r>
          </w:p>
        </w:tc>
        <w:tc>
          <w:tcPr>
            <w:tcW w:w="452" w:type="dxa"/>
          </w:tcPr>
          <w:p w14:paraId="093F2EA2" w14:textId="6F4AFB72" w:rsidR="00546EE9" w:rsidRPr="00D14C0B" w:rsidRDefault="00546EE9" w:rsidP="00B97169">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56" w:type="dxa"/>
          </w:tcPr>
          <w:p w14:paraId="57ECBC64" w14:textId="4C0BBDB2"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30043A5C" w14:textId="69D50CC4"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2D3FB783" w14:textId="4BA86156"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006FD923" w14:textId="233F711E"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5DE9BE33" w14:textId="128D9685"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31AAE3C8" w14:textId="77777777" w:rsidR="00546EE9" w:rsidRPr="00D14C0B" w:rsidRDefault="00546EE9" w:rsidP="00B97169">
            <w:pPr>
              <w:rPr>
                <w:rFonts w:cstheme="minorHAnsi"/>
                <w:b/>
                <w:bCs/>
                <w:sz w:val="20"/>
                <w:szCs w:val="20"/>
                <w:lang w:val="es-ES_tradnl"/>
              </w:rPr>
            </w:pPr>
          </w:p>
        </w:tc>
      </w:tr>
      <w:tr w:rsidR="00546EE9" w:rsidRPr="00765725" w14:paraId="3698BF67" w14:textId="03F1430E" w:rsidTr="002E7E8E">
        <w:tc>
          <w:tcPr>
            <w:tcW w:w="1306" w:type="dxa"/>
            <w:vMerge/>
          </w:tcPr>
          <w:p w14:paraId="0BFE87EF" w14:textId="77777777" w:rsidR="00546EE9" w:rsidRPr="00D14C0B" w:rsidRDefault="00546EE9" w:rsidP="00B97169">
            <w:pPr>
              <w:rPr>
                <w:rFonts w:cstheme="minorHAnsi"/>
                <w:sz w:val="20"/>
                <w:szCs w:val="20"/>
                <w:lang w:val="es-ES_tradnl"/>
              </w:rPr>
            </w:pPr>
          </w:p>
        </w:tc>
        <w:tc>
          <w:tcPr>
            <w:tcW w:w="1020" w:type="dxa"/>
            <w:vMerge/>
          </w:tcPr>
          <w:p w14:paraId="3CCB6964" w14:textId="77777777" w:rsidR="00546EE9" w:rsidRPr="00D14C0B" w:rsidRDefault="00546EE9" w:rsidP="00B97169">
            <w:pPr>
              <w:rPr>
                <w:rFonts w:cstheme="minorHAnsi"/>
                <w:sz w:val="20"/>
                <w:szCs w:val="20"/>
                <w:lang w:val="es-ES_tradnl"/>
              </w:rPr>
            </w:pPr>
          </w:p>
        </w:tc>
        <w:tc>
          <w:tcPr>
            <w:tcW w:w="1445" w:type="dxa"/>
          </w:tcPr>
          <w:p w14:paraId="3EB19B97" w14:textId="527A66ED"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3EAAB96F" w14:textId="77777777" w:rsidR="00546EE9" w:rsidRPr="00D14C0B" w:rsidRDefault="00546EE9" w:rsidP="00B97169">
            <w:pPr>
              <w:rPr>
                <w:rFonts w:cstheme="minorHAnsi"/>
                <w:sz w:val="20"/>
                <w:szCs w:val="20"/>
                <w:highlight w:val="yellow"/>
                <w:lang w:val="es-ES_tradnl"/>
              </w:rPr>
            </w:pPr>
          </w:p>
        </w:tc>
        <w:tc>
          <w:tcPr>
            <w:tcW w:w="1420" w:type="dxa"/>
          </w:tcPr>
          <w:p w14:paraId="59A629EE" w14:textId="77777777" w:rsidR="00546EE9" w:rsidRPr="00D14C0B" w:rsidRDefault="00546EE9" w:rsidP="00B97169">
            <w:pPr>
              <w:rPr>
                <w:rFonts w:cstheme="minorHAnsi"/>
                <w:sz w:val="20"/>
                <w:szCs w:val="20"/>
                <w:highlight w:val="yellow"/>
                <w:lang w:val="es-ES_tradnl"/>
              </w:rPr>
            </w:pPr>
          </w:p>
        </w:tc>
      </w:tr>
      <w:tr w:rsidR="00546EE9" w:rsidRPr="00357CA8" w14:paraId="73534853" w14:textId="56A371FE" w:rsidTr="00546EE9">
        <w:tc>
          <w:tcPr>
            <w:tcW w:w="1306" w:type="dxa"/>
            <w:vMerge/>
          </w:tcPr>
          <w:p w14:paraId="1CF3915C" w14:textId="77777777" w:rsidR="00546EE9" w:rsidRPr="00D14C0B" w:rsidRDefault="00546EE9" w:rsidP="00B97169">
            <w:pPr>
              <w:rPr>
                <w:rFonts w:cstheme="minorHAnsi"/>
                <w:sz w:val="20"/>
                <w:szCs w:val="20"/>
                <w:lang w:val="es-ES_tradnl"/>
              </w:rPr>
            </w:pPr>
          </w:p>
        </w:tc>
        <w:tc>
          <w:tcPr>
            <w:tcW w:w="1020" w:type="dxa"/>
            <w:vMerge/>
          </w:tcPr>
          <w:p w14:paraId="52F26C07" w14:textId="77777777" w:rsidR="00546EE9" w:rsidRPr="00D14C0B" w:rsidRDefault="00546EE9" w:rsidP="00B97169">
            <w:pPr>
              <w:rPr>
                <w:rFonts w:cstheme="minorHAnsi"/>
                <w:sz w:val="20"/>
                <w:szCs w:val="20"/>
                <w:lang w:val="es-ES_tradnl"/>
              </w:rPr>
            </w:pPr>
          </w:p>
        </w:tc>
        <w:tc>
          <w:tcPr>
            <w:tcW w:w="1445" w:type="dxa"/>
          </w:tcPr>
          <w:p w14:paraId="471C4014" w14:textId="6296EC41"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21D307F3" w14:textId="77777777" w:rsidR="00546EE9" w:rsidRPr="00D14C0B" w:rsidRDefault="00546EE9" w:rsidP="00B97169">
            <w:pPr>
              <w:rPr>
                <w:rFonts w:cstheme="minorHAnsi"/>
                <w:sz w:val="20"/>
                <w:szCs w:val="20"/>
                <w:highlight w:val="yellow"/>
                <w:lang w:val="es-ES_tradnl"/>
              </w:rPr>
            </w:pPr>
          </w:p>
        </w:tc>
        <w:tc>
          <w:tcPr>
            <w:tcW w:w="556" w:type="dxa"/>
          </w:tcPr>
          <w:p w14:paraId="37E4B019" w14:textId="77777777" w:rsidR="00546EE9" w:rsidRPr="00D14C0B" w:rsidRDefault="00546EE9" w:rsidP="00B97169">
            <w:pPr>
              <w:rPr>
                <w:rFonts w:cstheme="minorHAnsi"/>
                <w:sz w:val="20"/>
                <w:szCs w:val="20"/>
                <w:lang w:val="es-ES_tradnl"/>
              </w:rPr>
            </w:pPr>
          </w:p>
        </w:tc>
        <w:tc>
          <w:tcPr>
            <w:tcW w:w="635" w:type="dxa"/>
          </w:tcPr>
          <w:p w14:paraId="5B44791C" w14:textId="77777777" w:rsidR="00546EE9" w:rsidRPr="00D14C0B" w:rsidRDefault="00546EE9" w:rsidP="00B97169">
            <w:pPr>
              <w:rPr>
                <w:rFonts w:cstheme="minorHAnsi"/>
                <w:sz w:val="20"/>
                <w:szCs w:val="20"/>
                <w:lang w:val="es-ES_tradnl"/>
              </w:rPr>
            </w:pPr>
          </w:p>
        </w:tc>
        <w:tc>
          <w:tcPr>
            <w:tcW w:w="672" w:type="dxa"/>
          </w:tcPr>
          <w:p w14:paraId="6CE712B1" w14:textId="77777777" w:rsidR="00546EE9" w:rsidRPr="00D14C0B" w:rsidRDefault="00546EE9" w:rsidP="00B97169">
            <w:pPr>
              <w:rPr>
                <w:rFonts w:cstheme="minorHAnsi"/>
                <w:sz w:val="20"/>
                <w:szCs w:val="20"/>
                <w:lang w:val="es-ES_tradnl"/>
              </w:rPr>
            </w:pPr>
          </w:p>
        </w:tc>
        <w:tc>
          <w:tcPr>
            <w:tcW w:w="970" w:type="dxa"/>
          </w:tcPr>
          <w:p w14:paraId="77C5033D" w14:textId="77777777" w:rsidR="00546EE9" w:rsidRPr="00D14C0B" w:rsidRDefault="00546EE9" w:rsidP="00B97169">
            <w:pPr>
              <w:rPr>
                <w:rFonts w:cstheme="minorHAnsi"/>
                <w:sz w:val="20"/>
                <w:szCs w:val="20"/>
                <w:lang w:val="es-ES_tradnl"/>
              </w:rPr>
            </w:pPr>
          </w:p>
        </w:tc>
        <w:tc>
          <w:tcPr>
            <w:tcW w:w="874" w:type="dxa"/>
          </w:tcPr>
          <w:p w14:paraId="5C1A2D93" w14:textId="77777777" w:rsidR="00546EE9" w:rsidRPr="00D14C0B" w:rsidRDefault="00546EE9" w:rsidP="00B97169">
            <w:pPr>
              <w:rPr>
                <w:rFonts w:cstheme="minorHAnsi"/>
                <w:sz w:val="20"/>
                <w:szCs w:val="20"/>
                <w:lang w:val="es-ES_tradnl"/>
              </w:rPr>
            </w:pPr>
          </w:p>
        </w:tc>
        <w:tc>
          <w:tcPr>
            <w:tcW w:w="1420" w:type="dxa"/>
          </w:tcPr>
          <w:p w14:paraId="5758F1A4" w14:textId="77777777" w:rsidR="00546EE9" w:rsidRPr="00D14C0B" w:rsidRDefault="00546EE9" w:rsidP="00B97169">
            <w:pPr>
              <w:rPr>
                <w:rFonts w:cstheme="minorHAnsi"/>
                <w:sz w:val="20"/>
                <w:szCs w:val="20"/>
                <w:lang w:val="es-ES_tradnl"/>
              </w:rPr>
            </w:pPr>
          </w:p>
        </w:tc>
      </w:tr>
      <w:tr w:rsidR="00546EE9" w:rsidRPr="00765725" w14:paraId="6877755A" w14:textId="0A3B0EA7" w:rsidTr="00546EE9">
        <w:tc>
          <w:tcPr>
            <w:tcW w:w="1306" w:type="dxa"/>
            <w:vMerge w:val="restart"/>
          </w:tcPr>
          <w:p w14:paraId="5D0A95E1" w14:textId="31607F5D" w:rsidR="00546EE9" w:rsidRPr="00D14C0B" w:rsidRDefault="00546EE9" w:rsidP="00B97169">
            <w:pPr>
              <w:rPr>
                <w:rFonts w:cstheme="minorHAnsi"/>
                <w:sz w:val="20"/>
                <w:szCs w:val="20"/>
                <w:lang w:val="es-ES_tradnl"/>
              </w:rPr>
            </w:pPr>
            <w:r w:rsidRPr="00D14C0B">
              <w:rPr>
                <w:rFonts w:cstheme="minorHAnsi"/>
                <w:sz w:val="20"/>
                <w:szCs w:val="20"/>
                <w:lang w:val="es-ES_tradnl"/>
              </w:rPr>
              <w:t>4 – Producción de productos minerales</w:t>
            </w:r>
          </w:p>
        </w:tc>
        <w:tc>
          <w:tcPr>
            <w:tcW w:w="1020" w:type="dxa"/>
            <w:vMerge w:val="restart"/>
          </w:tcPr>
          <w:p w14:paraId="17CF128E"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F786317" w14:textId="7E078F8C"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A24D125" w14:textId="39273065"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717874AB" w14:textId="4C008A62" w:rsidR="00546EE9" w:rsidRPr="00D14C0B" w:rsidRDefault="00546EE9" w:rsidP="00B97169">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56" w:type="dxa"/>
          </w:tcPr>
          <w:p w14:paraId="3520CA9E" w14:textId="39B442EA"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4609EB09" w14:textId="15032CE7"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058A97BB" w14:textId="5E1768F8"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30EBA425" w14:textId="4D33603D"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5B04F6A8" w14:textId="52446FDD"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16ADC9A1" w14:textId="77777777" w:rsidR="00546EE9" w:rsidRPr="00D14C0B" w:rsidRDefault="00546EE9" w:rsidP="00B97169">
            <w:pPr>
              <w:rPr>
                <w:rFonts w:cstheme="minorHAnsi"/>
                <w:b/>
                <w:bCs/>
                <w:sz w:val="20"/>
                <w:szCs w:val="20"/>
                <w:lang w:val="es-ES_tradnl"/>
              </w:rPr>
            </w:pPr>
          </w:p>
        </w:tc>
      </w:tr>
      <w:tr w:rsidR="00546EE9" w:rsidRPr="00765725" w14:paraId="18FC76F0" w14:textId="241CD85E" w:rsidTr="002E7E8E">
        <w:tc>
          <w:tcPr>
            <w:tcW w:w="1306" w:type="dxa"/>
            <w:vMerge/>
          </w:tcPr>
          <w:p w14:paraId="49DDF43B" w14:textId="77777777" w:rsidR="00546EE9" w:rsidRPr="00D14C0B" w:rsidRDefault="00546EE9" w:rsidP="00B97169">
            <w:pPr>
              <w:rPr>
                <w:rFonts w:cstheme="minorHAnsi"/>
                <w:sz w:val="20"/>
                <w:szCs w:val="20"/>
                <w:lang w:val="es-ES_tradnl"/>
              </w:rPr>
            </w:pPr>
          </w:p>
        </w:tc>
        <w:tc>
          <w:tcPr>
            <w:tcW w:w="1020" w:type="dxa"/>
            <w:vMerge/>
          </w:tcPr>
          <w:p w14:paraId="5E520D6E" w14:textId="77777777" w:rsidR="00546EE9" w:rsidRPr="00D14C0B" w:rsidRDefault="00546EE9" w:rsidP="00B97169">
            <w:pPr>
              <w:rPr>
                <w:rFonts w:cstheme="minorHAnsi"/>
                <w:sz w:val="20"/>
                <w:szCs w:val="20"/>
                <w:lang w:val="es-ES_tradnl"/>
              </w:rPr>
            </w:pPr>
          </w:p>
        </w:tc>
        <w:tc>
          <w:tcPr>
            <w:tcW w:w="1445" w:type="dxa"/>
          </w:tcPr>
          <w:p w14:paraId="62EF62E8" w14:textId="387E3F60"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14B25891" w14:textId="77777777" w:rsidR="00546EE9" w:rsidRPr="00D14C0B" w:rsidRDefault="00546EE9" w:rsidP="00B97169">
            <w:pPr>
              <w:rPr>
                <w:rFonts w:cstheme="minorHAnsi"/>
                <w:sz w:val="20"/>
                <w:szCs w:val="20"/>
                <w:lang w:val="es-ES_tradnl"/>
              </w:rPr>
            </w:pPr>
          </w:p>
        </w:tc>
        <w:tc>
          <w:tcPr>
            <w:tcW w:w="1420" w:type="dxa"/>
          </w:tcPr>
          <w:p w14:paraId="01A54E71" w14:textId="77777777" w:rsidR="00546EE9" w:rsidRPr="00D14C0B" w:rsidRDefault="00546EE9" w:rsidP="00B97169">
            <w:pPr>
              <w:rPr>
                <w:rFonts w:cstheme="minorHAnsi"/>
                <w:sz w:val="20"/>
                <w:szCs w:val="20"/>
                <w:lang w:val="es-ES_tradnl"/>
              </w:rPr>
            </w:pPr>
          </w:p>
        </w:tc>
      </w:tr>
      <w:tr w:rsidR="00546EE9" w:rsidRPr="00357CA8" w14:paraId="54E41F94" w14:textId="3DBEF2AF" w:rsidTr="00546EE9">
        <w:tc>
          <w:tcPr>
            <w:tcW w:w="1306" w:type="dxa"/>
            <w:vMerge/>
          </w:tcPr>
          <w:p w14:paraId="286B9ADF" w14:textId="77777777" w:rsidR="00546EE9" w:rsidRPr="00D14C0B" w:rsidRDefault="00546EE9" w:rsidP="00B97169">
            <w:pPr>
              <w:rPr>
                <w:rFonts w:cstheme="minorHAnsi"/>
                <w:sz w:val="20"/>
                <w:szCs w:val="20"/>
                <w:lang w:val="es-ES_tradnl"/>
              </w:rPr>
            </w:pPr>
          </w:p>
        </w:tc>
        <w:tc>
          <w:tcPr>
            <w:tcW w:w="1020" w:type="dxa"/>
            <w:vMerge/>
          </w:tcPr>
          <w:p w14:paraId="2725A13D" w14:textId="77777777" w:rsidR="00546EE9" w:rsidRPr="00D14C0B" w:rsidRDefault="00546EE9" w:rsidP="00B97169">
            <w:pPr>
              <w:rPr>
                <w:rFonts w:cstheme="minorHAnsi"/>
                <w:sz w:val="20"/>
                <w:szCs w:val="20"/>
                <w:lang w:val="es-ES_tradnl"/>
              </w:rPr>
            </w:pPr>
          </w:p>
        </w:tc>
        <w:tc>
          <w:tcPr>
            <w:tcW w:w="1445" w:type="dxa"/>
          </w:tcPr>
          <w:p w14:paraId="43213401" w14:textId="0CDA20B6"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6BD4DFC7" w14:textId="77777777" w:rsidR="00546EE9" w:rsidRPr="00D14C0B" w:rsidRDefault="00546EE9" w:rsidP="00B97169">
            <w:pPr>
              <w:rPr>
                <w:rFonts w:cstheme="minorHAnsi"/>
                <w:sz w:val="20"/>
                <w:szCs w:val="20"/>
                <w:lang w:val="es-ES_tradnl"/>
              </w:rPr>
            </w:pPr>
          </w:p>
        </w:tc>
        <w:tc>
          <w:tcPr>
            <w:tcW w:w="556" w:type="dxa"/>
          </w:tcPr>
          <w:p w14:paraId="6099D831" w14:textId="77777777" w:rsidR="00546EE9" w:rsidRPr="00D14C0B" w:rsidRDefault="00546EE9" w:rsidP="00B97169">
            <w:pPr>
              <w:rPr>
                <w:rFonts w:cstheme="minorHAnsi"/>
                <w:sz w:val="20"/>
                <w:szCs w:val="20"/>
                <w:lang w:val="es-ES_tradnl"/>
              </w:rPr>
            </w:pPr>
          </w:p>
        </w:tc>
        <w:tc>
          <w:tcPr>
            <w:tcW w:w="635" w:type="dxa"/>
          </w:tcPr>
          <w:p w14:paraId="0907B63B" w14:textId="77777777" w:rsidR="00546EE9" w:rsidRPr="00D14C0B" w:rsidRDefault="00546EE9" w:rsidP="00B97169">
            <w:pPr>
              <w:rPr>
                <w:rFonts w:cstheme="minorHAnsi"/>
                <w:sz w:val="20"/>
                <w:szCs w:val="20"/>
                <w:lang w:val="es-ES_tradnl"/>
              </w:rPr>
            </w:pPr>
          </w:p>
        </w:tc>
        <w:tc>
          <w:tcPr>
            <w:tcW w:w="672" w:type="dxa"/>
          </w:tcPr>
          <w:p w14:paraId="07E6B487" w14:textId="77777777" w:rsidR="00546EE9" w:rsidRPr="00D14C0B" w:rsidRDefault="00546EE9" w:rsidP="00B97169">
            <w:pPr>
              <w:rPr>
                <w:rFonts w:cstheme="minorHAnsi"/>
                <w:sz w:val="20"/>
                <w:szCs w:val="20"/>
                <w:lang w:val="es-ES_tradnl"/>
              </w:rPr>
            </w:pPr>
          </w:p>
        </w:tc>
        <w:tc>
          <w:tcPr>
            <w:tcW w:w="970" w:type="dxa"/>
          </w:tcPr>
          <w:p w14:paraId="38A85046" w14:textId="77777777" w:rsidR="00546EE9" w:rsidRPr="00D14C0B" w:rsidRDefault="00546EE9" w:rsidP="00B97169">
            <w:pPr>
              <w:rPr>
                <w:rFonts w:cstheme="minorHAnsi"/>
                <w:sz w:val="20"/>
                <w:szCs w:val="20"/>
                <w:lang w:val="es-ES_tradnl"/>
              </w:rPr>
            </w:pPr>
          </w:p>
        </w:tc>
        <w:tc>
          <w:tcPr>
            <w:tcW w:w="874" w:type="dxa"/>
          </w:tcPr>
          <w:p w14:paraId="2C1C4DDF" w14:textId="77777777" w:rsidR="00546EE9" w:rsidRPr="00D14C0B" w:rsidRDefault="00546EE9" w:rsidP="00B97169">
            <w:pPr>
              <w:rPr>
                <w:rFonts w:cstheme="minorHAnsi"/>
                <w:sz w:val="20"/>
                <w:szCs w:val="20"/>
                <w:lang w:val="es-ES_tradnl"/>
              </w:rPr>
            </w:pPr>
          </w:p>
        </w:tc>
        <w:tc>
          <w:tcPr>
            <w:tcW w:w="1420" w:type="dxa"/>
          </w:tcPr>
          <w:p w14:paraId="6170EECD" w14:textId="77777777" w:rsidR="00546EE9" w:rsidRPr="00D14C0B" w:rsidRDefault="00546EE9" w:rsidP="00B97169">
            <w:pPr>
              <w:rPr>
                <w:rFonts w:cstheme="minorHAnsi"/>
                <w:sz w:val="20"/>
                <w:szCs w:val="20"/>
                <w:lang w:val="es-ES_tradnl"/>
              </w:rPr>
            </w:pPr>
          </w:p>
        </w:tc>
      </w:tr>
      <w:tr w:rsidR="00546EE9" w:rsidRPr="00765725" w14:paraId="2549480F" w14:textId="448621DD" w:rsidTr="00546EE9">
        <w:tc>
          <w:tcPr>
            <w:tcW w:w="1306" w:type="dxa"/>
            <w:vMerge w:val="restart"/>
          </w:tcPr>
          <w:p w14:paraId="4E9C5A1D" w14:textId="1DDF9D65" w:rsidR="00546EE9" w:rsidRPr="00D14C0B" w:rsidRDefault="00546EE9" w:rsidP="00B97169">
            <w:pPr>
              <w:rPr>
                <w:rFonts w:cstheme="minorHAnsi"/>
                <w:sz w:val="20"/>
                <w:szCs w:val="20"/>
                <w:lang w:val="es-ES_tradnl"/>
              </w:rPr>
            </w:pPr>
            <w:r w:rsidRPr="00D14C0B">
              <w:rPr>
                <w:rFonts w:cstheme="minorHAnsi"/>
                <w:sz w:val="20"/>
                <w:szCs w:val="20"/>
                <w:lang w:val="es-ES_tradnl"/>
              </w:rPr>
              <w:t>5 – Transporte</w:t>
            </w:r>
          </w:p>
        </w:tc>
        <w:tc>
          <w:tcPr>
            <w:tcW w:w="1020" w:type="dxa"/>
            <w:vMerge w:val="restart"/>
          </w:tcPr>
          <w:p w14:paraId="457FD9AC"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55358E10" w14:textId="54CE7326"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5F39F335" w14:textId="69A760B2"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4D342EF1" w14:textId="776E8D10" w:rsidR="00546EE9" w:rsidRPr="00D14C0B" w:rsidRDefault="00546EE9" w:rsidP="00B97169">
            <w:pPr>
              <w:rPr>
                <w:rFonts w:cstheme="minorHAnsi"/>
                <w:sz w:val="20"/>
                <w:szCs w:val="20"/>
                <w:lang w:val="es-ES_tradnl"/>
              </w:rPr>
            </w:pPr>
            <w:r w:rsidRPr="00D14C0B">
              <w:rPr>
                <w:rFonts w:cstheme="minorHAnsi"/>
                <w:b/>
                <w:bCs/>
                <w:sz w:val="20"/>
                <w:szCs w:val="20"/>
                <w:lang w:val="es-ES_tradnl"/>
              </w:rPr>
              <w:t>NC</w:t>
            </w:r>
          </w:p>
        </w:tc>
        <w:tc>
          <w:tcPr>
            <w:tcW w:w="556" w:type="dxa"/>
          </w:tcPr>
          <w:p w14:paraId="65F9A299" w14:textId="36F84882"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34DFB9A0" w14:textId="2D853F45"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05E0F423" w14:textId="29B9D8B4"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2202A15B" w14:textId="60F477AC"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59F4F434" w14:textId="3DA18C85"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68CDEAA2" w14:textId="77777777" w:rsidR="00546EE9" w:rsidRPr="00D14C0B" w:rsidRDefault="00546EE9" w:rsidP="00B97169">
            <w:pPr>
              <w:rPr>
                <w:rFonts w:cstheme="minorHAnsi"/>
                <w:b/>
                <w:bCs/>
                <w:sz w:val="20"/>
                <w:szCs w:val="20"/>
                <w:lang w:val="es-ES_tradnl"/>
              </w:rPr>
            </w:pPr>
          </w:p>
        </w:tc>
      </w:tr>
      <w:tr w:rsidR="00546EE9" w:rsidRPr="00765725" w14:paraId="4EA45A0B" w14:textId="3EAF3067" w:rsidTr="002E7E8E">
        <w:tc>
          <w:tcPr>
            <w:tcW w:w="1306" w:type="dxa"/>
            <w:vMerge/>
          </w:tcPr>
          <w:p w14:paraId="075E20C6" w14:textId="77777777" w:rsidR="00546EE9" w:rsidRPr="00D14C0B" w:rsidRDefault="00546EE9" w:rsidP="00B97169">
            <w:pPr>
              <w:rPr>
                <w:rFonts w:cstheme="minorHAnsi"/>
                <w:sz w:val="20"/>
                <w:szCs w:val="20"/>
                <w:lang w:val="es-ES_tradnl"/>
              </w:rPr>
            </w:pPr>
          </w:p>
        </w:tc>
        <w:tc>
          <w:tcPr>
            <w:tcW w:w="1020" w:type="dxa"/>
            <w:vMerge/>
          </w:tcPr>
          <w:p w14:paraId="19E8AB6F" w14:textId="77777777" w:rsidR="00546EE9" w:rsidRPr="00D14C0B" w:rsidRDefault="00546EE9" w:rsidP="00B97169">
            <w:pPr>
              <w:rPr>
                <w:rFonts w:cstheme="minorHAnsi"/>
                <w:sz w:val="20"/>
                <w:szCs w:val="20"/>
                <w:lang w:val="es-ES_tradnl"/>
              </w:rPr>
            </w:pPr>
          </w:p>
        </w:tc>
        <w:tc>
          <w:tcPr>
            <w:tcW w:w="1445" w:type="dxa"/>
          </w:tcPr>
          <w:p w14:paraId="411BFDAF" w14:textId="0297F041"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69DFED6D" w14:textId="77777777" w:rsidR="00546EE9" w:rsidRPr="00D14C0B" w:rsidRDefault="00546EE9" w:rsidP="00B97169">
            <w:pPr>
              <w:rPr>
                <w:rFonts w:cstheme="minorHAnsi"/>
                <w:sz w:val="20"/>
                <w:szCs w:val="20"/>
                <w:lang w:val="es-ES_tradnl"/>
              </w:rPr>
            </w:pPr>
          </w:p>
        </w:tc>
        <w:tc>
          <w:tcPr>
            <w:tcW w:w="1420" w:type="dxa"/>
          </w:tcPr>
          <w:p w14:paraId="61E0BA4E" w14:textId="77777777" w:rsidR="00546EE9" w:rsidRPr="00D14C0B" w:rsidRDefault="00546EE9" w:rsidP="00B97169">
            <w:pPr>
              <w:rPr>
                <w:rFonts w:cstheme="minorHAnsi"/>
                <w:sz w:val="20"/>
                <w:szCs w:val="20"/>
                <w:lang w:val="es-ES_tradnl"/>
              </w:rPr>
            </w:pPr>
          </w:p>
        </w:tc>
      </w:tr>
      <w:tr w:rsidR="00546EE9" w:rsidRPr="00357CA8" w14:paraId="6AECE715" w14:textId="055828D7" w:rsidTr="00546EE9">
        <w:tc>
          <w:tcPr>
            <w:tcW w:w="1306" w:type="dxa"/>
            <w:vMerge/>
          </w:tcPr>
          <w:p w14:paraId="121F43F9" w14:textId="77777777" w:rsidR="00546EE9" w:rsidRPr="00D14C0B" w:rsidRDefault="00546EE9" w:rsidP="00B97169">
            <w:pPr>
              <w:rPr>
                <w:rFonts w:cstheme="minorHAnsi"/>
                <w:sz w:val="20"/>
                <w:szCs w:val="20"/>
                <w:lang w:val="es-ES_tradnl"/>
              </w:rPr>
            </w:pPr>
          </w:p>
        </w:tc>
        <w:tc>
          <w:tcPr>
            <w:tcW w:w="1020" w:type="dxa"/>
            <w:vMerge/>
          </w:tcPr>
          <w:p w14:paraId="01872EDA" w14:textId="77777777" w:rsidR="00546EE9" w:rsidRPr="00D14C0B" w:rsidRDefault="00546EE9" w:rsidP="00B97169">
            <w:pPr>
              <w:rPr>
                <w:rFonts w:cstheme="minorHAnsi"/>
                <w:sz w:val="20"/>
                <w:szCs w:val="20"/>
                <w:lang w:val="es-ES_tradnl"/>
              </w:rPr>
            </w:pPr>
          </w:p>
        </w:tc>
        <w:tc>
          <w:tcPr>
            <w:tcW w:w="1445" w:type="dxa"/>
          </w:tcPr>
          <w:p w14:paraId="547F511E" w14:textId="0E056F30"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3357C570" w14:textId="77777777" w:rsidR="00546EE9" w:rsidRPr="00D14C0B" w:rsidRDefault="00546EE9" w:rsidP="00B97169">
            <w:pPr>
              <w:rPr>
                <w:rFonts w:cstheme="minorHAnsi"/>
                <w:sz w:val="20"/>
                <w:szCs w:val="20"/>
                <w:lang w:val="es-ES_tradnl"/>
              </w:rPr>
            </w:pPr>
          </w:p>
        </w:tc>
        <w:tc>
          <w:tcPr>
            <w:tcW w:w="556" w:type="dxa"/>
          </w:tcPr>
          <w:p w14:paraId="493E35D9" w14:textId="77777777" w:rsidR="00546EE9" w:rsidRPr="00D14C0B" w:rsidRDefault="00546EE9" w:rsidP="00B97169">
            <w:pPr>
              <w:rPr>
                <w:rFonts w:cstheme="minorHAnsi"/>
                <w:sz w:val="20"/>
                <w:szCs w:val="20"/>
                <w:lang w:val="es-ES_tradnl"/>
              </w:rPr>
            </w:pPr>
          </w:p>
        </w:tc>
        <w:tc>
          <w:tcPr>
            <w:tcW w:w="635" w:type="dxa"/>
          </w:tcPr>
          <w:p w14:paraId="72A4AFB4" w14:textId="77777777" w:rsidR="00546EE9" w:rsidRPr="00D14C0B" w:rsidRDefault="00546EE9" w:rsidP="00B97169">
            <w:pPr>
              <w:rPr>
                <w:rFonts w:cstheme="minorHAnsi"/>
                <w:sz w:val="20"/>
                <w:szCs w:val="20"/>
                <w:lang w:val="es-ES_tradnl"/>
              </w:rPr>
            </w:pPr>
          </w:p>
        </w:tc>
        <w:tc>
          <w:tcPr>
            <w:tcW w:w="672" w:type="dxa"/>
          </w:tcPr>
          <w:p w14:paraId="32F57F7B" w14:textId="77777777" w:rsidR="00546EE9" w:rsidRPr="00D14C0B" w:rsidRDefault="00546EE9" w:rsidP="00B97169">
            <w:pPr>
              <w:rPr>
                <w:rFonts w:cstheme="minorHAnsi"/>
                <w:sz w:val="20"/>
                <w:szCs w:val="20"/>
                <w:lang w:val="es-ES_tradnl"/>
              </w:rPr>
            </w:pPr>
          </w:p>
        </w:tc>
        <w:tc>
          <w:tcPr>
            <w:tcW w:w="970" w:type="dxa"/>
          </w:tcPr>
          <w:p w14:paraId="0F286B87" w14:textId="77777777" w:rsidR="00546EE9" w:rsidRPr="00D14C0B" w:rsidRDefault="00546EE9" w:rsidP="00B97169">
            <w:pPr>
              <w:rPr>
                <w:rFonts w:cstheme="minorHAnsi"/>
                <w:sz w:val="20"/>
                <w:szCs w:val="20"/>
                <w:lang w:val="es-ES_tradnl"/>
              </w:rPr>
            </w:pPr>
          </w:p>
        </w:tc>
        <w:tc>
          <w:tcPr>
            <w:tcW w:w="874" w:type="dxa"/>
          </w:tcPr>
          <w:p w14:paraId="1CB1C55B" w14:textId="77777777" w:rsidR="00546EE9" w:rsidRPr="00D14C0B" w:rsidRDefault="00546EE9" w:rsidP="00B97169">
            <w:pPr>
              <w:rPr>
                <w:rFonts w:cstheme="minorHAnsi"/>
                <w:sz w:val="20"/>
                <w:szCs w:val="20"/>
                <w:lang w:val="es-ES_tradnl"/>
              </w:rPr>
            </w:pPr>
          </w:p>
        </w:tc>
        <w:tc>
          <w:tcPr>
            <w:tcW w:w="1420" w:type="dxa"/>
          </w:tcPr>
          <w:p w14:paraId="2223862A" w14:textId="77777777" w:rsidR="00546EE9" w:rsidRPr="00D14C0B" w:rsidRDefault="00546EE9" w:rsidP="00B97169">
            <w:pPr>
              <w:rPr>
                <w:rFonts w:cstheme="minorHAnsi"/>
                <w:sz w:val="20"/>
                <w:szCs w:val="20"/>
                <w:lang w:val="es-ES_tradnl"/>
              </w:rPr>
            </w:pPr>
          </w:p>
        </w:tc>
      </w:tr>
      <w:tr w:rsidR="00546EE9" w:rsidRPr="00765725" w14:paraId="50C0EFB8" w14:textId="47DECCBA" w:rsidTr="00546EE9">
        <w:tc>
          <w:tcPr>
            <w:tcW w:w="1306" w:type="dxa"/>
            <w:vMerge w:val="restart"/>
          </w:tcPr>
          <w:p w14:paraId="1D6A0538" w14:textId="26A5F905" w:rsidR="00546EE9" w:rsidRPr="00D14C0B" w:rsidRDefault="00546EE9" w:rsidP="00B97169">
            <w:pPr>
              <w:rPr>
                <w:rFonts w:cstheme="minorHAnsi"/>
                <w:sz w:val="20"/>
                <w:szCs w:val="20"/>
                <w:lang w:val="es-ES_tradnl"/>
              </w:rPr>
            </w:pPr>
            <w:r w:rsidRPr="00D14C0B">
              <w:rPr>
                <w:rFonts w:cstheme="minorHAnsi"/>
                <w:sz w:val="20"/>
                <w:szCs w:val="20"/>
                <w:lang w:val="es-ES_tradnl"/>
              </w:rPr>
              <w:t>6 – Procesos de combustión al aire libre</w:t>
            </w:r>
          </w:p>
        </w:tc>
        <w:tc>
          <w:tcPr>
            <w:tcW w:w="1020" w:type="dxa"/>
            <w:vMerge w:val="restart"/>
          </w:tcPr>
          <w:p w14:paraId="52CCD7A7"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079528D6" w14:textId="1779F8F6"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0757011A" w14:textId="3A1D0D54"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2FD1E810" w14:textId="5D0BE666" w:rsidR="00546EE9" w:rsidRPr="00D14C0B" w:rsidRDefault="00546EE9" w:rsidP="00B97169">
            <w:pPr>
              <w:rPr>
                <w:rFonts w:cstheme="minorHAnsi"/>
                <w:sz w:val="20"/>
                <w:szCs w:val="20"/>
                <w:lang w:val="es-ES_tradnl"/>
              </w:rPr>
            </w:pPr>
            <w:r w:rsidRPr="00D14C0B">
              <w:rPr>
                <w:rFonts w:cstheme="minorHAnsi"/>
                <w:b/>
                <w:bCs/>
                <w:sz w:val="20"/>
                <w:szCs w:val="20"/>
                <w:lang w:val="es-ES_tradnl"/>
              </w:rPr>
              <w:t>NC</w:t>
            </w:r>
          </w:p>
        </w:tc>
        <w:tc>
          <w:tcPr>
            <w:tcW w:w="556" w:type="dxa"/>
          </w:tcPr>
          <w:p w14:paraId="22C06855" w14:textId="70008CCB"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4A6F5966" w14:textId="7DB8CCAC"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2CC573B3" w14:textId="7F703D0D"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2DF4651B" w14:textId="189C919A"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13D796CD" w14:textId="6F31EBF6"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4960E2BF" w14:textId="77777777" w:rsidR="00546EE9" w:rsidRPr="00D14C0B" w:rsidRDefault="00546EE9" w:rsidP="00B97169">
            <w:pPr>
              <w:rPr>
                <w:rFonts w:cstheme="minorHAnsi"/>
                <w:b/>
                <w:bCs/>
                <w:sz w:val="20"/>
                <w:szCs w:val="20"/>
                <w:lang w:val="es-ES_tradnl"/>
              </w:rPr>
            </w:pPr>
          </w:p>
        </w:tc>
      </w:tr>
      <w:tr w:rsidR="00546EE9" w:rsidRPr="00765725" w14:paraId="2A34DA80" w14:textId="24E797CC" w:rsidTr="002E7E8E">
        <w:tc>
          <w:tcPr>
            <w:tcW w:w="1306" w:type="dxa"/>
            <w:vMerge/>
          </w:tcPr>
          <w:p w14:paraId="14B936FE" w14:textId="77777777" w:rsidR="00546EE9" w:rsidRPr="00D14C0B" w:rsidRDefault="00546EE9" w:rsidP="00B97169">
            <w:pPr>
              <w:rPr>
                <w:rFonts w:cstheme="minorHAnsi"/>
                <w:sz w:val="20"/>
                <w:szCs w:val="20"/>
                <w:lang w:val="es-ES_tradnl"/>
              </w:rPr>
            </w:pPr>
          </w:p>
        </w:tc>
        <w:tc>
          <w:tcPr>
            <w:tcW w:w="1020" w:type="dxa"/>
            <w:vMerge/>
          </w:tcPr>
          <w:p w14:paraId="092A1B4E" w14:textId="77777777" w:rsidR="00546EE9" w:rsidRPr="00D14C0B" w:rsidRDefault="00546EE9" w:rsidP="00B97169">
            <w:pPr>
              <w:rPr>
                <w:rFonts w:cstheme="minorHAnsi"/>
                <w:sz w:val="20"/>
                <w:szCs w:val="20"/>
                <w:lang w:val="es-ES_tradnl"/>
              </w:rPr>
            </w:pPr>
          </w:p>
        </w:tc>
        <w:tc>
          <w:tcPr>
            <w:tcW w:w="1445" w:type="dxa"/>
          </w:tcPr>
          <w:p w14:paraId="207F7D40" w14:textId="004C461B"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55F4C4F5" w14:textId="77777777" w:rsidR="00546EE9" w:rsidRPr="00D14C0B" w:rsidRDefault="00546EE9" w:rsidP="00B97169">
            <w:pPr>
              <w:rPr>
                <w:rFonts w:cstheme="minorHAnsi"/>
                <w:sz w:val="20"/>
                <w:szCs w:val="20"/>
                <w:lang w:val="es-ES_tradnl"/>
              </w:rPr>
            </w:pPr>
          </w:p>
        </w:tc>
        <w:tc>
          <w:tcPr>
            <w:tcW w:w="1420" w:type="dxa"/>
          </w:tcPr>
          <w:p w14:paraId="63B741DA" w14:textId="77777777" w:rsidR="00546EE9" w:rsidRPr="00D14C0B" w:rsidRDefault="00546EE9" w:rsidP="00B97169">
            <w:pPr>
              <w:rPr>
                <w:rFonts w:cstheme="minorHAnsi"/>
                <w:sz w:val="20"/>
                <w:szCs w:val="20"/>
                <w:lang w:val="es-ES_tradnl"/>
              </w:rPr>
            </w:pPr>
          </w:p>
        </w:tc>
      </w:tr>
      <w:tr w:rsidR="00546EE9" w:rsidRPr="00357CA8" w14:paraId="45EE2D5E" w14:textId="086632BF" w:rsidTr="00546EE9">
        <w:tc>
          <w:tcPr>
            <w:tcW w:w="1306" w:type="dxa"/>
            <w:vMerge/>
          </w:tcPr>
          <w:p w14:paraId="48AF1EC4" w14:textId="77777777" w:rsidR="00546EE9" w:rsidRPr="00D14C0B" w:rsidRDefault="00546EE9" w:rsidP="00B97169">
            <w:pPr>
              <w:rPr>
                <w:rFonts w:cstheme="minorHAnsi"/>
                <w:sz w:val="20"/>
                <w:szCs w:val="20"/>
                <w:lang w:val="es-ES_tradnl"/>
              </w:rPr>
            </w:pPr>
          </w:p>
        </w:tc>
        <w:tc>
          <w:tcPr>
            <w:tcW w:w="1020" w:type="dxa"/>
            <w:vMerge/>
          </w:tcPr>
          <w:p w14:paraId="7FD4C8CE" w14:textId="77777777" w:rsidR="00546EE9" w:rsidRPr="00D14C0B" w:rsidRDefault="00546EE9" w:rsidP="00B97169">
            <w:pPr>
              <w:rPr>
                <w:rFonts w:cstheme="minorHAnsi"/>
                <w:sz w:val="20"/>
                <w:szCs w:val="20"/>
                <w:lang w:val="es-ES_tradnl"/>
              </w:rPr>
            </w:pPr>
          </w:p>
        </w:tc>
        <w:tc>
          <w:tcPr>
            <w:tcW w:w="1445" w:type="dxa"/>
          </w:tcPr>
          <w:p w14:paraId="013C1CE0" w14:textId="2F663A3B"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7A2C5E6A" w14:textId="77777777" w:rsidR="00546EE9" w:rsidRPr="00D14C0B" w:rsidRDefault="00546EE9" w:rsidP="00B97169">
            <w:pPr>
              <w:rPr>
                <w:rFonts w:cstheme="minorHAnsi"/>
                <w:sz w:val="20"/>
                <w:szCs w:val="20"/>
                <w:lang w:val="es-ES_tradnl"/>
              </w:rPr>
            </w:pPr>
          </w:p>
        </w:tc>
        <w:tc>
          <w:tcPr>
            <w:tcW w:w="556" w:type="dxa"/>
          </w:tcPr>
          <w:p w14:paraId="132F0CB0" w14:textId="77777777" w:rsidR="00546EE9" w:rsidRPr="00D14C0B" w:rsidRDefault="00546EE9" w:rsidP="00B97169">
            <w:pPr>
              <w:rPr>
                <w:rFonts w:cstheme="minorHAnsi"/>
                <w:sz w:val="20"/>
                <w:szCs w:val="20"/>
                <w:lang w:val="es-ES_tradnl"/>
              </w:rPr>
            </w:pPr>
          </w:p>
        </w:tc>
        <w:tc>
          <w:tcPr>
            <w:tcW w:w="635" w:type="dxa"/>
          </w:tcPr>
          <w:p w14:paraId="0F06647A" w14:textId="77777777" w:rsidR="00546EE9" w:rsidRPr="00D14C0B" w:rsidRDefault="00546EE9" w:rsidP="00B97169">
            <w:pPr>
              <w:rPr>
                <w:rFonts w:cstheme="minorHAnsi"/>
                <w:sz w:val="20"/>
                <w:szCs w:val="20"/>
                <w:lang w:val="es-ES_tradnl"/>
              </w:rPr>
            </w:pPr>
          </w:p>
        </w:tc>
        <w:tc>
          <w:tcPr>
            <w:tcW w:w="672" w:type="dxa"/>
          </w:tcPr>
          <w:p w14:paraId="03495A11" w14:textId="77777777" w:rsidR="00546EE9" w:rsidRPr="00D14C0B" w:rsidRDefault="00546EE9" w:rsidP="00B97169">
            <w:pPr>
              <w:rPr>
                <w:rFonts w:cstheme="minorHAnsi"/>
                <w:sz w:val="20"/>
                <w:szCs w:val="20"/>
                <w:lang w:val="es-ES_tradnl"/>
              </w:rPr>
            </w:pPr>
          </w:p>
        </w:tc>
        <w:tc>
          <w:tcPr>
            <w:tcW w:w="970" w:type="dxa"/>
          </w:tcPr>
          <w:p w14:paraId="3010E511" w14:textId="77777777" w:rsidR="00546EE9" w:rsidRPr="00D14C0B" w:rsidRDefault="00546EE9" w:rsidP="00B97169">
            <w:pPr>
              <w:rPr>
                <w:rFonts w:cstheme="minorHAnsi"/>
                <w:sz w:val="20"/>
                <w:szCs w:val="20"/>
                <w:lang w:val="es-ES_tradnl"/>
              </w:rPr>
            </w:pPr>
          </w:p>
        </w:tc>
        <w:tc>
          <w:tcPr>
            <w:tcW w:w="874" w:type="dxa"/>
          </w:tcPr>
          <w:p w14:paraId="13307B12" w14:textId="77777777" w:rsidR="00546EE9" w:rsidRPr="00D14C0B" w:rsidRDefault="00546EE9" w:rsidP="00B97169">
            <w:pPr>
              <w:rPr>
                <w:rFonts w:cstheme="minorHAnsi"/>
                <w:sz w:val="20"/>
                <w:szCs w:val="20"/>
                <w:lang w:val="es-ES_tradnl"/>
              </w:rPr>
            </w:pPr>
          </w:p>
        </w:tc>
        <w:tc>
          <w:tcPr>
            <w:tcW w:w="1420" w:type="dxa"/>
          </w:tcPr>
          <w:p w14:paraId="53B5881A" w14:textId="77777777" w:rsidR="00546EE9" w:rsidRPr="00D14C0B" w:rsidRDefault="00546EE9" w:rsidP="00B97169">
            <w:pPr>
              <w:rPr>
                <w:rFonts w:cstheme="minorHAnsi"/>
                <w:sz w:val="20"/>
                <w:szCs w:val="20"/>
                <w:lang w:val="es-ES_tradnl"/>
              </w:rPr>
            </w:pPr>
          </w:p>
        </w:tc>
      </w:tr>
      <w:tr w:rsidR="00546EE9" w:rsidRPr="00765725" w14:paraId="475BDE6A" w14:textId="7633288E" w:rsidTr="00546EE9">
        <w:tc>
          <w:tcPr>
            <w:tcW w:w="1306" w:type="dxa"/>
            <w:vMerge w:val="restart"/>
          </w:tcPr>
          <w:p w14:paraId="5D4F4218" w14:textId="484EF9AD" w:rsidR="00546EE9" w:rsidRPr="00D14C0B" w:rsidRDefault="00546EE9" w:rsidP="00B97169">
            <w:pPr>
              <w:rPr>
                <w:rFonts w:cstheme="minorHAnsi"/>
                <w:sz w:val="20"/>
                <w:szCs w:val="20"/>
                <w:lang w:val="es-ES_tradnl"/>
              </w:rPr>
            </w:pPr>
            <w:r w:rsidRPr="00D14C0B">
              <w:rPr>
                <w:rFonts w:cstheme="minorHAnsi"/>
                <w:sz w:val="20"/>
                <w:szCs w:val="20"/>
                <w:lang w:val="es-ES_tradnl"/>
              </w:rPr>
              <w:t>7 – Producción de químicos y bienes de consumo</w:t>
            </w:r>
          </w:p>
        </w:tc>
        <w:tc>
          <w:tcPr>
            <w:tcW w:w="1020" w:type="dxa"/>
            <w:vMerge w:val="restart"/>
          </w:tcPr>
          <w:p w14:paraId="4BACAC02"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9D8B79B" w14:textId="3A4FA018"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44A76F7B" w14:textId="2128808F"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666C9693" w14:textId="28EAAB64" w:rsidR="00546EE9" w:rsidRPr="00D14C0B" w:rsidRDefault="00546EE9" w:rsidP="00B97169">
            <w:pPr>
              <w:rPr>
                <w:rFonts w:cstheme="minorHAnsi"/>
                <w:sz w:val="20"/>
                <w:szCs w:val="20"/>
                <w:lang w:val="es-ES_tradnl"/>
              </w:rPr>
            </w:pPr>
            <w:r w:rsidRPr="00D14C0B">
              <w:rPr>
                <w:rFonts w:cstheme="minorHAnsi"/>
                <w:b/>
                <w:bCs/>
                <w:sz w:val="20"/>
                <w:szCs w:val="20"/>
                <w:lang w:val="es-ES_tradnl"/>
              </w:rPr>
              <w:t>NC</w:t>
            </w:r>
          </w:p>
        </w:tc>
        <w:tc>
          <w:tcPr>
            <w:tcW w:w="556" w:type="dxa"/>
          </w:tcPr>
          <w:p w14:paraId="6ED97DE2" w14:textId="373B8BAE"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28BF4A4E" w14:textId="10332442"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4D9247E9" w14:textId="18F20AFB"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7FDD8A9C" w14:textId="226F6368"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711B821F" w14:textId="5D82A408"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23A7CAFF" w14:textId="77777777" w:rsidR="00546EE9" w:rsidRPr="00D14C0B" w:rsidRDefault="00546EE9" w:rsidP="00B97169">
            <w:pPr>
              <w:rPr>
                <w:rFonts w:cstheme="minorHAnsi"/>
                <w:b/>
                <w:bCs/>
                <w:sz w:val="20"/>
                <w:szCs w:val="20"/>
                <w:lang w:val="es-ES_tradnl"/>
              </w:rPr>
            </w:pPr>
          </w:p>
        </w:tc>
      </w:tr>
      <w:tr w:rsidR="00546EE9" w:rsidRPr="00765725" w14:paraId="521F28E3" w14:textId="77235267" w:rsidTr="002E7E8E">
        <w:tc>
          <w:tcPr>
            <w:tcW w:w="1306" w:type="dxa"/>
            <w:vMerge/>
          </w:tcPr>
          <w:p w14:paraId="2A706BCA" w14:textId="77777777" w:rsidR="00546EE9" w:rsidRPr="00D14C0B" w:rsidRDefault="00546EE9" w:rsidP="00B97169">
            <w:pPr>
              <w:rPr>
                <w:rFonts w:cstheme="minorHAnsi"/>
                <w:sz w:val="20"/>
                <w:szCs w:val="20"/>
                <w:lang w:val="es-ES_tradnl"/>
              </w:rPr>
            </w:pPr>
          </w:p>
        </w:tc>
        <w:tc>
          <w:tcPr>
            <w:tcW w:w="1020" w:type="dxa"/>
            <w:vMerge/>
          </w:tcPr>
          <w:p w14:paraId="32D63418" w14:textId="77777777" w:rsidR="00546EE9" w:rsidRPr="00D14C0B" w:rsidRDefault="00546EE9" w:rsidP="00B97169">
            <w:pPr>
              <w:rPr>
                <w:rFonts w:cstheme="minorHAnsi"/>
                <w:sz w:val="20"/>
                <w:szCs w:val="20"/>
                <w:lang w:val="es-ES_tradnl"/>
              </w:rPr>
            </w:pPr>
          </w:p>
        </w:tc>
        <w:tc>
          <w:tcPr>
            <w:tcW w:w="1445" w:type="dxa"/>
          </w:tcPr>
          <w:p w14:paraId="35E3F1B6" w14:textId="7A087DFC"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04BC97FB" w14:textId="77777777" w:rsidR="00546EE9" w:rsidRPr="00D14C0B" w:rsidRDefault="00546EE9" w:rsidP="00B97169">
            <w:pPr>
              <w:rPr>
                <w:rFonts w:cstheme="minorHAnsi"/>
                <w:sz w:val="20"/>
                <w:szCs w:val="20"/>
                <w:lang w:val="es-ES_tradnl"/>
              </w:rPr>
            </w:pPr>
          </w:p>
        </w:tc>
        <w:tc>
          <w:tcPr>
            <w:tcW w:w="1420" w:type="dxa"/>
          </w:tcPr>
          <w:p w14:paraId="211D3B59" w14:textId="77777777" w:rsidR="00546EE9" w:rsidRPr="00D14C0B" w:rsidRDefault="00546EE9" w:rsidP="00B97169">
            <w:pPr>
              <w:rPr>
                <w:rFonts w:cstheme="minorHAnsi"/>
                <w:sz w:val="20"/>
                <w:szCs w:val="20"/>
                <w:lang w:val="es-ES_tradnl"/>
              </w:rPr>
            </w:pPr>
          </w:p>
        </w:tc>
      </w:tr>
      <w:tr w:rsidR="00546EE9" w:rsidRPr="00357CA8" w14:paraId="5A81709B" w14:textId="797A779B" w:rsidTr="00546EE9">
        <w:tc>
          <w:tcPr>
            <w:tcW w:w="1306" w:type="dxa"/>
            <w:vMerge/>
          </w:tcPr>
          <w:p w14:paraId="107068DB" w14:textId="77777777" w:rsidR="00546EE9" w:rsidRPr="00D14C0B" w:rsidRDefault="00546EE9" w:rsidP="00B97169">
            <w:pPr>
              <w:rPr>
                <w:rFonts w:cstheme="minorHAnsi"/>
                <w:sz w:val="20"/>
                <w:szCs w:val="20"/>
                <w:lang w:val="es-ES_tradnl"/>
              </w:rPr>
            </w:pPr>
          </w:p>
        </w:tc>
        <w:tc>
          <w:tcPr>
            <w:tcW w:w="1020" w:type="dxa"/>
            <w:vMerge/>
          </w:tcPr>
          <w:p w14:paraId="393ED8C8" w14:textId="77777777" w:rsidR="00546EE9" w:rsidRPr="00D14C0B" w:rsidRDefault="00546EE9" w:rsidP="00B97169">
            <w:pPr>
              <w:rPr>
                <w:rFonts w:cstheme="minorHAnsi"/>
                <w:sz w:val="20"/>
                <w:szCs w:val="20"/>
                <w:lang w:val="es-ES_tradnl"/>
              </w:rPr>
            </w:pPr>
          </w:p>
        </w:tc>
        <w:tc>
          <w:tcPr>
            <w:tcW w:w="1445" w:type="dxa"/>
          </w:tcPr>
          <w:p w14:paraId="43734B9C" w14:textId="5E9946D2"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39288666" w14:textId="77777777" w:rsidR="00546EE9" w:rsidRPr="00D14C0B" w:rsidRDefault="00546EE9" w:rsidP="00B97169">
            <w:pPr>
              <w:rPr>
                <w:rFonts w:cstheme="minorHAnsi"/>
                <w:sz w:val="20"/>
                <w:szCs w:val="20"/>
                <w:lang w:val="es-ES_tradnl"/>
              </w:rPr>
            </w:pPr>
          </w:p>
        </w:tc>
        <w:tc>
          <w:tcPr>
            <w:tcW w:w="556" w:type="dxa"/>
          </w:tcPr>
          <w:p w14:paraId="62B8D204" w14:textId="77777777" w:rsidR="00546EE9" w:rsidRPr="00D14C0B" w:rsidRDefault="00546EE9" w:rsidP="00B97169">
            <w:pPr>
              <w:rPr>
                <w:rFonts w:cstheme="minorHAnsi"/>
                <w:sz w:val="20"/>
                <w:szCs w:val="20"/>
                <w:lang w:val="es-ES_tradnl"/>
              </w:rPr>
            </w:pPr>
          </w:p>
        </w:tc>
        <w:tc>
          <w:tcPr>
            <w:tcW w:w="635" w:type="dxa"/>
          </w:tcPr>
          <w:p w14:paraId="675DD0EC" w14:textId="77777777" w:rsidR="00546EE9" w:rsidRPr="00D14C0B" w:rsidRDefault="00546EE9" w:rsidP="00B97169">
            <w:pPr>
              <w:rPr>
                <w:rFonts w:cstheme="minorHAnsi"/>
                <w:sz w:val="20"/>
                <w:szCs w:val="20"/>
                <w:lang w:val="es-ES_tradnl"/>
              </w:rPr>
            </w:pPr>
          </w:p>
        </w:tc>
        <w:tc>
          <w:tcPr>
            <w:tcW w:w="672" w:type="dxa"/>
          </w:tcPr>
          <w:p w14:paraId="1524D60A" w14:textId="77777777" w:rsidR="00546EE9" w:rsidRPr="00D14C0B" w:rsidRDefault="00546EE9" w:rsidP="00B97169">
            <w:pPr>
              <w:rPr>
                <w:rFonts w:cstheme="minorHAnsi"/>
                <w:sz w:val="20"/>
                <w:szCs w:val="20"/>
                <w:lang w:val="es-ES_tradnl"/>
              </w:rPr>
            </w:pPr>
          </w:p>
        </w:tc>
        <w:tc>
          <w:tcPr>
            <w:tcW w:w="970" w:type="dxa"/>
          </w:tcPr>
          <w:p w14:paraId="4133EB1D" w14:textId="77777777" w:rsidR="00546EE9" w:rsidRPr="00D14C0B" w:rsidRDefault="00546EE9" w:rsidP="00B97169">
            <w:pPr>
              <w:rPr>
                <w:rFonts w:cstheme="minorHAnsi"/>
                <w:sz w:val="20"/>
                <w:szCs w:val="20"/>
                <w:lang w:val="es-ES_tradnl"/>
              </w:rPr>
            </w:pPr>
          </w:p>
        </w:tc>
        <w:tc>
          <w:tcPr>
            <w:tcW w:w="874" w:type="dxa"/>
          </w:tcPr>
          <w:p w14:paraId="7FCF9B30" w14:textId="77777777" w:rsidR="00546EE9" w:rsidRPr="00D14C0B" w:rsidRDefault="00546EE9" w:rsidP="00B97169">
            <w:pPr>
              <w:rPr>
                <w:rFonts w:cstheme="minorHAnsi"/>
                <w:sz w:val="20"/>
                <w:szCs w:val="20"/>
                <w:lang w:val="es-ES_tradnl"/>
              </w:rPr>
            </w:pPr>
          </w:p>
        </w:tc>
        <w:tc>
          <w:tcPr>
            <w:tcW w:w="1420" w:type="dxa"/>
          </w:tcPr>
          <w:p w14:paraId="6A4B70F0" w14:textId="77777777" w:rsidR="00546EE9" w:rsidRPr="00D14C0B" w:rsidRDefault="00546EE9" w:rsidP="00B97169">
            <w:pPr>
              <w:rPr>
                <w:rFonts w:cstheme="minorHAnsi"/>
                <w:sz w:val="20"/>
                <w:szCs w:val="20"/>
                <w:lang w:val="es-ES_tradnl"/>
              </w:rPr>
            </w:pPr>
          </w:p>
        </w:tc>
      </w:tr>
      <w:tr w:rsidR="00546EE9" w:rsidRPr="00765725" w14:paraId="237EC80F" w14:textId="6B389C4C" w:rsidTr="00546EE9">
        <w:tc>
          <w:tcPr>
            <w:tcW w:w="1306" w:type="dxa"/>
            <w:vMerge w:val="restart"/>
          </w:tcPr>
          <w:p w14:paraId="32C9C100" w14:textId="18CD38EB" w:rsidR="00546EE9" w:rsidRPr="00D14C0B" w:rsidRDefault="00546EE9" w:rsidP="00B97169">
            <w:pPr>
              <w:rPr>
                <w:rFonts w:cstheme="minorHAnsi"/>
                <w:sz w:val="20"/>
                <w:szCs w:val="20"/>
                <w:lang w:val="es-ES_tradnl"/>
              </w:rPr>
            </w:pPr>
            <w:r w:rsidRPr="00D14C0B">
              <w:rPr>
                <w:rFonts w:cstheme="minorHAnsi"/>
                <w:sz w:val="20"/>
                <w:szCs w:val="20"/>
                <w:lang w:val="es-ES_tradnl"/>
              </w:rPr>
              <w:t>8 – Eliminación</w:t>
            </w:r>
          </w:p>
        </w:tc>
        <w:tc>
          <w:tcPr>
            <w:tcW w:w="1020" w:type="dxa"/>
            <w:vMerge w:val="restart"/>
          </w:tcPr>
          <w:p w14:paraId="7947E21E"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520ED9D0" w14:textId="55BA9C8C"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00FDFCEA" w14:textId="3B0F391D"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2ADC3D4E" w14:textId="3A5D6C1C" w:rsidR="00546EE9" w:rsidRPr="00D14C0B" w:rsidRDefault="00546EE9" w:rsidP="00B97169">
            <w:pPr>
              <w:rPr>
                <w:rFonts w:cstheme="minorHAnsi"/>
                <w:sz w:val="20"/>
                <w:szCs w:val="20"/>
                <w:lang w:val="es-ES_tradnl"/>
              </w:rPr>
            </w:pPr>
            <w:r w:rsidRPr="00D14C0B">
              <w:rPr>
                <w:rFonts w:cstheme="minorHAnsi"/>
                <w:b/>
                <w:bCs/>
                <w:sz w:val="20"/>
                <w:szCs w:val="20"/>
                <w:lang w:val="es-ES_tradnl"/>
              </w:rPr>
              <w:t>NC</w:t>
            </w:r>
          </w:p>
        </w:tc>
        <w:tc>
          <w:tcPr>
            <w:tcW w:w="556" w:type="dxa"/>
          </w:tcPr>
          <w:p w14:paraId="5E2897D3" w14:textId="47F69DF0"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565571B9" w14:textId="25CE0C68"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26F8B64D" w14:textId="35AA01AD"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2E76779F" w14:textId="4EDDBAAD"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11D7EBD3" w14:textId="4050A9F2"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75D10C23" w14:textId="77777777" w:rsidR="00546EE9" w:rsidRPr="00D14C0B" w:rsidRDefault="00546EE9" w:rsidP="00B97169">
            <w:pPr>
              <w:rPr>
                <w:rFonts w:cstheme="minorHAnsi"/>
                <w:b/>
                <w:bCs/>
                <w:sz w:val="20"/>
                <w:szCs w:val="20"/>
                <w:lang w:val="es-ES_tradnl"/>
              </w:rPr>
            </w:pPr>
          </w:p>
        </w:tc>
      </w:tr>
      <w:tr w:rsidR="00546EE9" w:rsidRPr="00765725" w14:paraId="4CE8A08D" w14:textId="6FCB96B8" w:rsidTr="002E7E8E">
        <w:tc>
          <w:tcPr>
            <w:tcW w:w="1306" w:type="dxa"/>
            <w:vMerge/>
          </w:tcPr>
          <w:p w14:paraId="51CDA916" w14:textId="77777777" w:rsidR="00546EE9" w:rsidRPr="00D14C0B" w:rsidRDefault="00546EE9" w:rsidP="00B97169">
            <w:pPr>
              <w:rPr>
                <w:rFonts w:cstheme="minorHAnsi"/>
                <w:sz w:val="20"/>
                <w:szCs w:val="20"/>
                <w:lang w:val="es-ES_tradnl"/>
              </w:rPr>
            </w:pPr>
          </w:p>
        </w:tc>
        <w:tc>
          <w:tcPr>
            <w:tcW w:w="1020" w:type="dxa"/>
            <w:vMerge/>
          </w:tcPr>
          <w:p w14:paraId="4D31390A" w14:textId="77777777" w:rsidR="00546EE9" w:rsidRPr="00D14C0B" w:rsidRDefault="00546EE9" w:rsidP="00B97169">
            <w:pPr>
              <w:rPr>
                <w:rFonts w:cstheme="minorHAnsi"/>
                <w:sz w:val="20"/>
                <w:szCs w:val="20"/>
                <w:lang w:val="es-ES_tradnl"/>
              </w:rPr>
            </w:pPr>
          </w:p>
        </w:tc>
        <w:tc>
          <w:tcPr>
            <w:tcW w:w="1445" w:type="dxa"/>
          </w:tcPr>
          <w:p w14:paraId="59DC8F53" w14:textId="1EC6D6F5"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7D73574A" w14:textId="77777777" w:rsidR="00546EE9" w:rsidRPr="00D14C0B" w:rsidRDefault="00546EE9" w:rsidP="00B97169">
            <w:pPr>
              <w:rPr>
                <w:rFonts w:cstheme="minorHAnsi"/>
                <w:sz w:val="20"/>
                <w:szCs w:val="20"/>
                <w:lang w:val="es-ES_tradnl"/>
              </w:rPr>
            </w:pPr>
          </w:p>
        </w:tc>
        <w:tc>
          <w:tcPr>
            <w:tcW w:w="1420" w:type="dxa"/>
          </w:tcPr>
          <w:p w14:paraId="7062025C" w14:textId="77777777" w:rsidR="00546EE9" w:rsidRPr="00D14C0B" w:rsidRDefault="00546EE9" w:rsidP="00B97169">
            <w:pPr>
              <w:rPr>
                <w:rFonts w:cstheme="minorHAnsi"/>
                <w:sz w:val="20"/>
                <w:szCs w:val="20"/>
                <w:lang w:val="es-ES_tradnl"/>
              </w:rPr>
            </w:pPr>
          </w:p>
        </w:tc>
      </w:tr>
      <w:tr w:rsidR="00546EE9" w:rsidRPr="00357CA8" w14:paraId="546057F8" w14:textId="7B016473" w:rsidTr="00546EE9">
        <w:tc>
          <w:tcPr>
            <w:tcW w:w="1306" w:type="dxa"/>
            <w:vMerge/>
          </w:tcPr>
          <w:p w14:paraId="13642601" w14:textId="77777777" w:rsidR="00546EE9" w:rsidRPr="00D14C0B" w:rsidRDefault="00546EE9" w:rsidP="00B97169">
            <w:pPr>
              <w:rPr>
                <w:rFonts w:cstheme="minorHAnsi"/>
                <w:sz w:val="20"/>
                <w:szCs w:val="20"/>
                <w:lang w:val="es-ES_tradnl"/>
              </w:rPr>
            </w:pPr>
          </w:p>
        </w:tc>
        <w:tc>
          <w:tcPr>
            <w:tcW w:w="1020" w:type="dxa"/>
            <w:vMerge/>
          </w:tcPr>
          <w:p w14:paraId="09DE8E4A" w14:textId="77777777" w:rsidR="00546EE9" w:rsidRPr="00D14C0B" w:rsidRDefault="00546EE9" w:rsidP="00B97169">
            <w:pPr>
              <w:rPr>
                <w:rFonts w:cstheme="minorHAnsi"/>
                <w:sz w:val="20"/>
                <w:szCs w:val="20"/>
                <w:lang w:val="es-ES_tradnl"/>
              </w:rPr>
            </w:pPr>
          </w:p>
        </w:tc>
        <w:tc>
          <w:tcPr>
            <w:tcW w:w="1445" w:type="dxa"/>
          </w:tcPr>
          <w:p w14:paraId="0412B39B" w14:textId="74660BC6" w:rsidR="00546EE9" w:rsidRPr="00D14C0B" w:rsidRDefault="00546EE9" w:rsidP="00B97169">
            <w:pPr>
              <w:rPr>
                <w:rFonts w:cstheme="minorHAnsi"/>
                <w:sz w:val="20"/>
                <w:szCs w:val="20"/>
                <w:lang w:val="es-ES_tradnl"/>
              </w:rPr>
            </w:pPr>
            <w:r w:rsidRPr="00D14C0B">
              <w:rPr>
                <w:rFonts w:cstheme="minorHAnsi"/>
                <w:sz w:val="20"/>
                <w:szCs w:val="20"/>
                <w:lang w:val="es-ES_tradnl"/>
              </w:rPr>
              <w:t xml:space="preserve">Liberaciones anuales (g </w:t>
            </w:r>
            <w:r w:rsidRPr="00D14C0B">
              <w:rPr>
                <w:rFonts w:cstheme="minorHAnsi"/>
                <w:sz w:val="20"/>
                <w:szCs w:val="20"/>
                <w:lang w:val="es-ES_tradnl"/>
              </w:rPr>
              <w:lastRenderedPageBreak/>
              <w:t>EQT/a) (Concentración de equivalente tóxico) (TEQ por sus siglas en inglés)</w:t>
            </w:r>
          </w:p>
        </w:tc>
        <w:tc>
          <w:tcPr>
            <w:tcW w:w="452" w:type="dxa"/>
          </w:tcPr>
          <w:p w14:paraId="5C810079" w14:textId="77777777" w:rsidR="00546EE9" w:rsidRPr="00D14C0B" w:rsidRDefault="00546EE9" w:rsidP="00B97169">
            <w:pPr>
              <w:rPr>
                <w:rFonts w:cstheme="minorHAnsi"/>
                <w:sz w:val="20"/>
                <w:szCs w:val="20"/>
                <w:lang w:val="es-ES_tradnl"/>
              </w:rPr>
            </w:pPr>
          </w:p>
        </w:tc>
        <w:tc>
          <w:tcPr>
            <w:tcW w:w="556" w:type="dxa"/>
          </w:tcPr>
          <w:p w14:paraId="5BFC0084" w14:textId="77777777" w:rsidR="00546EE9" w:rsidRPr="00D14C0B" w:rsidRDefault="00546EE9" w:rsidP="00B97169">
            <w:pPr>
              <w:rPr>
                <w:rFonts w:cstheme="minorHAnsi"/>
                <w:sz w:val="20"/>
                <w:szCs w:val="20"/>
                <w:lang w:val="es-ES_tradnl"/>
              </w:rPr>
            </w:pPr>
          </w:p>
        </w:tc>
        <w:tc>
          <w:tcPr>
            <w:tcW w:w="635" w:type="dxa"/>
          </w:tcPr>
          <w:p w14:paraId="6DACAAA2" w14:textId="77777777" w:rsidR="00546EE9" w:rsidRPr="00D14C0B" w:rsidRDefault="00546EE9" w:rsidP="00B97169">
            <w:pPr>
              <w:rPr>
                <w:rFonts w:cstheme="minorHAnsi"/>
                <w:sz w:val="20"/>
                <w:szCs w:val="20"/>
                <w:lang w:val="es-ES_tradnl"/>
              </w:rPr>
            </w:pPr>
          </w:p>
        </w:tc>
        <w:tc>
          <w:tcPr>
            <w:tcW w:w="672" w:type="dxa"/>
          </w:tcPr>
          <w:p w14:paraId="141AEB29" w14:textId="77777777" w:rsidR="00546EE9" w:rsidRPr="00D14C0B" w:rsidRDefault="00546EE9" w:rsidP="00B97169">
            <w:pPr>
              <w:rPr>
                <w:rFonts w:cstheme="minorHAnsi"/>
                <w:sz w:val="20"/>
                <w:szCs w:val="20"/>
                <w:lang w:val="es-ES_tradnl"/>
              </w:rPr>
            </w:pPr>
          </w:p>
        </w:tc>
        <w:tc>
          <w:tcPr>
            <w:tcW w:w="970" w:type="dxa"/>
          </w:tcPr>
          <w:p w14:paraId="67BC435B" w14:textId="77777777" w:rsidR="00546EE9" w:rsidRPr="00D14C0B" w:rsidRDefault="00546EE9" w:rsidP="00B97169">
            <w:pPr>
              <w:rPr>
                <w:rFonts w:cstheme="minorHAnsi"/>
                <w:sz w:val="20"/>
                <w:szCs w:val="20"/>
                <w:lang w:val="es-ES_tradnl"/>
              </w:rPr>
            </w:pPr>
          </w:p>
        </w:tc>
        <w:tc>
          <w:tcPr>
            <w:tcW w:w="874" w:type="dxa"/>
          </w:tcPr>
          <w:p w14:paraId="3C70F47E" w14:textId="77777777" w:rsidR="00546EE9" w:rsidRPr="00D14C0B" w:rsidRDefault="00546EE9" w:rsidP="00B97169">
            <w:pPr>
              <w:rPr>
                <w:rFonts w:cstheme="minorHAnsi"/>
                <w:sz w:val="20"/>
                <w:szCs w:val="20"/>
                <w:lang w:val="es-ES_tradnl"/>
              </w:rPr>
            </w:pPr>
          </w:p>
        </w:tc>
        <w:tc>
          <w:tcPr>
            <w:tcW w:w="1420" w:type="dxa"/>
          </w:tcPr>
          <w:p w14:paraId="7F7798AB" w14:textId="77777777" w:rsidR="00546EE9" w:rsidRPr="00D14C0B" w:rsidRDefault="00546EE9" w:rsidP="00B97169">
            <w:pPr>
              <w:rPr>
                <w:rFonts w:cstheme="minorHAnsi"/>
                <w:sz w:val="20"/>
                <w:szCs w:val="20"/>
                <w:lang w:val="es-ES_tradnl"/>
              </w:rPr>
            </w:pPr>
          </w:p>
        </w:tc>
      </w:tr>
      <w:tr w:rsidR="00546EE9" w:rsidRPr="00765725" w14:paraId="16E38397" w14:textId="2A28D2EE" w:rsidTr="00546EE9">
        <w:tc>
          <w:tcPr>
            <w:tcW w:w="1306" w:type="dxa"/>
            <w:vMerge w:val="restart"/>
          </w:tcPr>
          <w:p w14:paraId="0F1BA8E7" w14:textId="0BAED1EA" w:rsidR="00546EE9" w:rsidRPr="00D14C0B" w:rsidRDefault="00546EE9" w:rsidP="00B97169">
            <w:pPr>
              <w:rPr>
                <w:rFonts w:cstheme="minorHAnsi"/>
                <w:sz w:val="20"/>
                <w:szCs w:val="20"/>
                <w:lang w:val="es-ES_tradnl"/>
              </w:rPr>
            </w:pPr>
            <w:r w:rsidRPr="00D14C0B">
              <w:rPr>
                <w:rFonts w:cstheme="minorHAnsi"/>
                <w:sz w:val="20"/>
                <w:szCs w:val="20"/>
                <w:lang w:val="es-ES_tradnl"/>
              </w:rPr>
              <w:t>9 – Varios</w:t>
            </w:r>
          </w:p>
        </w:tc>
        <w:tc>
          <w:tcPr>
            <w:tcW w:w="1020" w:type="dxa"/>
            <w:vMerge w:val="restart"/>
          </w:tcPr>
          <w:p w14:paraId="4734D660"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7A7F8467" w14:textId="51110C65"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332B574C" w14:textId="3A055AF7"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20C0CCFD" w14:textId="67281B39" w:rsidR="00546EE9" w:rsidRPr="00D14C0B" w:rsidRDefault="00546EE9" w:rsidP="00B97169">
            <w:pPr>
              <w:rPr>
                <w:rFonts w:cstheme="minorHAnsi"/>
                <w:sz w:val="20"/>
                <w:szCs w:val="20"/>
                <w:lang w:val="es-ES_tradnl"/>
              </w:rPr>
            </w:pPr>
            <w:r w:rsidRPr="00D14C0B">
              <w:rPr>
                <w:rFonts w:cstheme="minorHAnsi"/>
                <w:b/>
                <w:bCs/>
                <w:sz w:val="20"/>
                <w:szCs w:val="20"/>
                <w:lang w:val="es-ES_tradnl"/>
              </w:rPr>
              <w:t>NC</w:t>
            </w:r>
          </w:p>
        </w:tc>
        <w:tc>
          <w:tcPr>
            <w:tcW w:w="556" w:type="dxa"/>
          </w:tcPr>
          <w:p w14:paraId="1F84B93D" w14:textId="700C8AB5"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41C31CE5" w14:textId="69524116"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75385ED2" w14:textId="19B9F813"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0E9A9222" w14:textId="1E0FE95A"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5AE4CEEF" w14:textId="69E1B25A"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7B30C335" w14:textId="77777777" w:rsidR="00546EE9" w:rsidRPr="00D14C0B" w:rsidRDefault="00546EE9" w:rsidP="00B97169">
            <w:pPr>
              <w:rPr>
                <w:rFonts w:cstheme="minorHAnsi"/>
                <w:b/>
                <w:bCs/>
                <w:sz w:val="20"/>
                <w:szCs w:val="20"/>
                <w:lang w:val="es-ES_tradnl"/>
              </w:rPr>
            </w:pPr>
          </w:p>
        </w:tc>
      </w:tr>
      <w:tr w:rsidR="00546EE9" w:rsidRPr="00765725" w14:paraId="35958EE1" w14:textId="18BDC4CA" w:rsidTr="002E7E8E">
        <w:tc>
          <w:tcPr>
            <w:tcW w:w="1306" w:type="dxa"/>
            <w:vMerge/>
          </w:tcPr>
          <w:p w14:paraId="313BE663" w14:textId="77777777" w:rsidR="00546EE9" w:rsidRPr="00D14C0B" w:rsidRDefault="00546EE9" w:rsidP="00B97169">
            <w:pPr>
              <w:rPr>
                <w:rFonts w:cstheme="minorHAnsi"/>
                <w:sz w:val="20"/>
                <w:szCs w:val="20"/>
                <w:lang w:val="es-ES_tradnl"/>
              </w:rPr>
            </w:pPr>
          </w:p>
        </w:tc>
        <w:tc>
          <w:tcPr>
            <w:tcW w:w="1020" w:type="dxa"/>
            <w:vMerge/>
          </w:tcPr>
          <w:p w14:paraId="79ED6EDF" w14:textId="77777777" w:rsidR="00546EE9" w:rsidRPr="00D14C0B" w:rsidRDefault="00546EE9" w:rsidP="00B97169">
            <w:pPr>
              <w:rPr>
                <w:rFonts w:cstheme="minorHAnsi"/>
                <w:sz w:val="20"/>
                <w:szCs w:val="20"/>
                <w:lang w:val="es-ES_tradnl"/>
              </w:rPr>
            </w:pPr>
          </w:p>
        </w:tc>
        <w:tc>
          <w:tcPr>
            <w:tcW w:w="1445" w:type="dxa"/>
          </w:tcPr>
          <w:p w14:paraId="62023616" w14:textId="090758FC"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09E1C6D5" w14:textId="77777777" w:rsidR="00546EE9" w:rsidRPr="00D14C0B" w:rsidRDefault="00546EE9" w:rsidP="00B97169">
            <w:pPr>
              <w:rPr>
                <w:rFonts w:cstheme="minorHAnsi"/>
                <w:sz w:val="20"/>
                <w:szCs w:val="20"/>
                <w:lang w:val="es-ES_tradnl"/>
              </w:rPr>
            </w:pPr>
          </w:p>
        </w:tc>
        <w:tc>
          <w:tcPr>
            <w:tcW w:w="1420" w:type="dxa"/>
          </w:tcPr>
          <w:p w14:paraId="433328AA" w14:textId="77777777" w:rsidR="00546EE9" w:rsidRPr="00D14C0B" w:rsidRDefault="00546EE9" w:rsidP="00B97169">
            <w:pPr>
              <w:rPr>
                <w:rFonts w:cstheme="minorHAnsi"/>
                <w:sz w:val="20"/>
                <w:szCs w:val="20"/>
                <w:lang w:val="es-ES_tradnl"/>
              </w:rPr>
            </w:pPr>
          </w:p>
        </w:tc>
      </w:tr>
      <w:tr w:rsidR="00546EE9" w:rsidRPr="00357CA8" w14:paraId="6DDF632E" w14:textId="1CABCCD7" w:rsidTr="00546EE9">
        <w:tc>
          <w:tcPr>
            <w:tcW w:w="1306" w:type="dxa"/>
            <w:vMerge/>
          </w:tcPr>
          <w:p w14:paraId="45971BBD" w14:textId="77777777" w:rsidR="00546EE9" w:rsidRPr="00D14C0B" w:rsidRDefault="00546EE9" w:rsidP="00B97169">
            <w:pPr>
              <w:rPr>
                <w:rFonts w:cstheme="minorHAnsi"/>
                <w:sz w:val="20"/>
                <w:szCs w:val="20"/>
                <w:lang w:val="es-ES_tradnl"/>
              </w:rPr>
            </w:pPr>
          </w:p>
        </w:tc>
        <w:tc>
          <w:tcPr>
            <w:tcW w:w="1020" w:type="dxa"/>
            <w:vMerge/>
          </w:tcPr>
          <w:p w14:paraId="732552CD" w14:textId="77777777" w:rsidR="00546EE9" w:rsidRPr="00D14C0B" w:rsidRDefault="00546EE9" w:rsidP="00B97169">
            <w:pPr>
              <w:rPr>
                <w:rFonts w:cstheme="minorHAnsi"/>
                <w:sz w:val="20"/>
                <w:szCs w:val="20"/>
                <w:lang w:val="es-ES_tradnl"/>
              </w:rPr>
            </w:pPr>
          </w:p>
        </w:tc>
        <w:tc>
          <w:tcPr>
            <w:tcW w:w="1445" w:type="dxa"/>
          </w:tcPr>
          <w:p w14:paraId="510FFEDF" w14:textId="24C34B1D"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6DB1895A" w14:textId="77777777" w:rsidR="00546EE9" w:rsidRPr="00D14C0B" w:rsidRDefault="00546EE9" w:rsidP="00B97169">
            <w:pPr>
              <w:rPr>
                <w:rFonts w:cstheme="minorHAnsi"/>
                <w:sz w:val="20"/>
                <w:szCs w:val="20"/>
                <w:lang w:val="es-ES_tradnl"/>
              </w:rPr>
            </w:pPr>
          </w:p>
        </w:tc>
        <w:tc>
          <w:tcPr>
            <w:tcW w:w="556" w:type="dxa"/>
          </w:tcPr>
          <w:p w14:paraId="4EEF2174" w14:textId="77777777" w:rsidR="00546EE9" w:rsidRPr="00D14C0B" w:rsidRDefault="00546EE9" w:rsidP="00B97169">
            <w:pPr>
              <w:rPr>
                <w:rFonts w:cstheme="minorHAnsi"/>
                <w:sz w:val="20"/>
                <w:szCs w:val="20"/>
                <w:lang w:val="es-ES_tradnl"/>
              </w:rPr>
            </w:pPr>
          </w:p>
        </w:tc>
        <w:tc>
          <w:tcPr>
            <w:tcW w:w="635" w:type="dxa"/>
          </w:tcPr>
          <w:p w14:paraId="46E33E60" w14:textId="77777777" w:rsidR="00546EE9" w:rsidRPr="00D14C0B" w:rsidRDefault="00546EE9" w:rsidP="00B97169">
            <w:pPr>
              <w:rPr>
                <w:rFonts w:cstheme="minorHAnsi"/>
                <w:sz w:val="20"/>
                <w:szCs w:val="20"/>
                <w:lang w:val="es-ES_tradnl"/>
              </w:rPr>
            </w:pPr>
          </w:p>
        </w:tc>
        <w:tc>
          <w:tcPr>
            <w:tcW w:w="672" w:type="dxa"/>
          </w:tcPr>
          <w:p w14:paraId="16DCBD8C" w14:textId="77777777" w:rsidR="00546EE9" w:rsidRPr="00D14C0B" w:rsidRDefault="00546EE9" w:rsidP="00B97169">
            <w:pPr>
              <w:rPr>
                <w:rFonts w:cstheme="minorHAnsi"/>
                <w:sz w:val="20"/>
                <w:szCs w:val="20"/>
                <w:lang w:val="es-ES_tradnl"/>
              </w:rPr>
            </w:pPr>
          </w:p>
        </w:tc>
        <w:tc>
          <w:tcPr>
            <w:tcW w:w="970" w:type="dxa"/>
          </w:tcPr>
          <w:p w14:paraId="2D606114" w14:textId="77777777" w:rsidR="00546EE9" w:rsidRPr="00D14C0B" w:rsidRDefault="00546EE9" w:rsidP="00B97169">
            <w:pPr>
              <w:rPr>
                <w:rFonts w:cstheme="minorHAnsi"/>
                <w:sz w:val="20"/>
                <w:szCs w:val="20"/>
                <w:lang w:val="es-ES_tradnl"/>
              </w:rPr>
            </w:pPr>
          </w:p>
        </w:tc>
        <w:tc>
          <w:tcPr>
            <w:tcW w:w="874" w:type="dxa"/>
          </w:tcPr>
          <w:p w14:paraId="6578FF1A" w14:textId="77777777" w:rsidR="00546EE9" w:rsidRPr="00D14C0B" w:rsidRDefault="00546EE9" w:rsidP="00B97169">
            <w:pPr>
              <w:rPr>
                <w:rFonts w:cstheme="minorHAnsi"/>
                <w:sz w:val="20"/>
                <w:szCs w:val="20"/>
                <w:lang w:val="es-ES_tradnl"/>
              </w:rPr>
            </w:pPr>
          </w:p>
        </w:tc>
        <w:tc>
          <w:tcPr>
            <w:tcW w:w="1420" w:type="dxa"/>
          </w:tcPr>
          <w:p w14:paraId="05DE07BC" w14:textId="77777777" w:rsidR="00546EE9" w:rsidRPr="00D14C0B" w:rsidRDefault="00546EE9" w:rsidP="00B97169">
            <w:pPr>
              <w:rPr>
                <w:rFonts w:cstheme="minorHAnsi"/>
                <w:sz w:val="20"/>
                <w:szCs w:val="20"/>
                <w:lang w:val="es-ES_tradnl"/>
              </w:rPr>
            </w:pPr>
          </w:p>
        </w:tc>
      </w:tr>
      <w:tr w:rsidR="00546EE9" w:rsidRPr="00765725" w14:paraId="7CA91FAE" w14:textId="31DB708B" w:rsidTr="00546EE9">
        <w:tc>
          <w:tcPr>
            <w:tcW w:w="1306" w:type="dxa"/>
            <w:vMerge w:val="restart"/>
          </w:tcPr>
          <w:p w14:paraId="2DECDAA4" w14:textId="5C2C0C1B" w:rsidR="00546EE9" w:rsidRPr="00D14C0B" w:rsidRDefault="00546EE9" w:rsidP="00B97169">
            <w:pPr>
              <w:rPr>
                <w:rFonts w:cstheme="minorHAnsi"/>
                <w:sz w:val="20"/>
                <w:szCs w:val="20"/>
                <w:lang w:val="es-ES_tradnl"/>
              </w:rPr>
            </w:pPr>
            <w:r w:rsidRPr="00D14C0B">
              <w:rPr>
                <w:rFonts w:cstheme="minorHAnsi"/>
                <w:sz w:val="20"/>
                <w:szCs w:val="20"/>
                <w:lang w:val="es-ES_tradnl"/>
              </w:rPr>
              <w:t>10 – Identificación de los puntos críticos potenciales</w:t>
            </w:r>
          </w:p>
        </w:tc>
        <w:tc>
          <w:tcPr>
            <w:tcW w:w="1020" w:type="dxa"/>
            <w:vMerge w:val="restart"/>
          </w:tcPr>
          <w:p w14:paraId="000F42DA"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955AE03" w14:textId="648463D5"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28C9406" w14:textId="79E6764F" w:rsidR="00546EE9" w:rsidRPr="00D14C0B" w:rsidRDefault="00546EE9" w:rsidP="00B97169">
            <w:pPr>
              <w:rPr>
                <w:rFonts w:cstheme="minorHAnsi"/>
                <w:sz w:val="20"/>
                <w:szCs w:val="20"/>
                <w:lang w:val="es-ES_tradnl"/>
              </w:rPr>
            </w:pPr>
            <w:r w:rsidRPr="00D14C0B">
              <w:rPr>
                <w:rFonts w:cstheme="minorHAnsi"/>
                <w:b/>
                <w:bCs/>
                <w:sz w:val="20"/>
                <w:szCs w:val="20"/>
                <w:lang w:val="es-ES_tradnl"/>
              </w:rPr>
              <w:t>Año</w:t>
            </w:r>
          </w:p>
        </w:tc>
        <w:tc>
          <w:tcPr>
            <w:tcW w:w="452" w:type="dxa"/>
          </w:tcPr>
          <w:p w14:paraId="1617B134" w14:textId="12A051E8" w:rsidR="00546EE9" w:rsidRPr="00D14C0B" w:rsidRDefault="00546EE9" w:rsidP="00B97169">
            <w:pPr>
              <w:rPr>
                <w:rFonts w:cstheme="minorHAnsi"/>
                <w:sz w:val="20"/>
                <w:szCs w:val="20"/>
                <w:lang w:val="es-ES_tradnl"/>
              </w:rPr>
            </w:pPr>
            <w:r w:rsidRPr="00D14C0B">
              <w:rPr>
                <w:rFonts w:cstheme="minorHAnsi"/>
                <w:b/>
                <w:bCs/>
                <w:sz w:val="20"/>
                <w:szCs w:val="20"/>
                <w:lang w:val="es-ES_tradnl"/>
              </w:rPr>
              <w:t>NC</w:t>
            </w:r>
          </w:p>
        </w:tc>
        <w:tc>
          <w:tcPr>
            <w:tcW w:w="556" w:type="dxa"/>
          </w:tcPr>
          <w:p w14:paraId="25F5D7A8" w14:textId="1D197CC6" w:rsidR="00546EE9" w:rsidRPr="00D14C0B" w:rsidRDefault="00546EE9" w:rsidP="00B97169">
            <w:pPr>
              <w:rPr>
                <w:rFonts w:cstheme="minorHAnsi"/>
                <w:sz w:val="20"/>
                <w:szCs w:val="20"/>
                <w:lang w:val="es-ES_tradnl"/>
              </w:rPr>
            </w:pPr>
            <w:r w:rsidRPr="00D14C0B">
              <w:rPr>
                <w:rFonts w:cstheme="minorHAnsi"/>
                <w:b/>
                <w:bCs/>
                <w:sz w:val="20"/>
                <w:szCs w:val="20"/>
                <w:lang w:val="es-ES_tradnl"/>
              </w:rPr>
              <w:t>Aire</w:t>
            </w:r>
          </w:p>
        </w:tc>
        <w:tc>
          <w:tcPr>
            <w:tcW w:w="635" w:type="dxa"/>
          </w:tcPr>
          <w:p w14:paraId="635F119C" w14:textId="423C5E7B" w:rsidR="00546EE9" w:rsidRPr="00D14C0B" w:rsidRDefault="00546EE9" w:rsidP="00B97169">
            <w:pPr>
              <w:rPr>
                <w:rFonts w:cstheme="minorHAnsi"/>
                <w:sz w:val="20"/>
                <w:szCs w:val="20"/>
                <w:lang w:val="es-ES_tradnl"/>
              </w:rPr>
            </w:pPr>
            <w:r w:rsidRPr="00D14C0B">
              <w:rPr>
                <w:rFonts w:cstheme="minorHAnsi"/>
                <w:b/>
                <w:bCs/>
                <w:sz w:val="20"/>
                <w:szCs w:val="20"/>
                <w:lang w:val="es-ES_tradnl"/>
              </w:rPr>
              <w:t>Agua</w:t>
            </w:r>
          </w:p>
        </w:tc>
        <w:tc>
          <w:tcPr>
            <w:tcW w:w="672" w:type="dxa"/>
          </w:tcPr>
          <w:p w14:paraId="513375BF" w14:textId="4803739F" w:rsidR="00546EE9" w:rsidRPr="00D14C0B" w:rsidRDefault="00546EE9" w:rsidP="00B97169">
            <w:pPr>
              <w:rPr>
                <w:rFonts w:cstheme="minorHAnsi"/>
                <w:sz w:val="20"/>
                <w:szCs w:val="20"/>
                <w:lang w:val="es-ES_tradnl"/>
              </w:rPr>
            </w:pPr>
            <w:r w:rsidRPr="00D14C0B">
              <w:rPr>
                <w:rFonts w:cstheme="minorHAnsi"/>
                <w:b/>
                <w:bCs/>
                <w:sz w:val="20"/>
                <w:szCs w:val="20"/>
                <w:lang w:val="es-ES_tradnl"/>
              </w:rPr>
              <w:t>Suelo</w:t>
            </w:r>
          </w:p>
        </w:tc>
        <w:tc>
          <w:tcPr>
            <w:tcW w:w="970" w:type="dxa"/>
          </w:tcPr>
          <w:p w14:paraId="3E3905B1" w14:textId="0BAC1772" w:rsidR="00546EE9" w:rsidRPr="00D14C0B" w:rsidRDefault="00546EE9" w:rsidP="00B97169">
            <w:pPr>
              <w:rPr>
                <w:rFonts w:cstheme="minorHAnsi"/>
                <w:sz w:val="20"/>
                <w:szCs w:val="20"/>
                <w:lang w:val="es-ES_tradnl"/>
              </w:rPr>
            </w:pPr>
            <w:r w:rsidRPr="00D14C0B">
              <w:rPr>
                <w:rFonts w:cstheme="minorHAnsi"/>
                <w:b/>
                <w:bCs/>
                <w:sz w:val="20"/>
                <w:szCs w:val="20"/>
                <w:lang w:val="es-ES_tradnl"/>
              </w:rPr>
              <w:t>Producto</w:t>
            </w:r>
          </w:p>
        </w:tc>
        <w:tc>
          <w:tcPr>
            <w:tcW w:w="874" w:type="dxa"/>
          </w:tcPr>
          <w:p w14:paraId="2C9C20F5" w14:textId="6FD2B9E2" w:rsidR="00546EE9" w:rsidRPr="00D14C0B" w:rsidRDefault="00546EE9" w:rsidP="00B97169">
            <w:pPr>
              <w:rPr>
                <w:rFonts w:cstheme="minorHAnsi"/>
                <w:sz w:val="20"/>
                <w:szCs w:val="20"/>
                <w:lang w:val="es-ES_tradnl"/>
              </w:rPr>
            </w:pPr>
            <w:r w:rsidRPr="00D14C0B">
              <w:rPr>
                <w:rFonts w:cstheme="minorHAnsi"/>
                <w:b/>
                <w:bCs/>
                <w:sz w:val="20"/>
                <w:szCs w:val="20"/>
                <w:lang w:val="es-ES_tradnl"/>
              </w:rPr>
              <w:t>Residuo</w:t>
            </w:r>
          </w:p>
        </w:tc>
        <w:tc>
          <w:tcPr>
            <w:tcW w:w="1420" w:type="dxa"/>
          </w:tcPr>
          <w:p w14:paraId="4A7955A5" w14:textId="77777777" w:rsidR="00546EE9" w:rsidRPr="00D14C0B" w:rsidRDefault="00546EE9" w:rsidP="00B97169">
            <w:pPr>
              <w:rPr>
                <w:rFonts w:cstheme="minorHAnsi"/>
                <w:b/>
                <w:bCs/>
                <w:sz w:val="20"/>
                <w:szCs w:val="20"/>
                <w:lang w:val="es-ES_tradnl"/>
              </w:rPr>
            </w:pPr>
          </w:p>
        </w:tc>
      </w:tr>
      <w:tr w:rsidR="00546EE9" w:rsidRPr="00765725" w14:paraId="4084B94E" w14:textId="2BD769EB" w:rsidTr="002E7E8E">
        <w:tc>
          <w:tcPr>
            <w:tcW w:w="1306" w:type="dxa"/>
            <w:vMerge/>
          </w:tcPr>
          <w:p w14:paraId="7F315DC1" w14:textId="77777777" w:rsidR="00546EE9" w:rsidRPr="00D14C0B" w:rsidRDefault="00546EE9" w:rsidP="00B97169">
            <w:pPr>
              <w:rPr>
                <w:rFonts w:cstheme="minorHAnsi"/>
                <w:sz w:val="20"/>
                <w:szCs w:val="20"/>
                <w:lang w:val="es-ES_tradnl"/>
              </w:rPr>
            </w:pPr>
          </w:p>
        </w:tc>
        <w:tc>
          <w:tcPr>
            <w:tcW w:w="1020" w:type="dxa"/>
            <w:vMerge/>
          </w:tcPr>
          <w:p w14:paraId="5ABBF32C" w14:textId="77777777" w:rsidR="00546EE9" w:rsidRPr="00D14C0B" w:rsidRDefault="00546EE9" w:rsidP="00B97169">
            <w:pPr>
              <w:rPr>
                <w:rFonts w:cstheme="minorHAnsi"/>
                <w:sz w:val="20"/>
                <w:szCs w:val="20"/>
                <w:lang w:val="es-ES_tradnl"/>
              </w:rPr>
            </w:pPr>
          </w:p>
        </w:tc>
        <w:tc>
          <w:tcPr>
            <w:tcW w:w="1445" w:type="dxa"/>
          </w:tcPr>
          <w:p w14:paraId="23E6A595" w14:textId="07015F91" w:rsidR="00546EE9" w:rsidRPr="00D14C0B" w:rsidRDefault="00546EE9" w:rsidP="00B97169">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626B1154" w14:textId="77777777" w:rsidR="00546EE9" w:rsidRPr="00D14C0B" w:rsidRDefault="00546EE9" w:rsidP="00B97169">
            <w:pPr>
              <w:rPr>
                <w:rFonts w:cstheme="minorHAnsi"/>
                <w:sz w:val="20"/>
                <w:szCs w:val="20"/>
                <w:lang w:val="es-ES_tradnl"/>
              </w:rPr>
            </w:pPr>
          </w:p>
        </w:tc>
        <w:tc>
          <w:tcPr>
            <w:tcW w:w="1420" w:type="dxa"/>
          </w:tcPr>
          <w:p w14:paraId="02072116" w14:textId="77777777" w:rsidR="00546EE9" w:rsidRPr="00D14C0B" w:rsidRDefault="00546EE9" w:rsidP="00B97169">
            <w:pPr>
              <w:rPr>
                <w:rFonts w:cstheme="minorHAnsi"/>
                <w:sz w:val="20"/>
                <w:szCs w:val="20"/>
                <w:lang w:val="es-ES_tradnl"/>
              </w:rPr>
            </w:pPr>
          </w:p>
        </w:tc>
      </w:tr>
      <w:tr w:rsidR="00546EE9" w:rsidRPr="00357CA8" w14:paraId="35B71F70" w14:textId="668CEBC2" w:rsidTr="00546EE9">
        <w:tc>
          <w:tcPr>
            <w:tcW w:w="1306" w:type="dxa"/>
            <w:vMerge/>
          </w:tcPr>
          <w:p w14:paraId="3EC5AD7E" w14:textId="77777777" w:rsidR="00546EE9" w:rsidRPr="00D14C0B" w:rsidRDefault="00546EE9" w:rsidP="00B97169">
            <w:pPr>
              <w:rPr>
                <w:rFonts w:cstheme="minorHAnsi"/>
                <w:sz w:val="20"/>
                <w:szCs w:val="20"/>
                <w:lang w:val="es-ES_tradnl"/>
              </w:rPr>
            </w:pPr>
          </w:p>
        </w:tc>
        <w:tc>
          <w:tcPr>
            <w:tcW w:w="1020" w:type="dxa"/>
            <w:vMerge/>
          </w:tcPr>
          <w:p w14:paraId="24F4DA8B" w14:textId="77777777" w:rsidR="00546EE9" w:rsidRPr="00D14C0B" w:rsidRDefault="00546EE9" w:rsidP="00B97169">
            <w:pPr>
              <w:rPr>
                <w:rFonts w:cstheme="minorHAnsi"/>
                <w:sz w:val="20"/>
                <w:szCs w:val="20"/>
                <w:lang w:val="es-ES_tradnl"/>
              </w:rPr>
            </w:pPr>
          </w:p>
        </w:tc>
        <w:tc>
          <w:tcPr>
            <w:tcW w:w="1445" w:type="dxa"/>
          </w:tcPr>
          <w:p w14:paraId="409D918A" w14:textId="776CD358" w:rsidR="00546EE9" w:rsidRPr="00D14C0B" w:rsidRDefault="00546EE9" w:rsidP="00B9716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77E54202" w14:textId="77777777" w:rsidR="00546EE9" w:rsidRPr="00D14C0B" w:rsidRDefault="00546EE9" w:rsidP="00B97169">
            <w:pPr>
              <w:rPr>
                <w:rFonts w:cstheme="minorHAnsi"/>
                <w:sz w:val="20"/>
                <w:szCs w:val="20"/>
                <w:lang w:val="es-ES_tradnl"/>
              </w:rPr>
            </w:pPr>
          </w:p>
        </w:tc>
        <w:tc>
          <w:tcPr>
            <w:tcW w:w="556" w:type="dxa"/>
          </w:tcPr>
          <w:p w14:paraId="31222FA1" w14:textId="77777777" w:rsidR="00546EE9" w:rsidRPr="00D14C0B" w:rsidRDefault="00546EE9" w:rsidP="00B97169">
            <w:pPr>
              <w:rPr>
                <w:rFonts w:cstheme="minorHAnsi"/>
                <w:sz w:val="20"/>
                <w:szCs w:val="20"/>
                <w:lang w:val="es-ES_tradnl"/>
              </w:rPr>
            </w:pPr>
          </w:p>
        </w:tc>
        <w:tc>
          <w:tcPr>
            <w:tcW w:w="635" w:type="dxa"/>
          </w:tcPr>
          <w:p w14:paraId="0789F25B" w14:textId="77777777" w:rsidR="00546EE9" w:rsidRPr="00D14C0B" w:rsidRDefault="00546EE9" w:rsidP="00B97169">
            <w:pPr>
              <w:rPr>
                <w:rFonts w:cstheme="minorHAnsi"/>
                <w:sz w:val="20"/>
                <w:szCs w:val="20"/>
                <w:lang w:val="es-ES_tradnl"/>
              </w:rPr>
            </w:pPr>
          </w:p>
        </w:tc>
        <w:tc>
          <w:tcPr>
            <w:tcW w:w="672" w:type="dxa"/>
          </w:tcPr>
          <w:p w14:paraId="52234FBE" w14:textId="77777777" w:rsidR="00546EE9" w:rsidRPr="00D14C0B" w:rsidRDefault="00546EE9" w:rsidP="00B97169">
            <w:pPr>
              <w:rPr>
                <w:rFonts w:cstheme="minorHAnsi"/>
                <w:sz w:val="20"/>
                <w:szCs w:val="20"/>
                <w:lang w:val="es-ES_tradnl"/>
              </w:rPr>
            </w:pPr>
          </w:p>
        </w:tc>
        <w:tc>
          <w:tcPr>
            <w:tcW w:w="970" w:type="dxa"/>
          </w:tcPr>
          <w:p w14:paraId="2FB71F31" w14:textId="77777777" w:rsidR="00546EE9" w:rsidRPr="00D14C0B" w:rsidRDefault="00546EE9" w:rsidP="00B97169">
            <w:pPr>
              <w:rPr>
                <w:rFonts w:cstheme="minorHAnsi"/>
                <w:sz w:val="20"/>
                <w:szCs w:val="20"/>
                <w:lang w:val="es-ES_tradnl"/>
              </w:rPr>
            </w:pPr>
          </w:p>
        </w:tc>
        <w:tc>
          <w:tcPr>
            <w:tcW w:w="874" w:type="dxa"/>
          </w:tcPr>
          <w:p w14:paraId="1F34553F" w14:textId="77777777" w:rsidR="00546EE9" w:rsidRPr="00D14C0B" w:rsidRDefault="00546EE9" w:rsidP="00B97169">
            <w:pPr>
              <w:rPr>
                <w:rFonts w:cstheme="minorHAnsi"/>
                <w:sz w:val="20"/>
                <w:szCs w:val="20"/>
                <w:lang w:val="es-ES_tradnl"/>
              </w:rPr>
            </w:pPr>
          </w:p>
        </w:tc>
        <w:tc>
          <w:tcPr>
            <w:tcW w:w="1420" w:type="dxa"/>
          </w:tcPr>
          <w:p w14:paraId="473D561C" w14:textId="77777777" w:rsidR="00546EE9" w:rsidRPr="00D14C0B" w:rsidRDefault="00546EE9" w:rsidP="00B97169">
            <w:pPr>
              <w:rPr>
                <w:rFonts w:cstheme="minorHAnsi"/>
                <w:sz w:val="20"/>
                <w:szCs w:val="20"/>
                <w:lang w:val="es-ES_tradnl"/>
              </w:rPr>
            </w:pPr>
          </w:p>
        </w:tc>
      </w:tr>
    </w:tbl>
    <w:p w14:paraId="09E076ED" w14:textId="77777777" w:rsidR="004A0D79" w:rsidRPr="00D14C0B" w:rsidRDefault="004A0D79" w:rsidP="005F32EC">
      <w:pPr>
        <w:rPr>
          <w:lang w:val="es-ES_tradnl"/>
        </w:rPr>
      </w:pPr>
    </w:p>
    <w:p w14:paraId="1DA6A98F" w14:textId="77777777" w:rsidR="0088182F" w:rsidRPr="00D14C0B" w:rsidRDefault="0088182F" w:rsidP="005F32EC">
      <w:pPr>
        <w:rPr>
          <w:lang w:val="es-ES_tradnl"/>
        </w:rPr>
      </w:pPr>
    </w:p>
    <w:p w14:paraId="1DC38707" w14:textId="7E5CB791" w:rsidR="008054BD" w:rsidRPr="00D14C0B" w:rsidRDefault="008054BD" w:rsidP="008054BD">
      <w:pPr>
        <w:pStyle w:val="Heading4"/>
        <w:rPr>
          <w:rFonts w:eastAsia="Times New Roman"/>
          <w:lang w:val="es-ES_tradnl"/>
        </w:rPr>
      </w:pPr>
      <w:r w:rsidRPr="00D14C0B">
        <w:rPr>
          <w:rFonts w:eastAsia="Times New Roman"/>
          <w:lang w:val="es-ES_tradnl"/>
        </w:rPr>
        <w:t>2.3.</w:t>
      </w:r>
      <w:r w:rsidR="0042637A" w:rsidRPr="00D14C0B">
        <w:rPr>
          <w:rFonts w:eastAsia="Times New Roman"/>
          <w:lang w:val="es-ES_tradnl"/>
        </w:rPr>
        <w:t>10</w:t>
      </w:r>
      <w:r w:rsidRPr="00D14C0B">
        <w:rPr>
          <w:rFonts w:eastAsia="Times New Roman"/>
          <w:lang w:val="es-ES_tradnl"/>
        </w:rPr>
        <w:t>.3 PeCB</w:t>
      </w:r>
    </w:p>
    <w:p w14:paraId="4977B2C1" w14:textId="5C035AF3" w:rsidR="001A552A" w:rsidRPr="00D14C0B" w:rsidRDefault="008054BD" w:rsidP="001A552A">
      <w:pPr>
        <w:rPr>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r w:rsidR="001A552A" w:rsidRPr="00D14C0B">
        <w:rPr>
          <w:noProof/>
          <w:lang w:val="es-ES_tradnl"/>
        </w:rPr>
        <mc:AlternateContent>
          <mc:Choice Requires="wps">
            <w:drawing>
              <wp:anchor distT="0" distB="0" distL="114300" distR="114300" simplePos="0" relativeHeight="251677696" behindDoc="0" locked="0" layoutInCell="1" allowOverlap="1" wp14:anchorId="52F394A2" wp14:editId="6599E1FE">
                <wp:simplePos x="0" y="0"/>
                <wp:positionH relativeFrom="column">
                  <wp:posOffset>936434</wp:posOffset>
                </wp:positionH>
                <wp:positionV relativeFrom="paragraph">
                  <wp:posOffset>55834</wp:posOffset>
                </wp:positionV>
                <wp:extent cx="99152" cy="104660"/>
                <wp:effectExtent l="0" t="0" r="15240" b="10160"/>
                <wp:wrapNone/>
                <wp:docPr id="9" name="Rectángulo 9"/>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E68A90E" id="Rectángulo 9" o:spid="_x0000_s1026" style="position:absolute;margin-left:73.75pt;margin-top:4.4pt;width:7.8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001A552A" w:rsidRPr="00D14C0B">
        <w:rPr>
          <w:lang w:val="es-ES_tradnl"/>
        </w:rPr>
        <w:t xml:space="preserve">No aplica          </w:t>
      </w:r>
    </w:p>
    <w:p w14:paraId="10116B4F" w14:textId="10604072" w:rsidR="001A552A" w:rsidRPr="00D14C0B" w:rsidRDefault="001A552A" w:rsidP="001A552A">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1A552A" w:rsidRPr="00765725" w14:paraId="6D1ED58E" w14:textId="77777777" w:rsidTr="00463B95">
        <w:tc>
          <w:tcPr>
            <w:tcW w:w="9576" w:type="dxa"/>
          </w:tcPr>
          <w:p w14:paraId="074E7D56" w14:textId="77777777" w:rsidR="001A552A" w:rsidRPr="00D14C0B" w:rsidRDefault="001A552A" w:rsidP="00463B95">
            <w:pPr>
              <w:rPr>
                <w:lang w:val="es-ES_tradnl"/>
              </w:rPr>
            </w:pPr>
          </w:p>
          <w:p w14:paraId="692AF23B" w14:textId="77777777" w:rsidR="001A552A" w:rsidRPr="00D14C0B" w:rsidRDefault="001A552A" w:rsidP="00463B95">
            <w:pPr>
              <w:rPr>
                <w:lang w:val="es-ES_tradnl"/>
              </w:rPr>
            </w:pPr>
          </w:p>
          <w:p w14:paraId="2F9B9ECC" w14:textId="77777777" w:rsidR="001A552A" w:rsidRPr="00D14C0B" w:rsidRDefault="001A552A" w:rsidP="00463B95">
            <w:pPr>
              <w:rPr>
                <w:lang w:val="es-ES_tradnl"/>
              </w:rPr>
            </w:pPr>
          </w:p>
          <w:p w14:paraId="0027B807" w14:textId="77777777" w:rsidR="001A552A" w:rsidRPr="00D14C0B" w:rsidRDefault="001A552A" w:rsidP="00463B95">
            <w:pPr>
              <w:rPr>
                <w:lang w:val="es-ES_tradnl"/>
              </w:rPr>
            </w:pPr>
          </w:p>
          <w:p w14:paraId="0ECB95B3" w14:textId="77777777" w:rsidR="001A552A" w:rsidRPr="00D14C0B" w:rsidRDefault="001A552A" w:rsidP="00463B95">
            <w:pPr>
              <w:rPr>
                <w:lang w:val="es-ES_tradnl"/>
              </w:rPr>
            </w:pPr>
          </w:p>
          <w:p w14:paraId="333AAD80" w14:textId="77777777" w:rsidR="001A552A" w:rsidRPr="00D14C0B" w:rsidRDefault="001A552A" w:rsidP="00463B95">
            <w:pPr>
              <w:rPr>
                <w:lang w:val="es-ES_tradnl"/>
              </w:rPr>
            </w:pPr>
          </w:p>
        </w:tc>
      </w:tr>
    </w:tbl>
    <w:p w14:paraId="2AC58E2E" w14:textId="77777777" w:rsidR="001A552A" w:rsidRPr="00D14C0B" w:rsidRDefault="001A552A" w:rsidP="008054BD">
      <w:pPr>
        <w:rPr>
          <w:b/>
          <w:color w:val="FF0000"/>
          <w:lang w:val="es-ES_tradnl"/>
        </w:rPr>
      </w:pPr>
    </w:p>
    <w:p w14:paraId="60928730" w14:textId="0956AF8F" w:rsidR="00546EE9" w:rsidRPr="00D14C0B" w:rsidRDefault="00E76F1D" w:rsidP="00546EE9">
      <w:pPr>
        <w:rPr>
          <w:lang w:val="es-ES_tradnl"/>
        </w:rPr>
      </w:pPr>
      <w:r w:rsidRPr="00D14C0B">
        <w:rPr>
          <w:lang w:val="es-ES_tradnl"/>
        </w:rPr>
        <w:t>Tabla</w:t>
      </w:r>
      <w:r w:rsidR="000E5178" w:rsidRPr="00D14C0B">
        <w:rPr>
          <w:lang w:val="es-ES_tradnl"/>
        </w:rPr>
        <w:t xml:space="preserve"> [</w:t>
      </w:r>
      <w:r w:rsidRPr="00D14C0B">
        <w:rPr>
          <w:lang w:val="es-ES_tradnl"/>
        </w:rPr>
        <w:t>indique el número</w:t>
      </w:r>
      <w:r w:rsidR="000E5178" w:rsidRPr="00D14C0B">
        <w:rPr>
          <w:lang w:val="es-ES_tradnl"/>
        </w:rPr>
        <w:t xml:space="preserve">]. </w:t>
      </w:r>
      <w:r w:rsidR="00ED6A44" w:rsidRPr="00D14C0B">
        <w:rPr>
          <w:lang w:val="es-ES_tradnl"/>
        </w:rPr>
        <w:t>Estado</w:t>
      </w:r>
      <w:r w:rsidR="009F4B49" w:rsidRPr="00D14C0B">
        <w:rPr>
          <w:lang w:val="es-ES_tradnl"/>
        </w:rPr>
        <w:t xml:space="preserve"> de la elaboración de un i</w:t>
      </w:r>
      <w:r w:rsidR="00225653" w:rsidRPr="00D14C0B">
        <w:rPr>
          <w:lang w:val="es-ES_tradnl"/>
        </w:rPr>
        <w:t>nventario</w:t>
      </w:r>
      <w:r w:rsidR="000E5178" w:rsidRPr="00D14C0B">
        <w:rPr>
          <w:lang w:val="es-ES_tradnl"/>
        </w:rPr>
        <w:t xml:space="preserve"> </w:t>
      </w:r>
      <w:r w:rsidR="00447FB1" w:rsidRPr="00D14C0B">
        <w:rPr>
          <w:lang w:val="es-ES_tradnl"/>
        </w:rPr>
        <w:t>de</w:t>
      </w:r>
      <w:r w:rsidR="000E5178" w:rsidRPr="00D14C0B">
        <w:rPr>
          <w:lang w:val="es-ES_tradnl"/>
        </w:rPr>
        <w:t xml:space="preserve"> </w:t>
      </w:r>
      <w:r w:rsidR="00F64500" w:rsidRPr="00D14C0B">
        <w:rPr>
          <w:rFonts w:ascii="Calibri" w:eastAsia="Times New Roman" w:hAnsi="Calibri" w:cs="Calibri"/>
          <w:lang w:val="es-ES_tradnl"/>
        </w:rPr>
        <w:t>pentaclorobenzen</w:t>
      </w:r>
      <w:r w:rsidR="00447FB1" w:rsidRPr="00D14C0B">
        <w:rPr>
          <w:rFonts w:ascii="Calibri" w:eastAsia="Times New Roman" w:hAnsi="Calibri" w:cs="Calibri"/>
          <w:lang w:val="es-ES_tradnl"/>
        </w:rPr>
        <w:t>o</w:t>
      </w:r>
      <w:r w:rsidR="00F64500" w:rsidRPr="00D14C0B">
        <w:rPr>
          <w:rFonts w:ascii="Calibri" w:eastAsia="Times New Roman" w:hAnsi="Calibri" w:cs="Calibri"/>
          <w:lang w:val="es-ES_tradnl"/>
        </w:rPr>
        <w:t xml:space="preserve"> (PeCB)</w:t>
      </w:r>
      <w:r w:rsidR="00546EE9">
        <w:rPr>
          <w:rFonts w:ascii="Calibri" w:eastAsia="Times New Roman" w:hAnsi="Calibri" w:cs="Calibri"/>
          <w:lang w:val="es-ES_tradnl"/>
        </w:rPr>
        <w:t xml:space="preserve"> </w:t>
      </w:r>
      <w:r w:rsidR="00546EE9" w:rsidRPr="00D14C0B">
        <w:rPr>
          <w:rFonts w:ascii="Calibri" w:eastAsia="Times New Roman" w:hAnsi="Calibri" w:cs="Calibri"/>
          <w:lang w:val="es-ES_tradnl"/>
        </w:rPr>
        <w:t>)</w:t>
      </w:r>
      <w:r w:rsidR="00546EE9">
        <w:rPr>
          <w:rFonts w:ascii="Calibri" w:eastAsia="Times New Roman" w:hAnsi="Calibri" w:cs="Calibri"/>
          <w:lang w:val="es-ES_tradnl"/>
        </w:rPr>
        <w:t xml:space="preserve">, </w:t>
      </w:r>
      <w:r w:rsidR="00546EE9" w:rsidRPr="00A35DED">
        <w:rPr>
          <w:lang w:val="es-ES_tradnl"/>
        </w:rPr>
        <w:t xml:space="preserve">de conformidad con el inciso i) del párrafo a) del </w:t>
      </w:r>
      <w:r w:rsidR="00A3599B">
        <w:rPr>
          <w:lang w:val="es-ES_tradnl"/>
        </w:rPr>
        <w:t>Artículo</w:t>
      </w:r>
      <w:r w:rsidR="00546EE9" w:rsidRPr="00A35DED">
        <w:rPr>
          <w:lang w:val="es-ES_tradnl"/>
        </w:rPr>
        <w:t xml:space="preserve"> 5 de la Convención</w:t>
      </w:r>
    </w:p>
    <w:p w14:paraId="6CDC3FD4" w14:textId="705914ED" w:rsidR="000E5178" w:rsidRPr="00D14C0B" w:rsidRDefault="000E5178" w:rsidP="008054BD">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770"/>
        <w:gridCol w:w="1053"/>
        <w:gridCol w:w="2078"/>
        <w:gridCol w:w="1687"/>
        <w:gridCol w:w="1982"/>
      </w:tblGrid>
      <w:tr w:rsidR="00546EE9" w:rsidRPr="00765725" w14:paraId="2F60664E" w14:textId="56C56690" w:rsidTr="002E7E8E">
        <w:trPr>
          <w:trHeight w:val="300"/>
        </w:trPr>
        <w:tc>
          <w:tcPr>
            <w:tcW w:w="952" w:type="pct"/>
            <w:shd w:val="clear" w:color="auto" w:fill="auto"/>
            <w:noWrap/>
            <w:vAlign w:val="bottom"/>
            <w:hideMark/>
          </w:tcPr>
          <w:p w14:paraId="6D1DE094" w14:textId="22F0FE8C" w:rsidR="00546EE9" w:rsidRPr="00D14C0B" w:rsidRDefault="00546EE9"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Acción</w:t>
            </w:r>
          </w:p>
        </w:tc>
        <w:tc>
          <w:tcPr>
            <w:tcW w:w="412" w:type="pct"/>
            <w:shd w:val="clear" w:color="auto" w:fill="auto"/>
            <w:vAlign w:val="bottom"/>
            <w:hideMark/>
          </w:tcPr>
          <w:p w14:paraId="2E3D856D" w14:textId="6BAD1B81" w:rsidR="00546EE9" w:rsidRPr="00D14C0B" w:rsidRDefault="00546EE9"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563" w:type="pct"/>
            <w:shd w:val="clear" w:color="auto" w:fill="auto"/>
            <w:vAlign w:val="bottom"/>
            <w:hideMark/>
          </w:tcPr>
          <w:p w14:paraId="09348396" w14:textId="489E04B5" w:rsidR="00546EE9" w:rsidRPr="00D14C0B" w:rsidRDefault="00546EE9"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 de referencia</w:t>
            </w:r>
          </w:p>
        </w:tc>
        <w:tc>
          <w:tcPr>
            <w:tcW w:w="1111" w:type="pct"/>
            <w:shd w:val="clear" w:color="auto" w:fill="auto"/>
            <w:noWrap/>
            <w:vAlign w:val="bottom"/>
            <w:hideMark/>
          </w:tcPr>
          <w:p w14:paraId="3EA8D4EE" w14:textId="4D1A90AA" w:rsidR="00546EE9" w:rsidRPr="00D14C0B" w:rsidRDefault="00546EE9" w:rsidP="009F4B49">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Fuente de información</w:t>
            </w:r>
          </w:p>
        </w:tc>
        <w:tc>
          <w:tcPr>
            <w:tcW w:w="902" w:type="pct"/>
            <w:shd w:val="clear" w:color="auto" w:fill="auto"/>
            <w:noWrap/>
            <w:vAlign w:val="bottom"/>
            <w:hideMark/>
          </w:tcPr>
          <w:p w14:paraId="6DFD7437" w14:textId="23F9CC2E" w:rsidR="00546EE9" w:rsidRPr="00D14C0B" w:rsidRDefault="00546EE9" w:rsidP="009F4B49">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Otras fuentes publicadas</w:t>
            </w:r>
          </w:p>
        </w:tc>
        <w:tc>
          <w:tcPr>
            <w:tcW w:w="1061" w:type="pct"/>
          </w:tcPr>
          <w:p w14:paraId="6DFC7927" w14:textId="584FB914" w:rsidR="00546EE9" w:rsidRPr="00D14C0B" w:rsidRDefault="00FF1D1A" w:rsidP="009F4B49">
            <w:pPr>
              <w:spacing w:after="0" w:line="240" w:lineRule="auto"/>
              <w:rPr>
                <w:rFonts w:ascii="Calibri" w:eastAsia="Times New Roman" w:hAnsi="Calibri" w:cs="Calibri"/>
                <w:b/>
                <w:bCs/>
                <w:sz w:val="20"/>
                <w:szCs w:val="20"/>
                <w:lang w:val="es-ES_tradnl"/>
              </w:rPr>
            </w:pPr>
            <w:r>
              <w:rPr>
                <w:rFonts w:ascii="Calibri" w:eastAsia="Times New Roman" w:hAnsi="Calibri" w:cs="Calibri"/>
                <w:b/>
                <w:bCs/>
                <w:sz w:val="20"/>
                <w:szCs w:val="20"/>
                <w:lang w:val="es-ES_tradnl"/>
              </w:rPr>
              <w:t>Comentarios</w:t>
            </w:r>
          </w:p>
        </w:tc>
      </w:tr>
      <w:tr w:rsidR="00546EE9" w:rsidRPr="00765725" w14:paraId="31EBE4B6" w14:textId="09C0BB04" w:rsidTr="002E7E8E">
        <w:trPr>
          <w:trHeight w:val="1035"/>
        </w:trPr>
        <w:tc>
          <w:tcPr>
            <w:tcW w:w="952" w:type="pct"/>
            <w:shd w:val="clear" w:color="auto" w:fill="auto"/>
            <w:vAlign w:val="bottom"/>
            <w:hideMark/>
          </w:tcPr>
          <w:p w14:paraId="20418FC9" w14:textId="036A8483" w:rsidR="00546EE9" w:rsidRPr="00D14C0B" w:rsidRDefault="00546EE9" w:rsidP="000D4C18">
            <w:pPr>
              <w:spacing w:after="0" w:line="240" w:lineRule="auto"/>
              <w:rPr>
                <w:rFonts w:ascii="Calibri" w:eastAsia="Times New Roman" w:hAnsi="Calibri" w:cs="Calibri"/>
                <w:sz w:val="20"/>
                <w:szCs w:val="20"/>
                <w:lang w:val="es-ES_tradnl"/>
              </w:rPr>
            </w:pPr>
            <w:r w:rsidRPr="00D14C0B">
              <w:rPr>
                <w:rFonts w:ascii="Calibri" w:eastAsia="Times New Roman" w:hAnsi="Calibri" w:cs="Calibri"/>
                <w:sz w:val="20"/>
                <w:szCs w:val="20"/>
                <w:lang w:val="es-ES_tradnl"/>
              </w:rPr>
              <w:lastRenderedPageBreak/>
              <w:t>Elaboración de un inventario de pentaclorobenzeno  (PeCB) (kg/Año)</w:t>
            </w:r>
          </w:p>
        </w:tc>
        <w:tc>
          <w:tcPr>
            <w:tcW w:w="412" w:type="pct"/>
            <w:shd w:val="clear" w:color="auto" w:fill="auto"/>
            <w:vAlign w:val="bottom"/>
            <w:hideMark/>
          </w:tcPr>
          <w:p w14:paraId="0E35D682" w14:textId="7E1EC918" w:rsidR="00546EE9" w:rsidRPr="00D14C0B" w:rsidRDefault="00546EE9" w:rsidP="000D4C18">
            <w:pPr>
              <w:spacing w:after="24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             [] No</w:t>
            </w:r>
          </w:p>
        </w:tc>
        <w:tc>
          <w:tcPr>
            <w:tcW w:w="563" w:type="pct"/>
            <w:shd w:val="clear" w:color="auto" w:fill="auto"/>
            <w:noWrap/>
            <w:vAlign w:val="bottom"/>
            <w:hideMark/>
          </w:tcPr>
          <w:p w14:paraId="4272ED74" w14:textId="77777777" w:rsidR="00546EE9" w:rsidRPr="00D14C0B" w:rsidRDefault="00546EE9"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111" w:type="pct"/>
            <w:shd w:val="clear" w:color="auto" w:fill="auto"/>
            <w:noWrap/>
            <w:vAlign w:val="bottom"/>
            <w:hideMark/>
          </w:tcPr>
          <w:p w14:paraId="4E0C45C5" w14:textId="77777777" w:rsidR="00546EE9" w:rsidRPr="00D14C0B" w:rsidRDefault="00546EE9"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902" w:type="pct"/>
            <w:shd w:val="clear" w:color="auto" w:fill="auto"/>
            <w:noWrap/>
            <w:vAlign w:val="bottom"/>
            <w:hideMark/>
          </w:tcPr>
          <w:p w14:paraId="47DD6D1C" w14:textId="77777777" w:rsidR="00546EE9" w:rsidRPr="00D14C0B" w:rsidRDefault="00546EE9"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14AF9D25" w14:textId="77777777" w:rsidR="00546EE9" w:rsidRPr="00D14C0B" w:rsidRDefault="00546EE9"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302C6358" w14:textId="77777777" w:rsidR="00546EE9" w:rsidRPr="00D14C0B" w:rsidRDefault="00546EE9"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061" w:type="pct"/>
          </w:tcPr>
          <w:p w14:paraId="41D34705" w14:textId="77777777" w:rsidR="00546EE9" w:rsidRPr="00D14C0B" w:rsidRDefault="00546EE9" w:rsidP="000D4C18">
            <w:pPr>
              <w:spacing w:after="0" w:line="240" w:lineRule="auto"/>
              <w:rPr>
                <w:rFonts w:ascii="Calibri" w:eastAsia="Times New Roman" w:hAnsi="Calibri" w:cs="Calibri"/>
                <w:color w:val="000000"/>
                <w:sz w:val="20"/>
                <w:szCs w:val="20"/>
                <w:lang w:val="es-ES_tradnl"/>
              </w:rPr>
            </w:pPr>
          </w:p>
        </w:tc>
      </w:tr>
    </w:tbl>
    <w:p w14:paraId="41B1E75E" w14:textId="77777777" w:rsidR="008054BD" w:rsidRPr="00D14C0B" w:rsidRDefault="008054BD" w:rsidP="005F32EC">
      <w:pPr>
        <w:rPr>
          <w:lang w:val="es-ES_tradnl"/>
        </w:rPr>
      </w:pPr>
    </w:p>
    <w:p w14:paraId="6105E567" w14:textId="6C7AAD77" w:rsidR="00A305BC" w:rsidRPr="00D14C0B" w:rsidRDefault="00E76F1D" w:rsidP="005F32EC">
      <w:pPr>
        <w:rPr>
          <w:lang w:val="es-ES_tradnl"/>
        </w:rPr>
      </w:pPr>
      <w:r w:rsidRPr="00D14C0B">
        <w:rPr>
          <w:lang w:val="es-ES_tradnl"/>
        </w:rPr>
        <w:t>Tabla</w:t>
      </w:r>
      <w:r w:rsidR="000E5178" w:rsidRPr="00D14C0B">
        <w:rPr>
          <w:lang w:val="es-ES_tradnl"/>
        </w:rPr>
        <w:t xml:space="preserve"> [</w:t>
      </w:r>
      <w:r w:rsidRPr="00D14C0B">
        <w:rPr>
          <w:lang w:val="es-ES_tradnl"/>
        </w:rPr>
        <w:t>indique el número</w:t>
      </w:r>
      <w:r w:rsidR="000E5178" w:rsidRPr="00D14C0B">
        <w:rPr>
          <w:lang w:val="es-ES_tradnl"/>
        </w:rPr>
        <w:t xml:space="preserve">]. </w:t>
      </w:r>
      <w:r w:rsidR="00FC10F6" w:rsidRPr="00D14C0B">
        <w:rPr>
          <w:lang w:val="es-ES_tradnl"/>
        </w:rPr>
        <w:t>Estimaciones de liberaciones</w:t>
      </w:r>
      <w:r w:rsidR="00D86E0E" w:rsidRPr="00D14C0B">
        <w:rPr>
          <w:lang w:val="es-ES_tradnl"/>
        </w:rPr>
        <w:t xml:space="preserve"> de </w:t>
      </w:r>
      <w:r w:rsidR="000E5178" w:rsidRPr="00D14C0B">
        <w:rPr>
          <w:lang w:val="es-ES_tradnl"/>
        </w:rPr>
        <w:t xml:space="preserve">PeCB </w:t>
      </w:r>
      <w:r w:rsidR="00E1777B" w:rsidRPr="00D14C0B">
        <w:rPr>
          <w:lang w:val="es-ES_tradnl"/>
        </w:rPr>
        <w:t>en/durante</w:t>
      </w:r>
      <w:r w:rsidR="000E5178" w:rsidRPr="00D14C0B">
        <w:rPr>
          <w:lang w:val="es-ES_tradnl"/>
        </w:rPr>
        <w:t xml:space="preserve"> [</w:t>
      </w:r>
      <w:r w:rsidR="006C0D67" w:rsidRPr="00D14C0B">
        <w:rPr>
          <w:lang w:val="es-ES_tradnl"/>
        </w:rPr>
        <w:t>indique año</w:t>
      </w:r>
      <w:r w:rsidR="000E5178" w:rsidRPr="00D14C0B">
        <w:rPr>
          <w:lang w:val="es-ES_tradnl"/>
        </w:rPr>
        <w:t>/</w:t>
      </w:r>
      <w:r w:rsidR="000D773A" w:rsidRPr="00D14C0B">
        <w:rPr>
          <w:lang w:val="es-ES_tradnl"/>
        </w:rPr>
        <w:t>período</w:t>
      </w:r>
      <w:r w:rsidR="000E5178" w:rsidRPr="00D14C0B">
        <w:rPr>
          <w:lang w:val="es-ES_tradnl"/>
        </w:rPr>
        <w:t xml:space="preserve">] </w:t>
      </w:r>
      <w:r w:rsidR="00546EE9" w:rsidRPr="00A35DED">
        <w:rPr>
          <w:lang w:val="es-ES_tradnl"/>
        </w:rPr>
        <w:t xml:space="preserve">de conformidad con el inciso i) del párrafo a) del </w:t>
      </w:r>
      <w:r w:rsidR="00A3599B">
        <w:rPr>
          <w:lang w:val="es-ES_tradnl"/>
        </w:rPr>
        <w:t>Artículo</w:t>
      </w:r>
      <w:r w:rsidR="00546EE9" w:rsidRPr="00A35DED">
        <w:rPr>
          <w:lang w:val="es-ES_tradnl"/>
        </w:rPr>
        <w:t xml:space="preserve"> 5 de la Convención</w:t>
      </w:r>
    </w:p>
    <w:tbl>
      <w:tblPr>
        <w:tblStyle w:val="TableGrid"/>
        <w:tblW w:w="0" w:type="auto"/>
        <w:tblLook w:val="04A0" w:firstRow="1" w:lastRow="0" w:firstColumn="1" w:lastColumn="0" w:noHBand="0" w:noVBand="1"/>
      </w:tblPr>
      <w:tblGrid>
        <w:gridCol w:w="1318"/>
        <w:gridCol w:w="1028"/>
        <w:gridCol w:w="1457"/>
        <w:gridCol w:w="454"/>
        <w:gridCol w:w="559"/>
        <w:gridCol w:w="639"/>
        <w:gridCol w:w="676"/>
        <w:gridCol w:w="977"/>
        <w:gridCol w:w="881"/>
        <w:gridCol w:w="1361"/>
      </w:tblGrid>
      <w:tr w:rsidR="00546EE9" w:rsidRPr="00765725" w14:paraId="0528CDBE" w14:textId="414F419D" w:rsidTr="002E7E8E">
        <w:tc>
          <w:tcPr>
            <w:tcW w:w="1306" w:type="dxa"/>
          </w:tcPr>
          <w:p w14:paraId="40AD1B6D" w14:textId="122D591A"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Grupo fuente</w:t>
            </w:r>
          </w:p>
        </w:tc>
        <w:tc>
          <w:tcPr>
            <w:tcW w:w="1020" w:type="dxa"/>
          </w:tcPr>
          <w:p w14:paraId="5727448C" w14:textId="55B7CA87" w:rsidR="00546EE9" w:rsidRPr="00D14C0B" w:rsidRDefault="00546EE9" w:rsidP="00736FD0">
            <w:pPr>
              <w:jc w:val="center"/>
              <w:rPr>
                <w:rFonts w:cstheme="minorHAnsi"/>
                <w:b/>
                <w:bCs/>
                <w:sz w:val="20"/>
                <w:szCs w:val="20"/>
                <w:lang w:val="es-ES_tradnl"/>
              </w:rPr>
            </w:pPr>
            <w:r>
              <w:rPr>
                <w:rFonts w:cstheme="minorHAnsi"/>
                <w:b/>
                <w:bCs/>
                <w:sz w:val="20"/>
                <w:szCs w:val="20"/>
                <w:lang w:val="es-ES_tradnl"/>
              </w:rPr>
              <w:t>Status</w:t>
            </w:r>
          </w:p>
        </w:tc>
        <w:tc>
          <w:tcPr>
            <w:tcW w:w="5604" w:type="dxa"/>
            <w:gridSpan w:val="7"/>
          </w:tcPr>
          <w:p w14:paraId="4C02093A" w14:textId="770D5FF5" w:rsidR="00546EE9" w:rsidRPr="00D14C0B" w:rsidRDefault="00546EE9" w:rsidP="00736FD0">
            <w:pPr>
              <w:jc w:val="center"/>
              <w:rPr>
                <w:rFonts w:cstheme="minorHAnsi"/>
                <w:b/>
                <w:bCs/>
                <w:sz w:val="20"/>
                <w:szCs w:val="20"/>
                <w:lang w:val="es-ES_tradnl"/>
              </w:rPr>
            </w:pPr>
            <w:r w:rsidRPr="00D14C0B">
              <w:rPr>
                <w:rFonts w:cstheme="minorHAnsi"/>
                <w:b/>
                <w:bCs/>
                <w:sz w:val="20"/>
                <w:szCs w:val="20"/>
                <w:lang w:val="es-ES_tradnl"/>
              </w:rPr>
              <w:t>Inventario</w:t>
            </w:r>
          </w:p>
        </w:tc>
        <w:tc>
          <w:tcPr>
            <w:tcW w:w="1420" w:type="dxa"/>
          </w:tcPr>
          <w:p w14:paraId="1894F09E" w14:textId="0435C7F9" w:rsidR="00546EE9" w:rsidRPr="00D14C0B" w:rsidRDefault="00FF1D1A" w:rsidP="00736FD0">
            <w:pPr>
              <w:jc w:val="center"/>
              <w:rPr>
                <w:rFonts w:cstheme="minorHAnsi"/>
                <w:b/>
                <w:bCs/>
                <w:sz w:val="20"/>
                <w:szCs w:val="20"/>
                <w:lang w:val="es-ES_tradnl"/>
              </w:rPr>
            </w:pPr>
            <w:r>
              <w:rPr>
                <w:rFonts w:cstheme="minorHAnsi"/>
                <w:b/>
                <w:bCs/>
                <w:sz w:val="20"/>
                <w:szCs w:val="20"/>
                <w:lang w:val="es-ES_tradnl"/>
              </w:rPr>
              <w:t>Comentarios</w:t>
            </w:r>
          </w:p>
        </w:tc>
      </w:tr>
      <w:tr w:rsidR="00546EE9" w:rsidRPr="00765725" w14:paraId="1D5B07A9" w14:textId="24DF8E67" w:rsidTr="00546EE9">
        <w:tc>
          <w:tcPr>
            <w:tcW w:w="1306" w:type="dxa"/>
            <w:vMerge w:val="restart"/>
          </w:tcPr>
          <w:p w14:paraId="09699312" w14:textId="286A464C" w:rsidR="00546EE9" w:rsidRPr="00D14C0B" w:rsidRDefault="00546EE9" w:rsidP="00736FD0">
            <w:pPr>
              <w:rPr>
                <w:rFonts w:cstheme="minorHAnsi"/>
                <w:sz w:val="20"/>
                <w:szCs w:val="20"/>
                <w:lang w:val="es-ES_tradnl"/>
              </w:rPr>
            </w:pPr>
            <w:r w:rsidRPr="00D14C0B">
              <w:rPr>
                <w:rFonts w:cstheme="minorHAnsi"/>
                <w:sz w:val="20"/>
                <w:szCs w:val="20"/>
                <w:lang w:val="es-ES_tradnl"/>
              </w:rPr>
              <w:t>1 - Incineración de desechos</w:t>
            </w:r>
          </w:p>
        </w:tc>
        <w:tc>
          <w:tcPr>
            <w:tcW w:w="1020" w:type="dxa"/>
            <w:vMerge w:val="restart"/>
          </w:tcPr>
          <w:p w14:paraId="0206132E"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21D5645" w14:textId="3E1A8C13"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323BD0FD" w14:textId="187D8328"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Año</w:t>
            </w:r>
          </w:p>
        </w:tc>
        <w:tc>
          <w:tcPr>
            <w:tcW w:w="452" w:type="dxa"/>
          </w:tcPr>
          <w:p w14:paraId="3BCD3D45" w14:textId="785F611B"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NC</w:t>
            </w:r>
          </w:p>
        </w:tc>
        <w:tc>
          <w:tcPr>
            <w:tcW w:w="556" w:type="dxa"/>
          </w:tcPr>
          <w:p w14:paraId="4BB46538" w14:textId="72D5932E"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Aire</w:t>
            </w:r>
          </w:p>
        </w:tc>
        <w:tc>
          <w:tcPr>
            <w:tcW w:w="635" w:type="dxa"/>
          </w:tcPr>
          <w:p w14:paraId="629BF76C" w14:textId="4C8CF849"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Agua</w:t>
            </w:r>
          </w:p>
        </w:tc>
        <w:tc>
          <w:tcPr>
            <w:tcW w:w="672" w:type="dxa"/>
          </w:tcPr>
          <w:p w14:paraId="146FE186" w14:textId="4E9B5447"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Suelo</w:t>
            </w:r>
          </w:p>
        </w:tc>
        <w:tc>
          <w:tcPr>
            <w:tcW w:w="970" w:type="dxa"/>
          </w:tcPr>
          <w:p w14:paraId="232B8BC0" w14:textId="435ED5C1"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Producto</w:t>
            </w:r>
          </w:p>
        </w:tc>
        <w:tc>
          <w:tcPr>
            <w:tcW w:w="874" w:type="dxa"/>
          </w:tcPr>
          <w:p w14:paraId="589D15D2" w14:textId="54D3B7D3" w:rsidR="00546EE9" w:rsidRPr="00D14C0B" w:rsidRDefault="00546EE9" w:rsidP="00736FD0">
            <w:pPr>
              <w:rPr>
                <w:rFonts w:cstheme="minorHAnsi"/>
                <w:b/>
                <w:bCs/>
                <w:sz w:val="20"/>
                <w:szCs w:val="20"/>
                <w:lang w:val="es-ES_tradnl"/>
              </w:rPr>
            </w:pPr>
            <w:r w:rsidRPr="00D14C0B">
              <w:rPr>
                <w:rFonts w:cstheme="minorHAnsi"/>
                <w:b/>
                <w:bCs/>
                <w:sz w:val="20"/>
                <w:szCs w:val="20"/>
                <w:lang w:val="es-ES_tradnl"/>
              </w:rPr>
              <w:t>Residuo</w:t>
            </w:r>
          </w:p>
        </w:tc>
        <w:tc>
          <w:tcPr>
            <w:tcW w:w="1420" w:type="dxa"/>
          </w:tcPr>
          <w:p w14:paraId="2F66D751" w14:textId="66677C2C"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542D96BE" w14:textId="175F065C" w:rsidTr="00546EE9">
        <w:tc>
          <w:tcPr>
            <w:tcW w:w="1306" w:type="dxa"/>
            <w:vMerge/>
          </w:tcPr>
          <w:p w14:paraId="4841A73A" w14:textId="77777777" w:rsidR="00546EE9" w:rsidRPr="00D14C0B" w:rsidRDefault="00546EE9" w:rsidP="00736FD0">
            <w:pPr>
              <w:rPr>
                <w:rFonts w:cstheme="minorHAnsi"/>
                <w:sz w:val="20"/>
                <w:szCs w:val="20"/>
                <w:lang w:val="es-ES_tradnl"/>
              </w:rPr>
            </w:pPr>
          </w:p>
        </w:tc>
        <w:tc>
          <w:tcPr>
            <w:tcW w:w="1020" w:type="dxa"/>
            <w:vMerge/>
          </w:tcPr>
          <w:p w14:paraId="7EE69017" w14:textId="77777777" w:rsidR="00546EE9" w:rsidRPr="00D14C0B" w:rsidRDefault="00546EE9" w:rsidP="00736FD0">
            <w:pPr>
              <w:rPr>
                <w:rFonts w:cstheme="minorHAnsi"/>
                <w:sz w:val="20"/>
                <w:szCs w:val="20"/>
                <w:lang w:val="es-ES_tradnl"/>
              </w:rPr>
            </w:pPr>
          </w:p>
        </w:tc>
        <w:tc>
          <w:tcPr>
            <w:tcW w:w="1445" w:type="dxa"/>
          </w:tcPr>
          <w:p w14:paraId="19B924D4" w14:textId="5A836C82"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6EC69ACD" w14:textId="77777777" w:rsidR="00546EE9" w:rsidRPr="00D14C0B" w:rsidRDefault="00546EE9" w:rsidP="00736FD0">
            <w:pPr>
              <w:rPr>
                <w:rFonts w:cstheme="minorHAnsi"/>
                <w:sz w:val="20"/>
                <w:szCs w:val="20"/>
                <w:lang w:val="es-ES_tradnl"/>
              </w:rPr>
            </w:pPr>
          </w:p>
        </w:tc>
        <w:tc>
          <w:tcPr>
            <w:tcW w:w="1420" w:type="dxa"/>
          </w:tcPr>
          <w:p w14:paraId="3383B949" w14:textId="77777777" w:rsidR="00546EE9" w:rsidRPr="00D14C0B" w:rsidRDefault="00546EE9" w:rsidP="00736FD0">
            <w:pPr>
              <w:rPr>
                <w:rFonts w:cstheme="minorHAnsi"/>
                <w:sz w:val="20"/>
                <w:szCs w:val="20"/>
                <w:lang w:val="es-ES_tradnl"/>
              </w:rPr>
            </w:pPr>
          </w:p>
        </w:tc>
      </w:tr>
      <w:tr w:rsidR="00546EE9" w:rsidRPr="00357CA8" w14:paraId="252F6119" w14:textId="5F67F265" w:rsidTr="00546EE9">
        <w:tc>
          <w:tcPr>
            <w:tcW w:w="1306" w:type="dxa"/>
            <w:vMerge/>
          </w:tcPr>
          <w:p w14:paraId="73FCE2FE" w14:textId="77777777" w:rsidR="00546EE9" w:rsidRPr="00D14C0B" w:rsidRDefault="00546EE9" w:rsidP="00736FD0">
            <w:pPr>
              <w:rPr>
                <w:rFonts w:cstheme="minorHAnsi"/>
                <w:sz w:val="20"/>
                <w:szCs w:val="20"/>
                <w:lang w:val="es-ES_tradnl"/>
              </w:rPr>
            </w:pPr>
          </w:p>
        </w:tc>
        <w:tc>
          <w:tcPr>
            <w:tcW w:w="1020" w:type="dxa"/>
            <w:vMerge/>
          </w:tcPr>
          <w:p w14:paraId="29119FB8" w14:textId="77777777" w:rsidR="00546EE9" w:rsidRPr="00D14C0B" w:rsidRDefault="00546EE9" w:rsidP="00736FD0">
            <w:pPr>
              <w:rPr>
                <w:rFonts w:cstheme="minorHAnsi"/>
                <w:sz w:val="20"/>
                <w:szCs w:val="20"/>
                <w:lang w:val="es-ES_tradnl"/>
              </w:rPr>
            </w:pPr>
          </w:p>
        </w:tc>
        <w:tc>
          <w:tcPr>
            <w:tcW w:w="1445" w:type="dxa"/>
          </w:tcPr>
          <w:p w14:paraId="479D20A9" w14:textId="6E32AC87"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71FACCEE" w14:textId="77777777" w:rsidR="00546EE9" w:rsidRPr="00D14C0B" w:rsidRDefault="00546EE9" w:rsidP="00736FD0">
            <w:pPr>
              <w:rPr>
                <w:rFonts w:cstheme="minorHAnsi"/>
                <w:sz w:val="20"/>
                <w:szCs w:val="20"/>
                <w:lang w:val="es-ES_tradnl"/>
              </w:rPr>
            </w:pPr>
          </w:p>
        </w:tc>
        <w:tc>
          <w:tcPr>
            <w:tcW w:w="556" w:type="dxa"/>
          </w:tcPr>
          <w:p w14:paraId="3D94C8FD" w14:textId="77777777" w:rsidR="00546EE9" w:rsidRPr="00D14C0B" w:rsidRDefault="00546EE9" w:rsidP="00736FD0">
            <w:pPr>
              <w:rPr>
                <w:rFonts w:cstheme="minorHAnsi"/>
                <w:sz w:val="20"/>
                <w:szCs w:val="20"/>
                <w:lang w:val="es-ES_tradnl"/>
              </w:rPr>
            </w:pPr>
          </w:p>
        </w:tc>
        <w:tc>
          <w:tcPr>
            <w:tcW w:w="635" w:type="dxa"/>
          </w:tcPr>
          <w:p w14:paraId="0FEF5593" w14:textId="77777777" w:rsidR="00546EE9" w:rsidRPr="00D14C0B" w:rsidRDefault="00546EE9" w:rsidP="00736FD0">
            <w:pPr>
              <w:rPr>
                <w:rFonts w:cstheme="minorHAnsi"/>
                <w:sz w:val="20"/>
                <w:szCs w:val="20"/>
                <w:lang w:val="es-ES_tradnl"/>
              </w:rPr>
            </w:pPr>
          </w:p>
        </w:tc>
        <w:tc>
          <w:tcPr>
            <w:tcW w:w="672" w:type="dxa"/>
          </w:tcPr>
          <w:p w14:paraId="6BB29CB3" w14:textId="77777777" w:rsidR="00546EE9" w:rsidRPr="00D14C0B" w:rsidRDefault="00546EE9" w:rsidP="00736FD0">
            <w:pPr>
              <w:rPr>
                <w:rFonts w:cstheme="minorHAnsi"/>
                <w:sz w:val="20"/>
                <w:szCs w:val="20"/>
                <w:lang w:val="es-ES_tradnl"/>
              </w:rPr>
            </w:pPr>
          </w:p>
        </w:tc>
        <w:tc>
          <w:tcPr>
            <w:tcW w:w="970" w:type="dxa"/>
          </w:tcPr>
          <w:p w14:paraId="3E3276FD" w14:textId="77777777" w:rsidR="00546EE9" w:rsidRPr="00D14C0B" w:rsidRDefault="00546EE9" w:rsidP="00736FD0">
            <w:pPr>
              <w:rPr>
                <w:rFonts w:cstheme="minorHAnsi"/>
                <w:sz w:val="20"/>
                <w:szCs w:val="20"/>
                <w:lang w:val="es-ES_tradnl"/>
              </w:rPr>
            </w:pPr>
          </w:p>
        </w:tc>
        <w:tc>
          <w:tcPr>
            <w:tcW w:w="874" w:type="dxa"/>
          </w:tcPr>
          <w:p w14:paraId="310B9A68" w14:textId="77777777" w:rsidR="00546EE9" w:rsidRPr="00D14C0B" w:rsidRDefault="00546EE9" w:rsidP="00736FD0">
            <w:pPr>
              <w:rPr>
                <w:rFonts w:cstheme="minorHAnsi"/>
                <w:sz w:val="20"/>
                <w:szCs w:val="20"/>
                <w:lang w:val="es-ES_tradnl"/>
              </w:rPr>
            </w:pPr>
          </w:p>
        </w:tc>
        <w:tc>
          <w:tcPr>
            <w:tcW w:w="1420" w:type="dxa"/>
          </w:tcPr>
          <w:p w14:paraId="31CAF478" w14:textId="77777777" w:rsidR="00546EE9" w:rsidRPr="00D14C0B" w:rsidRDefault="00546EE9" w:rsidP="00736FD0">
            <w:pPr>
              <w:rPr>
                <w:rFonts w:cstheme="minorHAnsi"/>
                <w:sz w:val="20"/>
                <w:szCs w:val="20"/>
                <w:lang w:val="es-ES_tradnl"/>
              </w:rPr>
            </w:pPr>
          </w:p>
        </w:tc>
      </w:tr>
      <w:tr w:rsidR="00546EE9" w:rsidRPr="00765725" w14:paraId="15B012E5" w14:textId="52116906" w:rsidTr="00546EE9">
        <w:tc>
          <w:tcPr>
            <w:tcW w:w="1306" w:type="dxa"/>
            <w:vMerge w:val="restart"/>
          </w:tcPr>
          <w:p w14:paraId="25ACC357" w14:textId="34AAC949" w:rsidR="00546EE9" w:rsidRPr="00D14C0B" w:rsidRDefault="00546EE9" w:rsidP="00D86E0E">
            <w:pPr>
              <w:rPr>
                <w:rFonts w:cstheme="minorHAnsi"/>
                <w:sz w:val="20"/>
                <w:szCs w:val="20"/>
                <w:lang w:val="es-ES_tradnl"/>
              </w:rPr>
            </w:pPr>
            <w:r w:rsidRPr="00D14C0B">
              <w:rPr>
                <w:rFonts w:cstheme="minorHAnsi"/>
                <w:sz w:val="20"/>
                <w:szCs w:val="20"/>
                <w:lang w:val="es-ES_tradnl"/>
              </w:rPr>
              <w:t>2 – Producción de metal ferrosa y no ferrosa</w:t>
            </w:r>
          </w:p>
        </w:tc>
        <w:tc>
          <w:tcPr>
            <w:tcW w:w="1020" w:type="dxa"/>
            <w:vMerge w:val="restart"/>
          </w:tcPr>
          <w:p w14:paraId="068D24A4"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59ACEE8A" w14:textId="6FC361A5"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6FCEB07A" w14:textId="2429263E"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67552A49" w14:textId="4FB5DFFA"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49441700" w14:textId="696222C9"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543324BB" w14:textId="319B686C"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4914E995" w14:textId="01B88412"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4251D631" w14:textId="3BCCBB91"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5892E034" w14:textId="07D155E8"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00F6E553" w14:textId="28781AAD"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088E691C" w14:textId="1AC841F9" w:rsidTr="00546EE9">
        <w:tc>
          <w:tcPr>
            <w:tcW w:w="1306" w:type="dxa"/>
            <w:vMerge/>
          </w:tcPr>
          <w:p w14:paraId="1ED1932A" w14:textId="77777777" w:rsidR="00546EE9" w:rsidRPr="00D14C0B" w:rsidRDefault="00546EE9" w:rsidP="00736FD0">
            <w:pPr>
              <w:rPr>
                <w:rFonts w:cstheme="minorHAnsi"/>
                <w:sz w:val="20"/>
                <w:szCs w:val="20"/>
                <w:lang w:val="es-ES_tradnl"/>
              </w:rPr>
            </w:pPr>
          </w:p>
        </w:tc>
        <w:tc>
          <w:tcPr>
            <w:tcW w:w="1020" w:type="dxa"/>
            <w:vMerge/>
          </w:tcPr>
          <w:p w14:paraId="19E96879" w14:textId="77777777" w:rsidR="00546EE9" w:rsidRPr="00D14C0B" w:rsidRDefault="00546EE9" w:rsidP="00736FD0">
            <w:pPr>
              <w:rPr>
                <w:rFonts w:cstheme="minorHAnsi"/>
                <w:sz w:val="20"/>
                <w:szCs w:val="20"/>
                <w:lang w:val="es-ES_tradnl"/>
              </w:rPr>
            </w:pPr>
          </w:p>
        </w:tc>
        <w:tc>
          <w:tcPr>
            <w:tcW w:w="1445" w:type="dxa"/>
          </w:tcPr>
          <w:p w14:paraId="69078008" w14:textId="5A48120D"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5FC7A193" w14:textId="77777777" w:rsidR="00546EE9" w:rsidRPr="00D14C0B" w:rsidRDefault="00546EE9" w:rsidP="00736FD0">
            <w:pPr>
              <w:rPr>
                <w:rFonts w:cstheme="minorHAnsi"/>
                <w:sz w:val="20"/>
                <w:szCs w:val="20"/>
                <w:lang w:val="es-ES_tradnl"/>
              </w:rPr>
            </w:pPr>
          </w:p>
        </w:tc>
        <w:tc>
          <w:tcPr>
            <w:tcW w:w="1420" w:type="dxa"/>
          </w:tcPr>
          <w:p w14:paraId="0F97B65E" w14:textId="77777777" w:rsidR="00546EE9" w:rsidRPr="00D14C0B" w:rsidRDefault="00546EE9" w:rsidP="00736FD0">
            <w:pPr>
              <w:rPr>
                <w:rFonts w:cstheme="minorHAnsi"/>
                <w:sz w:val="20"/>
                <w:szCs w:val="20"/>
                <w:lang w:val="es-ES_tradnl"/>
              </w:rPr>
            </w:pPr>
          </w:p>
        </w:tc>
      </w:tr>
      <w:tr w:rsidR="00546EE9" w:rsidRPr="00357CA8" w14:paraId="3C3FF9E2" w14:textId="4A3BE903" w:rsidTr="00546EE9">
        <w:tc>
          <w:tcPr>
            <w:tcW w:w="1306" w:type="dxa"/>
            <w:vMerge/>
          </w:tcPr>
          <w:p w14:paraId="5A630F71" w14:textId="77777777" w:rsidR="00546EE9" w:rsidRPr="00D14C0B" w:rsidRDefault="00546EE9" w:rsidP="00736FD0">
            <w:pPr>
              <w:rPr>
                <w:rFonts w:cstheme="minorHAnsi"/>
                <w:sz w:val="20"/>
                <w:szCs w:val="20"/>
                <w:lang w:val="es-ES_tradnl"/>
              </w:rPr>
            </w:pPr>
          </w:p>
        </w:tc>
        <w:tc>
          <w:tcPr>
            <w:tcW w:w="1020" w:type="dxa"/>
            <w:vMerge/>
          </w:tcPr>
          <w:p w14:paraId="4C1EAFCE" w14:textId="77777777" w:rsidR="00546EE9" w:rsidRPr="00D14C0B" w:rsidRDefault="00546EE9" w:rsidP="00736FD0">
            <w:pPr>
              <w:rPr>
                <w:rFonts w:cstheme="minorHAnsi"/>
                <w:sz w:val="20"/>
                <w:szCs w:val="20"/>
                <w:lang w:val="es-ES_tradnl"/>
              </w:rPr>
            </w:pPr>
          </w:p>
        </w:tc>
        <w:tc>
          <w:tcPr>
            <w:tcW w:w="1445" w:type="dxa"/>
          </w:tcPr>
          <w:p w14:paraId="25544BB4" w14:textId="2A59A514"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2DE8F037" w14:textId="77777777" w:rsidR="00546EE9" w:rsidRPr="00D14C0B" w:rsidRDefault="00546EE9" w:rsidP="00736FD0">
            <w:pPr>
              <w:rPr>
                <w:rFonts w:cstheme="minorHAnsi"/>
                <w:sz w:val="20"/>
                <w:szCs w:val="20"/>
                <w:lang w:val="es-ES_tradnl"/>
              </w:rPr>
            </w:pPr>
          </w:p>
        </w:tc>
        <w:tc>
          <w:tcPr>
            <w:tcW w:w="556" w:type="dxa"/>
          </w:tcPr>
          <w:p w14:paraId="5C542DD1" w14:textId="77777777" w:rsidR="00546EE9" w:rsidRPr="00D14C0B" w:rsidRDefault="00546EE9" w:rsidP="00736FD0">
            <w:pPr>
              <w:rPr>
                <w:rFonts w:cstheme="minorHAnsi"/>
                <w:sz w:val="20"/>
                <w:szCs w:val="20"/>
                <w:lang w:val="es-ES_tradnl"/>
              </w:rPr>
            </w:pPr>
          </w:p>
        </w:tc>
        <w:tc>
          <w:tcPr>
            <w:tcW w:w="635" w:type="dxa"/>
          </w:tcPr>
          <w:p w14:paraId="246EA1D7" w14:textId="77777777" w:rsidR="00546EE9" w:rsidRPr="00D14C0B" w:rsidRDefault="00546EE9" w:rsidP="00736FD0">
            <w:pPr>
              <w:rPr>
                <w:rFonts w:cstheme="minorHAnsi"/>
                <w:sz w:val="20"/>
                <w:szCs w:val="20"/>
                <w:lang w:val="es-ES_tradnl"/>
              </w:rPr>
            </w:pPr>
          </w:p>
        </w:tc>
        <w:tc>
          <w:tcPr>
            <w:tcW w:w="672" w:type="dxa"/>
          </w:tcPr>
          <w:p w14:paraId="434372B2" w14:textId="77777777" w:rsidR="00546EE9" w:rsidRPr="00D14C0B" w:rsidRDefault="00546EE9" w:rsidP="00736FD0">
            <w:pPr>
              <w:rPr>
                <w:rFonts w:cstheme="minorHAnsi"/>
                <w:sz w:val="20"/>
                <w:szCs w:val="20"/>
                <w:lang w:val="es-ES_tradnl"/>
              </w:rPr>
            </w:pPr>
          </w:p>
        </w:tc>
        <w:tc>
          <w:tcPr>
            <w:tcW w:w="970" w:type="dxa"/>
          </w:tcPr>
          <w:p w14:paraId="0D93FC58" w14:textId="77777777" w:rsidR="00546EE9" w:rsidRPr="00D14C0B" w:rsidRDefault="00546EE9" w:rsidP="00736FD0">
            <w:pPr>
              <w:rPr>
                <w:rFonts w:cstheme="minorHAnsi"/>
                <w:sz w:val="20"/>
                <w:szCs w:val="20"/>
                <w:lang w:val="es-ES_tradnl"/>
              </w:rPr>
            </w:pPr>
          </w:p>
        </w:tc>
        <w:tc>
          <w:tcPr>
            <w:tcW w:w="874" w:type="dxa"/>
          </w:tcPr>
          <w:p w14:paraId="0144821B" w14:textId="77777777" w:rsidR="00546EE9" w:rsidRPr="00D14C0B" w:rsidRDefault="00546EE9" w:rsidP="00736FD0">
            <w:pPr>
              <w:rPr>
                <w:rFonts w:cstheme="minorHAnsi"/>
                <w:sz w:val="20"/>
                <w:szCs w:val="20"/>
                <w:lang w:val="es-ES_tradnl"/>
              </w:rPr>
            </w:pPr>
          </w:p>
        </w:tc>
        <w:tc>
          <w:tcPr>
            <w:tcW w:w="1420" w:type="dxa"/>
          </w:tcPr>
          <w:p w14:paraId="7766E467" w14:textId="77777777" w:rsidR="00546EE9" w:rsidRPr="00D14C0B" w:rsidRDefault="00546EE9" w:rsidP="00736FD0">
            <w:pPr>
              <w:rPr>
                <w:rFonts w:cstheme="minorHAnsi"/>
                <w:sz w:val="20"/>
                <w:szCs w:val="20"/>
                <w:lang w:val="es-ES_tradnl"/>
              </w:rPr>
            </w:pPr>
          </w:p>
        </w:tc>
      </w:tr>
      <w:tr w:rsidR="00546EE9" w:rsidRPr="00765725" w14:paraId="01E95169" w14:textId="41553084" w:rsidTr="00243034">
        <w:tc>
          <w:tcPr>
            <w:tcW w:w="1306" w:type="dxa"/>
            <w:vMerge w:val="restart"/>
          </w:tcPr>
          <w:p w14:paraId="7D623628" w14:textId="5792590F" w:rsidR="00546EE9" w:rsidRPr="00D14C0B" w:rsidRDefault="00546EE9" w:rsidP="00736FD0">
            <w:pPr>
              <w:rPr>
                <w:rFonts w:cstheme="minorHAnsi"/>
                <w:sz w:val="20"/>
                <w:szCs w:val="20"/>
                <w:lang w:val="es-ES_tradnl"/>
              </w:rPr>
            </w:pPr>
            <w:r w:rsidRPr="00D14C0B">
              <w:rPr>
                <w:rFonts w:cstheme="minorHAnsi"/>
                <w:sz w:val="20"/>
                <w:szCs w:val="20"/>
                <w:lang w:val="es-ES_tradnl"/>
              </w:rPr>
              <w:t>3 - Generación de calefacción y electricidad</w:t>
            </w:r>
          </w:p>
        </w:tc>
        <w:tc>
          <w:tcPr>
            <w:tcW w:w="1020" w:type="dxa"/>
            <w:vMerge w:val="restart"/>
          </w:tcPr>
          <w:p w14:paraId="21D4AC72"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73D0FB73" w14:textId="76E86448"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3BC486C8" w14:textId="504B4CE0"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7D737002" w14:textId="798C3674"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509CF642" w14:textId="6FAB6F70"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30A033CB" w14:textId="07A53B46"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0CEFC937" w14:textId="45291F24"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66070DFB" w14:textId="378D2F97"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37B04F91" w14:textId="207124B0"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7C32FD69" w14:textId="0E6AC8C8"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0C6F5279" w14:textId="4B308D98" w:rsidTr="00243034">
        <w:tc>
          <w:tcPr>
            <w:tcW w:w="1306" w:type="dxa"/>
            <w:vMerge/>
          </w:tcPr>
          <w:p w14:paraId="6EE4D38D" w14:textId="77777777" w:rsidR="00546EE9" w:rsidRPr="00D14C0B" w:rsidRDefault="00546EE9" w:rsidP="00736FD0">
            <w:pPr>
              <w:rPr>
                <w:rFonts w:cstheme="minorHAnsi"/>
                <w:sz w:val="20"/>
                <w:szCs w:val="20"/>
                <w:lang w:val="es-ES_tradnl"/>
              </w:rPr>
            </w:pPr>
          </w:p>
        </w:tc>
        <w:tc>
          <w:tcPr>
            <w:tcW w:w="1020" w:type="dxa"/>
            <w:vMerge/>
          </w:tcPr>
          <w:p w14:paraId="6B20E14C" w14:textId="77777777" w:rsidR="00546EE9" w:rsidRPr="00D14C0B" w:rsidRDefault="00546EE9" w:rsidP="00736FD0">
            <w:pPr>
              <w:rPr>
                <w:rFonts w:cstheme="minorHAnsi"/>
                <w:sz w:val="20"/>
                <w:szCs w:val="20"/>
                <w:lang w:val="es-ES_tradnl"/>
              </w:rPr>
            </w:pPr>
          </w:p>
        </w:tc>
        <w:tc>
          <w:tcPr>
            <w:tcW w:w="1445" w:type="dxa"/>
          </w:tcPr>
          <w:p w14:paraId="5B94C115" w14:textId="334B4EF5"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74C032F2" w14:textId="77777777" w:rsidR="00546EE9" w:rsidRPr="00D14C0B" w:rsidRDefault="00546EE9" w:rsidP="00736FD0">
            <w:pPr>
              <w:rPr>
                <w:rFonts w:cstheme="minorHAnsi"/>
                <w:sz w:val="20"/>
                <w:szCs w:val="20"/>
                <w:lang w:val="es-ES_tradnl"/>
              </w:rPr>
            </w:pPr>
          </w:p>
        </w:tc>
        <w:tc>
          <w:tcPr>
            <w:tcW w:w="1420" w:type="dxa"/>
          </w:tcPr>
          <w:p w14:paraId="20B4E227" w14:textId="77777777" w:rsidR="00546EE9" w:rsidRPr="00D14C0B" w:rsidRDefault="00546EE9" w:rsidP="00736FD0">
            <w:pPr>
              <w:rPr>
                <w:rFonts w:cstheme="minorHAnsi"/>
                <w:sz w:val="20"/>
                <w:szCs w:val="20"/>
                <w:lang w:val="es-ES_tradnl"/>
              </w:rPr>
            </w:pPr>
          </w:p>
        </w:tc>
      </w:tr>
      <w:tr w:rsidR="00546EE9" w:rsidRPr="00357CA8" w14:paraId="6A9AF97E" w14:textId="5654B527" w:rsidTr="00243034">
        <w:tc>
          <w:tcPr>
            <w:tcW w:w="1306" w:type="dxa"/>
            <w:vMerge/>
          </w:tcPr>
          <w:p w14:paraId="25BB9671" w14:textId="77777777" w:rsidR="00546EE9" w:rsidRPr="00D14C0B" w:rsidRDefault="00546EE9" w:rsidP="00736FD0">
            <w:pPr>
              <w:rPr>
                <w:rFonts w:cstheme="minorHAnsi"/>
                <w:sz w:val="20"/>
                <w:szCs w:val="20"/>
                <w:lang w:val="es-ES_tradnl"/>
              </w:rPr>
            </w:pPr>
          </w:p>
        </w:tc>
        <w:tc>
          <w:tcPr>
            <w:tcW w:w="1020" w:type="dxa"/>
            <w:vMerge/>
          </w:tcPr>
          <w:p w14:paraId="4FE4A88F" w14:textId="77777777" w:rsidR="00546EE9" w:rsidRPr="00D14C0B" w:rsidRDefault="00546EE9" w:rsidP="00736FD0">
            <w:pPr>
              <w:rPr>
                <w:rFonts w:cstheme="minorHAnsi"/>
                <w:sz w:val="20"/>
                <w:szCs w:val="20"/>
                <w:lang w:val="es-ES_tradnl"/>
              </w:rPr>
            </w:pPr>
          </w:p>
        </w:tc>
        <w:tc>
          <w:tcPr>
            <w:tcW w:w="1445" w:type="dxa"/>
          </w:tcPr>
          <w:p w14:paraId="28874684" w14:textId="677007B5"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68A90B25" w14:textId="77777777" w:rsidR="00546EE9" w:rsidRPr="00D14C0B" w:rsidRDefault="00546EE9" w:rsidP="00736FD0">
            <w:pPr>
              <w:rPr>
                <w:rFonts w:cstheme="minorHAnsi"/>
                <w:sz w:val="20"/>
                <w:szCs w:val="20"/>
                <w:lang w:val="es-ES_tradnl"/>
              </w:rPr>
            </w:pPr>
          </w:p>
        </w:tc>
        <w:tc>
          <w:tcPr>
            <w:tcW w:w="556" w:type="dxa"/>
          </w:tcPr>
          <w:p w14:paraId="381D7870" w14:textId="77777777" w:rsidR="00546EE9" w:rsidRPr="00D14C0B" w:rsidRDefault="00546EE9" w:rsidP="00736FD0">
            <w:pPr>
              <w:rPr>
                <w:rFonts w:cstheme="minorHAnsi"/>
                <w:sz w:val="20"/>
                <w:szCs w:val="20"/>
                <w:lang w:val="es-ES_tradnl"/>
              </w:rPr>
            </w:pPr>
          </w:p>
        </w:tc>
        <w:tc>
          <w:tcPr>
            <w:tcW w:w="635" w:type="dxa"/>
          </w:tcPr>
          <w:p w14:paraId="5DA22D0A" w14:textId="77777777" w:rsidR="00546EE9" w:rsidRPr="00D14C0B" w:rsidRDefault="00546EE9" w:rsidP="00736FD0">
            <w:pPr>
              <w:rPr>
                <w:rFonts w:cstheme="minorHAnsi"/>
                <w:sz w:val="20"/>
                <w:szCs w:val="20"/>
                <w:lang w:val="es-ES_tradnl"/>
              </w:rPr>
            </w:pPr>
          </w:p>
        </w:tc>
        <w:tc>
          <w:tcPr>
            <w:tcW w:w="672" w:type="dxa"/>
          </w:tcPr>
          <w:p w14:paraId="31A6B5FF" w14:textId="77777777" w:rsidR="00546EE9" w:rsidRPr="00D14C0B" w:rsidRDefault="00546EE9" w:rsidP="00736FD0">
            <w:pPr>
              <w:rPr>
                <w:rFonts w:cstheme="minorHAnsi"/>
                <w:sz w:val="20"/>
                <w:szCs w:val="20"/>
                <w:lang w:val="es-ES_tradnl"/>
              </w:rPr>
            </w:pPr>
          </w:p>
        </w:tc>
        <w:tc>
          <w:tcPr>
            <w:tcW w:w="970" w:type="dxa"/>
          </w:tcPr>
          <w:p w14:paraId="63A0B78C" w14:textId="77777777" w:rsidR="00546EE9" w:rsidRPr="00D14C0B" w:rsidRDefault="00546EE9" w:rsidP="00736FD0">
            <w:pPr>
              <w:rPr>
                <w:rFonts w:cstheme="minorHAnsi"/>
                <w:sz w:val="20"/>
                <w:szCs w:val="20"/>
                <w:lang w:val="es-ES_tradnl"/>
              </w:rPr>
            </w:pPr>
          </w:p>
        </w:tc>
        <w:tc>
          <w:tcPr>
            <w:tcW w:w="874" w:type="dxa"/>
          </w:tcPr>
          <w:p w14:paraId="27AE73BE" w14:textId="77777777" w:rsidR="00546EE9" w:rsidRPr="00D14C0B" w:rsidRDefault="00546EE9" w:rsidP="00736FD0">
            <w:pPr>
              <w:rPr>
                <w:rFonts w:cstheme="minorHAnsi"/>
                <w:sz w:val="20"/>
                <w:szCs w:val="20"/>
                <w:lang w:val="es-ES_tradnl"/>
              </w:rPr>
            </w:pPr>
          </w:p>
        </w:tc>
        <w:tc>
          <w:tcPr>
            <w:tcW w:w="1420" w:type="dxa"/>
          </w:tcPr>
          <w:p w14:paraId="0AB681D9" w14:textId="77777777" w:rsidR="00546EE9" w:rsidRPr="00D14C0B" w:rsidRDefault="00546EE9" w:rsidP="00736FD0">
            <w:pPr>
              <w:rPr>
                <w:rFonts w:cstheme="minorHAnsi"/>
                <w:sz w:val="20"/>
                <w:szCs w:val="20"/>
                <w:lang w:val="es-ES_tradnl"/>
              </w:rPr>
            </w:pPr>
          </w:p>
        </w:tc>
      </w:tr>
      <w:tr w:rsidR="00546EE9" w:rsidRPr="00765725" w14:paraId="75D469F8" w14:textId="16A00BCB" w:rsidTr="006A04FF">
        <w:tc>
          <w:tcPr>
            <w:tcW w:w="1306" w:type="dxa"/>
            <w:vMerge w:val="restart"/>
          </w:tcPr>
          <w:p w14:paraId="56623CD3" w14:textId="584B50A0" w:rsidR="00546EE9" w:rsidRPr="00D14C0B" w:rsidRDefault="00546EE9" w:rsidP="00D86E0E">
            <w:pPr>
              <w:rPr>
                <w:rFonts w:cstheme="minorHAnsi"/>
                <w:sz w:val="20"/>
                <w:szCs w:val="20"/>
                <w:lang w:val="es-ES_tradnl"/>
              </w:rPr>
            </w:pPr>
            <w:r w:rsidRPr="00D14C0B">
              <w:rPr>
                <w:rFonts w:cstheme="minorHAnsi"/>
                <w:sz w:val="20"/>
                <w:szCs w:val="20"/>
                <w:lang w:val="es-ES_tradnl"/>
              </w:rPr>
              <w:t>4 – Producción de productos minerales</w:t>
            </w:r>
          </w:p>
        </w:tc>
        <w:tc>
          <w:tcPr>
            <w:tcW w:w="1020" w:type="dxa"/>
            <w:vMerge w:val="restart"/>
          </w:tcPr>
          <w:p w14:paraId="622C3AEE"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6F936BBC" w14:textId="55DDAFED"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1C453A1" w14:textId="12234ED1"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33C90D53" w14:textId="32DE9A6D"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4310E7B8" w14:textId="6CABB4B3"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7A964B04" w14:textId="63EFB101"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72C8DC19" w14:textId="6F4530A5"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1EB0B0D5" w14:textId="5AA21AB1"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7B7C97B1" w14:textId="21FCDA02"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14F139CC" w14:textId="2DE4562C"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29DB2A79" w14:textId="054312CA" w:rsidTr="006A04FF">
        <w:tc>
          <w:tcPr>
            <w:tcW w:w="1306" w:type="dxa"/>
            <w:vMerge/>
          </w:tcPr>
          <w:p w14:paraId="70F234EB" w14:textId="77777777" w:rsidR="00546EE9" w:rsidRPr="00D14C0B" w:rsidRDefault="00546EE9" w:rsidP="00736FD0">
            <w:pPr>
              <w:rPr>
                <w:rFonts w:cstheme="minorHAnsi"/>
                <w:sz w:val="20"/>
                <w:szCs w:val="20"/>
                <w:lang w:val="es-ES_tradnl"/>
              </w:rPr>
            </w:pPr>
          </w:p>
        </w:tc>
        <w:tc>
          <w:tcPr>
            <w:tcW w:w="1020" w:type="dxa"/>
            <w:vMerge/>
          </w:tcPr>
          <w:p w14:paraId="57D187E9" w14:textId="77777777" w:rsidR="00546EE9" w:rsidRPr="00D14C0B" w:rsidRDefault="00546EE9" w:rsidP="00736FD0">
            <w:pPr>
              <w:rPr>
                <w:rFonts w:cstheme="minorHAnsi"/>
                <w:sz w:val="20"/>
                <w:szCs w:val="20"/>
                <w:lang w:val="es-ES_tradnl"/>
              </w:rPr>
            </w:pPr>
          </w:p>
        </w:tc>
        <w:tc>
          <w:tcPr>
            <w:tcW w:w="1445" w:type="dxa"/>
          </w:tcPr>
          <w:p w14:paraId="16E515E2" w14:textId="0598F3E7"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6D8531FA" w14:textId="77777777" w:rsidR="00546EE9" w:rsidRPr="00D14C0B" w:rsidRDefault="00546EE9" w:rsidP="00736FD0">
            <w:pPr>
              <w:rPr>
                <w:rFonts w:cstheme="minorHAnsi"/>
                <w:sz w:val="20"/>
                <w:szCs w:val="20"/>
                <w:lang w:val="es-ES_tradnl"/>
              </w:rPr>
            </w:pPr>
          </w:p>
        </w:tc>
        <w:tc>
          <w:tcPr>
            <w:tcW w:w="1420" w:type="dxa"/>
          </w:tcPr>
          <w:p w14:paraId="79349463" w14:textId="77777777" w:rsidR="00546EE9" w:rsidRPr="00D14C0B" w:rsidRDefault="00546EE9" w:rsidP="00736FD0">
            <w:pPr>
              <w:rPr>
                <w:rFonts w:cstheme="minorHAnsi"/>
                <w:sz w:val="20"/>
                <w:szCs w:val="20"/>
                <w:lang w:val="es-ES_tradnl"/>
              </w:rPr>
            </w:pPr>
          </w:p>
        </w:tc>
      </w:tr>
      <w:tr w:rsidR="00546EE9" w:rsidRPr="00357CA8" w14:paraId="05B90163" w14:textId="712DA554" w:rsidTr="006A04FF">
        <w:tc>
          <w:tcPr>
            <w:tcW w:w="1306" w:type="dxa"/>
            <w:vMerge/>
          </w:tcPr>
          <w:p w14:paraId="57F9381A" w14:textId="77777777" w:rsidR="00546EE9" w:rsidRPr="00D14C0B" w:rsidRDefault="00546EE9" w:rsidP="00736FD0">
            <w:pPr>
              <w:rPr>
                <w:rFonts w:cstheme="minorHAnsi"/>
                <w:sz w:val="20"/>
                <w:szCs w:val="20"/>
                <w:lang w:val="es-ES_tradnl"/>
              </w:rPr>
            </w:pPr>
          </w:p>
        </w:tc>
        <w:tc>
          <w:tcPr>
            <w:tcW w:w="1020" w:type="dxa"/>
            <w:vMerge/>
          </w:tcPr>
          <w:p w14:paraId="6EBFC53A" w14:textId="77777777" w:rsidR="00546EE9" w:rsidRPr="00D14C0B" w:rsidRDefault="00546EE9" w:rsidP="00736FD0">
            <w:pPr>
              <w:rPr>
                <w:rFonts w:cstheme="minorHAnsi"/>
                <w:sz w:val="20"/>
                <w:szCs w:val="20"/>
                <w:lang w:val="es-ES_tradnl"/>
              </w:rPr>
            </w:pPr>
          </w:p>
        </w:tc>
        <w:tc>
          <w:tcPr>
            <w:tcW w:w="1445" w:type="dxa"/>
          </w:tcPr>
          <w:p w14:paraId="0EEA169D" w14:textId="1C57C8D1"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45723E5B" w14:textId="77777777" w:rsidR="00546EE9" w:rsidRPr="00D14C0B" w:rsidRDefault="00546EE9" w:rsidP="00736FD0">
            <w:pPr>
              <w:rPr>
                <w:rFonts w:cstheme="minorHAnsi"/>
                <w:sz w:val="20"/>
                <w:szCs w:val="20"/>
                <w:lang w:val="es-ES_tradnl"/>
              </w:rPr>
            </w:pPr>
          </w:p>
        </w:tc>
        <w:tc>
          <w:tcPr>
            <w:tcW w:w="556" w:type="dxa"/>
          </w:tcPr>
          <w:p w14:paraId="4ACF012D" w14:textId="77777777" w:rsidR="00546EE9" w:rsidRPr="00D14C0B" w:rsidRDefault="00546EE9" w:rsidP="00736FD0">
            <w:pPr>
              <w:rPr>
                <w:rFonts w:cstheme="minorHAnsi"/>
                <w:sz w:val="20"/>
                <w:szCs w:val="20"/>
                <w:lang w:val="es-ES_tradnl"/>
              </w:rPr>
            </w:pPr>
          </w:p>
        </w:tc>
        <w:tc>
          <w:tcPr>
            <w:tcW w:w="635" w:type="dxa"/>
          </w:tcPr>
          <w:p w14:paraId="026CE635" w14:textId="77777777" w:rsidR="00546EE9" w:rsidRPr="00D14C0B" w:rsidRDefault="00546EE9" w:rsidP="00736FD0">
            <w:pPr>
              <w:rPr>
                <w:rFonts w:cstheme="minorHAnsi"/>
                <w:sz w:val="20"/>
                <w:szCs w:val="20"/>
                <w:lang w:val="es-ES_tradnl"/>
              </w:rPr>
            </w:pPr>
          </w:p>
        </w:tc>
        <w:tc>
          <w:tcPr>
            <w:tcW w:w="672" w:type="dxa"/>
          </w:tcPr>
          <w:p w14:paraId="26C81DFA" w14:textId="77777777" w:rsidR="00546EE9" w:rsidRPr="00D14C0B" w:rsidRDefault="00546EE9" w:rsidP="00736FD0">
            <w:pPr>
              <w:rPr>
                <w:rFonts w:cstheme="minorHAnsi"/>
                <w:sz w:val="20"/>
                <w:szCs w:val="20"/>
                <w:lang w:val="es-ES_tradnl"/>
              </w:rPr>
            </w:pPr>
          </w:p>
        </w:tc>
        <w:tc>
          <w:tcPr>
            <w:tcW w:w="970" w:type="dxa"/>
          </w:tcPr>
          <w:p w14:paraId="6632C56E" w14:textId="77777777" w:rsidR="00546EE9" w:rsidRPr="00D14C0B" w:rsidRDefault="00546EE9" w:rsidP="00736FD0">
            <w:pPr>
              <w:rPr>
                <w:rFonts w:cstheme="minorHAnsi"/>
                <w:sz w:val="20"/>
                <w:szCs w:val="20"/>
                <w:lang w:val="es-ES_tradnl"/>
              </w:rPr>
            </w:pPr>
          </w:p>
        </w:tc>
        <w:tc>
          <w:tcPr>
            <w:tcW w:w="874" w:type="dxa"/>
          </w:tcPr>
          <w:p w14:paraId="44CCF3FD" w14:textId="77777777" w:rsidR="00546EE9" w:rsidRPr="00D14C0B" w:rsidRDefault="00546EE9" w:rsidP="00736FD0">
            <w:pPr>
              <w:rPr>
                <w:rFonts w:cstheme="minorHAnsi"/>
                <w:sz w:val="20"/>
                <w:szCs w:val="20"/>
                <w:lang w:val="es-ES_tradnl"/>
              </w:rPr>
            </w:pPr>
          </w:p>
        </w:tc>
        <w:tc>
          <w:tcPr>
            <w:tcW w:w="1420" w:type="dxa"/>
          </w:tcPr>
          <w:p w14:paraId="7F2C8205" w14:textId="77777777" w:rsidR="00546EE9" w:rsidRPr="00D14C0B" w:rsidRDefault="00546EE9" w:rsidP="00736FD0">
            <w:pPr>
              <w:rPr>
                <w:rFonts w:cstheme="minorHAnsi"/>
                <w:sz w:val="20"/>
                <w:szCs w:val="20"/>
                <w:lang w:val="es-ES_tradnl"/>
              </w:rPr>
            </w:pPr>
          </w:p>
        </w:tc>
      </w:tr>
      <w:tr w:rsidR="00546EE9" w:rsidRPr="00765725" w14:paraId="1BC7BD01" w14:textId="6984F96B" w:rsidTr="008A437F">
        <w:tc>
          <w:tcPr>
            <w:tcW w:w="1306" w:type="dxa"/>
            <w:vMerge w:val="restart"/>
          </w:tcPr>
          <w:p w14:paraId="2576E997" w14:textId="2ADA2C28" w:rsidR="00546EE9" w:rsidRPr="00D14C0B" w:rsidRDefault="00546EE9" w:rsidP="00736FD0">
            <w:pPr>
              <w:rPr>
                <w:rFonts w:cstheme="minorHAnsi"/>
                <w:sz w:val="20"/>
                <w:szCs w:val="20"/>
                <w:lang w:val="es-ES_tradnl"/>
              </w:rPr>
            </w:pPr>
            <w:r w:rsidRPr="00D14C0B">
              <w:rPr>
                <w:rFonts w:cstheme="minorHAnsi"/>
                <w:sz w:val="20"/>
                <w:szCs w:val="20"/>
                <w:lang w:val="es-ES_tradnl"/>
              </w:rPr>
              <w:lastRenderedPageBreak/>
              <w:t>5 - Transporte</w:t>
            </w:r>
          </w:p>
        </w:tc>
        <w:tc>
          <w:tcPr>
            <w:tcW w:w="1020" w:type="dxa"/>
            <w:vMerge w:val="restart"/>
          </w:tcPr>
          <w:p w14:paraId="29FD219F"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BA946FA" w14:textId="6EFF917F"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5DEC094A" w14:textId="4DFE30F7"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432D4801" w14:textId="73A752C7"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3B302C53" w14:textId="40B9B077"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42213D73" w14:textId="5E3E556A"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103F41B1" w14:textId="51FAACA3"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65C7DFC4" w14:textId="1079B9D3"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3FE05272" w14:textId="634058C7"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2D616499" w14:textId="1860B37E"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55F5C437" w14:textId="0C5D1C8C" w:rsidTr="008A437F">
        <w:tc>
          <w:tcPr>
            <w:tcW w:w="1306" w:type="dxa"/>
            <w:vMerge/>
          </w:tcPr>
          <w:p w14:paraId="58AA7DD1" w14:textId="77777777" w:rsidR="00546EE9" w:rsidRPr="00D14C0B" w:rsidRDefault="00546EE9" w:rsidP="00736FD0">
            <w:pPr>
              <w:rPr>
                <w:rFonts w:cstheme="minorHAnsi"/>
                <w:sz w:val="20"/>
                <w:szCs w:val="20"/>
                <w:lang w:val="es-ES_tradnl"/>
              </w:rPr>
            </w:pPr>
          </w:p>
        </w:tc>
        <w:tc>
          <w:tcPr>
            <w:tcW w:w="1020" w:type="dxa"/>
            <w:vMerge/>
          </w:tcPr>
          <w:p w14:paraId="6DC0D820" w14:textId="77777777" w:rsidR="00546EE9" w:rsidRPr="00D14C0B" w:rsidRDefault="00546EE9" w:rsidP="00736FD0">
            <w:pPr>
              <w:rPr>
                <w:rFonts w:cstheme="minorHAnsi"/>
                <w:sz w:val="20"/>
                <w:szCs w:val="20"/>
                <w:lang w:val="es-ES_tradnl"/>
              </w:rPr>
            </w:pPr>
          </w:p>
        </w:tc>
        <w:tc>
          <w:tcPr>
            <w:tcW w:w="1445" w:type="dxa"/>
          </w:tcPr>
          <w:p w14:paraId="1FA9AC72" w14:textId="1814B718"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4B494C02" w14:textId="77777777" w:rsidR="00546EE9" w:rsidRPr="00D14C0B" w:rsidRDefault="00546EE9" w:rsidP="00736FD0">
            <w:pPr>
              <w:rPr>
                <w:rFonts w:cstheme="minorHAnsi"/>
                <w:sz w:val="20"/>
                <w:szCs w:val="20"/>
                <w:lang w:val="es-ES_tradnl"/>
              </w:rPr>
            </w:pPr>
          </w:p>
        </w:tc>
        <w:tc>
          <w:tcPr>
            <w:tcW w:w="1420" w:type="dxa"/>
          </w:tcPr>
          <w:p w14:paraId="6B1CEDF7" w14:textId="77777777" w:rsidR="00546EE9" w:rsidRPr="00D14C0B" w:rsidRDefault="00546EE9" w:rsidP="00736FD0">
            <w:pPr>
              <w:rPr>
                <w:rFonts w:cstheme="minorHAnsi"/>
                <w:sz w:val="20"/>
                <w:szCs w:val="20"/>
                <w:lang w:val="es-ES_tradnl"/>
              </w:rPr>
            </w:pPr>
          </w:p>
        </w:tc>
      </w:tr>
      <w:tr w:rsidR="00546EE9" w:rsidRPr="00357CA8" w14:paraId="43702782" w14:textId="4FE20508" w:rsidTr="008A437F">
        <w:tc>
          <w:tcPr>
            <w:tcW w:w="1306" w:type="dxa"/>
            <w:vMerge/>
          </w:tcPr>
          <w:p w14:paraId="50754380" w14:textId="77777777" w:rsidR="00546EE9" w:rsidRPr="00D14C0B" w:rsidRDefault="00546EE9" w:rsidP="00736FD0">
            <w:pPr>
              <w:rPr>
                <w:rFonts w:cstheme="minorHAnsi"/>
                <w:sz w:val="20"/>
                <w:szCs w:val="20"/>
                <w:lang w:val="es-ES_tradnl"/>
              </w:rPr>
            </w:pPr>
          </w:p>
        </w:tc>
        <w:tc>
          <w:tcPr>
            <w:tcW w:w="1020" w:type="dxa"/>
            <w:vMerge/>
          </w:tcPr>
          <w:p w14:paraId="47B8586C" w14:textId="77777777" w:rsidR="00546EE9" w:rsidRPr="00D14C0B" w:rsidRDefault="00546EE9" w:rsidP="00736FD0">
            <w:pPr>
              <w:rPr>
                <w:rFonts w:cstheme="minorHAnsi"/>
                <w:sz w:val="20"/>
                <w:szCs w:val="20"/>
                <w:lang w:val="es-ES_tradnl"/>
              </w:rPr>
            </w:pPr>
          </w:p>
        </w:tc>
        <w:tc>
          <w:tcPr>
            <w:tcW w:w="1445" w:type="dxa"/>
          </w:tcPr>
          <w:p w14:paraId="3DAB7751" w14:textId="1A303D9C"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760D34E4" w14:textId="77777777" w:rsidR="00546EE9" w:rsidRPr="00D14C0B" w:rsidRDefault="00546EE9" w:rsidP="00736FD0">
            <w:pPr>
              <w:rPr>
                <w:rFonts w:cstheme="minorHAnsi"/>
                <w:sz w:val="20"/>
                <w:szCs w:val="20"/>
                <w:lang w:val="es-ES_tradnl"/>
              </w:rPr>
            </w:pPr>
          </w:p>
        </w:tc>
        <w:tc>
          <w:tcPr>
            <w:tcW w:w="556" w:type="dxa"/>
          </w:tcPr>
          <w:p w14:paraId="73B30031" w14:textId="77777777" w:rsidR="00546EE9" w:rsidRPr="00D14C0B" w:rsidRDefault="00546EE9" w:rsidP="00736FD0">
            <w:pPr>
              <w:rPr>
                <w:rFonts w:cstheme="minorHAnsi"/>
                <w:sz w:val="20"/>
                <w:szCs w:val="20"/>
                <w:lang w:val="es-ES_tradnl"/>
              </w:rPr>
            </w:pPr>
          </w:p>
        </w:tc>
        <w:tc>
          <w:tcPr>
            <w:tcW w:w="635" w:type="dxa"/>
          </w:tcPr>
          <w:p w14:paraId="351B5143" w14:textId="77777777" w:rsidR="00546EE9" w:rsidRPr="00D14C0B" w:rsidRDefault="00546EE9" w:rsidP="00736FD0">
            <w:pPr>
              <w:rPr>
                <w:rFonts w:cstheme="minorHAnsi"/>
                <w:sz w:val="20"/>
                <w:szCs w:val="20"/>
                <w:lang w:val="es-ES_tradnl"/>
              </w:rPr>
            </w:pPr>
          </w:p>
        </w:tc>
        <w:tc>
          <w:tcPr>
            <w:tcW w:w="672" w:type="dxa"/>
          </w:tcPr>
          <w:p w14:paraId="74093BBF" w14:textId="77777777" w:rsidR="00546EE9" w:rsidRPr="00D14C0B" w:rsidRDefault="00546EE9" w:rsidP="00736FD0">
            <w:pPr>
              <w:rPr>
                <w:rFonts w:cstheme="minorHAnsi"/>
                <w:sz w:val="20"/>
                <w:szCs w:val="20"/>
                <w:lang w:val="es-ES_tradnl"/>
              </w:rPr>
            </w:pPr>
          </w:p>
        </w:tc>
        <w:tc>
          <w:tcPr>
            <w:tcW w:w="970" w:type="dxa"/>
          </w:tcPr>
          <w:p w14:paraId="2146085F" w14:textId="77777777" w:rsidR="00546EE9" w:rsidRPr="00D14C0B" w:rsidRDefault="00546EE9" w:rsidP="00736FD0">
            <w:pPr>
              <w:rPr>
                <w:rFonts w:cstheme="minorHAnsi"/>
                <w:sz w:val="20"/>
                <w:szCs w:val="20"/>
                <w:lang w:val="es-ES_tradnl"/>
              </w:rPr>
            </w:pPr>
          </w:p>
        </w:tc>
        <w:tc>
          <w:tcPr>
            <w:tcW w:w="874" w:type="dxa"/>
          </w:tcPr>
          <w:p w14:paraId="16BBF344" w14:textId="77777777" w:rsidR="00546EE9" w:rsidRPr="00D14C0B" w:rsidRDefault="00546EE9" w:rsidP="00736FD0">
            <w:pPr>
              <w:rPr>
                <w:rFonts w:cstheme="minorHAnsi"/>
                <w:sz w:val="20"/>
                <w:szCs w:val="20"/>
                <w:lang w:val="es-ES_tradnl"/>
              </w:rPr>
            </w:pPr>
          </w:p>
        </w:tc>
        <w:tc>
          <w:tcPr>
            <w:tcW w:w="1420" w:type="dxa"/>
          </w:tcPr>
          <w:p w14:paraId="2CE7D7C1" w14:textId="77777777" w:rsidR="00546EE9" w:rsidRPr="00D14C0B" w:rsidRDefault="00546EE9" w:rsidP="00736FD0">
            <w:pPr>
              <w:rPr>
                <w:rFonts w:cstheme="minorHAnsi"/>
                <w:sz w:val="20"/>
                <w:szCs w:val="20"/>
                <w:lang w:val="es-ES_tradnl"/>
              </w:rPr>
            </w:pPr>
          </w:p>
        </w:tc>
      </w:tr>
      <w:tr w:rsidR="00546EE9" w:rsidRPr="00765725" w14:paraId="53F176B6" w14:textId="554CC467" w:rsidTr="006B40A2">
        <w:tc>
          <w:tcPr>
            <w:tcW w:w="1306" w:type="dxa"/>
            <w:vMerge w:val="restart"/>
          </w:tcPr>
          <w:p w14:paraId="40A87BB8" w14:textId="31AF0601" w:rsidR="00546EE9" w:rsidRPr="00D14C0B" w:rsidRDefault="00546EE9" w:rsidP="00736FD0">
            <w:pPr>
              <w:rPr>
                <w:rFonts w:cstheme="minorHAnsi"/>
                <w:sz w:val="20"/>
                <w:szCs w:val="20"/>
                <w:lang w:val="es-ES_tradnl"/>
              </w:rPr>
            </w:pPr>
            <w:r w:rsidRPr="00D14C0B">
              <w:rPr>
                <w:rFonts w:cstheme="minorHAnsi"/>
                <w:sz w:val="20"/>
                <w:szCs w:val="20"/>
                <w:lang w:val="es-ES_tradnl"/>
              </w:rPr>
              <w:t>6 - Procesos de combustión al aire libre</w:t>
            </w:r>
          </w:p>
        </w:tc>
        <w:tc>
          <w:tcPr>
            <w:tcW w:w="1020" w:type="dxa"/>
            <w:vMerge w:val="restart"/>
          </w:tcPr>
          <w:p w14:paraId="479DA9E9"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541A2DE9" w14:textId="068C3002"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A9F255A" w14:textId="0624FD68"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6668A990" w14:textId="7780F0B4"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583DD82C" w14:textId="3AF5F234"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579AE82D" w14:textId="2B3A81EE"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6CC9D82B" w14:textId="44E7CB20"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1676D0F3" w14:textId="6641C355"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673AC055" w14:textId="6B1DBE65"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7D179395" w14:textId="3D255960"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43875D7A" w14:textId="0C85B81D" w:rsidTr="006B40A2">
        <w:tc>
          <w:tcPr>
            <w:tcW w:w="1306" w:type="dxa"/>
            <w:vMerge/>
          </w:tcPr>
          <w:p w14:paraId="71640B4A" w14:textId="77777777" w:rsidR="00546EE9" w:rsidRPr="00D14C0B" w:rsidRDefault="00546EE9" w:rsidP="00736FD0">
            <w:pPr>
              <w:rPr>
                <w:rFonts w:cstheme="minorHAnsi"/>
                <w:sz w:val="20"/>
                <w:szCs w:val="20"/>
                <w:lang w:val="es-ES_tradnl"/>
              </w:rPr>
            </w:pPr>
          </w:p>
        </w:tc>
        <w:tc>
          <w:tcPr>
            <w:tcW w:w="1020" w:type="dxa"/>
            <w:vMerge/>
          </w:tcPr>
          <w:p w14:paraId="02CABF0A" w14:textId="77777777" w:rsidR="00546EE9" w:rsidRPr="00D14C0B" w:rsidRDefault="00546EE9" w:rsidP="00736FD0">
            <w:pPr>
              <w:rPr>
                <w:rFonts w:cstheme="minorHAnsi"/>
                <w:sz w:val="20"/>
                <w:szCs w:val="20"/>
                <w:lang w:val="es-ES_tradnl"/>
              </w:rPr>
            </w:pPr>
          </w:p>
        </w:tc>
        <w:tc>
          <w:tcPr>
            <w:tcW w:w="1445" w:type="dxa"/>
          </w:tcPr>
          <w:p w14:paraId="26121AA8" w14:textId="0B602727"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1F9573C7" w14:textId="77777777" w:rsidR="00546EE9" w:rsidRPr="00D14C0B" w:rsidRDefault="00546EE9" w:rsidP="00736FD0">
            <w:pPr>
              <w:rPr>
                <w:rFonts w:cstheme="minorHAnsi"/>
                <w:sz w:val="20"/>
                <w:szCs w:val="20"/>
                <w:lang w:val="es-ES_tradnl"/>
              </w:rPr>
            </w:pPr>
          </w:p>
        </w:tc>
        <w:tc>
          <w:tcPr>
            <w:tcW w:w="1420" w:type="dxa"/>
          </w:tcPr>
          <w:p w14:paraId="00F4E31E" w14:textId="77777777" w:rsidR="00546EE9" w:rsidRPr="00D14C0B" w:rsidRDefault="00546EE9" w:rsidP="00736FD0">
            <w:pPr>
              <w:rPr>
                <w:rFonts w:cstheme="minorHAnsi"/>
                <w:sz w:val="20"/>
                <w:szCs w:val="20"/>
                <w:lang w:val="es-ES_tradnl"/>
              </w:rPr>
            </w:pPr>
          </w:p>
        </w:tc>
      </w:tr>
      <w:tr w:rsidR="00546EE9" w:rsidRPr="00357CA8" w14:paraId="48E3427E" w14:textId="4DB99A50" w:rsidTr="006B40A2">
        <w:tc>
          <w:tcPr>
            <w:tcW w:w="1306" w:type="dxa"/>
            <w:vMerge/>
          </w:tcPr>
          <w:p w14:paraId="3B19F666" w14:textId="77777777" w:rsidR="00546EE9" w:rsidRPr="00D14C0B" w:rsidRDefault="00546EE9" w:rsidP="00736FD0">
            <w:pPr>
              <w:rPr>
                <w:rFonts w:cstheme="minorHAnsi"/>
                <w:sz w:val="20"/>
                <w:szCs w:val="20"/>
                <w:lang w:val="es-ES_tradnl"/>
              </w:rPr>
            </w:pPr>
          </w:p>
        </w:tc>
        <w:tc>
          <w:tcPr>
            <w:tcW w:w="1020" w:type="dxa"/>
            <w:vMerge/>
          </w:tcPr>
          <w:p w14:paraId="6CBF192E" w14:textId="77777777" w:rsidR="00546EE9" w:rsidRPr="00D14C0B" w:rsidRDefault="00546EE9" w:rsidP="00736FD0">
            <w:pPr>
              <w:rPr>
                <w:rFonts w:cstheme="minorHAnsi"/>
                <w:sz w:val="20"/>
                <w:szCs w:val="20"/>
                <w:lang w:val="es-ES_tradnl"/>
              </w:rPr>
            </w:pPr>
          </w:p>
        </w:tc>
        <w:tc>
          <w:tcPr>
            <w:tcW w:w="1445" w:type="dxa"/>
          </w:tcPr>
          <w:p w14:paraId="6E0E822A" w14:textId="370F9B21"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3DA480AA" w14:textId="77777777" w:rsidR="00546EE9" w:rsidRPr="00D14C0B" w:rsidRDefault="00546EE9" w:rsidP="00736FD0">
            <w:pPr>
              <w:rPr>
                <w:rFonts w:cstheme="minorHAnsi"/>
                <w:sz w:val="20"/>
                <w:szCs w:val="20"/>
                <w:lang w:val="es-ES_tradnl"/>
              </w:rPr>
            </w:pPr>
          </w:p>
        </w:tc>
        <w:tc>
          <w:tcPr>
            <w:tcW w:w="556" w:type="dxa"/>
          </w:tcPr>
          <w:p w14:paraId="6AE8D9E3" w14:textId="77777777" w:rsidR="00546EE9" w:rsidRPr="00D14C0B" w:rsidRDefault="00546EE9" w:rsidP="00736FD0">
            <w:pPr>
              <w:rPr>
                <w:rFonts w:cstheme="minorHAnsi"/>
                <w:sz w:val="20"/>
                <w:szCs w:val="20"/>
                <w:lang w:val="es-ES_tradnl"/>
              </w:rPr>
            </w:pPr>
          </w:p>
        </w:tc>
        <w:tc>
          <w:tcPr>
            <w:tcW w:w="635" w:type="dxa"/>
          </w:tcPr>
          <w:p w14:paraId="01FBDB65" w14:textId="77777777" w:rsidR="00546EE9" w:rsidRPr="00D14C0B" w:rsidRDefault="00546EE9" w:rsidP="00736FD0">
            <w:pPr>
              <w:rPr>
                <w:rFonts w:cstheme="minorHAnsi"/>
                <w:sz w:val="20"/>
                <w:szCs w:val="20"/>
                <w:lang w:val="es-ES_tradnl"/>
              </w:rPr>
            </w:pPr>
          </w:p>
        </w:tc>
        <w:tc>
          <w:tcPr>
            <w:tcW w:w="672" w:type="dxa"/>
          </w:tcPr>
          <w:p w14:paraId="361C63F8" w14:textId="77777777" w:rsidR="00546EE9" w:rsidRPr="00D14C0B" w:rsidRDefault="00546EE9" w:rsidP="00736FD0">
            <w:pPr>
              <w:rPr>
                <w:rFonts w:cstheme="minorHAnsi"/>
                <w:sz w:val="20"/>
                <w:szCs w:val="20"/>
                <w:lang w:val="es-ES_tradnl"/>
              </w:rPr>
            </w:pPr>
          </w:p>
        </w:tc>
        <w:tc>
          <w:tcPr>
            <w:tcW w:w="970" w:type="dxa"/>
          </w:tcPr>
          <w:p w14:paraId="7A33F65C" w14:textId="77777777" w:rsidR="00546EE9" w:rsidRPr="00D14C0B" w:rsidRDefault="00546EE9" w:rsidP="00736FD0">
            <w:pPr>
              <w:rPr>
                <w:rFonts w:cstheme="minorHAnsi"/>
                <w:sz w:val="20"/>
                <w:szCs w:val="20"/>
                <w:lang w:val="es-ES_tradnl"/>
              </w:rPr>
            </w:pPr>
          </w:p>
        </w:tc>
        <w:tc>
          <w:tcPr>
            <w:tcW w:w="874" w:type="dxa"/>
          </w:tcPr>
          <w:p w14:paraId="367F3364" w14:textId="77777777" w:rsidR="00546EE9" w:rsidRPr="00D14C0B" w:rsidRDefault="00546EE9" w:rsidP="00736FD0">
            <w:pPr>
              <w:rPr>
                <w:rFonts w:cstheme="minorHAnsi"/>
                <w:sz w:val="20"/>
                <w:szCs w:val="20"/>
                <w:lang w:val="es-ES_tradnl"/>
              </w:rPr>
            </w:pPr>
          </w:p>
        </w:tc>
        <w:tc>
          <w:tcPr>
            <w:tcW w:w="1420" w:type="dxa"/>
          </w:tcPr>
          <w:p w14:paraId="6461D38A" w14:textId="77777777" w:rsidR="00546EE9" w:rsidRPr="00D14C0B" w:rsidRDefault="00546EE9" w:rsidP="00736FD0">
            <w:pPr>
              <w:rPr>
                <w:rFonts w:cstheme="minorHAnsi"/>
                <w:sz w:val="20"/>
                <w:szCs w:val="20"/>
                <w:lang w:val="es-ES_tradnl"/>
              </w:rPr>
            </w:pPr>
          </w:p>
        </w:tc>
      </w:tr>
      <w:tr w:rsidR="00546EE9" w:rsidRPr="00765725" w14:paraId="5AE5016D" w14:textId="17FD50B1" w:rsidTr="00FC37F6">
        <w:tc>
          <w:tcPr>
            <w:tcW w:w="1306" w:type="dxa"/>
            <w:vMerge w:val="restart"/>
          </w:tcPr>
          <w:p w14:paraId="517ABA55" w14:textId="2FBD1702" w:rsidR="00546EE9" w:rsidRPr="00D14C0B" w:rsidRDefault="00546EE9" w:rsidP="00D86E0E">
            <w:pPr>
              <w:rPr>
                <w:rFonts w:cstheme="minorHAnsi"/>
                <w:sz w:val="20"/>
                <w:szCs w:val="20"/>
                <w:lang w:val="es-ES_tradnl"/>
              </w:rPr>
            </w:pPr>
            <w:r w:rsidRPr="00D14C0B">
              <w:rPr>
                <w:rFonts w:cstheme="minorHAnsi"/>
                <w:sz w:val="20"/>
                <w:szCs w:val="20"/>
                <w:lang w:val="es-ES_tradnl"/>
              </w:rPr>
              <w:t>7 – Producción de químicos  y bienes de consumo</w:t>
            </w:r>
          </w:p>
        </w:tc>
        <w:tc>
          <w:tcPr>
            <w:tcW w:w="1020" w:type="dxa"/>
            <w:vMerge w:val="restart"/>
          </w:tcPr>
          <w:p w14:paraId="456D81A2"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0040801C" w14:textId="15130D6E"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6C4B318F" w14:textId="7A35E288"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1BB91D42" w14:textId="3E38623C"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27A42C71" w14:textId="6F74C5B7"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6049BF1E" w14:textId="0FD5E026"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0835DA76" w14:textId="3FF9CE5C"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150A9E50" w14:textId="2226D837"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53681470" w14:textId="6E1D2419"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6C0D5DEE" w14:textId="7B9B0409"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75E2D974" w14:textId="57D9662D" w:rsidTr="00FC37F6">
        <w:tc>
          <w:tcPr>
            <w:tcW w:w="1306" w:type="dxa"/>
            <w:vMerge/>
          </w:tcPr>
          <w:p w14:paraId="1E748C4A" w14:textId="77777777" w:rsidR="00546EE9" w:rsidRPr="00D14C0B" w:rsidRDefault="00546EE9" w:rsidP="00736FD0">
            <w:pPr>
              <w:rPr>
                <w:rFonts w:cstheme="minorHAnsi"/>
                <w:sz w:val="20"/>
                <w:szCs w:val="20"/>
                <w:lang w:val="es-ES_tradnl"/>
              </w:rPr>
            </w:pPr>
          </w:p>
        </w:tc>
        <w:tc>
          <w:tcPr>
            <w:tcW w:w="1020" w:type="dxa"/>
            <w:vMerge/>
          </w:tcPr>
          <w:p w14:paraId="419F77AC" w14:textId="77777777" w:rsidR="00546EE9" w:rsidRPr="00D14C0B" w:rsidRDefault="00546EE9" w:rsidP="00736FD0">
            <w:pPr>
              <w:rPr>
                <w:rFonts w:cstheme="minorHAnsi"/>
                <w:sz w:val="20"/>
                <w:szCs w:val="20"/>
                <w:lang w:val="es-ES_tradnl"/>
              </w:rPr>
            </w:pPr>
          </w:p>
        </w:tc>
        <w:tc>
          <w:tcPr>
            <w:tcW w:w="1445" w:type="dxa"/>
          </w:tcPr>
          <w:p w14:paraId="7836B69D" w14:textId="457F59A9"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6608AD07" w14:textId="77777777" w:rsidR="00546EE9" w:rsidRPr="00D14C0B" w:rsidRDefault="00546EE9" w:rsidP="00736FD0">
            <w:pPr>
              <w:rPr>
                <w:rFonts w:cstheme="minorHAnsi"/>
                <w:sz w:val="20"/>
                <w:szCs w:val="20"/>
                <w:lang w:val="es-ES_tradnl"/>
              </w:rPr>
            </w:pPr>
          </w:p>
        </w:tc>
        <w:tc>
          <w:tcPr>
            <w:tcW w:w="1420" w:type="dxa"/>
          </w:tcPr>
          <w:p w14:paraId="4A31A9C8" w14:textId="77777777" w:rsidR="00546EE9" w:rsidRPr="00D14C0B" w:rsidRDefault="00546EE9" w:rsidP="00736FD0">
            <w:pPr>
              <w:rPr>
                <w:rFonts w:cstheme="minorHAnsi"/>
                <w:sz w:val="20"/>
                <w:szCs w:val="20"/>
                <w:lang w:val="es-ES_tradnl"/>
              </w:rPr>
            </w:pPr>
          </w:p>
        </w:tc>
      </w:tr>
      <w:tr w:rsidR="00546EE9" w:rsidRPr="00357CA8" w14:paraId="375DB0DC" w14:textId="6E4B4AE6" w:rsidTr="00FC37F6">
        <w:tc>
          <w:tcPr>
            <w:tcW w:w="1306" w:type="dxa"/>
            <w:vMerge/>
          </w:tcPr>
          <w:p w14:paraId="1ABD3745" w14:textId="77777777" w:rsidR="00546EE9" w:rsidRPr="00D14C0B" w:rsidRDefault="00546EE9" w:rsidP="00736FD0">
            <w:pPr>
              <w:rPr>
                <w:rFonts w:cstheme="minorHAnsi"/>
                <w:sz w:val="20"/>
                <w:szCs w:val="20"/>
                <w:lang w:val="es-ES_tradnl"/>
              </w:rPr>
            </w:pPr>
          </w:p>
        </w:tc>
        <w:tc>
          <w:tcPr>
            <w:tcW w:w="1020" w:type="dxa"/>
            <w:vMerge/>
          </w:tcPr>
          <w:p w14:paraId="3B5BAE92" w14:textId="77777777" w:rsidR="00546EE9" w:rsidRPr="00D14C0B" w:rsidRDefault="00546EE9" w:rsidP="00736FD0">
            <w:pPr>
              <w:rPr>
                <w:rFonts w:cstheme="minorHAnsi"/>
                <w:sz w:val="20"/>
                <w:szCs w:val="20"/>
                <w:lang w:val="es-ES_tradnl"/>
              </w:rPr>
            </w:pPr>
          </w:p>
        </w:tc>
        <w:tc>
          <w:tcPr>
            <w:tcW w:w="1445" w:type="dxa"/>
          </w:tcPr>
          <w:p w14:paraId="67FE1CEB" w14:textId="1DBECA18"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1AA84ED2" w14:textId="77777777" w:rsidR="00546EE9" w:rsidRPr="00D14C0B" w:rsidRDefault="00546EE9" w:rsidP="00736FD0">
            <w:pPr>
              <w:rPr>
                <w:rFonts w:cstheme="minorHAnsi"/>
                <w:sz w:val="20"/>
                <w:szCs w:val="20"/>
                <w:lang w:val="es-ES_tradnl"/>
              </w:rPr>
            </w:pPr>
          </w:p>
        </w:tc>
        <w:tc>
          <w:tcPr>
            <w:tcW w:w="556" w:type="dxa"/>
          </w:tcPr>
          <w:p w14:paraId="45E493E6" w14:textId="77777777" w:rsidR="00546EE9" w:rsidRPr="00D14C0B" w:rsidRDefault="00546EE9" w:rsidP="00736FD0">
            <w:pPr>
              <w:rPr>
                <w:rFonts w:cstheme="minorHAnsi"/>
                <w:sz w:val="20"/>
                <w:szCs w:val="20"/>
                <w:lang w:val="es-ES_tradnl"/>
              </w:rPr>
            </w:pPr>
          </w:p>
        </w:tc>
        <w:tc>
          <w:tcPr>
            <w:tcW w:w="635" w:type="dxa"/>
          </w:tcPr>
          <w:p w14:paraId="6D0AAE93" w14:textId="77777777" w:rsidR="00546EE9" w:rsidRPr="00D14C0B" w:rsidRDefault="00546EE9" w:rsidP="00736FD0">
            <w:pPr>
              <w:rPr>
                <w:rFonts w:cstheme="minorHAnsi"/>
                <w:sz w:val="20"/>
                <w:szCs w:val="20"/>
                <w:lang w:val="es-ES_tradnl"/>
              </w:rPr>
            </w:pPr>
          </w:p>
        </w:tc>
        <w:tc>
          <w:tcPr>
            <w:tcW w:w="672" w:type="dxa"/>
          </w:tcPr>
          <w:p w14:paraId="4DD83D4E" w14:textId="77777777" w:rsidR="00546EE9" w:rsidRPr="00D14C0B" w:rsidRDefault="00546EE9" w:rsidP="00736FD0">
            <w:pPr>
              <w:rPr>
                <w:rFonts w:cstheme="minorHAnsi"/>
                <w:sz w:val="20"/>
                <w:szCs w:val="20"/>
                <w:lang w:val="es-ES_tradnl"/>
              </w:rPr>
            </w:pPr>
          </w:p>
        </w:tc>
        <w:tc>
          <w:tcPr>
            <w:tcW w:w="970" w:type="dxa"/>
          </w:tcPr>
          <w:p w14:paraId="7BB4B592" w14:textId="77777777" w:rsidR="00546EE9" w:rsidRPr="00D14C0B" w:rsidRDefault="00546EE9" w:rsidP="00736FD0">
            <w:pPr>
              <w:rPr>
                <w:rFonts w:cstheme="minorHAnsi"/>
                <w:sz w:val="20"/>
                <w:szCs w:val="20"/>
                <w:lang w:val="es-ES_tradnl"/>
              </w:rPr>
            </w:pPr>
          </w:p>
        </w:tc>
        <w:tc>
          <w:tcPr>
            <w:tcW w:w="874" w:type="dxa"/>
          </w:tcPr>
          <w:p w14:paraId="5EA692E1" w14:textId="77777777" w:rsidR="00546EE9" w:rsidRPr="00D14C0B" w:rsidRDefault="00546EE9" w:rsidP="00736FD0">
            <w:pPr>
              <w:rPr>
                <w:rFonts w:cstheme="minorHAnsi"/>
                <w:sz w:val="20"/>
                <w:szCs w:val="20"/>
                <w:lang w:val="es-ES_tradnl"/>
              </w:rPr>
            </w:pPr>
          </w:p>
        </w:tc>
        <w:tc>
          <w:tcPr>
            <w:tcW w:w="1420" w:type="dxa"/>
          </w:tcPr>
          <w:p w14:paraId="59855350" w14:textId="77777777" w:rsidR="00546EE9" w:rsidRPr="00D14C0B" w:rsidRDefault="00546EE9" w:rsidP="00736FD0">
            <w:pPr>
              <w:rPr>
                <w:rFonts w:cstheme="minorHAnsi"/>
                <w:sz w:val="20"/>
                <w:szCs w:val="20"/>
                <w:lang w:val="es-ES_tradnl"/>
              </w:rPr>
            </w:pPr>
          </w:p>
        </w:tc>
      </w:tr>
      <w:tr w:rsidR="00546EE9" w:rsidRPr="00765725" w14:paraId="6DB94F72" w14:textId="6ADA0458" w:rsidTr="00765C84">
        <w:tc>
          <w:tcPr>
            <w:tcW w:w="1306" w:type="dxa"/>
            <w:vMerge w:val="restart"/>
          </w:tcPr>
          <w:p w14:paraId="2056A9B6" w14:textId="18E252AA" w:rsidR="00546EE9" w:rsidRPr="00D14C0B" w:rsidRDefault="00546EE9" w:rsidP="00736FD0">
            <w:pPr>
              <w:rPr>
                <w:rFonts w:cstheme="minorHAnsi"/>
                <w:sz w:val="20"/>
                <w:szCs w:val="20"/>
                <w:lang w:val="es-ES_tradnl"/>
              </w:rPr>
            </w:pPr>
            <w:r w:rsidRPr="00D14C0B">
              <w:rPr>
                <w:rFonts w:cstheme="minorHAnsi"/>
                <w:sz w:val="20"/>
                <w:szCs w:val="20"/>
                <w:lang w:val="es-ES_tradnl"/>
              </w:rPr>
              <w:t>8 - Eliminación</w:t>
            </w:r>
          </w:p>
        </w:tc>
        <w:tc>
          <w:tcPr>
            <w:tcW w:w="1020" w:type="dxa"/>
            <w:vMerge w:val="restart"/>
          </w:tcPr>
          <w:p w14:paraId="412143D5"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9194D96" w14:textId="34340FEE"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37B97107" w14:textId="4744E530"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6031DF13" w14:textId="6F32ACD3"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7447CB51" w14:textId="28BF39C6"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014FE674" w14:textId="22531E59"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7148A5B6" w14:textId="3FB38D98"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0B0A3274" w14:textId="3693BB5A"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213E4A69" w14:textId="3EFCC049"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48E58D78" w14:textId="0BAB4754"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5DE7CE91" w14:textId="297104D8" w:rsidTr="00765C84">
        <w:tc>
          <w:tcPr>
            <w:tcW w:w="1306" w:type="dxa"/>
            <w:vMerge/>
          </w:tcPr>
          <w:p w14:paraId="7929B62E" w14:textId="77777777" w:rsidR="00546EE9" w:rsidRPr="00D14C0B" w:rsidRDefault="00546EE9" w:rsidP="00736FD0">
            <w:pPr>
              <w:rPr>
                <w:rFonts w:cstheme="minorHAnsi"/>
                <w:sz w:val="20"/>
                <w:szCs w:val="20"/>
                <w:lang w:val="es-ES_tradnl"/>
              </w:rPr>
            </w:pPr>
          </w:p>
        </w:tc>
        <w:tc>
          <w:tcPr>
            <w:tcW w:w="1020" w:type="dxa"/>
            <w:vMerge/>
          </w:tcPr>
          <w:p w14:paraId="29A7D85D" w14:textId="77777777" w:rsidR="00546EE9" w:rsidRPr="00D14C0B" w:rsidRDefault="00546EE9" w:rsidP="00736FD0">
            <w:pPr>
              <w:rPr>
                <w:rFonts w:cstheme="minorHAnsi"/>
                <w:sz w:val="20"/>
                <w:szCs w:val="20"/>
                <w:lang w:val="es-ES_tradnl"/>
              </w:rPr>
            </w:pPr>
          </w:p>
        </w:tc>
        <w:tc>
          <w:tcPr>
            <w:tcW w:w="1445" w:type="dxa"/>
          </w:tcPr>
          <w:p w14:paraId="503F06F5" w14:textId="1AC24398"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1CFAD5C6" w14:textId="77777777" w:rsidR="00546EE9" w:rsidRPr="00D14C0B" w:rsidRDefault="00546EE9" w:rsidP="00736FD0">
            <w:pPr>
              <w:rPr>
                <w:rFonts w:cstheme="minorHAnsi"/>
                <w:sz w:val="20"/>
                <w:szCs w:val="20"/>
                <w:lang w:val="es-ES_tradnl"/>
              </w:rPr>
            </w:pPr>
          </w:p>
        </w:tc>
        <w:tc>
          <w:tcPr>
            <w:tcW w:w="1420" w:type="dxa"/>
          </w:tcPr>
          <w:p w14:paraId="6FD39A8C" w14:textId="77777777" w:rsidR="00546EE9" w:rsidRPr="00D14C0B" w:rsidRDefault="00546EE9" w:rsidP="00736FD0">
            <w:pPr>
              <w:rPr>
                <w:rFonts w:cstheme="minorHAnsi"/>
                <w:sz w:val="20"/>
                <w:szCs w:val="20"/>
                <w:lang w:val="es-ES_tradnl"/>
              </w:rPr>
            </w:pPr>
          </w:p>
        </w:tc>
      </w:tr>
      <w:tr w:rsidR="00546EE9" w:rsidRPr="00357CA8" w14:paraId="598F4D83" w14:textId="23DCE306" w:rsidTr="00765C84">
        <w:tc>
          <w:tcPr>
            <w:tcW w:w="1306" w:type="dxa"/>
            <w:vMerge/>
          </w:tcPr>
          <w:p w14:paraId="20EC6F03" w14:textId="77777777" w:rsidR="00546EE9" w:rsidRPr="00D14C0B" w:rsidRDefault="00546EE9" w:rsidP="00736FD0">
            <w:pPr>
              <w:rPr>
                <w:rFonts w:cstheme="minorHAnsi"/>
                <w:sz w:val="20"/>
                <w:szCs w:val="20"/>
                <w:lang w:val="es-ES_tradnl"/>
              </w:rPr>
            </w:pPr>
          </w:p>
        </w:tc>
        <w:tc>
          <w:tcPr>
            <w:tcW w:w="1020" w:type="dxa"/>
            <w:vMerge/>
          </w:tcPr>
          <w:p w14:paraId="34B16BE7" w14:textId="77777777" w:rsidR="00546EE9" w:rsidRPr="00D14C0B" w:rsidRDefault="00546EE9" w:rsidP="00736FD0">
            <w:pPr>
              <w:rPr>
                <w:rFonts w:cstheme="minorHAnsi"/>
                <w:sz w:val="20"/>
                <w:szCs w:val="20"/>
                <w:lang w:val="es-ES_tradnl"/>
              </w:rPr>
            </w:pPr>
          </w:p>
        </w:tc>
        <w:tc>
          <w:tcPr>
            <w:tcW w:w="1445" w:type="dxa"/>
          </w:tcPr>
          <w:p w14:paraId="296B93DE" w14:textId="27243FD4"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1F1473F5" w14:textId="77777777" w:rsidR="00546EE9" w:rsidRPr="00D14C0B" w:rsidRDefault="00546EE9" w:rsidP="00736FD0">
            <w:pPr>
              <w:rPr>
                <w:rFonts w:cstheme="minorHAnsi"/>
                <w:sz w:val="20"/>
                <w:szCs w:val="20"/>
                <w:lang w:val="es-ES_tradnl"/>
              </w:rPr>
            </w:pPr>
          </w:p>
        </w:tc>
        <w:tc>
          <w:tcPr>
            <w:tcW w:w="556" w:type="dxa"/>
          </w:tcPr>
          <w:p w14:paraId="6EB13C57" w14:textId="77777777" w:rsidR="00546EE9" w:rsidRPr="00D14C0B" w:rsidRDefault="00546EE9" w:rsidP="00736FD0">
            <w:pPr>
              <w:rPr>
                <w:rFonts w:cstheme="minorHAnsi"/>
                <w:sz w:val="20"/>
                <w:szCs w:val="20"/>
                <w:lang w:val="es-ES_tradnl"/>
              </w:rPr>
            </w:pPr>
          </w:p>
        </w:tc>
        <w:tc>
          <w:tcPr>
            <w:tcW w:w="635" w:type="dxa"/>
          </w:tcPr>
          <w:p w14:paraId="2064DA9B" w14:textId="77777777" w:rsidR="00546EE9" w:rsidRPr="00D14C0B" w:rsidRDefault="00546EE9" w:rsidP="00736FD0">
            <w:pPr>
              <w:rPr>
                <w:rFonts w:cstheme="minorHAnsi"/>
                <w:sz w:val="20"/>
                <w:szCs w:val="20"/>
                <w:lang w:val="es-ES_tradnl"/>
              </w:rPr>
            </w:pPr>
          </w:p>
        </w:tc>
        <w:tc>
          <w:tcPr>
            <w:tcW w:w="672" w:type="dxa"/>
          </w:tcPr>
          <w:p w14:paraId="58232FAB" w14:textId="77777777" w:rsidR="00546EE9" w:rsidRPr="00D14C0B" w:rsidRDefault="00546EE9" w:rsidP="00736FD0">
            <w:pPr>
              <w:rPr>
                <w:rFonts w:cstheme="minorHAnsi"/>
                <w:sz w:val="20"/>
                <w:szCs w:val="20"/>
                <w:lang w:val="es-ES_tradnl"/>
              </w:rPr>
            </w:pPr>
          </w:p>
        </w:tc>
        <w:tc>
          <w:tcPr>
            <w:tcW w:w="970" w:type="dxa"/>
          </w:tcPr>
          <w:p w14:paraId="58E89846" w14:textId="77777777" w:rsidR="00546EE9" w:rsidRPr="00D14C0B" w:rsidRDefault="00546EE9" w:rsidP="00736FD0">
            <w:pPr>
              <w:rPr>
                <w:rFonts w:cstheme="minorHAnsi"/>
                <w:sz w:val="20"/>
                <w:szCs w:val="20"/>
                <w:lang w:val="es-ES_tradnl"/>
              </w:rPr>
            </w:pPr>
          </w:p>
        </w:tc>
        <w:tc>
          <w:tcPr>
            <w:tcW w:w="874" w:type="dxa"/>
          </w:tcPr>
          <w:p w14:paraId="6E269782" w14:textId="77777777" w:rsidR="00546EE9" w:rsidRPr="00D14C0B" w:rsidRDefault="00546EE9" w:rsidP="00736FD0">
            <w:pPr>
              <w:rPr>
                <w:rFonts w:cstheme="minorHAnsi"/>
                <w:sz w:val="20"/>
                <w:szCs w:val="20"/>
                <w:lang w:val="es-ES_tradnl"/>
              </w:rPr>
            </w:pPr>
          </w:p>
        </w:tc>
        <w:tc>
          <w:tcPr>
            <w:tcW w:w="1420" w:type="dxa"/>
          </w:tcPr>
          <w:p w14:paraId="6BFE21E3" w14:textId="77777777" w:rsidR="00546EE9" w:rsidRPr="00D14C0B" w:rsidRDefault="00546EE9" w:rsidP="00736FD0">
            <w:pPr>
              <w:rPr>
                <w:rFonts w:cstheme="minorHAnsi"/>
                <w:sz w:val="20"/>
                <w:szCs w:val="20"/>
                <w:lang w:val="es-ES_tradnl"/>
              </w:rPr>
            </w:pPr>
          </w:p>
        </w:tc>
      </w:tr>
      <w:tr w:rsidR="00546EE9" w:rsidRPr="00765725" w14:paraId="607ACBD0" w14:textId="0F66F0F6" w:rsidTr="00494761">
        <w:tc>
          <w:tcPr>
            <w:tcW w:w="1306" w:type="dxa"/>
            <w:vMerge w:val="restart"/>
          </w:tcPr>
          <w:p w14:paraId="699D7B05" w14:textId="6E61FA5A" w:rsidR="00546EE9" w:rsidRPr="00D14C0B" w:rsidRDefault="00546EE9" w:rsidP="00736FD0">
            <w:pPr>
              <w:rPr>
                <w:rFonts w:cstheme="minorHAnsi"/>
                <w:sz w:val="20"/>
                <w:szCs w:val="20"/>
                <w:lang w:val="es-ES_tradnl"/>
              </w:rPr>
            </w:pPr>
            <w:r w:rsidRPr="00D14C0B">
              <w:rPr>
                <w:rFonts w:cstheme="minorHAnsi"/>
                <w:sz w:val="20"/>
                <w:szCs w:val="20"/>
                <w:lang w:val="es-ES_tradnl"/>
              </w:rPr>
              <w:t>9 – Varios</w:t>
            </w:r>
          </w:p>
        </w:tc>
        <w:tc>
          <w:tcPr>
            <w:tcW w:w="1020" w:type="dxa"/>
            <w:vMerge w:val="restart"/>
          </w:tcPr>
          <w:p w14:paraId="7E8BCE5C"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4DFFEDC" w14:textId="5478A7F1"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59856640" w14:textId="15854620" w:rsidR="00546EE9" w:rsidRPr="00D14C0B" w:rsidRDefault="00546EE9" w:rsidP="00736FD0">
            <w:pPr>
              <w:rPr>
                <w:rFonts w:cstheme="minorHAnsi"/>
                <w:sz w:val="20"/>
                <w:szCs w:val="20"/>
                <w:lang w:val="es-ES_tradnl"/>
              </w:rPr>
            </w:pPr>
            <w:r w:rsidRPr="00D14C0B">
              <w:rPr>
                <w:rFonts w:cstheme="minorHAnsi"/>
                <w:b/>
                <w:bCs/>
                <w:sz w:val="20"/>
                <w:szCs w:val="20"/>
                <w:lang w:val="es-ES_tradnl"/>
              </w:rPr>
              <w:t>Año</w:t>
            </w:r>
          </w:p>
        </w:tc>
        <w:tc>
          <w:tcPr>
            <w:tcW w:w="452" w:type="dxa"/>
          </w:tcPr>
          <w:p w14:paraId="6DB0939E" w14:textId="6353FD89"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2A1C0398" w14:textId="781E1111"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0FC2A6FA" w14:textId="03206CB8"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398C869C" w14:textId="056C94F9"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5F14D494" w14:textId="4DD97B0D"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3D2C1DAA" w14:textId="4A9CE9B2"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7B36CBA1" w14:textId="4D799F47"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3E4783F4" w14:textId="002EDD86" w:rsidTr="00494761">
        <w:tc>
          <w:tcPr>
            <w:tcW w:w="1306" w:type="dxa"/>
            <w:vMerge/>
          </w:tcPr>
          <w:p w14:paraId="61E9C839" w14:textId="77777777" w:rsidR="00546EE9" w:rsidRPr="00D14C0B" w:rsidRDefault="00546EE9" w:rsidP="00736FD0">
            <w:pPr>
              <w:rPr>
                <w:rFonts w:cstheme="minorHAnsi"/>
                <w:sz w:val="20"/>
                <w:szCs w:val="20"/>
                <w:lang w:val="es-ES_tradnl"/>
              </w:rPr>
            </w:pPr>
          </w:p>
        </w:tc>
        <w:tc>
          <w:tcPr>
            <w:tcW w:w="1020" w:type="dxa"/>
            <w:vMerge/>
          </w:tcPr>
          <w:p w14:paraId="2B47F060" w14:textId="77777777" w:rsidR="00546EE9" w:rsidRPr="00D14C0B" w:rsidRDefault="00546EE9" w:rsidP="00736FD0">
            <w:pPr>
              <w:rPr>
                <w:rFonts w:cstheme="minorHAnsi"/>
                <w:sz w:val="20"/>
                <w:szCs w:val="20"/>
                <w:lang w:val="es-ES_tradnl"/>
              </w:rPr>
            </w:pPr>
          </w:p>
        </w:tc>
        <w:tc>
          <w:tcPr>
            <w:tcW w:w="1445" w:type="dxa"/>
          </w:tcPr>
          <w:p w14:paraId="60B30E7E" w14:textId="10411178"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503FE52B" w14:textId="77777777" w:rsidR="00546EE9" w:rsidRPr="00D14C0B" w:rsidRDefault="00546EE9" w:rsidP="00736FD0">
            <w:pPr>
              <w:rPr>
                <w:rFonts w:cstheme="minorHAnsi"/>
                <w:sz w:val="20"/>
                <w:szCs w:val="20"/>
                <w:lang w:val="es-ES_tradnl"/>
              </w:rPr>
            </w:pPr>
          </w:p>
        </w:tc>
        <w:tc>
          <w:tcPr>
            <w:tcW w:w="1420" w:type="dxa"/>
          </w:tcPr>
          <w:p w14:paraId="20F4FEE0" w14:textId="77777777" w:rsidR="00546EE9" w:rsidRPr="00D14C0B" w:rsidRDefault="00546EE9" w:rsidP="00736FD0">
            <w:pPr>
              <w:rPr>
                <w:rFonts w:cstheme="minorHAnsi"/>
                <w:sz w:val="20"/>
                <w:szCs w:val="20"/>
                <w:lang w:val="es-ES_tradnl"/>
              </w:rPr>
            </w:pPr>
          </w:p>
        </w:tc>
      </w:tr>
      <w:tr w:rsidR="00546EE9" w:rsidRPr="00357CA8" w14:paraId="025A09EA" w14:textId="71E29CC2" w:rsidTr="00494761">
        <w:tc>
          <w:tcPr>
            <w:tcW w:w="1306" w:type="dxa"/>
            <w:vMerge/>
          </w:tcPr>
          <w:p w14:paraId="589DFF9B" w14:textId="77777777" w:rsidR="00546EE9" w:rsidRPr="00D14C0B" w:rsidRDefault="00546EE9" w:rsidP="00736FD0">
            <w:pPr>
              <w:rPr>
                <w:rFonts w:cstheme="minorHAnsi"/>
                <w:sz w:val="20"/>
                <w:szCs w:val="20"/>
                <w:lang w:val="es-ES_tradnl"/>
              </w:rPr>
            </w:pPr>
          </w:p>
        </w:tc>
        <w:tc>
          <w:tcPr>
            <w:tcW w:w="1020" w:type="dxa"/>
            <w:vMerge/>
          </w:tcPr>
          <w:p w14:paraId="26B1B961" w14:textId="77777777" w:rsidR="00546EE9" w:rsidRPr="00D14C0B" w:rsidRDefault="00546EE9" w:rsidP="00736FD0">
            <w:pPr>
              <w:rPr>
                <w:rFonts w:cstheme="minorHAnsi"/>
                <w:sz w:val="20"/>
                <w:szCs w:val="20"/>
                <w:lang w:val="es-ES_tradnl"/>
              </w:rPr>
            </w:pPr>
          </w:p>
        </w:tc>
        <w:tc>
          <w:tcPr>
            <w:tcW w:w="1445" w:type="dxa"/>
          </w:tcPr>
          <w:p w14:paraId="4063C097" w14:textId="01DD6D2B"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4DE02E2E" w14:textId="77777777" w:rsidR="00546EE9" w:rsidRPr="00D14C0B" w:rsidRDefault="00546EE9" w:rsidP="00736FD0">
            <w:pPr>
              <w:rPr>
                <w:rFonts w:cstheme="minorHAnsi"/>
                <w:sz w:val="20"/>
                <w:szCs w:val="20"/>
                <w:lang w:val="es-ES_tradnl"/>
              </w:rPr>
            </w:pPr>
          </w:p>
        </w:tc>
        <w:tc>
          <w:tcPr>
            <w:tcW w:w="556" w:type="dxa"/>
          </w:tcPr>
          <w:p w14:paraId="2C5885EF" w14:textId="77777777" w:rsidR="00546EE9" w:rsidRPr="00D14C0B" w:rsidRDefault="00546EE9" w:rsidP="00736FD0">
            <w:pPr>
              <w:rPr>
                <w:rFonts w:cstheme="minorHAnsi"/>
                <w:sz w:val="20"/>
                <w:szCs w:val="20"/>
                <w:lang w:val="es-ES_tradnl"/>
              </w:rPr>
            </w:pPr>
          </w:p>
        </w:tc>
        <w:tc>
          <w:tcPr>
            <w:tcW w:w="635" w:type="dxa"/>
          </w:tcPr>
          <w:p w14:paraId="5B16F8E4" w14:textId="77777777" w:rsidR="00546EE9" w:rsidRPr="00D14C0B" w:rsidRDefault="00546EE9" w:rsidP="00736FD0">
            <w:pPr>
              <w:rPr>
                <w:rFonts w:cstheme="minorHAnsi"/>
                <w:sz w:val="20"/>
                <w:szCs w:val="20"/>
                <w:lang w:val="es-ES_tradnl"/>
              </w:rPr>
            </w:pPr>
          </w:p>
        </w:tc>
        <w:tc>
          <w:tcPr>
            <w:tcW w:w="672" w:type="dxa"/>
          </w:tcPr>
          <w:p w14:paraId="1B571F38" w14:textId="77777777" w:rsidR="00546EE9" w:rsidRPr="00D14C0B" w:rsidRDefault="00546EE9" w:rsidP="00736FD0">
            <w:pPr>
              <w:rPr>
                <w:rFonts w:cstheme="minorHAnsi"/>
                <w:sz w:val="20"/>
                <w:szCs w:val="20"/>
                <w:lang w:val="es-ES_tradnl"/>
              </w:rPr>
            </w:pPr>
          </w:p>
        </w:tc>
        <w:tc>
          <w:tcPr>
            <w:tcW w:w="970" w:type="dxa"/>
          </w:tcPr>
          <w:p w14:paraId="78555965" w14:textId="77777777" w:rsidR="00546EE9" w:rsidRPr="00D14C0B" w:rsidRDefault="00546EE9" w:rsidP="00736FD0">
            <w:pPr>
              <w:rPr>
                <w:rFonts w:cstheme="minorHAnsi"/>
                <w:sz w:val="20"/>
                <w:szCs w:val="20"/>
                <w:lang w:val="es-ES_tradnl"/>
              </w:rPr>
            </w:pPr>
          </w:p>
        </w:tc>
        <w:tc>
          <w:tcPr>
            <w:tcW w:w="874" w:type="dxa"/>
          </w:tcPr>
          <w:p w14:paraId="7D535E6A" w14:textId="77777777" w:rsidR="00546EE9" w:rsidRPr="00D14C0B" w:rsidRDefault="00546EE9" w:rsidP="00736FD0">
            <w:pPr>
              <w:rPr>
                <w:rFonts w:cstheme="minorHAnsi"/>
                <w:sz w:val="20"/>
                <w:szCs w:val="20"/>
                <w:lang w:val="es-ES_tradnl"/>
              </w:rPr>
            </w:pPr>
          </w:p>
        </w:tc>
        <w:tc>
          <w:tcPr>
            <w:tcW w:w="1420" w:type="dxa"/>
          </w:tcPr>
          <w:p w14:paraId="1DA4AE59" w14:textId="77777777" w:rsidR="00546EE9" w:rsidRPr="00D14C0B" w:rsidRDefault="00546EE9" w:rsidP="00736FD0">
            <w:pPr>
              <w:rPr>
                <w:rFonts w:cstheme="minorHAnsi"/>
                <w:sz w:val="20"/>
                <w:szCs w:val="20"/>
                <w:lang w:val="es-ES_tradnl"/>
              </w:rPr>
            </w:pPr>
          </w:p>
        </w:tc>
      </w:tr>
      <w:tr w:rsidR="00546EE9" w:rsidRPr="00765725" w14:paraId="278EC271" w14:textId="51C14726" w:rsidTr="0045354C">
        <w:tc>
          <w:tcPr>
            <w:tcW w:w="1306" w:type="dxa"/>
            <w:vMerge w:val="restart"/>
          </w:tcPr>
          <w:p w14:paraId="533AFDCB" w14:textId="1E3A2590" w:rsidR="00546EE9" w:rsidRPr="00D14C0B" w:rsidRDefault="00546EE9" w:rsidP="00736FD0">
            <w:pPr>
              <w:rPr>
                <w:rFonts w:cstheme="minorHAnsi"/>
                <w:sz w:val="20"/>
                <w:szCs w:val="20"/>
                <w:lang w:val="es-ES_tradnl"/>
              </w:rPr>
            </w:pPr>
            <w:r w:rsidRPr="00D14C0B">
              <w:rPr>
                <w:rFonts w:cstheme="minorHAnsi"/>
                <w:sz w:val="20"/>
                <w:szCs w:val="20"/>
                <w:lang w:val="es-ES_tradnl"/>
              </w:rPr>
              <w:t xml:space="preserve">10 - Identificación </w:t>
            </w:r>
            <w:r w:rsidRPr="00D14C0B">
              <w:rPr>
                <w:rFonts w:cstheme="minorHAnsi"/>
                <w:sz w:val="20"/>
                <w:szCs w:val="20"/>
                <w:lang w:val="es-ES_tradnl"/>
              </w:rPr>
              <w:lastRenderedPageBreak/>
              <w:t>de puntos críticos potenciales</w:t>
            </w:r>
          </w:p>
        </w:tc>
        <w:tc>
          <w:tcPr>
            <w:tcW w:w="1020" w:type="dxa"/>
            <w:vMerge w:val="restart"/>
          </w:tcPr>
          <w:p w14:paraId="19B0DF48" w14:textId="77777777" w:rsidR="00546EE9" w:rsidRDefault="00546EE9" w:rsidP="00546EE9">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xml:space="preserve">[] </w:t>
            </w:r>
            <w:r>
              <w:rPr>
                <w:rFonts w:ascii="Calibri" w:eastAsia="Times New Roman" w:hAnsi="Calibri" w:cs="Calibri"/>
                <w:color w:val="000000"/>
                <w:sz w:val="20"/>
                <w:szCs w:val="20"/>
                <w:lang w:val="es-ES_tradnl"/>
              </w:rPr>
              <w:t>Relevante</w:t>
            </w:r>
          </w:p>
          <w:p w14:paraId="1F0E4B65" w14:textId="31728CD9" w:rsidR="00546EE9" w:rsidRPr="00D14C0B" w:rsidRDefault="00546EE9" w:rsidP="00546EE9">
            <w:pPr>
              <w:rPr>
                <w:rFonts w:cstheme="minorHAnsi"/>
                <w:b/>
                <w:bCs/>
                <w:sz w:val="20"/>
                <w:szCs w:val="20"/>
                <w:lang w:val="es-ES_tradnl"/>
              </w:rPr>
            </w:pPr>
            <w:r w:rsidRPr="00D14C0B">
              <w:rPr>
                <w:rFonts w:ascii="Calibri" w:eastAsia="Times New Roman" w:hAnsi="Calibri" w:cs="Calibri"/>
                <w:color w:val="000000"/>
                <w:sz w:val="20"/>
                <w:szCs w:val="20"/>
                <w:lang w:val="es-ES_tradnl"/>
              </w:rPr>
              <w:lastRenderedPageBreak/>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9273FE6" w14:textId="0B217EE8" w:rsidR="00546EE9" w:rsidRPr="00D14C0B" w:rsidRDefault="00546EE9" w:rsidP="00736FD0">
            <w:pPr>
              <w:rPr>
                <w:rFonts w:cstheme="minorHAnsi"/>
                <w:sz w:val="20"/>
                <w:szCs w:val="20"/>
                <w:lang w:val="es-ES_tradnl"/>
              </w:rPr>
            </w:pPr>
            <w:r w:rsidRPr="00D14C0B">
              <w:rPr>
                <w:rFonts w:cstheme="minorHAnsi"/>
                <w:b/>
                <w:bCs/>
                <w:sz w:val="20"/>
                <w:szCs w:val="20"/>
                <w:lang w:val="es-ES_tradnl"/>
              </w:rPr>
              <w:lastRenderedPageBreak/>
              <w:t>Año</w:t>
            </w:r>
          </w:p>
        </w:tc>
        <w:tc>
          <w:tcPr>
            <w:tcW w:w="452" w:type="dxa"/>
          </w:tcPr>
          <w:p w14:paraId="11CB1B4C" w14:textId="3658EAAF" w:rsidR="00546EE9" w:rsidRPr="00D14C0B" w:rsidRDefault="00546EE9" w:rsidP="00736FD0">
            <w:pPr>
              <w:rPr>
                <w:rFonts w:cstheme="minorHAnsi"/>
                <w:sz w:val="20"/>
                <w:szCs w:val="20"/>
                <w:lang w:val="es-ES_tradnl"/>
              </w:rPr>
            </w:pPr>
            <w:r w:rsidRPr="00D14C0B">
              <w:rPr>
                <w:rFonts w:cstheme="minorHAnsi"/>
                <w:b/>
                <w:bCs/>
                <w:sz w:val="20"/>
                <w:szCs w:val="20"/>
                <w:lang w:val="es-ES_tradnl"/>
              </w:rPr>
              <w:t>NC</w:t>
            </w:r>
          </w:p>
        </w:tc>
        <w:tc>
          <w:tcPr>
            <w:tcW w:w="556" w:type="dxa"/>
          </w:tcPr>
          <w:p w14:paraId="37E2E3B0" w14:textId="701ECB11" w:rsidR="00546EE9" w:rsidRPr="00D14C0B" w:rsidRDefault="00546EE9" w:rsidP="00736FD0">
            <w:pPr>
              <w:rPr>
                <w:rFonts w:cstheme="minorHAnsi"/>
                <w:sz w:val="20"/>
                <w:szCs w:val="20"/>
                <w:lang w:val="es-ES_tradnl"/>
              </w:rPr>
            </w:pPr>
            <w:r w:rsidRPr="00D14C0B">
              <w:rPr>
                <w:rFonts w:cstheme="minorHAnsi"/>
                <w:b/>
                <w:bCs/>
                <w:sz w:val="20"/>
                <w:szCs w:val="20"/>
                <w:lang w:val="es-ES_tradnl"/>
              </w:rPr>
              <w:t>Aire</w:t>
            </w:r>
          </w:p>
        </w:tc>
        <w:tc>
          <w:tcPr>
            <w:tcW w:w="635" w:type="dxa"/>
          </w:tcPr>
          <w:p w14:paraId="1645AFCE" w14:textId="6D54BE2F" w:rsidR="00546EE9" w:rsidRPr="00D14C0B" w:rsidRDefault="00546EE9" w:rsidP="00736FD0">
            <w:pPr>
              <w:rPr>
                <w:rFonts w:cstheme="minorHAnsi"/>
                <w:sz w:val="20"/>
                <w:szCs w:val="20"/>
                <w:lang w:val="es-ES_tradnl"/>
              </w:rPr>
            </w:pPr>
            <w:r w:rsidRPr="00D14C0B">
              <w:rPr>
                <w:rFonts w:cstheme="minorHAnsi"/>
                <w:b/>
                <w:bCs/>
                <w:sz w:val="20"/>
                <w:szCs w:val="20"/>
                <w:lang w:val="es-ES_tradnl"/>
              </w:rPr>
              <w:t>Agua</w:t>
            </w:r>
          </w:p>
        </w:tc>
        <w:tc>
          <w:tcPr>
            <w:tcW w:w="672" w:type="dxa"/>
          </w:tcPr>
          <w:p w14:paraId="0A7635A6" w14:textId="3F3DF9E9" w:rsidR="00546EE9" w:rsidRPr="00D14C0B" w:rsidRDefault="00546EE9" w:rsidP="00736FD0">
            <w:pPr>
              <w:rPr>
                <w:rFonts w:cstheme="minorHAnsi"/>
                <w:sz w:val="20"/>
                <w:szCs w:val="20"/>
                <w:lang w:val="es-ES_tradnl"/>
              </w:rPr>
            </w:pPr>
            <w:r w:rsidRPr="00D14C0B">
              <w:rPr>
                <w:rFonts w:cstheme="minorHAnsi"/>
                <w:b/>
                <w:bCs/>
                <w:sz w:val="20"/>
                <w:szCs w:val="20"/>
                <w:lang w:val="es-ES_tradnl"/>
              </w:rPr>
              <w:t>Suelo</w:t>
            </w:r>
          </w:p>
        </w:tc>
        <w:tc>
          <w:tcPr>
            <w:tcW w:w="970" w:type="dxa"/>
          </w:tcPr>
          <w:p w14:paraId="73F4E38A" w14:textId="1788E768" w:rsidR="00546EE9" w:rsidRPr="00D14C0B" w:rsidRDefault="00546EE9" w:rsidP="00736FD0">
            <w:pPr>
              <w:rPr>
                <w:rFonts w:cstheme="minorHAnsi"/>
                <w:sz w:val="20"/>
                <w:szCs w:val="20"/>
                <w:lang w:val="es-ES_tradnl"/>
              </w:rPr>
            </w:pPr>
            <w:r w:rsidRPr="00D14C0B">
              <w:rPr>
                <w:rFonts w:cstheme="minorHAnsi"/>
                <w:b/>
                <w:bCs/>
                <w:sz w:val="20"/>
                <w:szCs w:val="20"/>
                <w:lang w:val="es-ES_tradnl"/>
              </w:rPr>
              <w:t>Producto</w:t>
            </w:r>
          </w:p>
        </w:tc>
        <w:tc>
          <w:tcPr>
            <w:tcW w:w="874" w:type="dxa"/>
          </w:tcPr>
          <w:p w14:paraId="14CA14DB" w14:textId="19DFD947" w:rsidR="00546EE9" w:rsidRPr="00D14C0B" w:rsidRDefault="00546EE9" w:rsidP="00736FD0">
            <w:pPr>
              <w:rPr>
                <w:rFonts w:cstheme="minorHAnsi"/>
                <w:sz w:val="20"/>
                <w:szCs w:val="20"/>
                <w:lang w:val="es-ES_tradnl"/>
              </w:rPr>
            </w:pPr>
            <w:r w:rsidRPr="00D14C0B">
              <w:rPr>
                <w:rFonts w:cstheme="minorHAnsi"/>
                <w:b/>
                <w:bCs/>
                <w:sz w:val="20"/>
                <w:szCs w:val="20"/>
                <w:lang w:val="es-ES_tradnl"/>
              </w:rPr>
              <w:t>Residuo</w:t>
            </w:r>
          </w:p>
        </w:tc>
        <w:tc>
          <w:tcPr>
            <w:tcW w:w="1420" w:type="dxa"/>
          </w:tcPr>
          <w:p w14:paraId="7ED36D32" w14:textId="2E5BC131" w:rsidR="00546EE9" w:rsidRPr="00D14C0B" w:rsidRDefault="00FF1D1A" w:rsidP="00736FD0">
            <w:pPr>
              <w:rPr>
                <w:rFonts w:cstheme="minorHAnsi"/>
                <w:b/>
                <w:bCs/>
                <w:sz w:val="20"/>
                <w:szCs w:val="20"/>
                <w:lang w:val="es-ES_tradnl"/>
              </w:rPr>
            </w:pPr>
            <w:r>
              <w:rPr>
                <w:rFonts w:cstheme="minorHAnsi"/>
                <w:b/>
                <w:bCs/>
                <w:sz w:val="20"/>
                <w:szCs w:val="20"/>
                <w:lang w:val="es-ES_tradnl"/>
              </w:rPr>
              <w:t>Comentarios</w:t>
            </w:r>
          </w:p>
        </w:tc>
      </w:tr>
      <w:tr w:rsidR="00546EE9" w:rsidRPr="00765725" w14:paraId="151F0594" w14:textId="101102B0" w:rsidTr="0045354C">
        <w:tc>
          <w:tcPr>
            <w:tcW w:w="1306" w:type="dxa"/>
            <w:vMerge/>
          </w:tcPr>
          <w:p w14:paraId="2AC63B53" w14:textId="77777777" w:rsidR="00546EE9" w:rsidRPr="00D14C0B" w:rsidRDefault="00546EE9" w:rsidP="00736FD0">
            <w:pPr>
              <w:rPr>
                <w:rFonts w:cstheme="minorHAnsi"/>
                <w:sz w:val="20"/>
                <w:szCs w:val="20"/>
                <w:lang w:val="es-ES_tradnl"/>
              </w:rPr>
            </w:pPr>
          </w:p>
        </w:tc>
        <w:tc>
          <w:tcPr>
            <w:tcW w:w="1020" w:type="dxa"/>
            <w:vMerge/>
          </w:tcPr>
          <w:p w14:paraId="7F688C4B" w14:textId="77777777" w:rsidR="00546EE9" w:rsidRPr="00D14C0B" w:rsidRDefault="00546EE9" w:rsidP="00736FD0">
            <w:pPr>
              <w:rPr>
                <w:rFonts w:cstheme="minorHAnsi"/>
                <w:sz w:val="20"/>
                <w:szCs w:val="20"/>
                <w:lang w:val="es-ES_tradnl"/>
              </w:rPr>
            </w:pPr>
          </w:p>
        </w:tc>
        <w:tc>
          <w:tcPr>
            <w:tcW w:w="1445" w:type="dxa"/>
          </w:tcPr>
          <w:p w14:paraId="11DEA391" w14:textId="026F359D" w:rsidR="00546EE9" w:rsidRPr="00D14C0B" w:rsidRDefault="00546EE9" w:rsidP="00736FD0">
            <w:pPr>
              <w:rPr>
                <w:rFonts w:cstheme="minorHAnsi"/>
                <w:sz w:val="20"/>
                <w:szCs w:val="20"/>
                <w:lang w:val="es-ES_tradnl"/>
              </w:rPr>
            </w:pPr>
            <w:r w:rsidRPr="00D14C0B">
              <w:rPr>
                <w:rFonts w:cstheme="minorHAnsi"/>
                <w:sz w:val="20"/>
                <w:szCs w:val="20"/>
                <w:lang w:val="es-ES_tradnl"/>
              </w:rPr>
              <w:t>Inventario Año</w:t>
            </w:r>
          </w:p>
        </w:tc>
        <w:tc>
          <w:tcPr>
            <w:tcW w:w="4159" w:type="dxa"/>
            <w:gridSpan w:val="6"/>
          </w:tcPr>
          <w:p w14:paraId="25359EEF" w14:textId="77777777" w:rsidR="00546EE9" w:rsidRPr="00D14C0B" w:rsidRDefault="00546EE9" w:rsidP="00736FD0">
            <w:pPr>
              <w:rPr>
                <w:rFonts w:cstheme="minorHAnsi"/>
                <w:sz w:val="20"/>
                <w:szCs w:val="20"/>
                <w:lang w:val="es-ES_tradnl"/>
              </w:rPr>
            </w:pPr>
          </w:p>
        </w:tc>
        <w:tc>
          <w:tcPr>
            <w:tcW w:w="1420" w:type="dxa"/>
          </w:tcPr>
          <w:p w14:paraId="77A0E696" w14:textId="77777777" w:rsidR="00546EE9" w:rsidRPr="00D14C0B" w:rsidRDefault="00546EE9" w:rsidP="00736FD0">
            <w:pPr>
              <w:rPr>
                <w:rFonts w:cstheme="minorHAnsi"/>
                <w:sz w:val="20"/>
                <w:szCs w:val="20"/>
                <w:lang w:val="es-ES_tradnl"/>
              </w:rPr>
            </w:pPr>
          </w:p>
        </w:tc>
      </w:tr>
      <w:tr w:rsidR="00546EE9" w:rsidRPr="00357CA8" w14:paraId="45EA3153" w14:textId="72BB01B9" w:rsidTr="0045354C">
        <w:tc>
          <w:tcPr>
            <w:tcW w:w="1306" w:type="dxa"/>
            <w:vMerge/>
          </w:tcPr>
          <w:p w14:paraId="6225AE91" w14:textId="77777777" w:rsidR="00546EE9" w:rsidRPr="00D14C0B" w:rsidRDefault="00546EE9" w:rsidP="00736FD0">
            <w:pPr>
              <w:rPr>
                <w:rFonts w:cstheme="minorHAnsi"/>
                <w:sz w:val="20"/>
                <w:szCs w:val="20"/>
                <w:lang w:val="es-ES_tradnl"/>
              </w:rPr>
            </w:pPr>
          </w:p>
        </w:tc>
        <w:tc>
          <w:tcPr>
            <w:tcW w:w="1020" w:type="dxa"/>
            <w:vMerge/>
          </w:tcPr>
          <w:p w14:paraId="3566FC51" w14:textId="77777777" w:rsidR="00546EE9" w:rsidRPr="00D14C0B" w:rsidRDefault="00546EE9" w:rsidP="00736FD0">
            <w:pPr>
              <w:rPr>
                <w:rFonts w:cstheme="minorHAnsi"/>
                <w:sz w:val="20"/>
                <w:szCs w:val="20"/>
                <w:lang w:val="es-ES_tradnl"/>
              </w:rPr>
            </w:pPr>
          </w:p>
        </w:tc>
        <w:tc>
          <w:tcPr>
            <w:tcW w:w="1445" w:type="dxa"/>
          </w:tcPr>
          <w:p w14:paraId="5AA6EC88" w14:textId="68DB054B" w:rsidR="00546EE9" w:rsidRPr="00D14C0B" w:rsidRDefault="00546EE9" w:rsidP="00736FD0">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2" w:type="dxa"/>
          </w:tcPr>
          <w:p w14:paraId="50CD00E9" w14:textId="77777777" w:rsidR="00546EE9" w:rsidRPr="00D14C0B" w:rsidRDefault="00546EE9" w:rsidP="00736FD0">
            <w:pPr>
              <w:rPr>
                <w:rFonts w:cstheme="minorHAnsi"/>
                <w:sz w:val="20"/>
                <w:szCs w:val="20"/>
                <w:lang w:val="es-ES_tradnl"/>
              </w:rPr>
            </w:pPr>
          </w:p>
        </w:tc>
        <w:tc>
          <w:tcPr>
            <w:tcW w:w="556" w:type="dxa"/>
          </w:tcPr>
          <w:p w14:paraId="63A8CCE0" w14:textId="77777777" w:rsidR="00546EE9" w:rsidRPr="00D14C0B" w:rsidRDefault="00546EE9" w:rsidP="00736FD0">
            <w:pPr>
              <w:rPr>
                <w:rFonts w:cstheme="minorHAnsi"/>
                <w:sz w:val="20"/>
                <w:szCs w:val="20"/>
                <w:lang w:val="es-ES_tradnl"/>
              </w:rPr>
            </w:pPr>
          </w:p>
        </w:tc>
        <w:tc>
          <w:tcPr>
            <w:tcW w:w="635" w:type="dxa"/>
          </w:tcPr>
          <w:p w14:paraId="5DC88C3C" w14:textId="77777777" w:rsidR="00546EE9" w:rsidRPr="00D14C0B" w:rsidRDefault="00546EE9" w:rsidP="00736FD0">
            <w:pPr>
              <w:rPr>
                <w:rFonts w:cstheme="minorHAnsi"/>
                <w:sz w:val="20"/>
                <w:szCs w:val="20"/>
                <w:lang w:val="es-ES_tradnl"/>
              </w:rPr>
            </w:pPr>
          </w:p>
        </w:tc>
        <w:tc>
          <w:tcPr>
            <w:tcW w:w="672" w:type="dxa"/>
          </w:tcPr>
          <w:p w14:paraId="71B8B1FC" w14:textId="77777777" w:rsidR="00546EE9" w:rsidRPr="00D14C0B" w:rsidRDefault="00546EE9" w:rsidP="00736FD0">
            <w:pPr>
              <w:rPr>
                <w:rFonts w:cstheme="minorHAnsi"/>
                <w:sz w:val="20"/>
                <w:szCs w:val="20"/>
                <w:lang w:val="es-ES_tradnl"/>
              </w:rPr>
            </w:pPr>
          </w:p>
        </w:tc>
        <w:tc>
          <w:tcPr>
            <w:tcW w:w="970" w:type="dxa"/>
          </w:tcPr>
          <w:p w14:paraId="559108BB" w14:textId="77777777" w:rsidR="00546EE9" w:rsidRPr="00D14C0B" w:rsidRDefault="00546EE9" w:rsidP="00736FD0">
            <w:pPr>
              <w:rPr>
                <w:rFonts w:cstheme="minorHAnsi"/>
                <w:sz w:val="20"/>
                <w:szCs w:val="20"/>
                <w:lang w:val="es-ES_tradnl"/>
              </w:rPr>
            </w:pPr>
          </w:p>
        </w:tc>
        <w:tc>
          <w:tcPr>
            <w:tcW w:w="874" w:type="dxa"/>
          </w:tcPr>
          <w:p w14:paraId="3808D543" w14:textId="77777777" w:rsidR="00546EE9" w:rsidRPr="00D14C0B" w:rsidRDefault="00546EE9" w:rsidP="00736FD0">
            <w:pPr>
              <w:rPr>
                <w:rFonts w:cstheme="minorHAnsi"/>
                <w:sz w:val="20"/>
                <w:szCs w:val="20"/>
                <w:lang w:val="es-ES_tradnl"/>
              </w:rPr>
            </w:pPr>
          </w:p>
        </w:tc>
        <w:tc>
          <w:tcPr>
            <w:tcW w:w="1420" w:type="dxa"/>
          </w:tcPr>
          <w:p w14:paraId="0B3E1284" w14:textId="77777777" w:rsidR="00546EE9" w:rsidRPr="00D14C0B" w:rsidRDefault="00546EE9" w:rsidP="00736FD0">
            <w:pPr>
              <w:rPr>
                <w:rFonts w:cstheme="minorHAnsi"/>
                <w:sz w:val="20"/>
                <w:szCs w:val="20"/>
                <w:lang w:val="es-ES_tradnl"/>
              </w:rPr>
            </w:pPr>
          </w:p>
        </w:tc>
      </w:tr>
    </w:tbl>
    <w:p w14:paraId="79CF1AFA" w14:textId="77777777" w:rsidR="004A0D79" w:rsidRPr="00D14C0B" w:rsidRDefault="004A0D79" w:rsidP="005F32EC">
      <w:pPr>
        <w:rPr>
          <w:lang w:val="es-ES_tradnl"/>
        </w:rPr>
      </w:pPr>
    </w:p>
    <w:p w14:paraId="67D2E484" w14:textId="77777777" w:rsidR="00A305BC" w:rsidRPr="00D14C0B" w:rsidRDefault="00A305BC" w:rsidP="005F32EC">
      <w:pPr>
        <w:rPr>
          <w:lang w:val="es-ES_tradnl"/>
        </w:rPr>
      </w:pPr>
    </w:p>
    <w:p w14:paraId="20957E43" w14:textId="45FB2EE9" w:rsidR="001476EF" w:rsidRPr="00D14C0B" w:rsidRDefault="001476EF" w:rsidP="001476EF">
      <w:pPr>
        <w:pStyle w:val="Heading4"/>
        <w:rPr>
          <w:rFonts w:eastAsia="Times New Roman"/>
          <w:sz w:val="20"/>
          <w:lang w:val="es-ES_tradnl"/>
        </w:rPr>
      </w:pPr>
      <w:r w:rsidRPr="00D14C0B">
        <w:rPr>
          <w:rFonts w:eastAsia="Times New Roman"/>
          <w:lang w:val="es-ES_tradnl"/>
        </w:rPr>
        <w:t>2.3.</w:t>
      </w:r>
      <w:r w:rsidR="0042637A" w:rsidRPr="00D14C0B">
        <w:rPr>
          <w:rFonts w:eastAsia="Times New Roman"/>
          <w:lang w:val="es-ES_tradnl"/>
        </w:rPr>
        <w:t>10</w:t>
      </w:r>
      <w:r w:rsidRPr="00D14C0B">
        <w:rPr>
          <w:rFonts w:eastAsia="Times New Roman"/>
          <w:lang w:val="es-ES_tradnl"/>
        </w:rPr>
        <w:t>.4 HCB</w:t>
      </w:r>
    </w:p>
    <w:p w14:paraId="49C7317A" w14:textId="101787A3" w:rsidR="001A552A" w:rsidRPr="00D14C0B" w:rsidRDefault="001476EF" w:rsidP="001A552A">
      <w:pPr>
        <w:rPr>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r w:rsidR="001A552A" w:rsidRPr="00D14C0B">
        <w:rPr>
          <w:noProof/>
          <w:lang w:val="es-ES_tradnl"/>
        </w:rPr>
        <mc:AlternateContent>
          <mc:Choice Requires="wps">
            <w:drawing>
              <wp:anchor distT="0" distB="0" distL="114300" distR="114300" simplePos="0" relativeHeight="251679744" behindDoc="0" locked="0" layoutInCell="1" allowOverlap="1" wp14:anchorId="176C57BA" wp14:editId="326E3E3B">
                <wp:simplePos x="0" y="0"/>
                <wp:positionH relativeFrom="column">
                  <wp:posOffset>936434</wp:posOffset>
                </wp:positionH>
                <wp:positionV relativeFrom="paragraph">
                  <wp:posOffset>55834</wp:posOffset>
                </wp:positionV>
                <wp:extent cx="99152" cy="104660"/>
                <wp:effectExtent l="0" t="0" r="15240" b="10160"/>
                <wp:wrapNone/>
                <wp:docPr id="10" name="Rectángulo 10"/>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8A2FD6D" id="Rectángulo 10" o:spid="_x0000_s1026" style="position:absolute;margin-left:73.75pt;margin-top:4.4pt;width:7.8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001A552A" w:rsidRPr="00D14C0B">
        <w:rPr>
          <w:lang w:val="es-ES_tradnl"/>
        </w:rPr>
        <w:t xml:space="preserve">No aplica          </w:t>
      </w:r>
    </w:p>
    <w:p w14:paraId="79C200C4" w14:textId="2E16BDD3" w:rsidR="001A552A" w:rsidRPr="00D14C0B" w:rsidRDefault="001A552A" w:rsidP="001A552A">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1A552A" w:rsidRPr="00765725" w14:paraId="04F072AF" w14:textId="77777777" w:rsidTr="00463B95">
        <w:tc>
          <w:tcPr>
            <w:tcW w:w="9576" w:type="dxa"/>
          </w:tcPr>
          <w:p w14:paraId="22A44B2D" w14:textId="77777777" w:rsidR="001A552A" w:rsidRPr="00D14C0B" w:rsidRDefault="001A552A" w:rsidP="00463B95">
            <w:pPr>
              <w:rPr>
                <w:lang w:val="es-ES_tradnl"/>
              </w:rPr>
            </w:pPr>
          </w:p>
          <w:p w14:paraId="13E4CD73" w14:textId="77777777" w:rsidR="001A552A" w:rsidRPr="00D14C0B" w:rsidRDefault="001A552A" w:rsidP="00463B95">
            <w:pPr>
              <w:rPr>
                <w:lang w:val="es-ES_tradnl"/>
              </w:rPr>
            </w:pPr>
          </w:p>
          <w:p w14:paraId="4BAA6EEC" w14:textId="77777777" w:rsidR="001A552A" w:rsidRPr="00D14C0B" w:rsidRDefault="001A552A" w:rsidP="00463B95">
            <w:pPr>
              <w:rPr>
                <w:lang w:val="es-ES_tradnl"/>
              </w:rPr>
            </w:pPr>
          </w:p>
          <w:p w14:paraId="646E2BC6" w14:textId="77777777" w:rsidR="001A552A" w:rsidRPr="00D14C0B" w:rsidRDefault="001A552A" w:rsidP="00463B95">
            <w:pPr>
              <w:rPr>
                <w:lang w:val="es-ES_tradnl"/>
              </w:rPr>
            </w:pPr>
          </w:p>
          <w:p w14:paraId="7192352D" w14:textId="77777777" w:rsidR="001A552A" w:rsidRPr="00D14C0B" w:rsidRDefault="001A552A" w:rsidP="00463B95">
            <w:pPr>
              <w:rPr>
                <w:lang w:val="es-ES_tradnl"/>
              </w:rPr>
            </w:pPr>
          </w:p>
          <w:p w14:paraId="110EEEEB" w14:textId="77777777" w:rsidR="001A552A" w:rsidRPr="00D14C0B" w:rsidRDefault="001A552A" w:rsidP="00463B95">
            <w:pPr>
              <w:rPr>
                <w:lang w:val="es-ES_tradnl"/>
              </w:rPr>
            </w:pPr>
          </w:p>
        </w:tc>
      </w:tr>
    </w:tbl>
    <w:p w14:paraId="6D27FFE7" w14:textId="77777777" w:rsidR="001A552A" w:rsidRPr="00D14C0B" w:rsidRDefault="001A552A" w:rsidP="001476EF">
      <w:pPr>
        <w:rPr>
          <w:b/>
          <w:color w:val="FF0000"/>
          <w:lang w:val="es-ES_tradnl"/>
        </w:rPr>
      </w:pPr>
    </w:p>
    <w:p w14:paraId="745B75BE" w14:textId="77777777" w:rsidR="001A552A" w:rsidRPr="00D14C0B" w:rsidRDefault="001A552A" w:rsidP="001476EF">
      <w:pPr>
        <w:rPr>
          <w:b/>
          <w:color w:val="FF0000"/>
          <w:lang w:val="es-ES_tradnl"/>
        </w:rPr>
      </w:pPr>
    </w:p>
    <w:p w14:paraId="164001FA" w14:textId="58E89648" w:rsidR="00AE3D17" w:rsidRPr="00D14C0B" w:rsidRDefault="00E76F1D" w:rsidP="001476EF">
      <w:pPr>
        <w:rPr>
          <w:lang w:val="es-ES_tradnl"/>
        </w:rPr>
      </w:pPr>
      <w:r w:rsidRPr="00D14C0B">
        <w:rPr>
          <w:lang w:val="es-ES_tradnl"/>
        </w:rPr>
        <w:t>Tabla</w:t>
      </w:r>
      <w:r w:rsidR="00AE3D17" w:rsidRPr="00D14C0B">
        <w:rPr>
          <w:lang w:val="es-ES_tradnl"/>
        </w:rPr>
        <w:t xml:space="preserve"> [</w:t>
      </w:r>
      <w:r w:rsidRPr="00D14C0B">
        <w:rPr>
          <w:lang w:val="es-ES_tradnl"/>
        </w:rPr>
        <w:t>indique el número</w:t>
      </w:r>
      <w:r w:rsidR="00AE3D17" w:rsidRPr="00D14C0B">
        <w:rPr>
          <w:lang w:val="es-ES_tradnl"/>
        </w:rPr>
        <w:t>].</w:t>
      </w:r>
      <w:r w:rsidR="00FC10F6" w:rsidRPr="00D14C0B">
        <w:rPr>
          <w:lang w:val="es-ES_tradnl"/>
        </w:rPr>
        <w:t xml:space="preserve"> Estado de la elaboración </w:t>
      </w:r>
      <w:r w:rsidR="00CA59BC" w:rsidRPr="00D14C0B">
        <w:rPr>
          <w:lang w:val="es-ES_tradnl"/>
        </w:rPr>
        <w:t>de un</w:t>
      </w:r>
      <w:r w:rsidR="00AE3D17" w:rsidRPr="00D14C0B">
        <w:rPr>
          <w:lang w:val="es-ES_tradnl"/>
        </w:rPr>
        <w:t xml:space="preserve"> </w:t>
      </w:r>
      <w:r w:rsidR="00225653" w:rsidRPr="00D14C0B">
        <w:rPr>
          <w:lang w:val="es-ES_tradnl"/>
        </w:rPr>
        <w:t>Inventario</w:t>
      </w:r>
      <w:r w:rsidR="00CA59BC" w:rsidRPr="00D14C0B">
        <w:rPr>
          <w:lang w:val="es-ES_tradnl"/>
        </w:rPr>
        <w:t xml:space="preserve"> de hexaclorobenzeno</w:t>
      </w:r>
      <w:r w:rsidR="00AE3D17" w:rsidRPr="00D14C0B">
        <w:rPr>
          <w:lang w:val="es-ES_tradnl"/>
        </w:rPr>
        <w:t xml:space="preserve"> (HCB)</w:t>
      </w:r>
      <w:r w:rsidR="003C61D8">
        <w:rPr>
          <w:lang w:val="es-ES_tradnl"/>
        </w:rPr>
        <w:t xml:space="preserve"> </w:t>
      </w:r>
      <w:r w:rsidR="003C61D8" w:rsidRPr="00A35DED">
        <w:rPr>
          <w:lang w:val="es-ES_tradnl"/>
        </w:rPr>
        <w:t xml:space="preserve">de conformidad con el inciso i) del párrafo a) del </w:t>
      </w:r>
      <w:r w:rsidR="00A3599B">
        <w:rPr>
          <w:lang w:val="es-ES_tradnl"/>
        </w:rPr>
        <w:t>Artículo</w:t>
      </w:r>
      <w:r w:rsidR="003C61D8" w:rsidRPr="00A35DED">
        <w:rPr>
          <w:lang w:val="es-ES_tradnl"/>
        </w:rPr>
        <w:t xml:space="preserve"> 5 de la Convención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777"/>
        <w:gridCol w:w="1063"/>
        <w:gridCol w:w="2100"/>
        <w:gridCol w:w="2278"/>
        <w:gridCol w:w="1419"/>
      </w:tblGrid>
      <w:tr w:rsidR="003C61D8" w:rsidRPr="00765725" w14:paraId="2FFAB03E" w14:textId="66F3D31D" w:rsidTr="002E7E8E">
        <w:trPr>
          <w:trHeight w:val="300"/>
        </w:trPr>
        <w:tc>
          <w:tcPr>
            <w:tcW w:w="916" w:type="pct"/>
            <w:shd w:val="clear" w:color="auto" w:fill="auto"/>
            <w:noWrap/>
            <w:vAlign w:val="bottom"/>
            <w:hideMark/>
          </w:tcPr>
          <w:p w14:paraId="49AEA5E8" w14:textId="56E3CB01" w:rsidR="003C61D8" w:rsidRPr="00D14C0B" w:rsidRDefault="003C61D8"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Acción</w:t>
            </w:r>
          </w:p>
        </w:tc>
        <w:tc>
          <w:tcPr>
            <w:tcW w:w="416" w:type="pct"/>
            <w:shd w:val="clear" w:color="auto" w:fill="auto"/>
            <w:vAlign w:val="bottom"/>
            <w:hideMark/>
          </w:tcPr>
          <w:p w14:paraId="4C1F877A" w14:textId="7B655A1B" w:rsidR="003C61D8" w:rsidRPr="00D14C0B" w:rsidRDefault="003C61D8"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568" w:type="pct"/>
            <w:shd w:val="clear" w:color="auto" w:fill="auto"/>
            <w:vAlign w:val="bottom"/>
            <w:hideMark/>
          </w:tcPr>
          <w:p w14:paraId="709D371F" w14:textId="407F45D7" w:rsidR="003C61D8" w:rsidRPr="00D14C0B" w:rsidRDefault="003C61D8"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 de referencia</w:t>
            </w:r>
          </w:p>
        </w:tc>
        <w:tc>
          <w:tcPr>
            <w:tcW w:w="1123" w:type="pct"/>
            <w:shd w:val="clear" w:color="auto" w:fill="auto"/>
            <w:noWrap/>
            <w:vAlign w:val="bottom"/>
            <w:hideMark/>
          </w:tcPr>
          <w:p w14:paraId="5A589E5D" w14:textId="5CDF9FF1" w:rsidR="003C61D8" w:rsidRPr="00D14C0B" w:rsidRDefault="003C61D8" w:rsidP="000D4C18">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Fuente de información</w:t>
            </w:r>
          </w:p>
        </w:tc>
        <w:tc>
          <w:tcPr>
            <w:tcW w:w="1218" w:type="pct"/>
            <w:shd w:val="clear" w:color="auto" w:fill="auto"/>
            <w:noWrap/>
            <w:vAlign w:val="bottom"/>
            <w:hideMark/>
          </w:tcPr>
          <w:p w14:paraId="14C04A9A" w14:textId="29A006E6" w:rsidR="003C61D8" w:rsidRPr="00D14C0B" w:rsidRDefault="003C61D8" w:rsidP="00CA59BC">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Otras fuentes publicadas</w:t>
            </w:r>
          </w:p>
        </w:tc>
        <w:tc>
          <w:tcPr>
            <w:tcW w:w="759" w:type="pct"/>
          </w:tcPr>
          <w:p w14:paraId="32F6DAA6" w14:textId="0E9A112F" w:rsidR="003C61D8" w:rsidRPr="00D14C0B" w:rsidRDefault="00FF1D1A" w:rsidP="00CA59BC">
            <w:pPr>
              <w:spacing w:after="0" w:line="240" w:lineRule="auto"/>
              <w:rPr>
                <w:rFonts w:ascii="Calibri" w:eastAsia="Times New Roman" w:hAnsi="Calibri" w:cs="Calibri"/>
                <w:b/>
                <w:bCs/>
                <w:sz w:val="20"/>
                <w:szCs w:val="20"/>
                <w:lang w:val="es-ES_tradnl"/>
              </w:rPr>
            </w:pPr>
            <w:r>
              <w:rPr>
                <w:rFonts w:ascii="Calibri" w:eastAsia="Times New Roman" w:hAnsi="Calibri" w:cs="Calibri"/>
                <w:b/>
                <w:bCs/>
                <w:sz w:val="20"/>
                <w:szCs w:val="20"/>
                <w:lang w:val="es-ES_tradnl"/>
              </w:rPr>
              <w:t>Comentarios</w:t>
            </w:r>
          </w:p>
        </w:tc>
      </w:tr>
      <w:tr w:rsidR="003C61D8" w:rsidRPr="00765725" w14:paraId="21228C6A" w14:textId="432EE759" w:rsidTr="002E7E8E">
        <w:trPr>
          <w:trHeight w:val="1035"/>
        </w:trPr>
        <w:tc>
          <w:tcPr>
            <w:tcW w:w="916" w:type="pct"/>
            <w:shd w:val="clear" w:color="auto" w:fill="auto"/>
            <w:vAlign w:val="bottom"/>
            <w:hideMark/>
          </w:tcPr>
          <w:p w14:paraId="3F47FA23" w14:textId="65AC6C99" w:rsidR="003C61D8" w:rsidRPr="00D14C0B" w:rsidRDefault="003C61D8" w:rsidP="001476EF">
            <w:pPr>
              <w:rPr>
                <w:lang w:val="es-ES_tradnl"/>
              </w:rPr>
            </w:pPr>
            <w:r w:rsidRPr="00D14C0B">
              <w:rPr>
                <w:rFonts w:ascii="Calibri" w:eastAsia="Times New Roman" w:hAnsi="Calibri" w:cs="Calibri"/>
                <w:sz w:val="20"/>
                <w:szCs w:val="20"/>
                <w:lang w:val="es-ES_tradnl"/>
              </w:rPr>
              <w:t xml:space="preserve">Elaboración de un inventario de </w:t>
            </w:r>
            <w:r w:rsidRPr="00D14C0B">
              <w:rPr>
                <w:sz w:val="20"/>
                <w:lang w:val="es-ES_tradnl"/>
              </w:rPr>
              <w:t>hexaclorobenzeno (HCB) (kg/Año)</w:t>
            </w:r>
          </w:p>
          <w:p w14:paraId="4753F2B9" w14:textId="77777777" w:rsidR="003C61D8" w:rsidRPr="00D14C0B" w:rsidRDefault="003C61D8" w:rsidP="000D4C18">
            <w:pPr>
              <w:spacing w:after="0" w:line="240" w:lineRule="auto"/>
              <w:rPr>
                <w:rFonts w:ascii="Calibri" w:eastAsia="Times New Roman" w:hAnsi="Calibri" w:cs="Calibri"/>
                <w:sz w:val="20"/>
                <w:szCs w:val="20"/>
                <w:lang w:val="es-ES_tradnl"/>
              </w:rPr>
            </w:pPr>
          </w:p>
        </w:tc>
        <w:tc>
          <w:tcPr>
            <w:tcW w:w="416" w:type="pct"/>
            <w:shd w:val="clear" w:color="auto" w:fill="auto"/>
            <w:vAlign w:val="bottom"/>
            <w:hideMark/>
          </w:tcPr>
          <w:p w14:paraId="7A936D28" w14:textId="1D3BA536" w:rsidR="003C61D8" w:rsidRPr="00D14C0B" w:rsidRDefault="003C61D8" w:rsidP="000D4C18">
            <w:pPr>
              <w:spacing w:after="24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             [] No</w:t>
            </w:r>
          </w:p>
        </w:tc>
        <w:tc>
          <w:tcPr>
            <w:tcW w:w="568" w:type="pct"/>
            <w:shd w:val="clear" w:color="auto" w:fill="auto"/>
            <w:noWrap/>
            <w:vAlign w:val="bottom"/>
            <w:hideMark/>
          </w:tcPr>
          <w:p w14:paraId="04CFA274" w14:textId="77777777" w:rsidR="003C61D8" w:rsidRPr="00D14C0B" w:rsidRDefault="003C61D8"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123" w:type="pct"/>
            <w:shd w:val="clear" w:color="auto" w:fill="auto"/>
            <w:noWrap/>
            <w:vAlign w:val="bottom"/>
            <w:hideMark/>
          </w:tcPr>
          <w:p w14:paraId="2C97E6A0"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18" w:type="pct"/>
            <w:shd w:val="clear" w:color="auto" w:fill="auto"/>
            <w:noWrap/>
            <w:vAlign w:val="bottom"/>
            <w:hideMark/>
          </w:tcPr>
          <w:p w14:paraId="5A776197"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30E7B30D"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43CCC15B" w14:textId="77777777" w:rsidR="003C61D8" w:rsidRPr="00D14C0B" w:rsidRDefault="003C61D8"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759" w:type="pct"/>
          </w:tcPr>
          <w:p w14:paraId="796E2163"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p>
        </w:tc>
      </w:tr>
    </w:tbl>
    <w:p w14:paraId="45717581" w14:textId="77777777" w:rsidR="001476EF" w:rsidRPr="00D14C0B" w:rsidRDefault="001476EF" w:rsidP="001476EF">
      <w:pPr>
        <w:rPr>
          <w:lang w:val="es-ES_tradnl"/>
        </w:rPr>
      </w:pPr>
    </w:p>
    <w:p w14:paraId="2CB5BC24" w14:textId="7567F367" w:rsidR="001476EF" w:rsidRPr="00D14C0B" w:rsidRDefault="00E76F1D" w:rsidP="005F32EC">
      <w:pPr>
        <w:rPr>
          <w:lang w:val="es-ES_tradnl"/>
        </w:rPr>
      </w:pPr>
      <w:r w:rsidRPr="00D14C0B">
        <w:rPr>
          <w:lang w:val="es-ES_tradnl"/>
        </w:rPr>
        <w:t>Tabla</w:t>
      </w:r>
      <w:r w:rsidR="00AE3D17" w:rsidRPr="00D14C0B">
        <w:rPr>
          <w:lang w:val="es-ES_tradnl"/>
        </w:rPr>
        <w:t xml:space="preserve"> [</w:t>
      </w:r>
      <w:r w:rsidRPr="00D14C0B">
        <w:rPr>
          <w:lang w:val="es-ES_tradnl"/>
        </w:rPr>
        <w:t>indique el número</w:t>
      </w:r>
      <w:r w:rsidR="00AE3D17" w:rsidRPr="00D14C0B">
        <w:rPr>
          <w:lang w:val="es-ES_tradnl"/>
        </w:rPr>
        <w:t xml:space="preserve">]. </w:t>
      </w:r>
      <w:r w:rsidR="00FC10F6" w:rsidRPr="00D14C0B">
        <w:rPr>
          <w:lang w:val="es-ES_tradnl"/>
        </w:rPr>
        <w:t>Estimaciones de las liberaciones</w:t>
      </w:r>
      <w:r w:rsidR="00CA59BC" w:rsidRPr="00D14C0B">
        <w:rPr>
          <w:lang w:val="es-ES_tradnl"/>
        </w:rPr>
        <w:t xml:space="preserve"> de </w:t>
      </w:r>
      <w:r w:rsidR="00D86E0E" w:rsidRPr="00D14C0B">
        <w:rPr>
          <w:lang w:val="es-ES_tradnl"/>
        </w:rPr>
        <w:t xml:space="preserve">HCB </w:t>
      </w:r>
      <w:r w:rsidR="00E1777B" w:rsidRPr="00D14C0B">
        <w:rPr>
          <w:lang w:val="es-ES_tradnl"/>
        </w:rPr>
        <w:t>en/durante</w:t>
      </w:r>
      <w:r w:rsidR="00AE3D17" w:rsidRPr="00D14C0B">
        <w:rPr>
          <w:lang w:val="es-ES_tradnl"/>
        </w:rPr>
        <w:t xml:space="preserve"> [</w:t>
      </w:r>
      <w:r w:rsidR="006C0D67" w:rsidRPr="00D14C0B">
        <w:rPr>
          <w:lang w:val="es-ES_tradnl"/>
        </w:rPr>
        <w:t>indique año</w:t>
      </w:r>
      <w:r w:rsidR="00AE3D17" w:rsidRPr="00D14C0B">
        <w:rPr>
          <w:lang w:val="es-ES_tradnl"/>
        </w:rPr>
        <w:t>/</w:t>
      </w:r>
      <w:r w:rsidR="000D773A" w:rsidRPr="00D14C0B">
        <w:rPr>
          <w:lang w:val="es-ES_tradnl"/>
        </w:rPr>
        <w:t>período</w:t>
      </w:r>
      <w:r w:rsidR="00AE3D17" w:rsidRPr="00D14C0B">
        <w:rPr>
          <w:lang w:val="es-ES_tradnl"/>
        </w:rPr>
        <w:t xml:space="preserve">] </w:t>
      </w:r>
    </w:p>
    <w:tbl>
      <w:tblPr>
        <w:tblStyle w:val="TableGrid"/>
        <w:tblW w:w="0" w:type="auto"/>
        <w:tblLook w:val="04A0" w:firstRow="1" w:lastRow="0" w:firstColumn="1" w:lastColumn="0" w:noHBand="0" w:noVBand="1"/>
      </w:tblPr>
      <w:tblGrid>
        <w:gridCol w:w="1318"/>
        <w:gridCol w:w="1028"/>
        <w:gridCol w:w="1457"/>
        <w:gridCol w:w="454"/>
        <w:gridCol w:w="559"/>
        <w:gridCol w:w="639"/>
        <w:gridCol w:w="676"/>
        <w:gridCol w:w="977"/>
        <w:gridCol w:w="881"/>
        <w:gridCol w:w="1361"/>
      </w:tblGrid>
      <w:tr w:rsidR="003C61D8" w:rsidRPr="00765725" w14:paraId="4B80CAD2" w14:textId="68D8D709" w:rsidTr="002E7E8E">
        <w:tc>
          <w:tcPr>
            <w:tcW w:w="1306" w:type="dxa"/>
          </w:tcPr>
          <w:p w14:paraId="57A60C5D" w14:textId="20C7B05C" w:rsidR="003C61D8" w:rsidRPr="00D14C0B" w:rsidRDefault="003C61D8" w:rsidP="00736FD0">
            <w:pPr>
              <w:rPr>
                <w:b/>
                <w:bCs/>
                <w:sz w:val="20"/>
                <w:szCs w:val="20"/>
                <w:lang w:val="es-ES_tradnl"/>
              </w:rPr>
            </w:pPr>
            <w:r w:rsidRPr="00D14C0B">
              <w:rPr>
                <w:b/>
                <w:bCs/>
                <w:sz w:val="20"/>
                <w:szCs w:val="20"/>
                <w:lang w:val="es-ES_tradnl"/>
              </w:rPr>
              <w:t>Grupo fuente</w:t>
            </w:r>
          </w:p>
        </w:tc>
        <w:tc>
          <w:tcPr>
            <w:tcW w:w="1020" w:type="dxa"/>
          </w:tcPr>
          <w:p w14:paraId="373A5DEF" w14:textId="77777777" w:rsidR="003C61D8" w:rsidRPr="00D14C0B" w:rsidRDefault="003C61D8" w:rsidP="00736FD0">
            <w:pPr>
              <w:jc w:val="center"/>
              <w:rPr>
                <w:b/>
                <w:bCs/>
                <w:sz w:val="20"/>
                <w:szCs w:val="20"/>
                <w:lang w:val="es-ES_tradnl"/>
              </w:rPr>
            </w:pPr>
          </w:p>
        </w:tc>
        <w:tc>
          <w:tcPr>
            <w:tcW w:w="5604" w:type="dxa"/>
            <w:gridSpan w:val="7"/>
          </w:tcPr>
          <w:p w14:paraId="1835300B" w14:textId="3E720519" w:rsidR="003C61D8" w:rsidRPr="00D14C0B" w:rsidRDefault="003C61D8" w:rsidP="00736FD0">
            <w:pPr>
              <w:jc w:val="center"/>
              <w:rPr>
                <w:b/>
                <w:bCs/>
                <w:sz w:val="20"/>
                <w:szCs w:val="20"/>
                <w:lang w:val="es-ES_tradnl"/>
              </w:rPr>
            </w:pPr>
            <w:r w:rsidRPr="00D14C0B">
              <w:rPr>
                <w:b/>
                <w:bCs/>
                <w:sz w:val="20"/>
                <w:szCs w:val="20"/>
                <w:lang w:val="es-ES_tradnl"/>
              </w:rPr>
              <w:t>Inventario</w:t>
            </w:r>
          </w:p>
        </w:tc>
        <w:tc>
          <w:tcPr>
            <w:tcW w:w="1420" w:type="dxa"/>
          </w:tcPr>
          <w:p w14:paraId="61BE57FF" w14:textId="77777777" w:rsidR="003C61D8" w:rsidRPr="00D14C0B" w:rsidRDefault="003C61D8" w:rsidP="00736FD0">
            <w:pPr>
              <w:jc w:val="center"/>
              <w:rPr>
                <w:b/>
                <w:bCs/>
                <w:sz w:val="20"/>
                <w:szCs w:val="20"/>
                <w:lang w:val="es-ES_tradnl"/>
              </w:rPr>
            </w:pPr>
          </w:p>
        </w:tc>
      </w:tr>
      <w:tr w:rsidR="003C61D8" w:rsidRPr="00765725" w14:paraId="3D0DAD0F" w14:textId="5E42C8C5" w:rsidTr="002E7E8E">
        <w:tc>
          <w:tcPr>
            <w:tcW w:w="1306" w:type="dxa"/>
            <w:vMerge w:val="restart"/>
          </w:tcPr>
          <w:p w14:paraId="26F1B64E" w14:textId="1FAD9F15" w:rsidR="003C61D8" w:rsidRPr="00D14C0B" w:rsidRDefault="003C61D8" w:rsidP="00736FD0">
            <w:pPr>
              <w:rPr>
                <w:sz w:val="20"/>
                <w:szCs w:val="20"/>
                <w:lang w:val="es-ES_tradnl"/>
              </w:rPr>
            </w:pPr>
            <w:r w:rsidRPr="00D14C0B">
              <w:rPr>
                <w:sz w:val="20"/>
                <w:szCs w:val="20"/>
                <w:lang w:val="es-ES_tradnl"/>
              </w:rPr>
              <w:t>1 - Incineración de desechos</w:t>
            </w:r>
          </w:p>
        </w:tc>
        <w:tc>
          <w:tcPr>
            <w:tcW w:w="1020" w:type="dxa"/>
          </w:tcPr>
          <w:p w14:paraId="09F6C4AB" w14:textId="3FA54788" w:rsidR="003C61D8" w:rsidRPr="00D14C0B" w:rsidRDefault="003C61D8" w:rsidP="00736FD0">
            <w:pPr>
              <w:rPr>
                <w:b/>
                <w:bCs/>
                <w:sz w:val="20"/>
                <w:szCs w:val="20"/>
                <w:lang w:val="es-ES_tradnl"/>
              </w:rPr>
            </w:pPr>
            <w:r>
              <w:rPr>
                <w:b/>
                <w:bCs/>
                <w:sz w:val="20"/>
                <w:szCs w:val="20"/>
                <w:lang w:val="es-ES_tradnl"/>
              </w:rPr>
              <w:t>Status</w:t>
            </w:r>
          </w:p>
        </w:tc>
        <w:tc>
          <w:tcPr>
            <w:tcW w:w="1445" w:type="dxa"/>
          </w:tcPr>
          <w:p w14:paraId="21EB83E9" w14:textId="55326919" w:rsidR="003C61D8" w:rsidRPr="00D14C0B" w:rsidRDefault="003C61D8" w:rsidP="00736FD0">
            <w:pPr>
              <w:rPr>
                <w:b/>
                <w:bCs/>
                <w:sz w:val="20"/>
                <w:szCs w:val="20"/>
                <w:lang w:val="es-ES_tradnl"/>
              </w:rPr>
            </w:pPr>
            <w:r w:rsidRPr="00D14C0B">
              <w:rPr>
                <w:b/>
                <w:bCs/>
                <w:sz w:val="20"/>
                <w:szCs w:val="20"/>
                <w:lang w:val="es-ES_tradnl"/>
              </w:rPr>
              <w:t>Año</w:t>
            </w:r>
          </w:p>
        </w:tc>
        <w:tc>
          <w:tcPr>
            <w:tcW w:w="452" w:type="dxa"/>
          </w:tcPr>
          <w:p w14:paraId="6330569D" w14:textId="46E08B8C" w:rsidR="003C61D8" w:rsidRPr="00D14C0B" w:rsidRDefault="003C61D8" w:rsidP="00736FD0">
            <w:pPr>
              <w:rPr>
                <w:b/>
                <w:bCs/>
                <w:sz w:val="20"/>
                <w:szCs w:val="20"/>
                <w:highlight w:val="yellow"/>
                <w:lang w:val="es-ES_tradnl"/>
              </w:rPr>
            </w:pPr>
            <w:r w:rsidRPr="00D14C0B">
              <w:rPr>
                <w:b/>
                <w:bCs/>
                <w:sz w:val="20"/>
                <w:szCs w:val="20"/>
                <w:highlight w:val="yellow"/>
                <w:lang w:val="es-ES_tradnl"/>
              </w:rPr>
              <w:t>NC</w:t>
            </w:r>
          </w:p>
        </w:tc>
        <w:tc>
          <w:tcPr>
            <w:tcW w:w="556" w:type="dxa"/>
          </w:tcPr>
          <w:p w14:paraId="50779E20" w14:textId="7816F416" w:rsidR="003C61D8" w:rsidRPr="00D14C0B" w:rsidRDefault="003C61D8" w:rsidP="00736FD0">
            <w:pPr>
              <w:rPr>
                <w:b/>
                <w:bCs/>
                <w:sz w:val="20"/>
                <w:szCs w:val="20"/>
                <w:lang w:val="es-ES_tradnl"/>
              </w:rPr>
            </w:pPr>
            <w:r w:rsidRPr="00D14C0B">
              <w:rPr>
                <w:b/>
                <w:bCs/>
                <w:sz w:val="20"/>
                <w:szCs w:val="20"/>
                <w:lang w:val="es-ES_tradnl"/>
              </w:rPr>
              <w:t>Aire</w:t>
            </w:r>
          </w:p>
        </w:tc>
        <w:tc>
          <w:tcPr>
            <w:tcW w:w="635" w:type="dxa"/>
          </w:tcPr>
          <w:p w14:paraId="17FA0A58" w14:textId="1083B400" w:rsidR="003C61D8" w:rsidRPr="00D14C0B" w:rsidRDefault="003C61D8" w:rsidP="00736FD0">
            <w:pPr>
              <w:rPr>
                <w:b/>
                <w:bCs/>
                <w:sz w:val="20"/>
                <w:szCs w:val="20"/>
                <w:lang w:val="es-ES_tradnl"/>
              </w:rPr>
            </w:pPr>
            <w:r w:rsidRPr="00D14C0B">
              <w:rPr>
                <w:b/>
                <w:bCs/>
                <w:sz w:val="20"/>
                <w:szCs w:val="20"/>
                <w:lang w:val="es-ES_tradnl"/>
              </w:rPr>
              <w:t>Agua</w:t>
            </w:r>
          </w:p>
        </w:tc>
        <w:tc>
          <w:tcPr>
            <w:tcW w:w="672" w:type="dxa"/>
          </w:tcPr>
          <w:p w14:paraId="6E6B87D7" w14:textId="43C9C7CD" w:rsidR="003C61D8" w:rsidRPr="00D14C0B" w:rsidRDefault="003C61D8" w:rsidP="00736FD0">
            <w:pPr>
              <w:rPr>
                <w:b/>
                <w:bCs/>
                <w:sz w:val="20"/>
                <w:szCs w:val="20"/>
                <w:lang w:val="es-ES_tradnl"/>
              </w:rPr>
            </w:pPr>
            <w:r w:rsidRPr="00D14C0B">
              <w:rPr>
                <w:b/>
                <w:bCs/>
                <w:sz w:val="20"/>
                <w:szCs w:val="20"/>
                <w:lang w:val="es-ES_tradnl"/>
              </w:rPr>
              <w:t>Suelo</w:t>
            </w:r>
          </w:p>
        </w:tc>
        <w:tc>
          <w:tcPr>
            <w:tcW w:w="970" w:type="dxa"/>
          </w:tcPr>
          <w:p w14:paraId="2E4733F3" w14:textId="114F0AB5" w:rsidR="003C61D8" w:rsidRPr="00D14C0B" w:rsidRDefault="003C61D8" w:rsidP="00736FD0">
            <w:pPr>
              <w:rPr>
                <w:b/>
                <w:bCs/>
                <w:sz w:val="20"/>
                <w:szCs w:val="20"/>
                <w:lang w:val="es-ES_tradnl"/>
              </w:rPr>
            </w:pPr>
            <w:r w:rsidRPr="00D14C0B">
              <w:rPr>
                <w:b/>
                <w:bCs/>
                <w:sz w:val="20"/>
                <w:szCs w:val="20"/>
                <w:lang w:val="es-ES_tradnl"/>
              </w:rPr>
              <w:t>Producto</w:t>
            </w:r>
          </w:p>
        </w:tc>
        <w:tc>
          <w:tcPr>
            <w:tcW w:w="874" w:type="dxa"/>
          </w:tcPr>
          <w:p w14:paraId="7CA0BA08" w14:textId="683524EA" w:rsidR="003C61D8" w:rsidRPr="00D14C0B" w:rsidRDefault="003C61D8" w:rsidP="00736FD0">
            <w:pPr>
              <w:rPr>
                <w:b/>
                <w:bCs/>
                <w:sz w:val="20"/>
                <w:szCs w:val="20"/>
                <w:lang w:val="es-ES_tradnl"/>
              </w:rPr>
            </w:pPr>
            <w:r w:rsidRPr="00D14C0B">
              <w:rPr>
                <w:b/>
                <w:bCs/>
                <w:sz w:val="20"/>
                <w:szCs w:val="20"/>
                <w:lang w:val="es-ES_tradnl"/>
              </w:rPr>
              <w:t>Residuo</w:t>
            </w:r>
          </w:p>
        </w:tc>
        <w:tc>
          <w:tcPr>
            <w:tcW w:w="1420" w:type="dxa"/>
          </w:tcPr>
          <w:p w14:paraId="431D266D" w14:textId="42C74040" w:rsidR="003C61D8" w:rsidRPr="00D14C0B" w:rsidRDefault="00FF1D1A" w:rsidP="00736FD0">
            <w:pPr>
              <w:rPr>
                <w:b/>
                <w:bCs/>
                <w:sz w:val="20"/>
                <w:szCs w:val="20"/>
                <w:lang w:val="es-ES_tradnl"/>
              </w:rPr>
            </w:pPr>
            <w:r>
              <w:rPr>
                <w:b/>
                <w:bCs/>
                <w:sz w:val="20"/>
                <w:szCs w:val="20"/>
                <w:lang w:val="es-ES_tradnl"/>
              </w:rPr>
              <w:t>Comentarios</w:t>
            </w:r>
          </w:p>
        </w:tc>
      </w:tr>
      <w:tr w:rsidR="003C61D8" w:rsidRPr="00765725" w14:paraId="0B4B1185" w14:textId="5057FCE9" w:rsidTr="003C61D8">
        <w:tc>
          <w:tcPr>
            <w:tcW w:w="1306" w:type="dxa"/>
            <w:vMerge/>
          </w:tcPr>
          <w:p w14:paraId="50B4DE82" w14:textId="77777777" w:rsidR="003C61D8" w:rsidRPr="00D14C0B" w:rsidRDefault="003C61D8" w:rsidP="00736FD0">
            <w:pPr>
              <w:rPr>
                <w:sz w:val="20"/>
                <w:szCs w:val="20"/>
                <w:lang w:val="es-ES_tradnl"/>
              </w:rPr>
            </w:pPr>
          </w:p>
        </w:tc>
        <w:tc>
          <w:tcPr>
            <w:tcW w:w="1020" w:type="dxa"/>
            <w:vMerge w:val="restart"/>
          </w:tcPr>
          <w:p w14:paraId="0EC7CC48"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669C2154" w14:textId="21F49224" w:rsidR="003C61D8" w:rsidRPr="00D14C0B" w:rsidRDefault="003C61D8" w:rsidP="003C61D8">
            <w:pPr>
              <w:rPr>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45C8F4B2" w14:textId="5AE38CC4"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496037D7" w14:textId="77777777" w:rsidR="003C61D8" w:rsidRPr="00D14C0B" w:rsidRDefault="003C61D8" w:rsidP="00736FD0">
            <w:pPr>
              <w:rPr>
                <w:sz w:val="20"/>
                <w:szCs w:val="20"/>
                <w:highlight w:val="yellow"/>
                <w:lang w:val="es-ES_tradnl"/>
              </w:rPr>
            </w:pPr>
          </w:p>
        </w:tc>
        <w:tc>
          <w:tcPr>
            <w:tcW w:w="1420" w:type="dxa"/>
          </w:tcPr>
          <w:p w14:paraId="5A8E6443" w14:textId="77777777" w:rsidR="003C61D8" w:rsidRPr="00D14C0B" w:rsidRDefault="003C61D8" w:rsidP="00736FD0">
            <w:pPr>
              <w:rPr>
                <w:sz w:val="20"/>
                <w:szCs w:val="20"/>
                <w:highlight w:val="yellow"/>
                <w:lang w:val="es-ES_tradnl"/>
              </w:rPr>
            </w:pPr>
          </w:p>
        </w:tc>
      </w:tr>
      <w:tr w:rsidR="003C61D8" w:rsidRPr="00357CA8" w14:paraId="4F45E39F" w14:textId="23A95494" w:rsidTr="003C61D8">
        <w:tc>
          <w:tcPr>
            <w:tcW w:w="1306" w:type="dxa"/>
            <w:vMerge/>
          </w:tcPr>
          <w:p w14:paraId="59EBC9B2" w14:textId="77777777" w:rsidR="003C61D8" w:rsidRPr="00D14C0B" w:rsidRDefault="003C61D8" w:rsidP="00736FD0">
            <w:pPr>
              <w:rPr>
                <w:sz w:val="20"/>
                <w:szCs w:val="20"/>
                <w:lang w:val="es-ES_tradnl"/>
              </w:rPr>
            </w:pPr>
          </w:p>
        </w:tc>
        <w:tc>
          <w:tcPr>
            <w:tcW w:w="1020" w:type="dxa"/>
            <w:vMerge/>
          </w:tcPr>
          <w:p w14:paraId="313B0795" w14:textId="461E2D97" w:rsidR="003C61D8" w:rsidRPr="00D14C0B" w:rsidRDefault="003C61D8" w:rsidP="003C61D8">
            <w:pPr>
              <w:rPr>
                <w:sz w:val="20"/>
                <w:szCs w:val="20"/>
                <w:lang w:val="es-ES_tradnl"/>
              </w:rPr>
            </w:pPr>
          </w:p>
        </w:tc>
        <w:tc>
          <w:tcPr>
            <w:tcW w:w="1445" w:type="dxa"/>
          </w:tcPr>
          <w:p w14:paraId="45A59C36" w14:textId="0EB78376" w:rsidR="003C61D8" w:rsidRPr="00D14C0B" w:rsidRDefault="003C61D8" w:rsidP="00736FD0">
            <w:pPr>
              <w:rPr>
                <w:sz w:val="20"/>
                <w:szCs w:val="20"/>
                <w:lang w:val="es-ES_tradnl"/>
              </w:rPr>
            </w:pPr>
            <w:r w:rsidRPr="00D14C0B">
              <w:rPr>
                <w:sz w:val="20"/>
                <w:szCs w:val="20"/>
                <w:lang w:val="es-ES_tradnl"/>
              </w:rPr>
              <w:t xml:space="preserve">Liberaciones anuales (g EQT/a) (Concentración de equivalente tóxico) (TEQ </w:t>
            </w:r>
            <w:r w:rsidRPr="00D14C0B">
              <w:rPr>
                <w:sz w:val="20"/>
                <w:szCs w:val="20"/>
                <w:lang w:val="es-ES_tradnl"/>
              </w:rPr>
              <w:lastRenderedPageBreak/>
              <w:t>por sus siglas en inglés)</w:t>
            </w:r>
          </w:p>
        </w:tc>
        <w:tc>
          <w:tcPr>
            <w:tcW w:w="452" w:type="dxa"/>
          </w:tcPr>
          <w:p w14:paraId="7D66A8B1" w14:textId="77777777" w:rsidR="003C61D8" w:rsidRPr="00D14C0B" w:rsidRDefault="003C61D8" w:rsidP="00736FD0">
            <w:pPr>
              <w:rPr>
                <w:sz w:val="20"/>
                <w:szCs w:val="20"/>
                <w:highlight w:val="yellow"/>
                <w:lang w:val="es-ES_tradnl"/>
              </w:rPr>
            </w:pPr>
          </w:p>
        </w:tc>
        <w:tc>
          <w:tcPr>
            <w:tcW w:w="556" w:type="dxa"/>
          </w:tcPr>
          <w:p w14:paraId="66628FC6" w14:textId="77777777" w:rsidR="003C61D8" w:rsidRPr="00D14C0B" w:rsidRDefault="003C61D8" w:rsidP="00736FD0">
            <w:pPr>
              <w:rPr>
                <w:sz w:val="20"/>
                <w:szCs w:val="20"/>
                <w:lang w:val="es-ES_tradnl"/>
              </w:rPr>
            </w:pPr>
          </w:p>
        </w:tc>
        <w:tc>
          <w:tcPr>
            <w:tcW w:w="635" w:type="dxa"/>
          </w:tcPr>
          <w:p w14:paraId="6E329A56" w14:textId="77777777" w:rsidR="003C61D8" w:rsidRPr="00D14C0B" w:rsidRDefault="003C61D8" w:rsidP="00736FD0">
            <w:pPr>
              <w:rPr>
                <w:sz w:val="20"/>
                <w:szCs w:val="20"/>
                <w:lang w:val="es-ES_tradnl"/>
              </w:rPr>
            </w:pPr>
          </w:p>
        </w:tc>
        <w:tc>
          <w:tcPr>
            <w:tcW w:w="672" w:type="dxa"/>
          </w:tcPr>
          <w:p w14:paraId="2657B54D" w14:textId="77777777" w:rsidR="003C61D8" w:rsidRPr="00D14C0B" w:rsidRDefault="003C61D8" w:rsidP="00736FD0">
            <w:pPr>
              <w:rPr>
                <w:sz w:val="20"/>
                <w:szCs w:val="20"/>
                <w:lang w:val="es-ES_tradnl"/>
              </w:rPr>
            </w:pPr>
          </w:p>
        </w:tc>
        <w:tc>
          <w:tcPr>
            <w:tcW w:w="970" w:type="dxa"/>
          </w:tcPr>
          <w:p w14:paraId="0DD31FB8" w14:textId="77777777" w:rsidR="003C61D8" w:rsidRPr="00D14C0B" w:rsidRDefault="003C61D8" w:rsidP="00736FD0">
            <w:pPr>
              <w:rPr>
                <w:sz w:val="20"/>
                <w:szCs w:val="20"/>
                <w:lang w:val="es-ES_tradnl"/>
              </w:rPr>
            </w:pPr>
          </w:p>
        </w:tc>
        <w:tc>
          <w:tcPr>
            <w:tcW w:w="874" w:type="dxa"/>
          </w:tcPr>
          <w:p w14:paraId="77749A07" w14:textId="77777777" w:rsidR="003C61D8" w:rsidRPr="00D14C0B" w:rsidRDefault="003C61D8" w:rsidP="00736FD0">
            <w:pPr>
              <w:rPr>
                <w:sz w:val="20"/>
                <w:szCs w:val="20"/>
                <w:lang w:val="es-ES_tradnl"/>
              </w:rPr>
            </w:pPr>
          </w:p>
        </w:tc>
        <w:tc>
          <w:tcPr>
            <w:tcW w:w="1420" w:type="dxa"/>
          </w:tcPr>
          <w:p w14:paraId="321E7D5F" w14:textId="77777777" w:rsidR="003C61D8" w:rsidRPr="00D14C0B" w:rsidRDefault="003C61D8" w:rsidP="00736FD0">
            <w:pPr>
              <w:rPr>
                <w:sz w:val="20"/>
                <w:szCs w:val="20"/>
                <w:lang w:val="es-ES_tradnl"/>
              </w:rPr>
            </w:pPr>
          </w:p>
        </w:tc>
      </w:tr>
      <w:tr w:rsidR="003C61D8" w:rsidRPr="00765725" w14:paraId="5E8FE1A3" w14:textId="56BC638D" w:rsidTr="008F437E">
        <w:tc>
          <w:tcPr>
            <w:tcW w:w="1306" w:type="dxa"/>
            <w:vMerge w:val="restart"/>
          </w:tcPr>
          <w:p w14:paraId="473A25F3" w14:textId="4F51C7B7" w:rsidR="003C61D8" w:rsidRPr="00D14C0B" w:rsidRDefault="003C61D8" w:rsidP="00CA59BC">
            <w:pPr>
              <w:rPr>
                <w:sz w:val="20"/>
                <w:szCs w:val="20"/>
                <w:lang w:val="es-ES_tradnl"/>
              </w:rPr>
            </w:pPr>
            <w:r w:rsidRPr="00D14C0B">
              <w:rPr>
                <w:sz w:val="20"/>
                <w:szCs w:val="20"/>
                <w:lang w:val="es-ES_tradnl"/>
              </w:rPr>
              <w:t>2 - Producción de metal ferroso y no ferroso</w:t>
            </w:r>
          </w:p>
        </w:tc>
        <w:tc>
          <w:tcPr>
            <w:tcW w:w="1020" w:type="dxa"/>
            <w:vMerge w:val="restart"/>
          </w:tcPr>
          <w:p w14:paraId="2E073D5F"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022E232" w14:textId="66CA3CE0"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CCEB74B" w14:textId="409E9E12"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415A6DD2" w14:textId="4576C7E3"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4533E642" w14:textId="245495C5"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73154B10" w14:textId="515B0C54"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12EDA3E5" w14:textId="1E807A40"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41B53E11" w14:textId="008FFD5A"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611ADCA7" w14:textId="03D4E308"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1444015A" w14:textId="77777777" w:rsidR="003C61D8" w:rsidRPr="00D14C0B" w:rsidRDefault="003C61D8" w:rsidP="00736FD0">
            <w:pPr>
              <w:rPr>
                <w:b/>
                <w:bCs/>
                <w:sz w:val="20"/>
                <w:szCs w:val="20"/>
                <w:lang w:val="es-ES_tradnl"/>
              </w:rPr>
            </w:pPr>
          </w:p>
        </w:tc>
      </w:tr>
      <w:tr w:rsidR="003C61D8" w:rsidRPr="00765725" w14:paraId="7D6FD0E2" w14:textId="0FF4871B" w:rsidTr="00E27934">
        <w:tc>
          <w:tcPr>
            <w:tcW w:w="1306" w:type="dxa"/>
            <w:vMerge/>
          </w:tcPr>
          <w:p w14:paraId="50D0046E" w14:textId="77777777" w:rsidR="003C61D8" w:rsidRPr="00D14C0B" w:rsidRDefault="003C61D8" w:rsidP="00736FD0">
            <w:pPr>
              <w:rPr>
                <w:sz w:val="20"/>
                <w:szCs w:val="20"/>
                <w:lang w:val="es-ES_tradnl"/>
              </w:rPr>
            </w:pPr>
          </w:p>
        </w:tc>
        <w:tc>
          <w:tcPr>
            <w:tcW w:w="1020" w:type="dxa"/>
            <w:vMerge/>
          </w:tcPr>
          <w:p w14:paraId="0E2C1FA7" w14:textId="5489301A" w:rsidR="003C61D8" w:rsidRPr="00D14C0B" w:rsidRDefault="003C61D8" w:rsidP="003C61D8">
            <w:pPr>
              <w:rPr>
                <w:sz w:val="20"/>
                <w:szCs w:val="20"/>
                <w:lang w:val="es-ES_tradnl"/>
              </w:rPr>
            </w:pPr>
          </w:p>
        </w:tc>
        <w:tc>
          <w:tcPr>
            <w:tcW w:w="1445" w:type="dxa"/>
          </w:tcPr>
          <w:p w14:paraId="5746BE1C" w14:textId="754C60D7"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4FF82352" w14:textId="77777777" w:rsidR="003C61D8" w:rsidRPr="00D14C0B" w:rsidRDefault="003C61D8" w:rsidP="00736FD0">
            <w:pPr>
              <w:rPr>
                <w:sz w:val="20"/>
                <w:szCs w:val="20"/>
                <w:highlight w:val="yellow"/>
                <w:lang w:val="es-ES_tradnl"/>
              </w:rPr>
            </w:pPr>
          </w:p>
        </w:tc>
        <w:tc>
          <w:tcPr>
            <w:tcW w:w="1420" w:type="dxa"/>
          </w:tcPr>
          <w:p w14:paraId="32EFCD22" w14:textId="77777777" w:rsidR="003C61D8" w:rsidRPr="00D14C0B" w:rsidRDefault="003C61D8" w:rsidP="00736FD0">
            <w:pPr>
              <w:rPr>
                <w:sz w:val="20"/>
                <w:szCs w:val="20"/>
                <w:highlight w:val="yellow"/>
                <w:lang w:val="es-ES_tradnl"/>
              </w:rPr>
            </w:pPr>
          </w:p>
        </w:tc>
      </w:tr>
      <w:tr w:rsidR="003C61D8" w:rsidRPr="00357CA8" w14:paraId="5898D77C" w14:textId="349D5F47" w:rsidTr="00E27934">
        <w:tc>
          <w:tcPr>
            <w:tcW w:w="1306" w:type="dxa"/>
            <w:vMerge/>
          </w:tcPr>
          <w:p w14:paraId="45AD74F9" w14:textId="77777777" w:rsidR="003C61D8" w:rsidRPr="00D14C0B" w:rsidRDefault="003C61D8" w:rsidP="00736FD0">
            <w:pPr>
              <w:rPr>
                <w:sz w:val="20"/>
                <w:szCs w:val="20"/>
                <w:lang w:val="es-ES_tradnl"/>
              </w:rPr>
            </w:pPr>
          </w:p>
        </w:tc>
        <w:tc>
          <w:tcPr>
            <w:tcW w:w="1020" w:type="dxa"/>
            <w:vMerge/>
          </w:tcPr>
          <w:p w14:paraId="694E5F0E" w14:textId="77777777" w:rsidR="003C61D8" w:rsidRPr="00D14C0B" w:rsidRDefault="003C61D8" w:rsidP="00736FD0">
            <w:pPr>
              <w:rPr>
                <w:sz w:val="20"/>
                <w:szCs w:val="20"/>
                <w:lang w:val="es-ES_tradnl"/>
              </w:rPr>
            </w:pPr>
          </w:p>
        </w:tc>
        <w:tc>
          <w:tcPr>
            <w:tcW w:w="1445" w:type="dxa"/>
          </w:tcPr>
          <w:p w14:paraId="2A6D4C80" w14:textId="4DC713C6"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3E1C8E63" w14:textId="77777777" w:rsidR="003C61D8" w:rsidRPr="00D14C0B" w:rsidRDefault="003C61D8" w:rsidP="00736FD0">
            <w:pPr>
              <w:rPr>
                <w:sz w:val="20"/>
                <w:szCs w:val="20"/>
                <w:highlight w:val="yellow"/>
                <w:lang w:val="es-ES_tradnl"/>
              </w:rPr>
            </w:pPr>
          </w:p>
        </w:tc>
        <w:tc>
          <w:tcPr>
            <w:tcW w:w="556" w:type="dxa"/>
          </w:tcPr>
          <w:p w14:paraId="688F352B" w14:textId="77777777" w:rsidR="003C61D8" w:rsidRPr="00D14C0B" w:rsidRDefault="003C61D8" w:rsidP="00736FD0">
            <w:pPr>
              <w:rPr>
                <w:sz w:val="20"/>
                <w:szCs w:val="20"/>
                <w:lang w:val="es-ES_tradnl"/>
              </w:rPr>
            </w:pPr>
          </w:p>
        </w:tc>
        <w:tc>
          <w:tcPr>
            <w:tcW w:w="635" w:type="dxa"/>
          </w:tcPr>
          <w:p w14:paraId="58F79E38" w14:textId="77777777" w:rsidR="003C61D8" w:rsidRPr="00D14C0B" w:rsidRDefault="003C61D8" w:rsidP="00736FD0">
            <w:pPr>
              <w:rPr>
                <w:sz w:val="20"/>
                <w:szCs w:val="20"/>
                <w:lang w:val="es-ES_tradnl"/>
              </w:rPr>
            </w:pPr>
          </w:p>
        </w:tc>
        <w:tc>
          <w:tcPr>
            <w:tcW w:w="672" w:type="dxa"/>
          </w:tcPr>
          <w:p w14:paraId="2E7D9DE4" w14:textId="77777777" w:rsidR="003C61D8" w:rsidRPr="00D14C0B" w:rsidRDefault="003C61D8" w:rsidP="00736FD0">
            <w:pPr>
              <w:rPr>
                <w:sz w:val="20"/>
                <w:szCs w:val="20"/>
                <w:lang w:val="es-ES_tradnl"/>
              </w:rPr>
            </w:pPr>
          </w:p>
        </w:tc>
        <w:tc>
          <w:tcPr>
            <w:tcW w:w="970" w:type="dxa"/>
          </w:tcPr>
          <w:p w14:paraId="241EFB9D" w14:textId="77777777" w:rsidR="003C61D8" w:rsidRPr="00D14C0B" w:rsidRDefault="003C61D8" w:rsidP="00736FD0">
            <w:pPr>
              <w:rPr>
                <w:sz w:val="20"/>
                <w:szCs w:val="20"/>
                <w:lang w:val="es-ES_tradnl"/>
              </w:rPr>
            </w:pPr>
          </w:p>
        </w:tc>
        <w:tc>
          <w:tcPr>
            <w:tcW w:w="874" w:type="dxa"/>
          </w:tcPr>
          <w:p w14:paraId="53A769F6" w14:textId="77777777" w:rsidR="003C61D8" w:rsidRPr="00D14C0B" w:rsidRDefault="003C61D8" w:rsidP="00736FD0">
            <w:pPr>
              <w:rPr>
                <w:sz w:val="20"/>
                <w:szCs w:val="20"/>
                <w:lang w:val="es-ES_tradnl"/>
              </w:rPr>
            </w:pPr>
          </w:p>
        </w:tc>
        <w:tc>
          <w:tcPr>
            <w:tcW w:w="1420" w:type="dxa"/>
          </w:tcPr>
          <w:p w14:paraId="145CFD0A" w14:textId="77777777" w:rsidR="003C61D8" w:rsidRPr="00D14C0B" w:rsidRDefault="003C61D8" w:rsidP="00736FD0">
            <w:pPr>
              <w:rPr>
                <w:sz w:val="20"/>
                <w:szCs w:val="20"/>
                <w:lang w:val="es-ES_tradnl"/>
              </w:rPr>
            </w:pPr>
          </w:p>
        </w:tc>
      </w:tr>
      <w:tr w:rsidR="003C61D8" w:rsidRPr="00765725" w14:paraId="1099644E" w14:textId="4E641EBB" w:rsidTr="004D3D16">
        <w:tc>
          <w:tcPr>
            <w:tcW w:w="1306" w:type="dxa"/>
            <w:vMerge w:val="restart"/>
          </w:tcPr>
          <w:p w14:paraId="7A8F9712" w14:textId="0F5C8151" w:rsidR="003C61D8" w:rsidRPr="00D14C0B" w:rsidRDefault="003C61D8" w:rsidP="00D86E0E">
            <w:pPr>
              <w:rPr>
                <w:sz w:val="20"/>
                <w:szCs w:val="20"/>
                <w:lang w:val="es-ES_tradnl"/>
              </w:rPr>
            </w:pPr>
            <w:r w:rsidRPr="00D14C0B">
              <w:rPr>
                <w:sz w:val="20"/>
                <w:szCs w:val="20"/>
                <w:lang w:val="es-ES_tradnl"/>
              </w:rPr>
              <w:t>3 - Generación de calefacción y electricidad</w:t>
            </w:r>
          </w:p>
        </w:tc>
        <w:tc>
          <w:tcPr>
            <w:tcW w:w="1020" w:type="dxa"/>
            <w:vMerge w:val="restart"/>
          </w:tcPr>
          <w:p w14:paraId="6183B3AA"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65AB290" w14:textId="14906B62"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1A3845F" w14:textId="7EA18AE7"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291A3403" w14:textId="355DC9E1"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6D4A2889" w14:textId="663E9060"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5101FA9E" w14:textId="451CFE91"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53F85A23" w14:textId="17097C65"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79A6C947" w14:textId="577F4AD0"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0E849D76" w14:textId="090975C9"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71FBCB51" w14:textId="77777777" w:rsidR="003C61D8" w:rsidRPr="00D14C0B" w:rsidRDefault="003C61D8" w:rsidP="00736FD0">
            <w:pPr>
              <w:rPr>
                <w:b/>
                <w:bCs/>
                <w:sz w:val="20"/>
                <w:szCs w:val="20"/>
                <w:lang w:val="es-ES_tradnl"/>
              </w:rPr>
            </w:pPr>
          </w:p>
        </w:tc>
      </w:tr>
      <w:tr w:rsidR="003C61D8" w:rsidRPr="00765725" w14:paraId="4FB64501" w14:textId="63B3C508" w:rsidTr="004D3D16">
        <w:tc>
          <w:tcPr>
            <w:tcW w:w="1306" w:type="dxa"/>
            <w:vMerge/>
          </w:tcPr>
          <w:p w14:paraId="67A9ACCC" w14:textId="77777777" w:rsidR="003C61D8" w:rsidRPr="00D14C0B" w:rsidRDefault="003C61D8" w:rsidP="00736FD0">
            <w:pPr>
              <w:rPr>
                <w:sz w:val="20"/>
                <w:szCs w:val="20"/>
                <w:lang w:val="es-ES_tradnl"/>
              </w:rPr>
            </w:pPr>
          </w:p>
        </w:tc>
        <w:tc>
          <w:tcPr>
            <w:tcW w:w="1020" w:type="dxa"/>
            <w:vMerge/>
          </w:tcPr>
          <w:p w14:paraId="5D4A29BE" w14:textId="77777777" w:rsidR="003C61D8" w:rsidRPr="00D14C0B" w:rsidRDefault="003C61D8" w:rsidP="00736FD0">
            <w:pPr>
              <w:rPr>
                <w:sz w:val="20"/>
                <w:szCs w:val="20"/>
                <w:lang w:val="es-ES_tradnl"/>
              </w:rPr>
            </w:pPr>
          </w:p>
        </w:tc>
        <w:tc>
          <w:tcPr>
            <w:tcW w:w="1445" w:type="dxa"/>
          </w:tcPr>
          <w:p w14:paraId="7356EB3E" w14:textId="3080EE7E"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688BA142" w14:textId="77777777" w:rsidR="003C61D8" w:rsidRPr="00D14C0B" w:rsidRDefault="003C61D8" w:rsidP="00736FD0">
            <w:pPr>
              <w:rPr>
                <w:sz w:val="20"/>
                <w:szCs w:val="20"/>
                <w:highlight w:val="yellow"/>
                <w:lang w:val="es-ES_tradnl"/>
              </w:rPr>
            </w:pPr>
          </w:p>
        </w:tc>
        <w:tc>
          <w:tcPr>
            <w:tcW w:w="1420" w:type="dxa"/>
          </w:tcPr>
          <w:p w14:paraId="029A9F3F" w14:textId="77777777" w:rsidR="003C61D8" w:rsidRPr="00D14C0B" w:rsidRDefault="003C61D8" w:rsidP="00736FD0">
            <w:pPr>
              <w:rPr>
                <w:sz w:val="20"/>
                <w:szCs w:val="20"/>
                <w:highlight w:val="yellow"/>
                <w:lang w:val="es-ES_tradnl"/>
              </w:rPr>
            </w:pPr>
          </w:p>
        </w:tc>
      </w:tr>
      <w:tr w:rsidR="003C61D8" w:rsidRPr="00357CA8" w14:paraId="79670BA9" w14:textId="00DBF77A" w:rsidTr="004D3D16">
        <w:tc>
          <w:tcPr>
            <w:tcW w:w="1306" w:type="dxa"/>
            <w:vMerge/>
          </w:tcPr>
          <w:p w14:paraId="1E822403" w14:textId="77777777" w:rsidR="003C61D8" w:rsidRPr="00D14C0B" w:rsidRDefault="003C61D8" w:rsidP="00736FD0">
            <w:pPr>
              <w:rPr>
                <w:sz w:val="20"/>
                <w:szCs w:val="20"/>
                <w:lang w:val="es-ES_tradnl"/>
              </w:rPr>
            </w:pPr>
          </w:p>
        </w:tc>
        <w:tc>
          <w:tcPr>
            <w:tcW w:w="1020" w:type="dxa"/>
            <w:vMerge/>
          </w:tcPr>
          <w:p w14:paraId="35F7FBA0" w14:textId="77777777" w:rsidR="003C61D8" w:rsidRPr="00D14C0B" w:rsidRDefault="003C61D8" w:rsidP="00736FD0">
            <w:pPr>
              <w:rPr>
                <w:sz w:val="20"/>
                <w:szCs w:val="20"/>
                <w:lang w:val="es-ES_tradnl"/>
              </w:rPr>
            </w:pPr>
          </w:p>
        </w:tc>
        <w:tc>
          <w:tcPr>
            <w:tcW w:w="1445" w:type="dxa"/>
          </w:tcPr>
          <w:p w14:paraId="01AC491B" w14:textId="0130534A"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497D4542" w14:textId="77777777" w:rsidR="003C61D8" w:rsidRPr="00D14C0B" w:rsidRDefault="003C61D8" w:rsidP="00736FD0">
            <w:pPr>
              <w:rPr>
                <w:sz w:val="20"/>
                <w:szCs w:val="20"/>
                <w:highlight w:val="yellow"/>
                <w:lang w:val="es-ES_tradnl"/>
              </w:rPr>
            </w:pPr>
          </w:p>
        </w:tc>
        <w:tc>
          <w:tcPr>
            <w:tcW w:w="556" w:type="dxa"/>
          </w:tcPr>
          <w:p w14:paraId="65D6D483" w14:textId="77777777" w:rsidR="003C61D8" w:rsidRPr="00D14C0B" w:rsidRDefault="003C61D8" w:rsidP="00736FD0">
            <w:pPr>
              <w:rPr>
                <w:sz w:val="20"/>
                <w:szCs w:val="20"/>
                <w:lang w:val="es-ES_tradnl"/>
              </w:rPr>
            </w:pPr>
          </w:p>
        </w:tc>
        <w:tc>
          <w:tcPr>
            <w:tcW w:w="635" w:type="dxa"/>
          </w:tcPr>
          <w:p w14:paraId="7DA386C5" w14:textId="77777777" w:rsidR="003C61D8" w:rsidRPr="00D14C0B" w:rsidRDefault="003C61D8" w:rsidP="00736FD0">
            <w:pPr>
              <w:rPr>
                <w:sz w:val="20"/>
                <w:szCs w:val="20"/>
                <w:lang w:val="es-ES_tradnl"/>
              </w:rPr>
            </w:pPr>
          </w:p>
        </w:tc>
        <w:tc>
          <w:tcPr>
            <w:tcW w:w="672" w:type="dxa"/>
          </w:tcPr>
          <w:p w14:paraId="057623F6" w14:textId="77777777" w:rsidR="003C61D8" w:rsidRPr="00D14C0B" w:rsidRDefault="003C61D8" w:rsidP="00736FD0">
            <w:pPr>
              <w:rPr>
                <w:sz w:val="20"/>
                <w:szCs w:val="20"/>
                <w:lang w:val="es-ES_tradnl"/>
              </w:rPr>
            </w:pPr>
          </w:p>
        </w:tc>
        <w:tc>
          <w:tcPr>
            <w:tcW w:w="970" w:type="dxa"/>
          </w:tcPr>
          <w:p w14:paraId="204E5987" w14:textId="77777777" w:rsidR="003C61D8" w:rsidRPr="00D14C0B" w:rsidRDefault="003C61D8" w:rsidP="00736FD0">
            <w:pPr>
              <w:rPr>
                <w:sz w:val="20"/>
                <w:szCs w:val="20"/>
                <w:lang w:val="es-ES_tradnl"/>
              </w:rPr>
            </w:pPr>
          </w:p>
        </w:tc>
        <w:tc>
          <w:tcPr>
            <w:tcW w:w="874" w:type="dxa"/>
          </w:tcPr>
          <w:p w14:paraId="78CD5C9E" w14:textId="77777777" w:rsidR="003C61D8" w:rsidRPr="00D14C0B" w:rsidRDefault="003C61D8" w:rsidP="00736FD0">
            <w:pPr>
              <w:rPr>
                <w:sz w:val="20"/>
                <w:szCs w:val="20"/>
                <w:lang w:val="es-ES_tradnl"/>
              </w:rPr>
            </w:pPr>
          </w:p>
        </w:tc>
        <w:tc>
          <w:tcPr>
            <w:tcW w:w="1420" w:type="dxa"/>
          </w:tcPr>
          <w:p w14:paraId="11B1B0A8" w14:textId="77777777" w:rsidR="003C61D8" w:rsidRPr="00D14C0B" w:rsidRDefault="003C61D8" w:rsidP="00736FD0">
            <w:pPr>
              <w:rPr>
                <w:sz w:val="20"/>
                <w:szCs w:val="20"/>
                <w:lang w:val="es-ES_tradnl"/>
              </w:rPr>
            </w:pPr>
          </w:p>
        </w:tc>
      </w:tr>
      <w:tr w:rsidR="003C61D8" w:rsidRPr="00765725" w14:paraId="5E9F43D9" w14:textId="68D2E362" w:rsidTr="007B460D">
        <w:tc>
          <w:tcPr>
            <w:tcW w:w="1306" w:type="dxa"/>
            <w:vMerge w:val="restart"/>
          </w:tcPr>
          <w:p w14:paraId="013752C0" w14:textId="7B170B41" w:rsidR="003C61D8" w:rsidRPr="00D14C0B" w:rsidRDefault="003C61D8" w:rsidP="00EB1155">
            <w:pPr>
              <w:rPr>
                <w:sz w:val="20"/>
                <w:szCs w:val="20"/>
                <w:lang w:val="es-ES_tradnl"/>
              </w:rPr>
            </w:pPr>
            <w:r w:rsidRPr="00D14C0B">
              <w:rPr>
                <w:sz w:val="20"/>
                <w:szCs w:val="20"/>
                <w:lang w:val="es-ES_tradnl"/>
              </w:rPr>
              <w:t>4 – Producción de productos minerales</w:t>
            </w:r>
          </w:p>
        </w:tc>
        <w:tc>
          <w:tcPr>
            <w:tcW w:w="1020" w:type="dxa"/>
            <w:vMerge w:val="restart"/>
          </w:tcPr>
          <w:p w14:paraId="3F7E11AF"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604B098" w14:textId="62793EFD"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426E4912" w14:textId="057CF662"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1BF60FA9" w14:textId="6A9239F0"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49C37659" w14:textId="68B15FA3"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6AA017C2" w14:textId="48B7CBAE"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1ABC6F1B" w14:textId="34FD2EBD"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49FF1B6D" w14:textId="73D9DD24"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5ACBFC6A" w14:textId="36CFBC78"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7D6A02D1" w14:textId="77777777" w:rsidR="003C61D8" w:rsidRPr="00D14C0B" w:rsidRDefault="003C61D8" w:rsidP="00736FD0">
            <w:pPr>
              <w:rPr>
                <w:b/>
                <w:bCs/>
                <w:sz w:val="20"/>
                <w:szCs w:val="20"/>
                <w:lang w:val="es-ES_tradnl"/>
              </w:rPr>
            </w:pPr>
          </w:p>
        </w:tc>
      </w:tr>
      <w:tr w:rsidR="003C61D8" w:rsidRPr="00765725" w14:paraId="7867B437" w14:textId="66FB04A2" w:rsidTr="007B460D">
        <w:tc>
          <w:tcPr>
            <w:tcW w:w="1306" w:type="dxa"/>
            <w:vMerge/>
          </w:tcPr>
          <w:p w14:paraId="1EFAD7C4" w14:textId="77777777" w:rsidR="003C61D8" w:rsidRPr="00D14C0B" w:rsidRDefault="003C61D8" w:rsidP="00736FD0">
            <w:pPr>
              <w:rPr>
                <w:sz w:val="20"/>
                <w:szCs w:val="20"/>
                <w:lang w:val="es-ES_tradnl"/>
              </w:rPr>
            </w:pPr>
          </w:p>
        </w:tc>
        <w:tc>
          <w:tcPr>
            <w:tcW w:w="1020" w:type="dxa"/>
            <w:vMerge/>
          </w:tcPr>
          <w:p w14:paraId="5F84E9A1" w14:textId="77777777" w:rsidR="003C61D8" w:rsidRPr="00D14C0B" w:rsidRDefault="003C61D8" w:rsidP="00736FD0">
            <w:pPr>
              <w:rPr>
                <w:sz w:val="20"/>
                <w:szCs w:val="20"/>
                <w:lang w:val="es-ES_tradnl"/>
              </w:rPr>
            </w:pPr>
          </w:p>
        </w:tc>
        <w:tc>
          <w:tcPr>
            <w:tcW w:w="1445" w:type="dxa"/>
          </w:tcPr>
          <w:p w14:paraId="18343E51" w14:textId="1CF78A64"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2747612D" w14:textId="77777777" w:rsidR="003C61D8" w:rsidRPr="00D14C0B" w:rsidRDefault="003C61D8" w:rsidP="00736FD0">
            <w:pPr>
              <w:rPr>
                <w:sz w:val="20"/>
                <w:szCs w:val="20"/>
                <w:highlight w:val="yellow"/>
                <w:lang w:val="es-ES_tradnl"/>
              </w:rPr>
            </w:pPr>
          </w:p>
        </w:tc>
        <w:tc>
          <w:tcPr>
            <w:tcW w:w="1420" w:type="dxa"/>
          </w:tcPr>
          <w:p w14:paraId="46EDACAB" w14:textId="77777777" w:rsidR="003C61D8" w:rsidRPr="00D14C0B" w:rsidRDefault="003C61D8" w:rsidP="00736FD0">
            <w:pPr>
              <w:rPr>
                <w:sz w:val="20"/>
                <w:szCs w:val="20"/>
                <w:highlight w:val="yellow"/>
                <w:lang w:val="es-ES_tradnl"/>
              </w:rPr>
            </w:pPr>
          </w:p>
        </w:tc>
      </w:tr>
      <w:tr w:rsidR="003C61D8" w:rsidRPr="00357CA8" w14:paraId="619A5B97" w14:textId="2705F297" w:rsidTr="007B460D">
        <w:tc>
          <w:tcPr>
            <w:tcW w:w="1306" w:type="dxa"/>
            <w:vMerge/>
          </w:tcPr>
          <w:p w14:paraId="3D799D03" w14:textId="77777777" w:rsidR="003C61D8" w:rsidRPr="00D14C0B" w:rsidRDefault="003C61D8" w:rsidP="00736FD0">
            <w:pPr>
              <w:rPr>
                <w:sz w:val="20"/>
                <w:szCs w:val="20"/>
                <w:lang w:val="es-ES_tradnl"/>
              </w:rPr>
            </w:pPr>
          </w:p>
        </w:tc>
        <w:tc>
          <w:tcPr>
            <w:tcW w:w="1020" w:type="dxa"/>
            <w:vMerge/>
          </w:tcPr>
          <w:p w14:paraId="6E2BE6D8" w14:textId="77777777" w:rsidR="003C61D8" w:rsidRPr="00D14C0B" w:rsidRDefault="003C61D8" w:rsidP="00736FD0">
            <w:pPr>
              <w:rPr>
                <w:sz w:val="20"/>
                <w:szCs w:val="20"/>
                <w:lang w:val="es-ES_tradnl"/>
              </w:rPr>
            </w:pPr>
          </w:p>
        </w:tc>
        <w:tc>
          <w:tcPr>
            <w:tcW w:w="1445" w:type="dxa"/>
          </w:tcPr>
          <w:p w14:paraId="7D895FD1" w14:textId="0903B463"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1A2DCC10" w14:textId="77777777" w:rsidR="003C61D8" w:rsidRPr="00D14C0B" w:rsidRDefault="003C61D8" w:rsidP="00736FD0">
            <w:pPr>
              <w:rPr>
                <w:sz w:val="20"/>
                <w:szCs w:val="20"/>
                <w:highlight w:val="yellow"/>
                <w:lang w:val="es-ES_tradnl"/>
              </w:rPr>
            </w:pPr>
          </w:p>
        </w:tc>
        <w:tc>
          <w:tcPr>
            <w:tcW w:w="556" w:type="dxa"/>
          </w:tcPr>
          <w:p w14:paraId="69FA5475" w14:textId="77777777" w:rsidR="003C61D8" w:rsidRPr="00D14C0B" w:rsidRDefault="003C61D8" w:rsidP="00736FD0">
            <w:pPr>
              <w:rPr>
                <w:sz w:val="20"/>
                <w:szCs w:val="20"/>
                <w:lang w:val="es-ES_tradnl"/>
              </w:rPr>
            </w:pPr>
          </w:p>
        </w:tc>
        <w:tc>
          <w:tcPr>
            <w:tcW w:w="635" w:type="dxa"/>
          </w:tcPr>
          <w:p w14:paraId="4386F3C1" w14:textId="77777777" w:rsidR="003C61D8" w:rsidRPr="00D14C0B" w:rsidRDefault="003C61D8" w:rsidP="00736FD0">
            <w:pPr>
              <w:rPr>
                <w:sz w:val="20"/>
                <w:szCs w:val="20"/>
                <w:lang w:val="es-ES_tradnl"/>
              </w:rPr>
            </w:pPr>
          </w:p>
        </w:tc>
        <w:tc>
          <w:tcPr>
            <w:tcW w:w="672" w:type="dxa"/>
          </w:tcPr>
          <w:p w14:paraId="2B42187E" w14:textId="77777777" w:rsidR="003C61D8" w:rsidRPr="00D14C0B" w:rsidRDefault="003C61D8" w:rsidP="00736FD0">
            <w:pPr>
              <w:rPr>
                <w:sz w:val="20"/>
                <w:szCs w:val="20"/>
                <w:lang w:val="es-ES_tradnl"/>
              </w:rPr>
            </w:pPr>
          </w:p>
        </w:tc>
        <w:tc>
          <w:tcPr>
            <w:tcW w:w="970" w:type="dxa"/>
          </w:tcPr>
          <w:p w14:paraId="21B26A66" w14:textId="77777777" w:rsidR="003C61D8" w:rsidRPr="00D14C0B" w:rsidRDefault="003C61D8" w:rsidP="00736FD0">
            <w:pPr>
              <w:rPr>
                <w:sz w:val="20"/>
                <w:szCs w:val="20"/>
                <w:lang w:val="es-ES_tradnl"/>
              </w:rPr>
            </w:pPr>
          </w:p>
        </w:tc>
        <w:tc>
          <w:tcPr>
            <w:tcW w:w="874" w:type="dxa"/>
          </w:tcPr>
          <w:p w14:paraId="54A88F9D" w14:textId="77777777" w:rsidR="003C61D8" w:rsidRPr="00D14C0B" w:rsidRDefault="003C61D8" w:rsidP="00736FD0">
            <w:pPr>
              <w:rPr>
                <w:sz w:val="20"/>
                <w:szCs w:val="20"/>
                <w:lang w:val="es-ES_tradnl"/>
              </w:rPr>
            </w:pPr>
          </w:p>
        </w:tc>
        <w:tc>
          <w:tcPr>
            <w:tcW w:w="1420" w:type="dxa"/>
          </w:tcPr>
          <w:p w14:paraId="2A3855DC" w14:textId="77777777" w:rsidR="003C61D8" w:rsidRPr="00D14C0B" w:rsidRDefault="003C61D8" w:rsidP="00736FD0">
            <w:pPr>
              <w:rPr>
                <w:sz w:val="20"/>
                <w:szCs w:val="20"/>
                <w:lang w:val="es-ES_tradnl"/>
              </w:rPr>
            </w:pPr>
          </w:p>
        </w:tc>
      </w:tr>
      <w:tr w:rsidR="003C61D8" w:rsidRPr="00765725" w14:paraId="4BA1DE4C" w14:textId="4E42ABF1" w:rsidTr="00965E4A">
        <w:tc>
          <w:tcPr>
            <w:tcW w:w="1306" w:type="dxa"/>
            <w:vMerge w:val="restart"/>
          </w:tcPr>
          <w:p w14:paraId="79B89CB9" w14:textId="68B2D6AD" w:rsidR="003C61D8" w:rsidRPr="00D14C0B" w:rsidRDefault="003C61D8" w:rsidP="00736FD0">
            <w:pPr>
              <w:rPr>
                <w:sz w:val="20"/>
                <w:szCs w:val="20"/>
                <w:lang w:val="es-ES_tradnl"/>
              </w:rPr>
            </w:pPr>
            <w:r w:rsidRPr="00D14C0B">
              <w:rPr>
                <w:sz w:val="20"/>
                <w:szCs w:val="20"/>
                <w:lang w:val="es-ES_tradnl"/>
              </w:rPr>
              <w:t>5 – Transporte</w:t>
            </w:r>
          </w:p>
        </w:tc>
        <w:tc>
          <w:tcPr>
            <w:tcW w:w="1020" w:type="dxa"/>
            <w:vMerge w:val="restart"/>
          </w:tcPr>
          <w:p w14:paraId="740B19F8"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8B9015E" w14:textId="68F02AFD"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3A61627D" w14:textId="2543E51B"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450C23DC" w14:textId="2D4408AF"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7DC88F93" w14:textId="0D192CBF"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123906BF" w14:textId="002C0244"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30C4891B" w14:textId="696E076F"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7ECCA1BA" w14:textId="589DA449"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0B65635F" w14:textId="32B31E0F"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6ECB2047" w14:textId="77777777" w:rsidR="003C61D8" w:rsidRPr="00D14C0B" w:rsidRDefault="003C61D8" w:rsidP="00736FD0">
            <w:pPr>
              <w:rPr>
                <w:b/>
                <w:bCs/>
                <w:sz w:val="20"/>
                <w:szCs w:val="20"/>
                <w:lang w:val="es-ES_tradnl"/>
              </w:rPr>
            </w:pPr>
          </w:p>
        </w:tc>
      </w:tr>
      <w:tr w:rsidR="003C61D8" w:rsidRPr="00765725" w14:paraId="18B01773" w14:textId="01A23AEF" w:rsidTr="00965E4A">
        <w:tc>
          <w:tcPr>
            <w:tcW w:w="1306" w:type="dxa"/>
            <w:vMerge/>
          </w:tcPr>
          <w:p w14:paraId="1BD9D896" w14:textId="77777777" w:rsidR="003C61D8" w:rsidRPr="00D14C0B" w:rsidRDefault="003C61D8" w:rsidP="00736FD0">
            <w:pPr>
              <w:rPr>
                <w:sz w:val="20"/>
                <w:szCs w:val="20"/>
                <w:lang w:val="es-ES_tradnl"/>
              </w:rPr>
            </w:pPr>
          </w:p>
        </w:tc>
        <w:tc>
          <w:tcPr>
            <w:tcW w:w="1020" w:type="dxa"/>
            <w:vMerge/>
          </w:tcPr>
          <w:p w14:paraId="529C6A43" w14:textId="77777777" w:rsidR="003C61D8" w:rsidRPr="00D14C0B" w:rsidRDefault="003C61D8" w:rsidP="00736FD0">
            <w:pPr>
              <w:rPr>
                <w:sz w:val="20"/>
                <w:szCs w:val="20"/>
                <w:lang w:val="es-ES_tradnl"/>
              </w:rPr>
            </w:pPr>
          </w:p>
        </w:tc>
        <w:tc>
          <w:tcPr>
            <w:tcW w:w="1445" w:type="dxa"/>
          </w:tcPr>
          <w:p w14:paraId="0F56B734" w14:textId="2C7654B5"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0CBF0F06" w14:textId="77777777" w:rsidR="003C61D8" w:rsidRPr="00D14C0B" w:rsidRDefault="003C61D8" w:rsidP="00736FD0">
            <w:pPr>
              <w:rPr>
                <w:sz w:val="20"/>
                <w:szCs w:val="20"/>
                <w:highlight w:val="yellow"/>
                <w:lang w:val="es-ES_tradnl"/>
              </w:rPr>
            </w:pPr>
          </w:p>
        </w:tc>
        <w:tc>
          <w:tcPr>
            <w:tcW w:w="1420" w:type="dxa"/>
          </w:tcPr>
          <w:p w14:paraId="47BB8F1B" w14:textId="77777777" w:rsidR="003C61D8" w:rsidRPr="00D14C0B" w:rsidRDefault="003C61D8" w:rsidP="00736FD0">
            <w:pPr>
              <w:rPr>
                <w:sz w:val="20"/>
                <w:szCs w:val="20"/>
                <w:highlight w:val="yellow"/>
                <w:lang w:val="es-ES_tradnl"/>
              </w:rPr>
            </w:pPr>
          </w:p>
        </w:tc>
      </w:tr>
      <w:tr w:rsidR="003C61D8" w:rsidRPr="00357CA8" w14:paraId="25156439" w14:textId="016DE611" w:rsidTr="00965E4A">
        <w:tc>
          <w:tcPr>
            <w:tcW w:w="1306" w:type="dxa"/>
            <w:vMerge/>
          </w:tcPr>
          <w:p w14:paraId="36804815" w14:textId="77777777" w:rsidR="003C61D8" w:rsidRPr="00D14C0B" w:rsidRDefault="003C61D8" w:rsidP="00736FD0">
            <w:pPr>
              <w:rPr>
                <w:sz w:val="20"/>
                <w:szCs w:val="20"/>
                <w:lang w:val="es-ES_tradnl"/>
              </w:rPr>
            </w:pPr>
          </w:p>
        </w:tc>
        <w:tc>
          <w:tcPr>
            <w:tcW w:w="1020" w:type="dxa"/>
            <w:vMerge/>
          </w:tcPr>
          <w:p w14:paraId="44DDA96D" w14:textId="77777777" w:rsidR="003C61D8" w:rsidRPr="00D14C0B" w:rsidRDefault="003C61D8" w:rsidP="00736FD0">
            <w:pPr>
              <w:rPr>
                <w:sz w:val="20"/>
                <w:szCs w:val="20"/>
                <w:lang w:val="es-ES_tradnl"/>
              </w:rPr>
            </w:pPr>
          </w:p>
        </w:tc>
        <w:tc>
          <w:tcPr>
            <w:tcW w:w="1445" w:type="dxa"/>
          </w:tcPr>
          <w:p w14:paraId="725A1508" w14:textId="55A56341"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04E5D815" w14:textId="77777777" w:rsidR="003C61D8" w:rsidRPr="00D14C0B" w:rsidRDefault="003C61D8" w:rsidP="00736FD0">
            <w:pPr>
              <w:rPr>
                <w:sz w:val="20"/>
                <w:szCs w:val="20"/>
                <w:highlight w:val="yellow"/>
                <w:lang w:val="es-ES_tradnl"/>
              </w:rPr>
            </w:pPr>
          </w:p>
        </w:tc>
        <w:tc>
          <w:tcPr>
            <w:tcW w:w="556" w:type="dxa"/>
          </w:tcPr>
          <w:p w14:paraId="009F60FE" w14:textId="77777777" w:rsidR="003C61D8" w:rsidRPr="00D14C0B" w:rsidRDefault="003C61D8" w:rsidP="00736FD0">
            <w:pPr>
              <w:rPr>
                <w:sz w:val="20"/>
                <w:szCs w:val="20"/>
                <w:lang w:val="es-ES_tradnl"/>
              </w:rPr>
            </w:pPr>
          </w:p>
        </w:tc>
        <w:tc>
          <w:tcPr>
            <w:tcW w:w="635" w:type="dxa"/>
          </w:tcPr>
          <w:p w14:paraId="7D58AF0F" w14:textId="77777777" w:rsidR="003C61D8" w:rsidRPr="00D14C0B" w:rsidRDefault="003C61D8" w:rsidP="00736FD0">
            <w:pPr>
              <w:rPr>
                <w:sz w:val="20"/>
                <w:szCs w:val="20"/>
                <w:lang w:val="es-ES_tradnl"/>
              </w:rPr>
            </w:pPr>
          </w:p>
        </w:tc>
        <w:tc>
          <w:tcPr>
            <w:tcW w:w="672" w:type="dxa"/>
          </w:tcPr>
          <w:p w14:paraId="4E40DAE5" w14:textId="77777777" w:rsidR="003C61D8" w:rsidRPr="00D14C0B" w:rsidRDefault="003C61D8" w:rsidP="00736FD0">
            <w:pPr>
              <w:rPr>
                <w:sz w:val="20"/>
                <w:szCs w:val="20"/>
                <w:lang w:val="es-ES_tradnl"/>
              </w:rPr>
            </w:pPr>
          </w:p>
        </w:tc>
        <w:tc>
          <w:tcPr>
            <w:tcW w:w="970" w:type="dxa"/>
          </w:tcPr>
          <w:p w14:paraId="291A5FBB" w14:textId="77777777" w:rsidR="003C61D8" w:rsidRPr="00D14C0B" w:rsidRDefault="003C61D8" w:rsidP="00736FD0">
            <w:pPr>
              <w:rPr>
                <w:sz w:val="20"/>
                <w:szCs w:val="20"/>
                <w:lang w:val="es-ES_tradnl"/>
              </w:rPr>
            </w:pPr>
          </w:p>
        </w:tc>
        <w:tc>
          <w:tcPr>
            <w:tcW w:w="874" w:type="dxa"/>
          </w:tcPr>
          <w:p w14:paraId="73D748EB" w14:textId="77777777" w:rsidR="003C61D8" w:rsidRPr="00D14C0B" w:rsidRDefault="003C61D8" w:rsidP="00736FD0">
            <w:pPr>
              <w:rPr>
                <w:sz w:val="20"/>
                <w:szCs w:val="20"/>
                <w:lang w:val="es-ES_tradnl"/>
              </w:rPr>
            </w:pPr>
          </w:p>
        </w:tc>
        <w:tc>
          <w:tcPr>
            <w:tcW w:w="1420" w:type="dxa"/>
          </w:tcPr>
          <w:p w14:paraId="701FBE4A" w14:textId="77777777" w:rsidR="003C61D8" w:rsidRPr="00D14C0B" w:rsidRDefault="003C61D8" w:rsidP="00736FD0">
            <w:pPr>
              <w:rPr>
                <w:sz w:val="20"/>
                <w:szCs w:val="20"/>
                <w:lang w:val="es-ES_tradnl"/>
              </w:rPr>
            </w:pPr>
          </w:p>
        </w:tc>
      </w:tr>
      <w:tr w:rsidR="003C61D8" w:rsidRPr="00765725" w14:paraId="4676B2E0" w14:textId="0CD40BDB" w:rsidTr="005E0C4E">
        <w:tc>
          <w:tcPr>
            <w:tcW w:w="1306" w:type="dxa"/>
            <w:vMerge w:val="restart"/>
          </w:tcPr>
          <w:p w14:paraId="40B29422" w14:textId="0DE71240" w:rsidR="003C61D8" w:rsidRPr="00D14C0B" w:rsidRDefault="003C61D8" w:rsidP="00736FD0">
            <w:pPr>
              <w:rPr>
                <w:sz w:val="20"/>
                <w:szCs w:val="20"/>
                <w:lang w:val="es-ES_tradnl"/>
              </w:rPr>
            </w:pPr>
            <w:r w:rsidRPr="00D14C0B">
              <w:rPr>
                <w:sz w:val="20"/>
                <w:szCs w:val="20"/>
                <w:lang w:val="es-ES_tradnl"/>
              </w:rPr>
              <w:t>6 - Procesos de combustión al aire libre</w:t>
            </w:r>
          </w:p>
        </w:tc>
        <w:tc>
          <w:tcPr>
            <w:tcW w:w="1020" w:type="dxa"/>
            <w:vMerge w:val="restart"/>
          </w:tcPr>
          <w:p w14:paraId="2BA0175B"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985F298" w14:textId="37ACB9ED"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DE9A363" w14:textId="06B99B42"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272DC7EF" w14:textId="7B42C00A"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225BF3CB" w14:textId="4C8E121D"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3CA46FAA" w14:textId="7607BF19"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0B5C9A16" w14:textId="141E0123"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7A9002D9" w14:textId="4D60D7E9"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01CA3C44" w14:textId="1A23F64B"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3DD79006" w14:textId="77777777" w:rsidR="003C61D8" w:rsidRPr="00D14C0B" w:rsidRDefault="003C61D8" w:rsidP="00736FD0">
            <w:pPr>
              <w:rPr>
                <w:b/>
                <w:bCs/>
                <w:sz w:val="20"/>
                <w:szCs w:val="20"/>
                <w:lang w:val="es-ES_tradnl"/>
              </w:rPr>
            </w:pPr>
          </w:p>
        </w:tc>
      </w:tr>
      <w:tr w:rsidR="003C61D8" w:rsidRPr="00765725" w14:paraId="01EBEBF9" w14:textId="11BD0A41" w:rsidTr="005E0C4E">
        <w:tc>
          <w:tcPr>
            <w:tcW w:w="1306" w:type="dxa"/>
            <w:vMerge/>
          </w:tcPr>
          <w:p w14:paraId="52B921BB" w14:textId="77777777" w:rsidR="003C61D8" w:rsidRPr="00D14C0B" w:rsidRDefault="003C61D8" w:rsidP="00736FD0">
            <w:pPr>
              <w:rPr>
                <w:sz w:val="20"/>
                <w:szCs w:val="20"/>
                <w:lang w:val="es-ES_tradnl"/>
              </w:rPr>
            </w:pPr>
          </w:p>
        </w:tc>
        <w:tc>
          <w:tcPr>
            <w:tcW w:w="1020" w:type="dxa"/>
            <w:vMerge/>
          </w:tcPr>
          <w:p w14:paraId="3835243D" w14:textId="77777777" w:rsidR="003C61D8" w:rsidRPr="00D14C0B" w:rsidRDefault="003C61D8" w:rsidP="00736FD0">
            <w:pPr>
              <w:rPr>
                <w:sz w:val="20"/>
                <w:szCs w:val="20"/>
                <w:lang w:val="es-ES_tradnl"/>
              </w:rPr>
            </w:pPr>
          </w:p>
        </w:tc>
        <w:tc>
          <w:tcPr>
            <w:tcW w:w="1445" w:type="dxa"/>
          </w:tcPr>
          <w:p w14:paraId="234FD20F" w14:textId="42B86CDD"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483A5C18" w14:textId="77777777" w:rsidR="003C61D8" w:rsidRPr="00D14C0B" w:rsidRDefault="003C61D8" w:rsidP="00736FD0">
            <w:pPr>
              <w:rPr>
                <w:sz w:val="20"/>
                <w:szCs w:val="20"/>
                <w:highlight w:val="yellow"/>
                <w:lang w:val="es-ES_tradnl"/>
              </w:rPr>
            </w:pPr>
          </w:p>
        </w:tc>
        <w:tc>
          <w:tcPr>
            <w:tcW w:w="1420" w:type="dxa"/>
          </w:tcPr>
          <w:p w14:paraId="1C3F0B73" w14:textId="77777777" w:rsidR="003C61D8" w:rsidRPr="00D14C0B" w:rsidRDefault="003C61D8" w:rsidP="00736FD0">
            <w:pPr>
              <w:rPr>
                <w:sz w:val="20"/>
                <w:szCs w:val="20"/>
                <w:highlight w:val="yellow"/>
                <w:lang w:val="es-ES_tradnl"/>
              </w:rPr>
            </w:pPr>
          </w:p>
        </w:tc>
      </w:tr>
      <w:tr w:rsidR="003C61D8" w:rsidRPr="00357CA8" w14:paraId="3A32D6E8" w14:textId="39A6F838" w:rsidTr="005E0C4E">
        <w:tc>
          <w:tcPr>
            <w:tcW w:w="1306" w:type="dxa"/>
            <w:vMerge/>
          </w:tcPr>
          <w:p w14:paraId="52C86E79" w14:textId="77777777" w:rsidR="003C61D8" w:rsidRPr="00D14C0B" w:rsidRDefault="003C61D8" w:rsidP="00736FD0">
            <w:pPr>
              <w:rPr>
                <w:sz w:val="20"/>
                <w:szCs w:val="20"/>
                <w:lang w:val="es-ES_tradnl"/>
              </w:rPr>
            </w:pPr>
          </w:p>
        </w:tc>
        <w:tc>
          <w:tcPr>
            <w:tcW w:w="1020" w:type="dxa"/>
            <w:vMerge/>
          </w:tcPr>
          <w:p w14:paraId="70A6692D" w14:textId="77777777" w:rsidR="003C61D8" w:rsidRPr="00D14C0B" w:rsidRDefault="003C61D8" w:rsidP="00736FD0">
            <w:pPr>
              <w:rPr>
                <w:sz w:val="20"/>
                <w:szCs w:val="20"/>
                <w:lang w:val="es-ES_tradnl"/>
              </w:rPr>
            </w:pPr>
          </w:p>
        </w:tc>
        <w:tc>
          <w:tcPr>
            <w:tcW w:w="1445" w:type="dxa"/>
          </w:tcPr>
          <w:p w14:paraId="6E42E894" w14:textId="69BC1CB6"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17E177B2" w14:textId="77777777" w:rsidR="003C61D8" w:rsidRPr="00D14C0B" w:rsidRDefault="003C61D8" w:rsidP="00736FD0">
            <w:pPr>
              <w:rPr>
                <w:sz w:val="20"/>
                <w:szCs w:val="20"/>
                <w:highlight w:val="yellow"/>
                <w:lang w:val="es-ES_tradnl"/>
              </w:rPr>
            </w:pPr>
          </w:p>
        </w:tc>
        <w:tc>
          <w:tcPr>
            <w:tcW w:w="556" w:type="dxa"/>
          </w:tcPr>
          <w:p w14:paraId="3FB999F1" w14:textId="77777777" w:rsidR="003C61D8" w:rsidRPr="00D14C0B" w:rsidRDefault="003C61D8" w:rsidP="00736FD0">
            <w:pPr>
              <w:rPr>
                <w:sz w:val="20"/>
                <w:szCs w:val="20"/>
                <w:lang w:val="es-ES_tradnl"/>
              </w:rPr>
            </w:pPr>
          </w:p>
        </w:tc>
        <w:tc>
          <w:tcPr>
            <w:tcW w:w="635" w:type="dxa"/>
          </w:tcPr>
          <w:p w14:paraId="4E5387D2" w14:textId="77777777" w:rsidR="003C61D8" w:rsidRPr="00D14C0B" w:rsidRDefault="003C61D8" w:rsidP="00736FD0">
            <w:pPr>
              <w:rPr>
                <w:sz w:val="20"/>
                <w:szCs w:val="20"/>
                <w:lang w:val="es-ES_tradnl"/>
              </w:rPr>
            </w:pPr>
          </w:p>
        </w:tc>
        <w:tc>
          <w:tcPr>
            <w:tcW w:w="672" w:type="dxa"/>
          </w:tcPr>
          <w:p w14:paraId="758E51E3" w14:textId="77777777" w:rsidR="003C61D8" w:rsidRPr="00D14C0B" w:rsidRDefault="003C61D8" w:rsidP="00736FD0">
            <w:pPr>
              <w:rPr>
                <w:sz w:val="20"/>
                <w:szCs w:val="20"/>
                <w:lang w:val="es-ES_tradnl"/>
              </w:rPr>
            </w:pPr>
          </w:p>
        </w:tc>
        <w:tc>
          <w:tcPr>
            <w:tcW w:w="970" w:type="dxa"/>
          </w:tcPr>
          <w:p w14:paraId="6FE8600E" w14:textId="77777777" w:rsidR="003C61D8" w:rsidRPr="00D14C0B" w:rsidRDefault="003C61D8" w:rsidP="00736FD0">
            <w:pPr>
              <w:rPr>
                <w:sz w:val="20"/>
                <w:szCs w:val="20"/>
                <w:lang w:val="es-ES_tradnl"/>
              </w:rPr>
            </w:pPr>
          </w:p>
        </w:tc>
        <w:tc>
          <w:tcPr>
            <w:tcW w:w="874" w:type="dxa"/>
          </w:tcPr>
          <w:p w14:paraId="40B9FD2F" w14:textId="77777777" w:rsidR="003C61D8" w:rsidRPr="00D14C0B" w:rsidRDefault="003C61D8" w:rsidP="00736FD0">
            <w:pPr>
              <w:rPr>
                <w:sz w:val="20"/>
                <w:szCs w:val="20"/>
                <w:lang w:val="es-ES_tradnl"/>
              </w:rPr>
            </w:pPr>
          </w:p>
        </w:tc>
        <w:tc>
          <w:tcPr>
            <w:tcW w:w="1420" w:type="dxa"/>
          </w:tcPr>
          <w:p w14:paraId="558D5415" w14:textId="77777777" w:rsidR="003C61D8" w:rsidRPr="00D14C0B" w:rsidRDefault="003C61D8" w:rsidP="00736FD0">
            <w:pPr>
              <w:rPr>
                <w:sz w:val="20"/>
                <w:szCs w:val="20"/>
                <w:lang w:val="es-ES_tradnl"/>
              </w:rPr>
            </w:pPr>
          </w:p>
        </w:tc>
      </w:tr>
      <w:tr w:rsidR="003C61D8" w:rsidRPr="00765725" w14:paraId="74C5A90E" w14:textId="29DF9E5E" w:rsidTr="002E7E8E">
        <w:tc>
          <w:tcPr>
            <w:tcW w:w="1306" w:type="dxa"/>
            <w:vMerge w:val="restart"/>
          </w:tcPr>
          <w:p w14:paraId="4B6B4C29" w14:textId="62BCBCD9" w:rsidR="003C61D8" w:rsidRPr="00D14C0B" w:rsidRDefault="003C61D8" w:rsidP="00CA59BC">
            <w:pPr>
              <w:rPr>
                <w:sz w:val="20"/>
                <w:szCs w:val="20"/>
                <w:lang w:val="es-ES_tradnl"/>
              </w:rPr>
            </w:pPr>
            <w:r w:rsidRPr="00D14C0B">
              <w:rPr>
                <w:sz w:val="20"/>
                <w:szCs w:val="20"/>
                <w:lang w:val="es-ES_tradnl"/>
              </w:rPr>
              <w:lastRenderedPageBreak/>
              <w:t>7 – Producción de químicos y bienes de consumo</w:t>
            </w:r>
          </w:p>
        </w:tc>
        <w:tc>
          <w:tcPr>
            <w:tcW w:w="1020" w:type="dxa"/>
          </w:tcPr>
          <w:p w14:paraId="028A629A" w14:textId="77777777" w:rsidR="003C61D8" w:rsidRPr="00D14C0B" w:rsidRDefault="003C61D8" w:rsidP="00736FD0">
            <w:pPr>
              <w:rPr>
                <w:b/>
                <w:bCs/>
                <w:sz w:val="20"/>
                <w:szCs w:val="20"/>
                <w:lang w:val="es-ES_tradnl"/>
              </w:rPr>
            </w:pPr>
          </w:p>
        </w:tc>
        <w:tc>
          <w:tcPr>
            <w:tcW w:w="1445" w:type="dxa"/>
          </w:tcPr>
          <w:p w14:paraId="6E559E7A" w14:textId="3B1DD53D"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65ADA980" w14:textId="2B874B03"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524C8504" w14:textId="7E1E149A"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5C97CB69" w14:textId="16818013"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466356A2" w14:textId="27F80B8F"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6BFF565F" w14:textId="52F01893"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3DA16C54" w14:textId="59E7597D"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02CB55D7" w14:textId="77777777" w:rsidR="003C61D8" w:rsidRPr="00D14C0B" w:rsidRDefault="003C61D8" w:rsidP="00736FD0">
            <w:pPr>
              <w:rPr>
                <w:b/>
                <w:bCs/>
                <w:sz w:val="20"/>
                <w:szCs w:val="20"/>
                <w:lang w:val="es-ES_tradnl"/>
              </w:rPr>
            </w:pPr>
          </w:p>
        </w:tc>
      </w:tr>
      <w:tr w:rsidR="003C61D8" w:rsidRPr="00765725" w14:paraId="77D67189" w14:textId="4DA8DCD7" w:rsidTr="002E7E8E">
        <w:tc>
          <w:tcPr>
            <w:tcW w:w="1306" w:type="dxa"/>
            <w:vMerge/>
          </w:tcPr>
          <w:p w14:paraId="5DF3766B" w14:textId="77777777" w:rsidR="003C61D8" w:rsidRPr="00D14C0B" w:rsidRDefault="003C61D8" w:rsidP="00736FD0">
            <w:pPr>
              <w:rPr>
                <w:sz w:val="20"/>
                <w:szCs w:val="20"/>
                <w:lang w:val="es-ES_tradnl"/>
              </w:rPr>
            </w:pPr>
          </w:p>
        </w:tc>
        <w:tc>
          <w:tcPr>
            <w:tcW w:w="1020" w:type="dxa"/>
          </w:tcPr>
          <w:p w14:paraId="0ACFFEA2" w14:textId="77777777" w:rsidR="003C61D8" w:rsidRPr="00D14C0B" w:rsidRDefault="003C61D8" w:rsidP="00736FD0">
            <w:pPr>
              <w:rPr>
                <w:sz w:val="20"/>
                <w:szCs w:val="20"/>
                <w:lang w:val="es-ES_tradnl"/>
              </w:rPr>
            </w:pPr>
          </w:p>
        </w:tc>
        <w:tc>
          <w:tcPr>
            <w:tcW w:w="1445" w:type="dxa"/>
          </w:tcPr>
          <w:p w14:paraId="6012DC48" w14:textId="11F54E78"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4E99A832" w14:textId="77777777" w:rsidR="003C61D8" w:rsidRPr="00D14C0B" w:rsidRDefault="003C61D8" w:rsidP="00736FD0">
            <w:pPr>
              <w:rPr>
                <w:sz w:val="20"/>
                <w:szCs w:val="20"/>
                <w:highlight w:val="yellow"/>
                <w:lang w:val="es-ES_tradnl"/>
              </w:rPr>
            </w:pPr>
          </w:p>
        </w:tc>
        <w:tc>
          <w:tcPr>
            <w:tcW w:w="1420" w:type="dxa"/>
          </w:tcPr>
          <w:p w14:paraId="622D05BD" w14:textId="77777777" w:rsidR="003C61D8" w:rsidRPr="00D14C0B" w:rsidRDefault="003C61D8" w:rsidP="00736FD0">
            <w:pPr>
              <w:rPr>
                <w:sz w:val="20"/>
                <w:szCs w:val="20"/>
                <w:highlight w:val="yellow"/>
                <w:lang w:val="es-ES_tradnl"/>
              </w:rPr>
            </w:pPr>
          </w:p>
        </w:tc>
      </w:tr>
      <w:tr w:rsidR="003C61D8" w:rsidRPr="00357CA8" w14:paraId="16947491" w14:textId="74420823" w:rsidTr="002E7E8E">
        <w:tc>
          <w:tcPr>
            <w:tcW w:w="1306" w:type="dxa"/>
            <w:vMerge/>
          </w:tcPr>
          <w:p w14:paraId="78CE79C5" w14:textId="77777777" w:rsidR="003C61D8" w:rsidRPr="00D14C0B" w:rsidRDefault="003C61D8" w:rsidP="00736FD0">
            <w:pPr>
              <w:rPr>
                <w:sz w:val="20"/>
                <w:szCs w:val="20"/>
                <w:lang w:val="es-ES_tradnl"/>
              </w:rPr>
            </w:pPr>
          </w:p>
        </w:tc>
        <w:tc>
          <w:tcPr>
            <w:tcW w:w="1020" w:type="dxa"/>
          </w:tcPr>
          <w:p w14:paraId="081AED4B"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011FB7B6" w14:textId="0C0E19AF" w:rsidR="003C61D8" w:rsidRPr="00D14C0B" w:rsidRDefault="003C61D8" w:rsidP="003C61D8">
            <w:pPr>
              <w:rPr>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24227514" w14:textId="68683755"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58F23324" w14:textId="77777777" w:rsidR="003C61D8" w:rsidRPr="00D14C0B" w:rsidRDefault="003C61D8" w:rsidP="00736FD0">
            <w:pPr>
              <w:rPr>
                <w:sz w:val="20"/>
                <w:szCs w:val="20"/>
                <w:highlight w:val="yellow"/>
                <w:lang w:val="es-ES_tradnl"/>
              </w:rPr>
            </w:pPr>
          </w:p>
        </w:tc>
        <w:tc>
          <w:tcPr>
            <w:tcW w:w="556" w:type="dxa"/>
          </w:tcPr>
          <w:p w14:paraId="5EA0D2BA" w14:textId="77777777" w:rsidR="003C61D8" w:rsidRPr="00D14C0B" w:rsidRDefault="003C61D8" w:rsidP="00736FD0">
            <w:pPr>
              <w:rPr>
                <w:sz w:val="20"/>
                <w:szCs w:val="20"/>
                <w:lang w:val="es-ES_tradnl"/>
              </w:rPr>
            </w:pPr>
          </w:p>
        </w:tc>
        <w:tc>
          <w:tcPr>
            <w:tcW w:w="635" w:type="dxa"/>
          </w:tcPr>
          <w:p w14:paraId="5AC123ED" w14:textId="77777777" w:rsidR="003C61D8" w:rsidRPr="00D14C0B" w:rsidRDefault="003C61D8" w:rsidP="00736FD0">
            <w:pPr>
              <w:rPr>
                <w:sz w:val="20"/>
                <w:szCs w:val="20"/>
                <w:lang w:val="es-ES_tradnl"/>
              </w:rPr>
            </w:pPr>
          </w:p>
        </w:tc>
        <w:tc>
          <w:tcPr>
            <w:tcW w:w="672" w:type="dxa"/>
          </w:tcPr>
          <w:p w14:paraId="3E8C2CB0" w14:textId="77777777" w:rsidR="003C61D8" w:rsidRPr="00D14C0B" w:rsidRDefault="003C61D8" w:rsidP="00736FD0">
            <w:pPr>
              <w:rPr>
                <w:sz w:val="20"/>
                <w:szCs w:val="20"/>
                <w:lang w:val="es-ES_tradnl"/>
              </w:rPr>
            </w:pPr>
          </w:p>
        </w:tc>
        <w:tc>
          <w:tcPr>
            <w:tcW w:w="970" w:type="dxa"/>
          </w:tcPr>
          <w:p w14:paraId="229B43DD" w14:textId="77777777" w:rsidR="003C61D8" w:rsidRPr="00D14C0B" w:rsidRDefault="003C61D8" w:rsidP="00736FD0">
            <w:pPr>
              <w:rPr>
                <w:sz w:val="20"/>
                <w:szCs w:val="20"/>
                <w:lang w:val="es-ES_tradnl"/>
              </w:rPr>
            </w:pPr>
          </w:p>
        </w:tc>
        <w:tc>
          <w:tcPr>
            <w:tcW w:w="874" w:type="dxa"/>
          </w:tcPr>
          <w:p w14:paraId="39874CA7" w14:textId="77777777" w:rsidR="003C61D8" w:rsidRPr="00D14C0B" w:rsidRDefault="003C61D8" w:rsidP="00736FD0">
            <w:pPr>
              <w:rPr>
                <w:sz w:val="20"/>
                <w:szCs w:val="20"/>
                <w:lang w:val="es-ES_tradnl"/>
              </w:rPr>
            </w:pPr>
          </w:p>
        </w:tc>
        <w:tc>
          <w:tcPr>
            <w:tcW w:w="1420" w:type="dxa"/>
          </w:tcPr>
          <w:p w14:paraId="243F16CF" w14:textId="77777777" w:rsidR="003C61D8" w:rsidRPr="00D14C0B" w:rsidRDefault="003C61D8" w:rsidP="00736FD0">
            <w:pPr>
              <w:rPr>
                <w:sz w:val="20"/>
                <w:szCs w:val="20"/>
                <w:lang w:val="es-ES_tradnl"/>
              </w:rPr>
            </w:pPr>
          </w:p>
        </w:tc>
      </w:tr>
      <w:tr w:rsidR="003C61D8" w:rsidRPr="00765725" w14:paraId="31B29577" w14:textId="235AD2DA" w:rsidTr="002F789E">
        <w:tc>
          <w:tcPr>
            <w:tcW w:w="1306" w:type="dxa"/>
            <w:vMerge w:val="restart"/>
          </w:tcPr>
          <w:p w14:paraId="5848A69B" w14:textId="4FDBE927" w:rsidR="003C61D8" w:rsidRPr="00D14C0B" w:rsidRDefault="003C61D8" w:rsidP="00736FD0">
            <w:pPr>
              <w:rPr>
                <w:sz w:val="20"/>
                <w:szCs w:val="20"/>
                <w:lang w:val="es-ES_tradnl"/>
              </w:rPr>
            </w:pPr>
            <w:r w:rsidRPr="00D14C0B">
              <w:rPr>
                <w:sz w:val="20"/>
                <w:szCs w:val="20"/>
                <w:lang w:val="es-ES_tradnl"/>
              </w:rPr>
              <w:t>8 – Eliminación</w:t>
            </w:r>
          </w:p>
        </w:tc>
        <w:tc>
          <w:tcPr>
            <w:tcW w:w="1020" w:type="dxa"/>
            <w:vMerge w:val="restart"/>
          </w:tcPr>
          <w:p w14:paraId="03EDD268"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BEE84E9" w14:textId="55AD8E03"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62C7088" w14:textId="38D76FF3"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21E604A6" w14:textId="184408EE"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104D15DF" w14:textId="769EDD13"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784CBD03" w14:textId="08011C88"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32FC145A" w14:textId="42AF9493"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0BA588B4" w14:textId="6FDAE93B"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687A2A38" w14:textId="6FC54DE5"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6E57ABE4" w14:textId="77777777" w:rsidR="003C61D8" w:rsidRPr="00D14C0B" w:rsidRDefault="003C61D8" w:rsidP="00736FD0">
            <w:pPr>
              <w:rPr>
                <w:b/>
                <w:bCs/>
                <w:sz w:val="20"/>
                <w:szCs w:val="20"/>
                <w:lang w:val="es-ES_tradnl"/>
              </w:rPr>
            </w:pPr>
          </w:p>
        </w:tc>
      </w:tr>
      <w:tr w:rsidR="003C61D8" w:rsidRPr="00765725" w14:paraId="6470CADD" w14:textId="346A3A99" w:rsidTr="002F789E">
        <w:tc>
          <w:tcPr>
            <w:tcW w:w="1306" w:type="dxa"/>
            <w:vMerge/>
          </w:tcPr>
          <w:p w14:paraId="2B1CB805" w14:textId="77777777" w:rsidR="003C61D8" w:rsidRPr="00D14C0B" w:rsidRDefault="003C61D8" w:rsidP="00736FD0">
            <w:pPr>
              <w:rPr>
                <w:sz w:val="20"/>
                <w:szCs w:val="20"/>
                <w:lang w:val="es-ES_tradnl"/>
              </w:rPr>
            </w:pPr>
          </w:p>
        </w:tc>
        <w:tc>
          <w:tcPr>
            <w:tcW w:w="1020" w:type="dxa"/>
            <w:vMerge/>
          </w:tcPr>
          <w:p w14:paraId="33FDA236" w14:textId="77777777" w:rsidR="003C61D8" w:rsidRPr="00D14C0B" w:rsidRDefault="003C61D8" w:rsidP="00736FD0">
            <w:pPr>
              <w:rPr>
                <w:sz w:val="20"/>
                <w:szCs w:val="20"/>
                <w:lang w:val="es-ES_tradnl"/>
              </w:rPr>
            </w:pPr>
          </w:p>
        </w:tc>
        <w:tc>
          <w:tcPr>
            <w:tcW w:w="1445" w:type="dxa"/>
          </w:tcPr>
          <w:p w14:paraId="07CC5DBA" w14:textId="486DB676"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46346E1B" w14:textId="77777777" w:rsidR="003C61D8" w:rsidRPr="00D14C0B" w:rsidRDefault="003C61D8" w:rsidP="00736FD0">
            <w:pPr>
              <w:rPr>
                <w:sz w:val="20"/>
                <w:szCs w:val="20"/>
                <w:highlight w:val="yellow"/>
                <w:lang w:val="es-ES_tradnl"/>
              </w:rPr>
            </w:pPr>
          </w:p>
        </w:tc>
        <w:tc>
          <w:tcPr>
            <w:tcW w:w="1420" w:type="dxa"/>
          </w:tcPr>
          <w:p w14:paraId="6A56C14B" w14:textId="77777777" w:rsidR="003C61D8" w:rsidRPr="00D14C0B" w:rsidRDefault="003C61D8" w:rsidP="00736FD0">
            <w:pPr>
              <w:rPr>
                <w:sz w:val="20"/>
                <w:szCs w:val="20"/>
                <w:highlight w:val="yellow"/>
                <w:lang w:val="es-ES_tradnl"/>
              </w:rPr>
            </w:pPr>
          </w:p>
        </w:tc>
      </w:tr>
      <w:tr w:rsidR="003C61D8" w:rsidRPr="00357CA8" w14:paraId="7DF33A3C" w14:textId="1D423F8D" w:rsidTr="002F789E">
        <w:tc>
          <w:tcPr>
            <w:tcW w:w="1306" w:type="dxa"/>
            <w:vMerge/>
          </w:tcPr>
          <w:p w14:paraId="56235DF2" w14:textId="77777777" w:rsidR="003C61D8" w:rsidRPr="00D14C0B" w:rsidRDefault="003C61D8" w:rsidP="00736FD0">
            <w:pPr>
              <w:rPr>
                <w:sz w:val="20"/>
                <w:szCs w:val="20"/>
                <w:lang w:val="es-ES_tradnl"/>
              </w:rPr>
            </w:pPr>
          </w:p>
        </w:tc>
        <w:tc>
          <w:tcPr>
            <w:tcW w:w="1020" w:type="dxa"/>
            <w:vMerge/>
          </w:tcPr>
          <w:p w14:paraId="7D9A408B" w14:textId="77777777" w:rsidR="003C61D8" w:rsidRPr="00D14C0B" w:rsidRDefault="003C61D8" w:rsidP="00736FD0">
            <w:pPr>
              <w:rPr>
                <w:sz w:val="20"/>
                <w:szCs w:val="20"/>
                <w:lang w:val="es-ES_tradnl"/>
              </w:rPr>
            </w:pPr>
          </w:p>
        </w:tc>
        <w:tc>
          <w:tcPr>
            <w:tcW w:w="1445" w:type="dxa"/>
          </w:tcPr>
          <w:p w14:paraId="25D7E8B4" w14:textId="2444C730"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6707086C" w14:textId="77777777" w:rsidR="003C61D8" w:rsidRPr="00D14C0B" w:rsidRDefault="003C61D8" w:rsidP="00736FD0">
            <w:pPr>
              <w:rPr>
                <w:sz w:val="20"/>
                <w:szCs w:val="20"/>
                <w:highlight w:val="yellow"/>
                <w:lang w:val="es-ES_tradnl"/>
              </w:rPr>
            </w:pPr>
          </w:p>
        </w:tc>
        <w:tc>
          <w:tcPr>
            <w:tcW w:w="556" w:type="dxa"/>
          </w:tcPr>
          <w:p w14:paraId="13DAF892" w14:textId="77777777" w:rsidR="003C61D8" w:rsidRPr="00D14C0B" w:rsidRDefault="003C61D8" w:rsidP="00736FD0">
            <w:pPr>
              <w:rPr>
                <w:sz w:val="20"/>
                <w:szCs w:val="20"/>
                <w:lang w:val="es-ES_tradnl"/>
              </w:rPr>
            </w:pPr>
          </w:p>
        </w:tc>
        <w:tc>
          <w:tcPr>
            <w:tcW w:w="635" w:type="dxa"/>
          </w:tcPr>
          <w:p w14:paraId="527EAAA4" w14:textId="77777777" w:rsidR="003C61D8" w:rsidRPr="00D14C0B" w:rsidRDefault="003C61D8" w:rsidP="00736FD0">
            <w:pPr>
              <w:rPr>
                <w:sz w:val="20"/>
                <w:szCs w:val="20"/>
                <w:lang w:val="es-ES_tradnl"/>
              </w:rPr>
            </w:pPr>
          </w:p>
        </w:tc>
        <w:tc>
          <w:tcPr>
            <w:tcW w:w="672" w:type="dxa"/>
          </w:tcPr>
          <w:p w14:paraId="606538DB" w14:textId="77777777" w:rsidR="003C61D8" w:rsidRPr="00D14C0B" w:rsidRDefault="003C61D8" w:rsidP="00736FD0">
            <w:pPr>
              <w:rPr>
                <w:sz w:val="20"/>
                <w:szCs w:val="20"/>
                <w:lang w:val="es-ES_tradnl"/>
              </w:rPr>
            </w:pPr>
          </w:p>
        </w:tc>
        <w:tc>
          <w:tcPr>
            <w:tcW w:w="970" w:type="dxa"/>
          </w:tcPr>
          <w:p w14:paraId="26431D40" w14:textId="77777777" w:rsidR="003C61D8" w:rsidRPr="00D14C0B" w:rsidRDefault="003C61D8" w:rsidP="00736FD0">
            <w:pPr>
              <w:rPr>
                <w:sz w:val="20"/>
                <w:szCs w:val="20"/>
                <w:lang w:val="es-ES_tradnl"/>
              </w:rPr>
            </w:pPr>
          </w:p>
        </w:tc>
        <w:tc>
          <w:tcPr>
            <w:tcW w:w="874" w:type="dxa"/>
          </w:tcPr>
          <w:p w14:paraId="77C5E51B" w14:textId="77777777" w:rsidR="003C61D8" w:rsidRPr="00D14C0B" w:rsidRDefault="003C61D8" w:rsidP="00736FD0">
            <w:pPr>
              <w:rPr>
                <w:sz w:val="20"/>
                <w:szCs w:val="20"/>
                <w:lang w:val="es-ES_tradnl"/>
              </w:rPr>
            </w:pPr>
          </w:p>
        </w:tc>
        <w:tc>
          <w:tcPr>
            <w:tcW w:w="1420" w:type="dxa"/>
          </w:tcPr>
          <w:p w14:paraId="118CCDE1" w14:textId="77777777" w:rsidR="003C61D8" w:rsidRPr="00D14C0B" w:rsidRDefault="003C61D8" w:rsidP="00736FD0">
            <w:pPr>
              <w:rPr>
                <w:sz w:val="20"/>
                <w:szCs w:val="20"/>
                <w:lang w:val="es-ES_tradnl"/>
              </w:rPr>
            </w:pPr>
          </w:p>
        </w:tc>
      </w:tr>
      <w:tr w:rsidR="003C61D8" w:rsidRPr="00765725" w14:paraId="36FDD522" w14:textId="61C2F96B" w:rsidTr="00D477E0">
        <w:tc>
          <w:tcPr>
            <w:tcW w:w="1306" w:type="dxa"/>
            <w:vMerge w:val="restart"/>
          </w:tcPr>
          <w:p w14:paraId="770E12B2" w14:textId="53F26789" w:rsidR="003C61D8" w:rsidRPr="00D14C0B" w:rsidRDefault="003C61D8" w:rsidP="00736FD0">
            <w:pPr>
              <w:rPr>
                <w:sz w:val="20"/>
                <w:szCs w:val="20"/>
                <w:lang w:val="es-ES_tradnl"/>
              </w:rPr>
            </w:pPr>
            <w:r w:rsidRPr="00D14C0B">
              <w:rPr>
                <w:sz w:val="20"/>
                <w:szCs w:val="20"/>
                <w:lang w:val="es-ES_tradnl"/>
              </w:rPr>
              <w:t>9 – Varios</w:t>
            </w:r>
          </w:p>
        </w:tc>
        <w:tc>
          <w:tcPr>
            <w:tcW w:w="1020" w:type="dxa"/>
            <w:vMerge w:val="restart"/>
          </w:tcPr>
          <w:p w14:paraId="6E4CA89C"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BE9C154" w14:textId="0DED58C5"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1F01D17" w14:textId="21AB18F9"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2398E0E3" w14:textId="461C355F"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3AF81CBD" w14:textId="15807F14"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5B7341F2" w14:textId="5E23365C"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6FB5BF19" w14:textId="0B9A94F5"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2A710849" w14:textId="76B6789D"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4D57A911" w14:textId="5CF89A56"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0FE75F0E" w14:textId="77777777" w:rsidR="003C61D8" w:rsidRPr="00D14C0B" w:rsidRDefault="003C61D8" w:rsidP="00736FD0">
            <w:pPr>
              <w:rPr>
                <w:b/>
                <w:bCs/>
                <w:sz w:val="20"/>
                <w:szCs w:val="20"/>
                <w:lang w:val="es-ES_tradnl"/>
              </w:rPr>
            </w:pPr>
          </w:p>
        </w:tc>
      </w:tr>
      <w:tr w:rsidR="003C61D8" w:rsidRPr="00765725" w14:paraId="63873BC7" w14:textId="3A36661E" w:rsidTr="00D477E0">
        <w:tc>
          <w:tcPr>
            <w:tcW w:w="1306" w:type="dxa"/>
            <w:vMerge/>
          </w:tcPr>
          <w:p w14:paraId="42E638AB" w14:textId="77777777" w:rsidR="003C61D8" w:rsidRPr="00D14C0B" w:rsidRDefault="003C61D8" w:rsidP="00736FD0">
            <w:pPr>
              <w:rPr>
                <w:sz w:val="20"/>
                <w:szCs w:val="20"/>
                <w:lang w:val="es-ES_tradnl"/>
              </w:rPr>
            </w:pPr>
          </w:p>
        </w:tc>
        <w:tc>
          <w:tcPr>
            <w:tcW w:w="1020" w:type="dxa"/>
            <w:vMerge/>
          </w:tcPr>
          <w:p w14:paraId="563756A7" w14:textId="77777777" w:rsidR="003C61D8" w:rsidRPr="00D14C0B" w:rsidRDefault="003C61D8" w:rsidP="00736FD0">
            <w:pPr>
              <w:rPr>
                <w:sz w:val="20"/>
                <w:szCs w:val="20"/>
                <w:lang w:val="es-ES_tradnl"/>
              </w:rPr>
            </w:pPr>
          </w:p>
        </w:tc>
        <w:tc>
          <w:tcPr>
            <w:tcW w:w="1445" w:type="dxa"/>
          </w:tcPr>
          <w:p w14:paraId="1518BE42" w14:textId="11AA8830"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71479E0D" w14:textId="77777777" w:rsidR="003C61D8" w:rsidRPr="00D14C0B" w:rsidRDefault="003C61D8" w:rsidP="00736FD0">
            <w:pPr>
              <w:rPr>
                <w:sz w:val="20"/>
                <w:szCs w:val="20"/>
                <w:highlight w:val="yellow"/>
                <w:lang w:val="es-ES_tradnl"/>
              </w:rPr>
            </w:pPr>
          </w:p>
        </w:tc>
        <w:tc>
          <w:tcPr>
            <w:tcW w:w="1420" w:type="dxa"/>
          </w:tcPr>
          <w:p w14:paraId="53F8520E" w14:textId="77777777" w:rsidR="003C61D8" w:rsidRPr="00D14C0B" w:rsidRDefault="003C61D8" w:rsidP="00736FD0">
            <w:pPr>
              <w:rPr>
                <w:sz w:val="20"/>
                <w:szCs w:val="20"/>
                <w:highlight w:val="yellow"/>
                <w:lang w:val="es-ES_tradnl"/>
              </w:rPr>
            </w:pPr>
          </w:p>
        </w:tc>
      </w:tr>
      <w:tr w:rsidR="003C61D8" w:rsidRPr="00357CA8" w14:paraId="20AF6EEF" w14:textId="7870D606" w:rsidTr="00D477E0">
        <w:tc>
          <w:tcPr>
            <w:tcW w:w="1306" w:type="dxa"/>
            <w:vMerge/>
          </w:tcPr>
          <w:p w14:paraId="560D203A" w14:textId="77777777" w:rsidR="003C61D8" w:rsidRPr="00D14C0B" w:rsidRDefault="003C61D8" w:rsidP="00736FD0">
            <w:pPr>
              <w:rPr>
                <w:sz w:val="20"/>
                <w:szCs w:val="20"/>
                <w:lang w:val="es-ES_tradnl"/>
              </w:rPr>
            </w:pPr>
          </w:p>
        </w:tc>
        <w:tc>
          <w:tcPr>
            <w:tcW w:w="1020" w:type="dxa"/>
            <w:vMerge/>
          </w:tcPr>
          <w:p w14:paraId="4F607863" w14:textId="77777777" w:rsidR="003C61D8" w:rsidRPr="00D14C0B" w:rsidRDefault="003C61D8" w:rsidP="00736FD0">
            <w:pPr>
              <w:rPr>
                <w:sz w:val="20"/>
                <w:szCs w:val="20"/>
                <w:lang w:val="es-ES_tradnl"/>
              </w:rPr>
            </w:pPr>
          </w:p>
        </w:tc>
        <w:tc>
          <w:tcPr>
            <w:tcW w:w="1445" w:type="dxa"/>
          </w:tcPr>
          <w:p w14:paraId="509A303B" w14:textId="24042DDF"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46391522" w14:textId="77777777" w:rsidR="003C61D8" w:rsidRPr="00D14C0B" w:rsidRDefault="003C61D8" w:rsidP="00736FD0">
            <w:pPr>
              <w:rPr>
                <w:sz w:val="20"/>
                <w:szCs w:val="20"/>
                <w:highlight w:val="yellow"/>
                <w:lang w:val="es-ES_tradnl"/>
              </w:rPr>
            </w:pPr>
          </w:p>
        </w:tc>
        <w:tc>
          <w:tcPr>
            <w:tcW w:w="556" w:type="dxa"/>
          </w:tcPr>
          <w:p w14:paraId="16ECA10E" w14:textId="77777777" w:rsidR="003C61D8" w:rsidRPr="00D14C0B" w:rsidRDefault="003C61D8" w:rsidP="00736FD0">
            <w:pPr>
              <w:rPr>
                <w:sz w:val="20"/>
                <w:szCs w:val="20"/>
                <w:lang w:val="es-ES_tradnl"/>
              </w:rPr>
            </w:pPr>
          </w:p>
        </w:tc>
        <w:tc>
          <w:tcPr>
            <w:tcW w:w="635" w:type="dxa"/>
          </w:tcPr>
          <w:p w14:paraId="0EEB588D" w14:textId="77777777" w:rsidR="003C61D8" w:rsidRPr="00D14C0B" w:rsidRDefault="003C61D8" w:rsidP="00736FD0">
            <w:pPr>
              <w:rPr>
                <w:sz w:val="20"/>
                <w:szCs w:val="20"/>
                <w:lang w:val="es-ES_tradnl"/>
              </w:rPr>
            </w:pPr>
          </w:p>
        </w:tc>
        <w:tc>
          <w:tcPr>
            <w:tcW w:w="672" w:type="dxa"/>
          </w:tcPr>
          <w:p w14:paraId="75B0D11E" w14:textId="77777777" w:rsidR="003C61D8" w:rsidRPr="00D14C0B" w:rsidRDefault="003C61D8" w:rsidP="00736FD0">
            <w:pPr>
              <w:rPr>
                <w:sz w:val="20"/>
                <w:szCs w:val="20"/>
                <w:lang w:val="es-ES_tradnl"/>
              </w:rPr>
            </w:pPr>
          </w:p>
        </w:tc>
        <w:tc>
          <w:tcPr>
            <w:tcW w:w="970" w:type="dxa"/>
          </w:tcPr>
          <w:p w14:paraId="1B535912" w14:textId="77777777" w:rsidR="003C61D8" w:rsidRPr="00D14C0B" w:rsidRDefault="003C61D8" w:rsidP="00736FD0">
            <w:pPr>
              <w:rPr>
                <w:sz w:val="20"/>
                <w:szCs w:val="20"/>
                <w:lang w:val="es-ES_tradnl"/>
              </w:rPr>
            </w:pPr>
          </w:p>
        </w:tc>
        <w:tc>
          <w:tcPr>
            <w:tcW w:w="874" w:type="dxa"/>
          </w:tcPr>
          <w:p w14:paraId="678CD40A" w14:textId="77777777" w:rsidR="003C61D8" w:rsidRPr="00D14C0B" w:rsidRDefault="003C61D8" w:rsidP="00736FD0">
            <w:pPr>
              <w:rPr>
                <w:sz w:val="20"/>
                <w:szCs w:val="20"/>
                <w:lang w:val="es-ES_tradnl"/>
              </w:rPr>
            </w:pPr>
          </w:p>
        </w:tc>
        <w:tc>
          <w:tcPr>
            <w:tcW w:w="1420" w:type="dxa"/>
          </w:tcPr>
          <w:p w14:paraId="1BCF9673" w14:textId="77777777" w:rsidR="003C61D8" w:rsidRPr="00D14C0B" w:rsidRDefault="003C61D8" w:rsidP="00736FD0">
            <w:pPr>
              <w:rPr>
                <w:sz w:val="20"/>
                <w:szCs w:val="20"/>
                <w:lang w:val="es-ES_tradnl"/>
              </w:rPr>
            </w:pPr>
          </w:p>
        </w:tc>
      </w:tr>
      <w:tr w:rsidR="003C61D8" w:rsidRPr="00765725" w14:paraId="3EA52E6F" w14:textId="05CB6D68" w:rsidTr="00862A62">
        <w:tc>
          <w:tcPr>
            <w:tcW w:w="1306" w:type="dxa"/>
            <w:vMerge w:val="restart"/>
          </w:tcPr>
          <w:p w14:paraId="053F7E80" w14:textId="554B5F13" w:rsidR="003C61D8" w:rsidRPr="00D14C0B" w:rsidRDefault="003C61D8" w:rsidP="00736FD0">
            <w:pPr>
              <w:rPr>
                <w:sz w:val="20"/>
                <w:szCs w:val="20"/>
                <w:lang w:val="es-ES_tradnl"/>
              </w:rPr>
            </w:pPr>
            <w:r w:rsidRPr="00D14C0B">
              <w:rPr>
                <w:sz w:val="20"/>
                <w:szCs w:val="20"/>
                <w:lang w:val="es-ES_tradnl"/>
              </w:rPr>
              <w:t>10 - Identificación de puntos críticos potenciales</w:t>
            </w:r>
          </w:p>
        </w:tc>
        <w:tc>
          <w:tcPr>
            <w:tcW w:w="1020" w:type="dxa"/>
            <w:vMerge w:val="restart"/>
          </w:tcPr>
          <w:p w14:paraId="31878D30" w14:textId="77777777" w:rsidR="003C61D8" w:rsidRDefault="003C61D8" w:rsidP="003C61D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3599DB5" w14:textId="38403AFC" w:rsidR="003C61D8" w:rsidRPr="00D14C0B" w:rsidRDefault="003C61D8" w:rsidP="003C61D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6FE4A666" w14:textId="42F74688" w:rsidR="003C61D8" w:rsidRPr="00D14C0B" w:rsidRDefault="003C61D8" w:rsidP="00736FD0">
            <w:pPr>
              <w:rPr>
                <w:sz w:val="20"/>
                <w:szCs w:val="20"/>
                <w:lang w:val="es-ES_tradnl"/>
              </w:rPr>
            </w:pPr>
            <w:r w:rsidRPr="00D14C0B">
              <w:rPr>
                <w:b/>
                <w:bCs/>
                <w:sz w:val="20"/>
                <w:szCs w:val="20"/>
                <w:lang w:val="es-ES_tradnl"/>
              </w:rPr>
              <w:t>Año</w:t>
            </w:r>
          </w:p>
        </w:tc>
        <w:tc>
          <w:tcPr>
            <w:tcW w:w="452" w:type="dxa"/>
          </w:tcPr>
          <w:p w14:paraId="31D09636" w14:textId="1BDCF26F" w:rsidR="003C61D8" w:rsidRPr="00D14C0B" w:rsidRDefault="003C61D8" w:rsidP="00736FD0">
            <w:pPr>
              <w:rPr>
                <w:sz w:val="20"/>
                <w:szCs w:val="20"/>
                <w:highlight w:val="yellow"/>
                <w:lang w:val="es-ES_tradnl"/>
              </w:rPr>
            </w:pPr>
            <w:r w:rsidRPr="00D14C0B">
              <w:rPr>
                <w:b/>
                <w:bCs/>
                <w:sz w:val="20"/>
                <w:szCs w:val="20"/>
                <w:highlight w:val="yellow"/>
                <w:lang w:val="es-ES_tradnl"/>
              </w:rPr>
              <w:t>NC</w:t>
            </w:r>
          </w:p>
        </w:tc>
        <w:tc>
          <w:tcPr>
            <w:tcW w:w="556" w:type="dxa"/>
          </w:tcPr>
          <w:p w14:paraId="2A1F5289" w14:textId="45994411" w:rsidR="003C61D8" w:rsidRPr="00D14C0B" w:rsidRDefault="003C61D8" w:rsidP="00736FD0">
            <w:pPr>
              <w:rPr>
                <w:sz w:val="20"/>
                <w:szCs w:val="20"/>
                <w:lang w:val="es-ES_tradnl"/>
              </w:rPr>
            </w:pPr>
            <w:r w:rsidRPr="00D14C0B">
              <w:rPr>
                <w:b/>
                <w:bCs/>
                <w:sz w:val="20"/>
                <w:szCs w:val="20"/>
                <w:lang w:val="es-ES_tradnl"/>
              </w:rPr>
              <w:t>Aire</w:t>
            </w:r>
          </w:p>
        </w:tc>
        <w:tc>
          <w:tcPr>
            <w:tcW w:w="635" w:type="dxa"/>
          </w:tcPr>
          <w:p w14:paraId="0EAE1F19" w14:textId="1C2175FA" w:rsidR="003C61D8" w:rsidRPr="00D14C0B" w:rsidRDefault="003C61D8" w:rsidP="00736FD0">
            <w:pPr>
              <w:rPr>
                <w:sz w:val="20"/>
                <w:szCs w:val="20"/>
                <w:lang w:val="es-ES_tradnl"/>
              </w:rPr>
            </w:pPr>
            <w:r w:rsidRPr="00D14C0B">
              <w:rPr>
                <w:b/>
                <w:bCs/>
                <w:sz w:val="20"/>
                <w:szCs w:val="20"/>
                <w:lang w:val="es-ES_tradnl"/>
              </w:rPr>
              <w:t>Agua</w:t>
            </w:r>
          </w:p>
        </w:tc>
        <w:tc>
          <w:tcPr>
            <w:tcW w:w="672" w:type="dxa"/>
          </w:tcPr>
          <w:p w14:paraId="48EBC6F1" w14:textId="7BEF19A4" w:rsidR="003C61D8" w:rsidRPr="00D14C0B" w:rsidRDefault="003C61D8" w:rsidP="00736FD0">
            <w:pPr>
              <w:rPr>
                <w:sz w:val="20"/>
                <w:szCs w:val="20"/>
                <w:lang w:val="es-ES_tradnl"/>
              </w:rPr>
            </w:pPr>
            <w:r w:rsidRPr="00D14C0B">
              <w:rPr>
                <w:b/>
                <w:bCs/>
                <w:sz w:val="20"/>
                <w:szCs w:val="20"/>
                <w:lang w:val="es-ES_tradnl"/>
              </w:rPr>
              <w:t>Suelo</w:t>
            </w:r>
          </w:p>
        </w:tc>
        <w:tc>
          <w:tcPr>
            <w:tcW w:w="970" w:type="dxa"/>
          </w:tcPr>
          <w:p w14:paraId="183BE29F" w14:textId="5521F16C" w:rsidR="003C61D8" w:rsidRPr="00D14C0B" w:rsidRDefault="003C61D8" w:rsidP="00736FD0">
            <w:pPr>
              <w:rPr>
                <w:sz w:val="20"/>
                <w:szCs w:val="20"/>
                <w:lang w:val="es-ES_tradnl"/>
              </w:rPr>
            </w:pPr>
            <w:r w:rsidRPr="00D14C0B">
              <w:rPr>
                <w:b/>
                <w:bCs/>
                <w:sz w:val="20"/>
                <w:szCs w:val="20"/>
                <w:lang w:val="es-ES_tradnl"/>
              </w:rPr>
              <w:t>Producto</w:t>
            </w:r>
          </w:p>
        </w:tc>
        <w:tc>
          <w:tcPr>
            <w:tcW w:w="874" w:type="dxa"/>
          </w:tcPr>
          <w:p w14:paraId="4C71A3C9" w14:textId="34FB830F" w:rsidR="003C61D8" w:rsidRPr="00D14C0B" w:rsidRDefault="003C61D8" w:rsidP="00736FD0">
            <w:pPr>
              <w:rPr>
                <w:sz w:val="20"/>
                <w:szCs w:val="20"/>
                <w:lang w:val="es-ES_tradnl"/>
              </w:rPr>
            </w:pPr>
            <w:r w:rsidRPr="00D14C0B">
              <w:rPr>
                <w:b/>
                <w:bCs/>
                <w:sz w:val="20"/>
                <w:szCs w:val="20"/>
                <w:lang w:val="es-ES_tradnl"/>
              </w:rPr>
              <w:t>Residuo</w:t>
            </w:r>
          </w:p>
        </w:tc>
        <w:tc>
          <w:tcPr>
            <w:tcW w:w="1420" w:type="dxa"/>
          </w:tcPr>
          <w:p w14:paraId="6830E806" w14:textId="77777777" w:rsidR="003C61D8" w:rsidRPr="00D14C0B" w:rsidRDefault="003C61D8" w:rsidP="00736FD0">
            <w:pPr>
              <w:rPr>
                <w:b/>
                <w:bCs/>
                <w:sz w:val="20"/>
                <w:szCs w:val="20"/>
                <w:lang w:val="es-ES_tradnl"/>
              </w:rPr>
            </w:pPr>
          </w:p>
        </w:tc>
      </w:tr>
      <w:tr w:rsidR="003C61D8" w:rsidRPr="00765725" w14:paraId="4701E94C" w14:textId="374225B1" w:rsidTr="00862A62">
        <w:tc>
          <w:tcPr>
            <w:tcW w:w="1306" w:type="dxa"/>
            <w:vMerge/>
          </w:tcPr>
          <w:p w14:paraId="61F33F0D" w14:textId="77777777" w:rsidR="003C61D8" w:rsidRPr="00D14C0B" w:rsidRDefault="003C61D8" w:rsidP="00736FD0">
            <w:pPr>
              <w:rPr>
                <w:sz w:val="20"/>
                <w:szCs w:val="20"/>
                <w:lang w:val="es-ES_tradnl"/>
              </w:rPr>
            </w:pPr>
          </w:p>
        </w:tc>
        <w:tc>
          <w:tcPr>
            <w:tcW w:w="1020" w:type="dxa"/>
            <w:vMerge/>
          </w:tcPr>
          <w:p w14:paraId="73D33F2C" w14:textId="77777777" w:rsidR="003C61D8" w:rsidRPr="00D14C0B" w:rsidRDefault="003C61D8" w:rsidP="00736FD0">
            <w:pPr>
              <w:rPr>
                <w:sz w:val="20"/>
                <w:szCs w:val="20"/>
                <w:lang w:val="es-ES_tradnl"/>
              </w:rPr>
            </w:pPr>
          </w:p>
        </w:tc>
        <w:tc>
          <w:tcPr>
            <w:tcW w:w="1445" w:type="dxa"/>
          </w:tcPr>
          <w:p w14:paraId="4BC6B0AF" w14:textId="4003FB7A" w:rsidR="003C61D8" w:rsidRPr="00D14C0B" w:rsidRDefault="003C61D8" w:rsidP="00736FD0">
            <w:pPr>
              <w:rPr>
                <w:sz w:val="20"/>
                <w:szCs w:val="20"/>
                <w:lang w:val="es-ES_tradnl"/>
              </w:rPr>
            </w:pPr>
            <w:r w:rsidRPr="00D14C0B">
              <w:rPr>
                <w:sz w:val="20"/>
                <w:szCs w:val="20"/>
                <w:lang w:val="es-ES_tradnl"/>
              </w:rPr>
              <w:t>Inventario Año</w:t>
            </w:r>
          </w:p>
        </w:tc>
        <w:tc>
          <w:tcPr>
            <w:tcW w:w="4159" w:type="dxa"/>
            <w:gridSpan w:val="6"/>
          </w:tcPr>
          <w:p w14:paraId="2075170C" w14:textId="77777777" w:rsidR="003C61D8" w:rsidRPr="00D14C0B" w:rsidRDefault="003C61D8" w:rsidP="00736FD0">
            <w:pPr>
              <w:rPr>
                <w:sz w:val="20"/>
                <w:szCs w:val="20"/>
                <w:lang w:val="es-ES_tradnl"/>
              </w:rPr>
            </w:pPr>
          </w:p>
        </w:tc>
        <w:tc>
          <w:tcPr>
            <w:tcW w:w="1420" w:type="dxa"/>
          </w:tcPr>
          <w:p w14:paraId="7FACC646" w14:textId="77777777" w:rsidR="003C61D8" w:rsidRPr="00D14C0B" w:rsidRDefault="003C61D8" w:rsidP="00736FD0">
            <w:pPr>
              <w:rPr>
                <w:sz w:val="20"/>
                <w:szCs w:val="20"/>
                <w:lang w:val="es-ES_tradnl"/>
              </w:rPr>
            </w:pPr>
          </w:p>
        </w:tc>
      </w:tr>
      <w:tr w:rsidR="003C61D8" w:rsidRPr="00357CA8" w14:paraId="2A5C66ED" w14:textId="223F5681" w:rsidTr="00862A62">
        <w:tc>
          <w:tcPr>
            <w:tcW w:w="1306" w:type="dxa"/>
            <w:vMerge/>
          </w:tcPr>
          <w:p w14:paraId="2F5FDC75" w14:textId="77777777" w:rsidR="003C61D8" w:rsidRPr="00D14C0B" w:rsidRDefault="003C61D8" w:rsidP="00736FD0">
            <w:pPr>
              <w:rPr>
                <w:sz w:val="20"/>
                <w:szCs w:val="20"/>
                <w:lang w:val="es-ES_tradnl"/>
              </w:rPr>
            </w:pPr>
          </w:p>
        </w:tc>
        <w:tc>
          <w:tcPr>
            <w:tcW w:w="1020" w:type="dxa"/>
            <w:vMerge/>
          </w:tcPr>
          <w:p w14:paraId="423E4575" w14:textId="77777777" w:rsidR="003C61D8" w:rsidRPr="00D14C0B" w:rsidRDefault="003C61D8" w:rsidP="00736FD0">
            <w:pPr>
              <w:rPr>
                <w:sz w:val="20"/>
                <w:szCs w:val="20"/>
                <w:lang w:val="es-ES_tradnl"/>
              </w:rPr>
            </w:pPr>
          </w:p>
        </w:tc>
        <w:tc>
          <w:tcPr>
            <w:tcW w:w="1445" w:type="dxa"/>
          </w:tcPr>
          <w:p w14:paraId="0B9931CC" w14:textId="0A2B829C" w:rsidR="003C61D8" w:rsidRPr="00D14C0B" w:rsidRDefault="003C61D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0F1828EB" w14:textId="77777777" w:rsidR="003C61D8" w:rsidRPr="00D14C0B" w:rsidRDefault="003C61D8" w:rsidP="00736FD0">
            <w:pPr>
              <w:rPr>
                <w:sz w:val="20"/>
                <w:szCs w:val="20"/>
                <w:lang w:val="es-ES_tradnl"/>
              </w:rPr>
            </w:pPr>
          </w:p>
        </w:tc>
        <w:tc>
          <w:tcPr>
            <w:tcW w:w="556" w:type="dxa"/>
          </w:tcPr>
          <w:p w14:paraId="2CE66FA0" w14:textId="77777777" w:rsidR="003C61D8" w:rsidRPr="00D14C0B" w:rsidRDefault="003C61D8" w:rsidP="00736FD0">
            <w:pPr>
              <w:rPr>
                <w:sz w:val="20"/>
                <w:szCs w:val="20"/>
                <w:lang w:val="es-ES_tradnl"/>
              </w:rPr>
            </w:pPr>
          </w:p>
        </w:tc>
        <w:tc>
          <w:tcPr>
            <w:tcW w:w="635" w:type="dxa"/>
          </w:tcPr>
          <w:p w14:paraId="1F552611" w14:textId="77777777" w:rsidR="003C61D8" w:rsidRPr="00D14C0B" w:rsidRDefault="003C61D8" w:rsidP="00736FD0">
            <w:pPr>
              <w:rPr>
                <w:sz w:val="20"/>
                <w:szCs w:val="20"/>
                <w:lang w:val="es-ES_tradnl"/>
              </w:rPr>
            </w:pPr>
          </w:p>
        </w:tc>
        <w:tc>
          <w:tcPr>
            <w:tcW w:w="672" w:type="dxa"/>
          </w:tcPr>
          <w:p w14:paraId="20A224F5" w14:textId="77777777" w:rsidR="003C61D8" w:rsidRPr="00D14C0B" w:rsidRDefault="003C61D8" w:rsidP="00736FD0">
            <w:pPr>
              <w:rPr>
                <w:sz w:val="20"/>
                <w:szCs w:val="20"/>
                <w:lang w:val="es-ES_tradnl"/>
              </w:rPr>
            </w:pPr>
          </w:p>
        </w:tc>
        <w:tc>
          <w:tcPr>
            <w:tcW w:w="970" w:type="dxa"/>
          </w:tcPr>
          <w:p w14:paraId="07708920" w14:textId="77777777" w:rsidR="003C61D8" w:rsidRPr="00D14C0B" w:rsidRDefault="003C61D8" w:rsidP="00736FD0">
            <w:pPr>
              <w:rPr>
                <w:sz w:val="20"/>
                <w:szCs w:val="20"/>
                <w:lang w:val="es-ES_tradnl"/>
              </w:rPr>
            </w:pPr>
          </w:p>
        </w:tc>
        <w:tc>
          <w:tcPr>
            <w:tcW w:w="874" w:type="dxa"/>
          </w:tcPr>
          <w:p w14:paraId="034933FF" w14:textId="77777777" w:rsidR="003C61D8" w:rsidRPr="00D14C0B" w:rsidRDefault="003C61D8" w:rsidP="00736FD0">
            <w:pPr>
              <w:rPr>
                <w:sz w:val="20"/>
                <w:szCs w:val="20"/>
                <w:lang w:val="es-ES_tradnl"/>
              </w:rPr>
            </w:pPr>
          </w:p>
        </w:tc>
        <w:tc>
          <w:tcPr>
            <w:tcW w:w="1420" w:type="dxa"/>
          </w:tcPr>
          <w:p w14:paraId="72E65C11" w14:textId="77777777" w:rsidR="003C61D8" w:rsidRPr="00D14C0B" w:rsidRDefault="003C61D8" w:rsidP="00736FD0">
            <w:pPr>
              <w:rPr>
                <w:sz w:val="20"/>
                <w:szCs w:val="20"/>
                <w:lang w:val="es-ES_tradnl"/>
              </w:rPr>
            </w:pPr>
          </w:p>
        </w:tc>
      </w:tr>
    </w:tbl>
    <w:p w14:paraId="0CF64DA2" w14:textId="77777777" w:rsidR="004A0D79" w:rsidRPr="00D14C0B" w:rsidRDefault="004A0D79" w:rsidP="005F32EC">
      <w:pPr>
        <w:rPr>
          <w:lang w:val="es-ES_tradnl"/>
        </w:rPr>
      </w:pPr>
    </w:p>
    <w:p w14:paraId="5BA51A56" w14:textId="77777777" w:rsidR="002A1BDB" w:rsidRPr="00D14C0B" w:rsidRDefault="002A1BDB" w:rsidP="005F32EC">
      <w:pPr>
        <w:rPr>
          <w:lang w:val="es-ES_tradnl"/>
        </w:rPr>
      </w:pPr>
    </w:p>
    <w:p w14:paraId="67F0464F" w14:textId="50437696" w:rsidR="002A1BDB" w:rsidRPr="00D14C0B" w:rsidRDefault="002A1BDB" w:rsidP="002A1BDB">
      <w:pPr>
        <w:pStyle w:val="Heading4"/>
        <w:rPr>
          <w:rFonts w:eastAsia="Times New Roman"/>
          <w:lang w:val="es-ES_tradnl"/>
        </w:rPr>
      </w:pPr>
      <w:r w:rsidRPr="00D14C0B">
        <w:rPr>
          <w:rFonts w:eastAsia="Times New Roman"/>
          <w:lang w:val="es-ES_tradnl"/>
        </w:rPr>
        <w:t>2.3.</w:t>
      </w:r>
      <w:r w:rsidR="0042637A" w:rsidRPr="00D14C0B">
        <w:rPr>
          <w:rFonts w:eastAsia="Times New Roman"/>
          <w:lang w:val="es-ES_tradnl"/>
        </w:rPr>
        <w:t>10</w:t>
      </w:r>
      <w:r w:rsidRPr="00D14C0B">
        <w:rPr>
          <w:rFonts w:eastAsia="Times New Roman"/>
          <w:lang w:val="es-ES_tradnl"/>
        </w:rPr>
        <w:t>.5 PCN</w:t>
      </w:r>
    </w:p>
    <w:p w14:paraId="07C62237" w14:textId="4D4FAB65" w:rsidR="002A1BDB" w:rsidRPr="00D14C0B" w:rsidRDefault="002A1BDB" w:rsidP="002A1BDB">
      <w:pPr>
        <w:rPr>
          <w:b/>
          <w:color w:val="FF0000"/>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p>
    <w:p w14:paraId="3E46669B" w14:textId="77777777" w:rsidR="001A552A" w:rsidRPr="00D14C0B" w:rsidRDefault="001A552A" w:rsidP="001A552A">
      <w:pPr>
        <w:rPr>
          <w:lang w:val="es-ES_tradnl"/>
        </w:rPr>
      </w:pPr>
    </w:p>
    <w:p w14:paraId="2DDB0D78" w14:textId="3EA285C7" w:rsidR="001A552A" w:rsidRPr="00D14C0B" w:rsidRDefault="001A552A" w:rsidP="001A552A">
      <w:pPr>
        <w:rPr>
          <w:lang w:val="es-ES_tradnl"/>
        </w:rPr>
      </w:pPr>
      <w:r w:rsidRPr="00D14C0B">
        <w:rPr>
          <w:noProof/>
          <w:lang w:val="es-ES_tradnl"/>
        </w:rPr>
        <mc:AlternateContent>
          <mc:Choice Requires="wps">
            <w:drawing>
              <wp:anchor distT="0" distB="0" distL="114300" distR="114300" simplePos="0" relativeHeight="251681792" behindDoc="0" locked="0" layoutInCell="1" allowOverlap="1" wp14:anchorId="1626BE80" wp14:editId="6766F755">
                <wp:simplePos x="0" y="0"/>
                <wp:positionH relativeFrom="column">
                  <wp:posOffset>936434</wp:posOffset>
                </wp:positionH>
                <wp:positionV relativeFrom="paragraph">
                  <wp:posOffset>55834</wp:posOffset>
                </wp:positionV>
                <wp:extent cx="99152" cy="104660"/>
                <wp:effectExtent l="0" t="0" r="15240" b="10160"/>
                <wp:wrapNone/>
                <wp:docPr id="11" name="Rectángulo 11"/>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0022C85" id="Rectángulo 11" o:spid="_x0000_s1026" style="position:absolute;margin-left:73.75pt;margin-top:4.4pt;width:7.8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Pr="00D14C0B">
        <w:rPr>
          <w:lang w:val="es-ES_tradnl"/>
        </w:rPr>
        <w:t xml:space="preserve">No aplica          </w:t>
      </w:r>
    </w:p>
    <w:p w14:paraId="47A0812C" w14:textId="63A1F9AC" w:rsidR="001A552A" w:rsidRPr="00D14C0B" w:rsidRDefault="001A552A" w:rsidP="001A552A">
      <w:pPr>
        <w:spacing w:after="0"/>
        <w:rPr>
          <w:lang w:val="es-ES_tradnl"/>
        </w:rPr>
      </w:pPr>
      <w:r w:rsidRPr="00D14C0B">
        <w:rPr>
          <w:lang w:val="es-ES_tradnl"/>
        </w:rPr>
        <w:lastRenderedPageBreak/>
        <w:t xml:space="preserve"> Explique</w:t>
      </w:r>
    </w:p>
    <w:tbl>
      <w:tblPr>
        <w:tblStyle w:val="TableGrid"/>
        <w:tblW w:w="0" w:type="auto"/>
        <w:tblLook w:val="04A0" w:firstRow="1" w:lastRow="0" w:firstColumn="1" w:lastColumn="0" w:noHBand="0" w:noVBand="1"/>
      </w:tblPr>
      <w:tblGrid>
        <w:gridCol w:w="9350"/>
      </w:tblGrid>
      <w:tr w:rsidR="001A552A" w:rsidRPr="00765725" w14:paraId="3B4661E7" w14:textId="77777777" w:rsidTr="00463B95">
        <w:tc>
          <w:tcPr>
            <w:tcW w:w="9576" w:type="dxa"/>
          </w:tcPr>
          <w:p w14:paraId="738840E2" w14:textId="77777777" w:rsidR="001A552A" w:rsidRPr="00D14C0B" w:rsidRDefault="001A552A" w:rsidP="00463B95">
            <w:pPr>
              <w:rPr>
                <w:lang w:val="es-ES_tradnl"/>
              </w:rPr>
            </w:pPr>
          </w:p>
          <w:p w14:paraId="4D2E1E61" w14:textId="77777777" w:rsidR="001A552A" w:rsidRPr="00D14C0B" w:rsidRDefault="001A552A" w:rsidP="00463B95">
            <w:pPr>
              <w:rPr>
                <w:lang w:val="es-ES_tradnl"/>
              </w:rPr>
            </w:pPr>
          </w:p>
          <w:p w14:paraId="7D5047E0" w14:textId="77777777" w:rsidR="001A552A" w:rsidRPr="00D14C0B" w:rsidRDefault="001A552A" w:rsidP="00463B95">
            <w:pPr>
              <w:rPr>
                <w:lang w:val="es-ES_tradnl"/>
              </w:rPr>
            </w:pPr>
          </w:p>
          <w:p w14:paraId="0BE25803" w14:textId="77777777" w:rsidR="001A552A" w:rsidRPr="00D14C0B" w:rsidRDefault="001A552A" w:rsidP="00463B95">
            <w:pPr>
              <w:rPr>
                <w:lang w:val="es-ES_tradnl"/>
              </w:rPr>
            </w:pPr>
          </w:p>
          <w:p w14:paraId="0557137B" w14:textId="77777777" w:rsidR="001A552A" w:rsidRPr="00D14C0B" w:rsidRDefault="001A552A" w:rsidP="00463B95">
            <w:pPr>
              <w:rPr>
                <w:lang w:val="es-ES_tradnl"/>
              </w:rPr>
            </w:pPr>
          </w:p>
          <w:p w14:paraId="7893057C" w14:textId="77777777" w:rsidR="001A552A" w:rsidRPr="00D14C0B" w:rsidRDefault="001A552A" w:rsidP="00463B95">
            <w:pPr>
              <w:rPr>
                <w:lang w:val="es-ES_tradnl"/>
              </w:rPr>
            </w:pPr>
          </w:p>
        </w:tc>
      </w:tr>
    </w:tbl>
    <w:p w14:paraId="046F0FFF" w14:textId="77777777" w:rsidR="001A552A" w:rsidRPr="00D14C0B" w:rsidRDefault="001A552A" w:rsidP="002A1BDB">
      <w:pPr>
        <w:rPr>
          <w:b/>
          <w:color w:val="FF0000"/>
          <w:lang w:val="es-ES_tradnl"/>
        </w:rPr>
      </w:pPr>
    </w:p>
    <w:p w14:paraId="7FFB9CC6" w14:textId="65739881" w:rsidR="003C61D8" w:rsidRPr="00D14C0B" w:rsidRDefault="00E76F1D" w:rsidP="003C61D8">
      <w:pPr>
        <w:rPr>
          <w:lang w:val="es-ES_tradnl"/>
        </w:rPr>
      </w:pPr>
      <w:r w:rsidRPr="00D14C0B">
        <w:rPr>
          <w:lang w:val="es-ES_tradnl"/>
        </w:rPr>
        <w:t>Tabla</w:t>
      </w:r>
      <w:r w:rsidR="00721B32" w:rsidRPr="00D14C0B">
        <w:rPr>
          <w:lang w:val="es-ES_tradnl"/>
        </w:rPr>
        <w:t xml:space="preserve"> [</w:t>
      </w:r>
      <w:r w:rsidRPr="00D14C0B">
        <w:rPr>
          <w:lang w:val="es-ES_tradnl"/>
        </w:rPr>
        <w:t>indique el número</w:t>
      </w:r>
      <w:r w:rsidR="00721B32" w:rsidRPr="00D14C0B">
        <w:rPr>
          <w:lang w:val="es-ES_tradnl"/>
        </w:rPr>
        <w:t xml:space="preserve">]. </w:t>
      </w:r>
      <w:r w:rsidR="00AA4820" w:rsidRPr="00D14C0B">
        <w:rPr>
          <w:lang w:val="es-ES_tradnl"/>
        </w:rPr>
        <w:t xml:space="preserve"> Estado de la elaboración de un inventario de</w:t>
      </w:r>
      <w:r w:rsidR="00721B32" w:rsidRPr="00D14C0B">
        <w:rPr>
          <w:lang w:val="es-ES_tradnl"/>
        </w:rPr>
        <w:t xml:space="preserve"> </w:t>
      </w:r>
      <w:r w:rsidR="00AA4820" w:rsidRPr="00D14C0B">
        <w:rPr>
          <w:lang w:val="es-ES_tradnl"/>
        </w:rPr>
        <w:t>naftalenos policlorados</w:t>
      </w:r>
      <w:r w:rsidR="00721B32" w:rsidRPr="00D14C0B">
        <w:rPr>
          <w:lang w:val="es-ES_tradnl"/>
        </w:rPr>
        <w:t xml:space="preserve"> (PCN)</w:t>
      </w:r>
      <w:r w:rsidR="003C61D8">
        <w:rPr>
          <w:lang w:val="es-ES_tradnl"/>
        </w:rPr>
        <w:t xml:space="preserve">, </w:t>
      </w:r>
      <w:r w:rsidR="003C61D8" w:rsidRPr="00A35DED">
        <w:rPr>
          <w:lang w:val="es-ES_tradnl"/>
        </w:rPr>
        <w:t xml:space="preserve">de conformidad con el inciso i) del párrafo a) del </w:t>
      </w:r>
      <w:r w:rsidR="00A3599B">
        <w:rPr>
          <w:lang w:val="es-ES_tradnl"/>
        </w:rPr>
        <w:t>Artículo</w:t>
      </w:r>
      <w:r w:rsidR="003C61D8" w:rsidRPr="00A35DED">
        <w:rPr>
          <w:lang w:val="es-ES_tradnl"/>
        </w:rPr>
        <w:t xml:space="preserve"> 5 de la Convención</w:t>
      </w:r>
    </w:p>
    <w:p w14:paraId="5ED65E7D" w14:textId="6178FAE5" w:rsidR="00721B32" w:rsidRPr="00D14C0B" w:rsidRDefault="00721B32" w:rsidP="003C61D8">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8"/>
        <w:gridCol w:w="1143"/>
        <w:gridCol w:w="2100"/>
        <w:gridCol w:w="2278"/>
        <w:gridCol w:w="1472"/>
      </w:tblGrid>
      <w:tr w:rsidR="003C61D8" w:rsidRPr="00765725" w14:paraId="4BA6EB5D" w14:textId="310BBCF5" w:rsidTr="002E7E8E">
        <w:trPr>
          <w:trHeight w:val="300"/>
        </w:trPr>
        <w:tc>
          <w:tcPr>
            <w:tcW w:w="845" w:type="pct"/>
            <w:shd w:val="clear" w:color="auto" w:fill="auto"/>
            <w:noWrap/>
            <w:vAlign w:val="bottom"/>
            <w:hideMark/>
          </w:tcPr>
          <w:p w14:paraId="571B3F77" w14:textId="36AF6943" w:rsidR="003C61D8" w:rsidRPr="00D14C0B" w:rsidRDefault="003C61D8" w:rsidP="000D4C18">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Acción</w:t>
            </w:r>
          </w:p>
        </w:tc>
        <w:tc>
          <w:tcPr>
            <w:tcW w:w="416" w:type="pct"/>
            <w:shd w:val="clear" w:color="auto" w:fill="auto"/>
            <w:vAlign w:val="bottom"/>
            <w:hideMark/>
          </w:tcPr>
          <w:p w14:paraId="4B5EADDE" w14:textId="69BB9A47" w:rsidR="003C61D8" w:rsidRPr="00D14C0B" w:rsidRDefault="003C61D8"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Estado</w:t>
            </w:r>
          </w:p>
        </w:tc>
        <w:tc>
          <w:tcPr>
            <w:tcW w:w="611" w:type="pct"/>
            <w:shd w:val="clear" w:color="auto" w:fill="auto"/>
            <w:vAlign w:val="bottom"/>
            <w:hideMark/>
          </w:tcPr>
          <w:p w14:paraId="0A40FE3C" w14:textId="7A02626F" w:rsidR="003C61D8" w:rsidRPr="00D14C0B" w:rsidRDefault="003C61D8" w:rsidP="000D4C18">
            <w:pPr>
              <w:spacing w:after="0" w:line="240" w:lineRule="auto"/>
              <w:jc w:val="center"/>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Año de referencias</w:t>
            </w:r>
          </w:p>
        </w:tc>
        <w:tc>
          <w:tcPr>
            <w:tcW w:w="1123" w:type="pct"/>
            <w:shd w:val="clear" w:color="auto" w:fill="auto"/>
            <w:noWrap/>
            <w:vAlign w:val="bottom"/>
            <w:hideMark/>
          </w:tcPr>
          <w:p w14:paraId="7A65FC70" w14:textId="2E326F22" w:rsidR="003C61D8" w:rsidRPr="00D14C0B" w:rsidRDefault="003C61D8" w:rsidP="00FF772D">
            <w:pPr>
              <w:spacing w:after="0" w:line="240" w:lineRule="auto"/>
              <w:rPr>
                <w:rFonts w:ascii="Calibri" w:eastAsia="Times New Roman" w:hAnsi="Calibri" w:cs="Calibri"/>
                <w:b/>
                <w:bCs/>
                <w:color w:val="000000"/>
                <w:sz w:val="20"/>
                <w:szCs w:val="20"/>
                <w:lang w:val="es-ES_tradnl"/>
              </w:rPr>
            </w:pPr>
            <w:r w:rsidRPr="00D14C0B">
              <w:rPr>
                <w:rFonts w:ascii="Calibri" w:eastAsia="Times New Roman" w:hAnsi="Calibri" w:cs="Calibri"/>
                <w:b/>
                <w:bCs/>
                <w:color w:val="000000"/>
                <w:sz w:val="20"/>
                <w:szCs w:val="20"/>
                <w:lang w:val="es-ES_tradnl"/>
              </w:rPr>
              <w:t>Fuente de información</w:t>
            </w:r>
          </w:p>
        </w:tc>
        <w:tc>
          <w:tcPr>
            <w:tcW w:w="1218" w:type="pct"/>
            <w:shd w:val="clear" w:color="auto" w:fill="auto"/>
            <w:noWrap/>
            <w:vAlign w:val="bottom"/>
            <w:hideMark/>
          </w:tcPr>
          <w:p w14:paraId="3592612E" w14:textId="692F79FE" w:rsidR="003C61D8" w:rsidRPr="00D14C0B" w:rsidRDefault="003C61D8" w:rsidP="00FF772D">
            <w:pPr>
              <w:spacing w:after="0" w:line="240" w:lineRule="auto"/>
              <w:rPr>
                <w:rFonts w:ascii="Calibri" w:eastAsia="Times New Roman" w:hAnsi="Calibri" w:cs="Calibri"/>
                <w:b/>
                <w:bCs/>
                <w:sz w:val="20"/>
                <w:szCs w:val="20"/>
                <w:lang w:val="es-ES_tradnl"/>
              </w:rPr>
            </w:pPr>
            <w:r w:rsidRPr="00D14C0B">
              <w:rPr>
                <w:rFonts w:ascii="Calibri" w:eastAsia="Times New Roman" w:hAnsi="Calibri" w:cs="Calibri"/>
                <w:b/>
                <w:bCs/>
                <w:sz w:val="20"/>
                <w:szCs w:val="20"/>
                <w:lang w:val="es-ES_tradnl"/>
              </w:rPr>
              <w:t>Otras fuentes publicadas</w:t>
            </w:r>
          </w:p>
        </w:tc>
        <w:tc>
          <w:tcPr>
            <w:tcW w:w="787" w:type="pct"/>
          </w:tcPr>
          <w:p w14:paraId="2A5CD3EE" w14:textId="4AF06FCC" w:rsidR="003C61D8" w:rsidRPr="00D14C0B" w:rsidRDefault="00FF1D1A" w:rsidP="00FF772D">
            <w:pPr>
              <w:spacing w:after="0" w:line="240" w:lineRule="auto"/>
              <w:rPr>
                <w:rFonts w:ascii="Calibri" w:eastAsia="Times New Roman" w:hAnsi="Calibri" w:cs="Calibri"/>
                <w:b/>
                <w:bCs/>
                <w:sz w:val="20"/>
                <w:szCs w:val="20"/>
                <w:lang w:val="es-ES_tradnl"/>
              </w:rPr>
            </w:pPr>
            <w:r>
              <w:rPr>
                <w:rFonts w:ascii="Calibri" w:eastAsia="Times New Roman" w:hAnsi="Calibri" w:cs="Calibri"/>
                <w:b/>
                <w:bCs/>
                <w:sz w:val="20"/>
                <w:szCs w:val="20"/>
                <w:lang w:val="es-ES_tradnl"/>
              </w:rPr>
              <w:t>Comentarios</w:t>
            </w:r>
          </w:p>
        </w:tc>
      </w:tr>
      <w:tr w:rsidR="003C61D8" w:rsidRPr="00765725" w14:paraId="6A504125" w14:textId="463B0B88" w:rsidTr="002E7E8E">
        <w:trPr>
          <w:trHeight w:val="1035"/>
        </w:trPr>
        <w:tc>
          <w:tcPr>
            <w:tcW w:w="845" w:type="pct"/>
            <w:shd w:val="clear" w:color="auto" w:fill="auto"/>
            <w:vAlign w:val="bottom"/>
            <w:hideMark/>
          </w:tcPr>
          <w:p w14:paraId="5DA03DD4" w14:textId="376C8E8A" w:rsidR="003C61D8" w:rsidRPr="00D14C0B" w:rsidRDefault="003C61D8" w:rsidP="000D4C18">
            <w:pPr>
              <w:rPr>
                <w:lang w:val="es-ES_tradnl"/>
              </w:rPr>
            </w:pPr>
            <w:r w:rsidRPr="00D14C0B">
              <w:rPr>
                <w:rFonts w:ascii="Calibri" w:eastAsia="Times New Roman" w:hAnsi="Calibri" w:cs="Calibri"/>
                <w:sz w:val="20"/>
                <w:szCs w:val="20"/>
                <w:lang w:val="es-ES_tradnl"/>
              </w:rPr>
              <w:t>Elaboración de un inventario de naftalenos policlorados</w:t>
            </w:r>
            <w:r w:rsidRPr="00D14C0B">
              <w:rPr>
                <w:sz w:val="20"/>
                <w:lang w:val="es-ES_tradnl"/>
              </w:rPr>
              <w:t xml:space="preserve"> (PCN) (kg/Año)</w:t>
            </w:r>
          </w:p>
          <w:p w14:paraId="6770CF32" w14:textId="77777777" w:rsidR="003C61D8" w:rsidRPr="00D14C0B" w:rsidRDefault="003C61D8" w:rsidP="000D4C18">
            <w:pPr>
              <w:spacing w:after="0" w:line="240" w:lineRule="auto"/>
              <w:rPr>
                <w:rFonts w:ascii="Calibri" w:eastAsia="Times New Roman" w:hAnsi="Calibri" w:cs="Calibri"/>
                <w:sz w:val="20"/>
                <w:szCs w:val="20"/>
                <w:lang w:val="es-ES_tradnl"/>
              </w:rPr>
            </w:pPr>
          </w:p>
        </w:tc>
        <w:tc>
          <w:tcPr>
            <w:tcW w:w="416" w:type="pct"/>
            <w:shd w:val="clear" w:color="auto" w:fill="auto"/>
            <w:vAlign w:val="bottom"/>
            <w:hideMark/>
          </w:tcPr>
          <w:p w14:paraId="6DC9A18E" w14:textId="22FD8D02" w:rsidR="003C61D8" w:rsidRPr="00D14C0B" w:rsidRDefault="003C61D8" w:rsidP="000D4C18">
            <w:pPr>
              <w:spacing w:after="24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Si             [] No</w:t>
            </w:r>
          </w:p>
        </w:tc>
        <w:tc>
          <w:tcPr>
            <w:tcW w:w="611" w:type="pct"/>
            <w:shd w:val="clear" w:color="auto" w:fill="auto"/>
            <w:noWrap/>
            <w:vAlign w:val="bottom"/>
            <w:hideMark/>
          </w:tcPr>
          <w:p w14:paraId="6B47B01B" w14:textId="77777777" w:rsidR="003C61D8" w:rsidRPr="00D14C0B" w:rsidRDefault="003C61D8"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1123" w:type="pct"/>
            <w:shd w:val="clear" w:color="auto" w:fill="auto"/>
            <w:noWrap/>
            <w:vAlign w:val="bottom"/>
            <w:hideMark/>
          </w:tcPr>
          <w:p w14:paraId="383BEED3"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tc>
        <w:tc>
          <w:tcPr>
            <w:tcW w:w="1218" w:type="pct"/>
            <w:shd w:val="clear" w:color="auto" w:fill="auto"/>
            <w:noWrap/>
            <w:vAlign w:val="bottom"/>
            <w:hideMark/>
          </w:tcPr>
          <w:p w14:paraId="6E45E798"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0AD2B559"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w:t>
            </w:r>
          </w:p>
          <w:p w14:paraId="5083C603" w14:textId="77777777" w:rsidR="003C61D8" w:rsidRPr="00D14C0B" w:rsidRDefault="003C61D8" w:rsidP="000D4C18">
            <w:pPr>
              <w:spacing w:after="0" w:line="240" w:lineRule="auto"/>
              <w:rPr>
                <w:rFonts w:ascii="Calibri" w:eastAsia="Times New Roman" w:hAnsi="Calibri" w:cs="Calibri"/>
                <w:color w:val="000000"/>
                <w:lang w:val="es-ES_tradnl"/>
              </w:rPr>
            </w:pPr>
            <w:r w:rsidRPr="00D14C0B">
              <w:rPr>
                <w:rFonts w:ascii="Calibri" w:eastAsia="Times New Roman" w:hAnsi="Calibri" w:cs="Calibri"/>
                <w:color w:val="000000"/>
                <w:lang w:val="es-ES_tradnl"/>
              </w:rPr>
              <w:t> </w:t>
            </w:r>
          </w:p>
        </w:tc>
        <w:tc>
          <w:tcPr>
            <w:tcW w:w="787" w:type="pct"/>
          </w:tcPr>
          <w:p w14:paraId="6236317A" w14:textId="77777777" w:rsidR="003C61D8" w:rsidRPr="00D14C0B" w:rsidRDefault="003C61D8" w:rsidP="000D4C18">
            <w:pPr>
              <w:spacing w:after="0" w:line="240" w:lineRule="auto"/>
              <w:rPr>
                <w:rFonts w:ascii="Calibri" w:eastAsia="Times New Roman" w:hAnsi="Calibri" w:cs="Calibri"/>
                <w:color w:val="000000"/>
                <w:sz w:val="20"/>
                <w:szCs w:val="20"/>
                <w:lang w:val="es-ES_tradnl"/>
              </w:rPr>
            </w:pPr>
          </w:p>
        </w:tc>
      </w:tr>
    </w:tbl>
    <w:p w14:paraId="23E02367" w14:textId="16F7230E" w:rsidR="002A1BDB" w:rsidRPr="00D14C0B" w:rsidRDefault="002A1BDB" w:rsidP="005F32EC">
      <w:pPr>
        <w:rPr>
          <w:lang w:val="es-ES_tradnl"/>
        </w:rPr>
      </w:pPr>
    </w:p>
    <w:p w14:paraId="2208947F" w14:textId="1152E41F" w:rsidR="00B8362E" w:rsidRPr="00D14C0B" w:rsidRDefault="00E76F1D" w:rsidP="005F32EC">
      <w:pPr>
        <w:rPr>
          <w:lang w:val="es-ES_tradnl"/>
        </w:rPr>
      </w:pPr>
      <w:r w:rsidRPr="00D14C0B">
        <w:rPr>
          <w:lang w:val="es-ES_tradnl"/>
        </w:rPr>
        <w:t>Tabla</w:t>
      </w:r>
      <w:r w:rsidR="00B8362E" w:rsidRPr="00D14C0B">
        <w:rPr>
          <w:lang w:val="es-ES_tradnl"/>
        </w:rPr>
        <w:t xml:space="preserve"> [</w:t>
      </w:r>
      <w:r w:rsidRPr="00D14C0B">
        <w:rPr>
          <w:lang w:val="es-ES_tradnl"/>
        </w:rPr>
        <w:t>indique el número</w:t>
      </w:r>
      <w:r w:rsidR="00B8362E" w:rsidRPr="00D14C0B">
        <w:rPr>
          <w:lang w:val="es-ES_tradnl"/>
        </w:rPr>
        <w:t xml:space="preserve">]. </w:t>
      </w:r>
      <w:r w:rsidR="006010D9" w:rsidRPr="00D14C0B">
        <w:rPr>
          <w:lang w:val="es-ES_tradnl"/>
        </w:rPr>
        <w:t>Estimaciones de liberaciones</w:t>
      </w:r>
      <w:r w:rsidR="00D86E0E" w:rsidRPr="00D14C0B">
        <w:rPr>
          <w:lang w:val="es-ES_tradnl"/>
        </w:rPr>
        <w:t xml:space="preserve"> de </w:t>
      </w:r>
      <w:r w:rsidR="00B8362E" w:rsidRPr="00D14C0B">
        <w:rPr>
          <w:lang w:val="es-ES_tradnl"/>
        </w:rPr>
        <w:t xml:space="preserve">PCNs </w:t>
      </w:r>
      <w:r w:rsidR="00E1777B" w:rsidRPr="00D14C0B">
        <w:rPr>
          <w:lang w:val="es-ES_tradnl"/>
        </w:rPr>
        <w:t>en/durante</w:t>
      </w:r>
      <w:r w:rsidR="00B8362E" w:rsidRPr="00D14C0B">
        <w:rPr>
          <w:lang w:val="es-ES_tradnl"/>
        </w:rPr>
        <w:t xml:space="preserve"> [</w:t>
      </w:r>
      <w:r w:rsidR="006C0D67" w:rsidRPr="00D14C0B">
        <w:rPr>
          <w:lang w:val="es-ES_tradnl"/>
        </w:rPr>
        <w:t>indique año</w:t>
      </w:r>
      <w:r w:rsidR="00B8362E" w:rsidRPr="00D14C0B">
        <w:rPr>
          <w:lang w:val="es-ES_tradnl"/>
        </w:rPr>
        <w:t>/</w:t>
      </w:r>
      <w:r w:rsidR="000D773A" w:rsidRPr="00D14C0B">
        <w:rPr>
          <w:lang w:val="es-ES_tradnl"/>
        </w:rPr>
        <w:t>período</w:t>
      </w:r>
      <w:r w:rsidR="00B8362E" w:rsidRPr="00D14C0B">
        <w:rPr>
          <w:lang w:val="es-ES_tradnl"/>
        </w:rPr>
        <w:t xml:space="preserve">] </w:t>
      </w:r>
    </w:p>
    <w:tbl>
      <w:tblPr>
        <w:tblStyle w:val="TableGrid"/>
        <w:tblW w:w="0" w:type="auto"/>
        <w:tblLook w:val="04A0" w:firstRow="1" w:lastRow="0" w:firstColumn="1" w:lastColumn="0" w:noHBand="0" w:noVBand="1"/>
      </w:tblPr>
      <w:tblGrid>
        <w:gridCol w:w="1318"/>
        <w:gridCol w:w="1028"/>
        <w:gridCol w:w="1457"/>
        <w:gridCol w:w="454"/>
        <w:gridCol w:w="559"/>
        <w:gridCol w:w="639"/>
        <w:gridCol w:w="676"/>
        <w:gridCol w:w="977"/>
        <w:gridCol w:w="881"/>
        <w:gridCol w:w="1361"/>
      </w:tblGrid>
      <w:tr w:rsidR="003C61D8" w:rsidRPr="00765725" w14:paraId="2D9D9671" w14:textId="07E42A7C" w:rsidTr="002E7E8E">
        <w:tc>
          <w:tcPr>
            <w:tcW w:w="1306" w:type="dxa"/>
          </w:tcPr>
          <w:p w14:paraId="644A0214" w14:textId="377F0566" w:rsidR="003C61D8" w:rsidRPr="00D14C0B" w:rsidRDefault="003C61D8" w:rsidP="00D86E0E">
            <w:pPr>
              <w:rPr>
                <w:b/>
                <w:bCs/>
                <w:sz w:val="20"/>
                <w:szCs w:val="20"/>
                <w:lang w:val="es-ES_tradnl"/>
              </w:rPr>
            </w:pPr>
            <w:r w:rsidRPr="00D14C0B">
              <w:rPr>
                <w:b/>
                <w:bCs/>
                <w:sz w:val="20"/>
                <w:szCs w:val="20"/>
                <w:lang w:val="es-ES_tradnl"/>
              </w:rPr>
              <w:t>Grupo fuente</w:t>
            </w:r>
          </w:p>
        </w:tc>
        <w:tc>
          <w:tcPr>
            <w:tcW w:w="1020" w:type="dxa"/>
          </w:tcPr>
          <w:p w14:paraId="1AA80EE8" w14:textId="7A210384" w:rsidR="003C61D8" w:rsidRPr="00D14C0B" w:rsidRDefault="003C61D8" w:rsidP="00736FD0">
            <w:pPr>
              <w:jc w:val="center"/>
              <w:rPr>
                <w:b/>
                <w:bCs/>
                <w:sz w:val="20"/>
                <w:szCs w:val="20"/>
                <w:lang w:val="es-ES_tradnl"/>
              </w:rPr>
            </w:pPr>
            <w:r>
              <w:rPr>
                <w:b/>
                <w:bCs/>
                <w:sz w:val="20"/>
                <w:szCs w:val="20"/>
                <w:lang w:val="es-ES_tradnl"/>
              </w:rPr>
              <w:t>Status</w:t>
            </w:r>
          </w:p>
        </w:tc>
        <w:tc>
          <w:tcPr>
            <w:tcW w:w="5604" w:type="dxa"/>
            <w:gridSpan w:val="7"/>
          </w:tcPr>
          <w:p w14:paraId="063EADC8" w14:textId="2BB35A9D" w:rsidR="003C61D8" w:rsidRPr="00D14C0B" w:rsidRDefault="003C61D8" w:rsidP="00736FD0">
            <w:pPr>
              <w:jc w:val="center"/>
              <w:rPr>
                <w:b/>
                <w:bCs/>
                <w:sz w:val="20"/>
                <w:szCs w:val="20"/>
                <w:lang w:val="es-ES_tradnl"/>
              </w:rPr>
            </w:pPr>
            <w:r w:rsidRPr="00D14C0B">
              <w:rPr>
                <w:b/>
                <w:bCs/>
                <w:sz w:val="20"/>
                <w:szCs w:val="20"/>
                <w:lang w:val="es-ES_tradnl"/>
              </w:rPr>
              <w:t>Inventario</w:t>
            </w:r>
          </w:p>
        </w:tc>
        <w:tc>
          <w:tcPr>
            <w:tcW w:w="1420" w:type="dxa"/>
          </w:tcPr>
          <w:p w14:paraId="573E825B" w14:textId="139958B7" w:rsidR="003C61D8" w:rsidRPr="00D14C0B" w:rsidRDefault="00FF1D1A" w:rsidP="00736FD0">
            <w:pPr>
              <w:jc w:val="center"/>
              <w:rPr>
                <w:b/>
                <w:bCs/>
                <w:sz w:val="20"/>
                <w:szCs w:val="20"/>
                <w:lang w:val="es-ES_tradnl"/>
              </w:rPr>
            </w:pPr>
            <w:r>
              <w:rPr>
                <w:b/>
                <w:bCs/>
                <w:sz w:val="20"/>
                <w:szCs w:val="20"/>
                <w:lang w:val="es-ES_tradnl"/>
              </w:rPr>
              <w:t>Comentarios</w:t>
            </w:r>
          </w:p>
        </w:tc>
      </w:tr>
      <w:tr w:rsidR="009E52F8" w:rsidRPr="00765725" w14:paraId="42C64B14" w14:textId="141BB673" w:rsidTr="009E52F8">
        <w:tc>
          <w:tcPr>
            <w:tcW w:w="1306" w:type="dxa"/>
            <w:vMerge w:val="restart"/>
          </w:tcPr>
          <w:p w14:paraId="11A13D27" w14:textId="311357E6" w:rsidR="009E52F8" w:rsidRPr="00D14C0B" w:rsidRDefault="009E52F8" w:rsidP="00736FD0">
            <w:pPr>
              <w:rPr>
                <w:sz w:val="20"/>
                <w:szCs w:val="20"/>
                <w:lang w:val="es-ES_tradnl"/>
              </w:rPr>
            </w:pPr>
            <w:r w:rsidRPr="00D14C0B">
              <w:rPr>
                <w:sz w:val="20"/>
                <w:szCs w:val="20"/>
                <w:lang w:val="es-ES_tradnl"/>
              </w:rPr>
              <w:t>1 - Incineración de desechos</w:t>
            </w:r>
          </w:p>
        </w:tc>
        <w:tc>
          <w:tcPr>
            <w:tcW w:w="1020" w:type="dxa"/>
            <w:vMerge w:val="restart"/>
          </w:tcPr>
          <w:p w14:paraId="4579871F"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7A46D28A" w14:textId="62418D65"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1B3BB4F" w14:textId="3C5093E7" w:rsidR="009E52F8" w:rsidRPr="00D14C0B" w:rsidRDefault="009E52F8" w:rsidP="00736FD0">
            <w:pPr>
              <w:rPr>
                <w:b/>
                <w:bCs/>
                <w:sz w:val="20"/>
                <w:szCs w:val="20"/>
                <w:lang w:val="es-ES_tradnl"/>
              </w:rPr>
            </w:pPr>
            <w:r w:rsidRPr="00D14C0B">
              <w:rPr>
                <w:b/>
                <w:bCs/>
                <w:sz w:val="20"/>
                <w:szCs w:val="20"/>
                <w:lang w:val="es-ES_tradnl"/>
              </w:rPr>
              <w:t>Año</w:t>
            </w:r>
          </w:p>
        </w:tc>
        <w:tc>
          <w:tcPr>
            <w:tcW w:w="452" w:type="dxa"/>
          </w:tcPr>
          <w:p w14:paraId="1725C41B" w14:textId="0FB65422" w:rsidR="009E52F8" w:rsidRPr="00D14C0B" w:rsidRDefault="009E52F8" w:rsidP="00736FD0">
            <w:pPr>
              <w:rPr>
                <w:b/>
                <w:bCs/>
                <w:sz w:val="20"/>
                <w:szCs w:val="20"/>
                <w:lang w:val="es-ES_tradnl"/>
              </w:rPr>
            </w:pPr>
            <w:r w:rsidRPr="00D14C0B">
              <w:rPr>
                <w:b/>
                <w:bCs/>
                <w:sz w:val="20"/>
                <w:szCs w:val="20"/>
                <w:highlight w:val="yellow"/>
                <w:lang w:val="es-ES_tradnl"/>
              </w:rPr>
              <w:t>NC</w:t>
            </w:r>
          </w:p>
        </w:tc>
        <w:tc>
          <w:tcPr>
            <w:tcW w:w="556" w:type="dxa"/>
          </w:tcPr>
          <w:p w14:paraId="1EE103C5" w14:textId="3F543425" w:rsidR="009E52F8" w:rsidRPr="00D14C0B" w:rsidRDefault="009E52F8" w:rsidP="00736FD0">
            <w:pPr>
              <w:rPr>
                <w:b/>
                <w:bCs/>
                <w:sz w:val="20"/>
                <w:szCs w:val="20"/>
                <w:lang w:val="es-ES_tradnl"/>
              </w:rPr>
            </w:pPr>
            <w:r w:rsidRPr="00D14C0B">
              <w:rPr>
                <w:b/>
                <w:bCs/>
                <w:sz w:val="20"/>
                <w:szCs w:val="20"/>
                <w:lang w:val="es-ES_tradnl"/>
              </w:rPr>
              <w:t>Aire</w:t>
            </w:r>
          </w:p>
        </w:tc>
        <w:tc>
          <w:tcPr>
            <w:tcW w:w="635" w:type="dxa"/>
          </w:tcPr>
          <w:p w14:paraId="395A6CBE" w14:textId="048C44C4" w:rsidR="009E52F8" w:rsidRPr="00D14C0B" w:rsidRDefault="009E52F8" w:rsidP="00736FD0">
            <w:pPr>
              <w:rPr>
                <w:b/>
                <w:bCs/>
                <w:sz w:val="20"/>
                <w:szCs w:val="20"/>
                <w:lang w:val="es-ES_tradnl"/>
              </w:rPr>
            </w:pPr>
            <w:r w:rsidRPr="00D14C0B">
              <w:rPr>
                <w:b/>
                <w:bCs/>
                <w:sz w:val="20"/>
                <w:szCs w:val="20"/>
                <w:lang w:val="es-ES_tradnl"/>
              </w:rPr>
              <w:t>Agua</w:t>
            </w:r>
          </w:p>
        </w:tc>
        <w:tc>
          <w:tcPr>
            <w:tcW w:w="672" w:type="dxa"/>
          </w:tcPr>
          <w:p w14:paraId="5D0A7622" w14:textId="07A1C918" w:rsidR="009E52F8" w:rsidRPr="00D14C0B" w:rsidRDefault="009E52F8" w:rsidP="00736FD0">
            <w:pPr>
              <w:rPr>
                <w:b/>
                <w:bCs/>
                <w:sz w:val="20"/>
                <w:szCs w:val="20"/>
                <w:lang w:val="es-ES_tradnl"/>
              </w:rPr>
            </w:pPr>
            <w:r w:rsidRPr="00D14C0B">
              <w:rPr>
                <w:b/>
                <w:bCs/>
                <w:sz w:val="20"/>
                <w:szCs w:val="20"/>
                <w:lang w:val="es-ES_tradnl"/>
              </w:rPr>
              <w:t>Suelo</w:t>
            </w:r>
          </w:p>
        </w:tc>
        <w:tc>
          <w:tcPr>
            <w:tcW w:w="970" w:type="dxa"/>
          </w:tcPr>
          <w:p w14:paraId="7562F0A2" w14:textId="7D481D3F" w:rsidR="009E52F8" w:rsidRPr="00D14C0B" w:rsidRDefault="009E52F8" w:rsidP="00736FD0">
            <w:pPr>
              <w:rPr>
                <w:b/>
                <w:bCs/>
                <w:sz w:val="20"/>
                <w:szCs w:val="20"/>
                <w:lang w:val="es-ES_tradnl"/>
              </w:rPr>
            </w:pPr>
            <w:r w:rsidRPr="00D14C0B">
              <w:rPr>
                <w:b/>
                <w:bCs/>
                <w:sz w:val="20"/>
                <w:szCs w:val="20"/>
                <w:lang w:val="es-ES_tradnl"/>
              </w:rPr>
              <w:t>Producto</w:t>
            </w:r>
          </w:p>
        </w:tc>
        <w:tc>
          <w:tcPr>
            <w:tcW w:w="874" w:type="dxa"/>
          </w:tcPr>
          <w:p w14:paraId="6FB66179" w14:textId="33529A5E" w:rsidR="009E52F8" w:rsidRPr="00D14C0B" w:rsidRDefault="009E52F8" w:rsidP="00736FD0">
            <w:pPr>
              <w:rPr>
                <w:b/>
                <w:bCs/>
                <w:sz w:val="20"/>
                <w:szCs w:val="20"/>
                <w:lang w:val="es-ES_tradnl"/>
              </w:rPr>
            </w:pPr>
            <w:r w:rsidRPr="00D14C0B">
              <w:rPr>
                <w:b/>
                <w:bCs/>
                <w:sz w:val="20"/>
                <w:szCs w:val="20"/>
                <w:lang w:val="es-ES_tradnl"/>
              </w:rPr>
              <w:t>Residuo</w:t>
            </w:r>
          </w:p>
        </w:tc>
        <w:tc>
          <w:tcPr>
            <w:tcW w:w="1420" w:type="dxa"/>
          </w:tcPr>
          <w:p w14:paraId="06332802" w14:textId="77777777" w:rsidR="009E52F8" w:rsidRPr="00D14C0B" w:rsidRDefault="009E52F8" w:rsidP="00736FD0">
            <w:pPr>
              <w:rPr>
                <w:b/>
                <w:bCs/>
                <w:sz w:val="20"/>
                <w:szCs w:val="20"/>
                <w:lang w:val="es-ES_tradnl"/>
              </w:rPr>
            </w:pPr>
          </w:p>
        </w:tc>
      </w:tr>
      <w:tr w:rsidR="009E52F8" w:rsidRPr="00765725" w14:paraId="591C577B" w14:textId="73927A1D" w:rsidTr="009E52F8">
        <w:tc>
          <w:tcPr>
            <w:tcW w:w="1306" w:type="dxa"/>
            <w:vMerge/>
          </w:tcPr>
          <w:p w14:paraId="4C3B1C4D" w14:textId="77777777" w:rsidR="009E52F8" w:rsidRPr="00D14C0B" w:rsidRDefault="009E52F8" w:rsidP="00736FD0">
            <w:pPr>
              <w:rPr>
                <w:sz w:val="20"/>
                <w:szCs w:val="20"/>
                <w:lang w:val="es-ES_tradnl"/>
              </w:rPr>
            </w:pPr>
          </w:p>
        </w:tc>
        <w:tc>
          <w:tcPr>
            <w:tcW w:w="1020" w:type="dxa"/>
            <w:vMerge/>
          </w:tcPr>
          <w:p w14:paraId="6FD74117" w14:textId="77777777" w:rsidR="009E52F8" w:rsidRPr="00D14C0B" w:rsidRDefault="009E52F8" w:rsidP="00736FD0">
            <w:pPr>
              <w:rPr>
                <w:sz w:val="20"/>
                <w:szCs w:val="20"/>
                <w:lang w:val="es-ES_tradnl"/>
              </w:rPr>
            </w:pPr>
          </w:p>
        </w:tc>
        <w:tc>
          <w:tcPr>
            <w:tcW w:w="1445" w:type="dxa"/>
          </w:tcPr>
          <w:p w14:paraId="12B98E3E" w14:textId="0A07FF3B"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739292F3" w14:textId="77777777" w:rsidR="009E52F8" w:rsidRPr="00D14C0B" w:rsidRDefault="009E52F8" w:rsidP="00736FD0">
            <w:pPr>
              <w:rPr>
                <w:sz w:val="20"/>
                <w:szCs w:val="20"/>
                <w:lang w:val="es-ES_tradnl"/>
              </w:rPr>
            </w:pPr>
          </w:p>
        </w:tc>
        <w:tc>
          <w:tcPr>
            <w:tcW w:w="1420" w:type="dxa"/>
          </w:tcPr>
          <w:p w14:paraId="55639CE0" w14:textId="77777777" w:rsidR="009E52F8" w:rsidRPr="00D14C0B" w:rsidRDefault="009E52F8" w:rsidP="00736FD0">
            <w:pPr>
              <w:rPr>
                <w:sz w:val="20"/>
                <w:szCs w:val="20"/>
                <w:lang w:val="es-ES_tradnl"/>
              </w:rPr>
            </w:pPr>
          </w:p>
        </w:tc>
      </w:tr>
      <w:tr w:rsidR="009E52F8" w:rsidRPr="00357CA8" w14:paraId="217200A0" w14:textId="69861E68" w:rsidTr="009E52F8">
        <w:tc>
          <w:tcPr>
            <w:tcW w:w="1306" w:type="dxa"/>
            <w:vMerge/>
          </w:tcPr>
          <w:p w14:paraId="2F54F668" w14:textId="77777777" w:rsidR="009E52F8" w:rsidRPr="00D14C0B" w:rsidRDefault="009E52F8" w:rsidP="00736FD0">
            <w:pPr>
              <w:rPr>
                <w:sz w:val="20"/>
                <w:szCs w:val="20"/>
                <w:lang w:val="es-ES_tradnl"/>
              </w:rPr>
            </w:pPr>
          </w:p>
        </w:tc>
        <w:tc>
          <w:tcPr>
            <w:tcW w:w="1020" w:type="dxa"/>
            <w:vMerge/>
          </w:tcPr>
          <w:p w14:paraId="16ED81FA" w14:textId="77777777" w:rsidR="009E52F8" w:rsidRPr="00D14C0B" w:rsidRDefault="009E52F8" w:rsidP="00736FD0">
            <w:pPr>
              <w:rPr>
                <w:sz w:val="20"/>
                <w:szCs w:val="20"/>
                <w:lang w:val="es-ES_tradnl"/>
              </w:rPr>
            </w:pPr>
          </w:p>
        </w:tc>
        <w:tc>
          <w:tcPr>
            <w:tcW w:w="1445" w:type="dxa"/>
          </w:tcPr>
          <w:p w14:paraId="697DBCC2" w14:textId="2FE8F436"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17BF5B89" w14:textId="77777777" w:rsidR="009E52F8" w:rsidRPr="00D14C0B" w:rsidRDefault="009E52F8" w:rsidP="00736FD0">
            <w:pPr>
              <w:rPr>
                <w:sz w:val="20"/>
                <w:szCs w:val="20"/>
                <w:lang w:val="es-ES_tradnl"/>
              </w:rPr>
            </w:pPr>
          </w:p>
        </w:tc>
        <w:tc>
          <w:tcPr>
            <w:tcW w:w="556" w:type="dxa"/>
          </w:tcPr>
          <w:p w14:paraId="23275051" w14:textId="77777777" w:rsidR="009E52F8" w:rsidRPr="00D14C0B" w:rsidRDefault="009E52F8" w:rsidP="00736FD0">
            <w:pPr>
              <w:rPr>
                <w:sz w:val="20"/>
                <w:szCs w:val="20"/>
                <w:lang w:val="es-ES_tradnl"/>
              </w:rPr>
            </w:pPr>
          </w:p>
        </w:tc>
        <w:tc>
          <w:tcPr>
            <w:tcW w:w="635" w:type="dxa"/>
          </w:tcPr>
          <w:p w14:paraId="3640FA16" w14:textId="77777777" w:rsidR="009E52F8" w:rsidRPr="00D14C0B" w:rsidRDefault="009E52F8" w:rsidP="00736FD0">
            <w:pPr>
              <w:rPr>
                <w:sz w:val="20"/>
                <w:szCs w:val="20"/>
                <w:lang w:val="es-ES_tradnl"/>
              </w:rPr>
            </w:pPr>
          </w:p>
        </w:tc>
        <w:tc>
          <w:tcPr>
            <w:tcW w:w="672" w:type="dxa"/>
          </w:tcPr>
          <w:p w14:paraId="75C6DC7B" w14:textId="77777777" w:rsidR="009E52F8" w:rsidRPr="00D14C0B" w:rsidRDefault="009E52F8" w:rsidP="00736FD0">
            <w:pPr>
              <w:rPr>
                <w:sz w:val="20"/>
                <w:szCs w:val="20"/>
                <w:lang w:val="es-ES_tradnl"/>
              </w:rPr>
            </w:pPr>
          </w:p>
        </w:tc>
        <w:tc>
          <w:tcPr>
            <w:tcW w:w="970" w:type="dxa"/>
          </w:tcPr>
          <w:p w14:paraId="69054741" w14:textId="77777777" w:rsidR="009E52F8" w:rsidRPr="00D14C0B" w:rsidRDefault="009E52F8" w:rsidP="00736FD0">
            <w:pPr>
              <w:rPr>
                <w:sz w:val="20"/>
                <w:szCs w:val="20"/>
                <w:lang w:val="es-ES_tradnl"/>
              </w:rPr>
            </w:pPr>
          </w:p>
        </w:tc>
        <w:tc>
          <w:tcPr>
            <w:tcW w:w="874" w:type="dxa"/>
          </w:tcPr>
          <w:p w14:paraId="0A8B6A19" w14:textId="77777777" w:rsidR="009E52F8" w:rsidRPr="00D14C0B" w:rsidRDefault="009E52F8" w:rsidP="00736FD0">
            <w:pPr>
              <w:rPr>
                <w:sz w:val="20"/>
                <w:szCs w:val="20"/>
                <w:lang w:val="es-ES_tradnl"/>
              </w:rPr>
            </w:pPr>
          </w:p>
        </w:tc>
        <w:tc>
          <w:tcPr>
            <w:tcW w:w="1420" w:type="dxa"/>
          </w:tcPr>
          <w:p w14:paraId="59495E3C" w14:textId="77777777" w:rsidR="009E52F8" w:rsidRPr="00D14C0B" w:rsidRDefault="009E52F8" w:rsidP="00736FD0">
            <w:pPr>
              <w:rPr>
                <w:sz w:val="20"/>
                <w:szCs w:val="20"/>
                <w:lang w:val="es-ES_tradnl"/>
              </w:rPr>
            </w:pPr>
          </w:p>
        </w:tc>
      </w:tr>
      <w:tr w:rsidR="009E52F8" w:rsidRPr="00765725" w14:paraId="7D9B1EE9" w14:textId="6EB1178F" w:rsidTr="009E52F8">
        <w:tc>
          <w:tcPr>
            <w:tcW w:w="1306" w:type="dxa"/>
            <w:vMerge w:val="restart"/>
          </w:tcPr>
          <w:p w14:paraId="2D8EAECD" w14:textId="7825EB95" w:rsidR="009E52F8" w:rsidRPr="00D14C0B" w:rsidRDefault="009E52F8" w:rsidP="00736FD0">
            <w:pPr>
              <w:rPr>
                <w:sz w:val="20"/>
                <w:szCs w:val="20"/>
                <w:lang w:val="es-ES_tradnl"/>
              </w:rPr>
            </w:pPr>
            <w:r w:rsidRPr="00D14C0B">
              <w:rPr>
                <w:sz w:val="20"/>
                <w:szCs w:val="20"/>
                <w:lang w:val="es-ES_tradnl"/>
              </w:rPr>
              <w:t>2 - Producción de metal ferroso y no ferroso</w:t>
            </w:r>
          </w:p>
        </w:tc>
        <w:tc>
          <w:tcPr>
            <w:tcW w:w="1020" w:type="dxa"/>
            <w:vMerge w:val="restart"/>
          </w:tcPr>
          <w:p w14:paraId="7643A469"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097DBB2B" w14:textId="1C07560B"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55D4BC8C" w14:textId="30A01CCD"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5D522B09" w14:textId="7A073F5E"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3449F2DA" w14:textId="5BE61996"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13F67555" w14:textId="15008C6B"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70FFF313" w14:textId="4434BFFF"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261D1EC2" w14:textId="1EC36641"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4631BFE2" w14:textId="1E171A36"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1AE1BB24" w14:textId="77777777" w:rsidR="009E52F8" w:rsidRPr="00D14C0B" w:rsidRDefault="009E52F8" w:rsidP="00736FD0">
            <w:pPr>
              <w:rPr>
                <w:b/>
                <w:bCs/>
                <w:sz w:val="20"/>
                <w:szCs w:val="20"/>
                <w:lang w:val="es-ES_tradnl"/>
              </w:rPr>
            </w:pPr>
          </w:p>
        </w:tc>
      </w:tr>
      <w:tr w:rsidR="009E52F8" w:rsidRPr="00765725" w14:paraId="4FFF44E6" w14:textId="60D52706" w:rsidTr="009E52F8">
        <w:tc>
          <w:tcPr>
            <w:tcW w:w="1306" w:type="dxa"/>
            <w:vMerge/>
          </w:tcPr>
          <w:p w14:paraId="42FDBA5E" w14:textId="77777777" w:rsidR="009E52F8" w:rsidRPr="00D14C0B" w:rsidRDefault="009E52F8" w:rsidP="00736FD0">
            <w:pPr>
              <w:rPr>
                <w:sz w:val="20"/>
                <w:szCs w:val="20"/>
                <w:lang w:val="es-ES_tradnl"/>
              </w:rPr>
            </w:pPr>
          </w:p>
        </w:tc>
        <w:tc>
          <w:tcPr>
            <w:tcW w:w="1020" w:type="dxa"/>
            <w:vMerge/>
          </w:tcPr>
          <w:p w14:paraId="1532AA48" w14:textId="77777777" w:rsidR="009E52F8" w:rsidRPr="00D14C0B" w:rsidRDefault="009E52F8" w:rsidP="00736FD0">
            <w:pPr>
              <w:rPr>
                <w:sz w:val="20"/>
                <w:szCs w:val="20"/>
                <w:lang w:val="es-ES_tradnl"/>
              </w:rPr>
            </w:pPr>
          </w:p>
        </w:tc>
        <w:tc>
          <w:tcPr>
            <w:tcW w:w="1445" w:type="dxa"/>
          </w:tcPr>
          <w:p w14:paraId="1AE38D61" w14:textId="37821A2B"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26B384ED" w14:textId="77777777" w:rsidR="009E52F8" w:rsidRPr="00D14C0B" w:rsidRDefault="009E52F8" w:rsidP="00736FD0">
            <w:pPr>
              <w:rPr>
                <w:sz w:val="20"/>
                <w:szCs w:val="20"/>
                <w:lang w:val="es-ES_tradnl"/>
              </w:rPr>
            </w:pPr>
          </w:p>
        </w:tc>
        <w:tc>
          <w:tcPr>
            <w:tcW w:w="1420" w:type="dxa"/>
          </w:tcPr>
          <w:p w14:paraId="6C46EDF0" w14:textId="77777777" w:rsidR="009E52F8" w:rsidRPr="00D14C0B" w:rsidRDefault="009E52F8" w:rsidP="00736FD0">
            <w:pPr>
              <w:rPr>
                <w:sz w:val="20"/>
                <w:szCs w:val="20"/>
                <w:lang w:val="es-ES_tradnl"/>
              </w:rPr>
            </w:pPr>
          </w:p>
        </w:tc>
      </w:tr>
      <w:tr w:rsidR="009E52F8" w:rsidRPr="00357CA8" w14:paraId="533D226C" w14:textId="78230B71" w:rsidTr="009E52F8">
        <w:tc>
          <w:tcPr>
            <w:tcW w:w="1306" w:type="dxa"/>
            <w:vMerge/>
          </w:tcPr>
          <w:p w14:paraId="0F030C5E" w14:textId="77777777" w:rsidR="009E52F8" w:rsidRPr="00D14C0B" w:rsidRDefault="009E52F8" w:rsidP="00736FD0">
            <w:pPr>
              <w:rPr>
                <w:sz w:val="20"/>
                <w:szCs w:val="20"/>
                <w:lang w:val="es-ES_tradnl"/>
              </w:rPr>
            </w:pPr>
          </w:p>
        </w:tc>
        <w:tc>
          <w:tcPr>
            <w:tcW w:w="1020" w:type="dxa"/>
            <w:vMerge/>
          </w:tcPr>
          <w:p w14:paraId="532B8883" w14:textId="77777777" w:rsidR="009E52F8" w:rsidRPr="00D14C0B" w:rsidRDefault="009E52F8" w:rsidP="00736FD0">
            <w:pPr>
              <w:rPr>
                <w:sz w:val="20"/>
                <w:szCs w:val="20"/>
                <w:lang w:val="es-ES_tradnl"/>
              </w:rPr>
            </w:pPr>
          </w:p>
        </w:tc>
        <w:tc>
          <w:tcPr>
            <w:tcW w:w="1445" w:type="dxa"/>
          </w:tcPr>
          <w:p w14:paraId="02FE1957" w14:textId="53BB4AA5"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691ED201" w14:textId="77777777" w:rsidR="009E52F8" w:rsidRPr="00D14C0B" w:rsidRDefault="009E52F8" w:rsidP="00736FD0">
            <w:pPr>
              <w:rPr>
                <w:sz w:val="20"/>
                <w:szCs w:val="20"/>
                <w:lang w:val="es-ES_tradnl"/>
              </w:rPr>
            </w:pPr>
          </w:p>
        </w:tc>
        <w:tc>
          <w:tcPr>
            <w:tcW w:w="556" w:type="dxa"/>
          </w:tcPr>
          <w:p w14:paraId="5E6B616E" w14:textId="77777777" w:rsidR="009E52F8" w:rsidRPr="00D14C0B" w:rsidRDefault="009E52F8" w:rsidP="00736FD0">
            <w:pPr>
              <w:rPr>
                <w:sz w:val="20"/>
                <w:szCs w:val="20"/>
                <w:lang w:val="es-ES_tradnl"/>
              </w:rPr>
            </w:pPr>
          </w:p>
        </w:tc>
        <w:tc>
          <w:tcPr>
            <w:tcW w:w="635" w:type="dxa"/>
          </w:tcPr>
          <w:p w14:paraId="5885AD79" w14:textId="77777777" w:rsidR="009E52F8" w:rsidRPr="00D14C0B" w:rsidRDefault="009E52F8" w:rsidP="00736FD0">
            <w:pPr>
              <w:rPr>
                <w:sz w:val="20"/>
                <w:szCs w:val="20"/>
                <w:lang w:val="es-ES_tradnl"/>
              </w:rPr>
            </w:pPr>
          </w:p>
        </w:tc>
        <w:tc>
          <w:tcPr>
            <w:tcW w:w="672" w:type="dxa"/>
          </w:tcPr>
          <w:p w14:paraId="1B5CE61B" w14:textId="77777777" w:rsidR="009E52F8" w:rsidRPr="00D14C0B" w:rsidRDefault="009E52F8" w:rsidP="00736FD0">
            <w:pPr>
              <w:rPr>
                <w:sz w:val="20"/>
                <w:szCs w:val="20"/>
                <w:lang w:val="es-ES_tradnl"/>
              </w:rPr>
            </w:pPr>
          </w:p>
        </w:tc>
        <w:tc>
          <w:tcPr>
            <w:tcW w:w="970" w:type="dxa"/>
          </w:tcPr>
          <w:p w14:paraId="55F469E8" w14:textId="77777777" w:rsidR="009E52F8" w:rsidRPr="00D14C0B" w:rsidRDefault="009E52F8" w:rsidP="00736FD0">
            <w:pPr>
              <w:rPr>
                <w:sz w:val="20"/>
                <w:szCs w:val="20"/>
                <w:lang w:val="es-ES_tradnl"/>
              </w:rPr>
            </w:pPr>
          </w:p>
        </w:tc>
        <w:tc>
          <w:tcPr>
            <w:tcW w:w="874" w:type="dxa"/>
          </w:tcPr>
          <w:p w14:paraId="1C8FC9CB" w14:textId="77777777" w:rsidR="009E52F8" w:rsidRPr="00D14C0B" w:rsidRDefault="009E52F8" w:rsidP="00736FD0">
            <w:pPr>
              <w:rPr>
                <w:sz w:val="20"/>
                <w:szCs w:val="20"/>
                <w:lang w:val="es-ES_tradnl"/>
              </w:rPr>
            </w:pPr>
          </w:p>
        </w:tc>
        <w:tc>
          <w:tcPr>
            <w:tcW w:w="1420" w:type="dxa"/>
          </w:tcPr>
          <w:p w14:paraId="737AE69C" w14:textId="77777777" w:rsidR="009E52F8" w:rsidRPr="00D14C0B" w:rsidRDefault="009E52F8" w:rsidP="00736FD0">
            <w:pPr>
              <w:rPr>
                <w:sz w:val="20"/>
                <w:szCs w:val="20"/>
                <w:lang w:val="es-ES_tradnl"/>
              </w:rPr>
            </w:pPr>
          </w:p>
        </w:tc>
      </w:tr>
      <w:tr w:rsidR="009E52F8" w:rsidRPr="00765725" w14:paraId="29277141" w14:textId="4CEDD28D" w:rsidTr="00CF62D6">
        <w:tc>
          <w:tcPr>
            <w:tcW w:w="1306" w:type="dxa"/>
            <w:vMerge w:val="restart"/>
          </w:tcPr>
          <w:p w14:paraId="6B5E737B" w14:textId="3888B972" w:rsidR="009E52F8" w:rsidRPr="00D14C0B" w:rsidRDefault="009E52F8" w:rsidP="00D86E0E">
            <w:pPr>
              <w:rPr>
                <w:sz w:val="20"/>
                <w:szCs w:val="20"/>
                <w:lang w:val="es-ES_tradnl"/>
              </w:rPr>
            </w:pPr>
            <w:r w:rsidRPr="00D14C0B">
              <w:rPr>
                <w:sz w:val="20"/>
                <w:szCs w:val="20"/>
                <w:lang w:val="es-ES_tradnl"/>
              </w:rPr>
              <w:t xml:space="preserve">3 - Generación </w:t>
            </w:r>
            <w:r w:rsidRPr="00D14C0B">
              <w:rPr>
                <w:sz w:val="20"/>
                <w:szCs w:val="20"/>
                <w:lang w:val="es-ES_tradnl"/>
              </w:rPr>
              <w:lastRenderedPageBreak/>
              <w:t>de calefacción y electricidad</w:t>
            </w:r>
          </w:p>
        </w:tc>
        <w:tc>
          <w:tcPr>
            <w:tcW w:w="1020" w:type="dxa"/>
            <w:vMerge w:val="restart"/>
          </w:tcPr>
          <w:p w14:paraId="7C0D17E8"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lastRenderedPageBreak/>
              <w:t xml:space="preserve">[] </w:t>
            </w:r>
            <w:r>
              <w:rPr>
                <w:rFonts w:ascii="Calibri" w:eastAsia="Times New Roman" w:hAnsi="Calibri" w:cs="Calibri"/>
                <w:color w:val="000000"/>
                <w:sz w:val="20"/>
                <w:szCs w:val="20"/>
                <w:lang w:val="es-ES_tradnl"/>
              </w:rPr>
              <w:t>Relevante</w:t>
            </w:r>
          </w:p>
          <w:p w14:paraId="31E41792" w14:textId="1D5B0FC0"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lastRenderedPageBreak/>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21812541" w14:textId="4820EAFF" w:rsidR="009E52F8" w:rsidRPr="00D14C0B" w:rsidRDefault="009E52F8" w:rsidP="00736FD0">
            <w:pPr>
              <w:rPr>
                <w:sz w:val="20"/>
                <w:szCs w:val="20"/>
                <w:lang w:val="es-ES_tradnl"/>
              </w:rPr>
            </w:pPr>
            <w:r w:rsidRPr="00D14C0B">
              <w:rPr>
                <w:b/>
                <w:bCs/>
                <w:sz w:val="20"/>
                <w:szCs w:val="20"/>
                <w:lang w:val="es-ES_tradnl"/>
              </w:rPr>
              <w:lastRenderedPageBreak/>
              <w:t>Año</w:t>
            </w:r>
          </w:p>
        </w:tc>
        <w:tc>
          <w:tcPr>
            <w:tcW w:w="452" w:type="dxa"/>
          </w:tcPr>
          <w:p w14:paraId="727EF3EB" w14:textId="6A335B4F"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0B607F40" w14:textId="645D755C"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0FFE7DEA" w14:textId="14C8B724"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31312E4F" w14:textId="10A9BECC"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46CA5E4C" w14:textId="4DD2A334"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5C905C07" w14:textId="1B9CEFD4"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5AB34A01" w14:textId="77777777" w:rsidR="009E52F8" w:rsidRPr="00D14C0B" w:rsidRDefault="009E52F8" w:rsidP="00736FD0">
            <w:pPr>
              <w:rPr>
                <w:b/>
                <w:bCs/>
                <w:sz w:val="20"/>
                <w:szCs w:val="20"/>
                <w:lang w:val="es-ES_tradnl"/>
              </w:rPr>
            </w:pPr>
          </w:p>
        </w:tc>
      </w:tr>
      <w:tr w:rsidR="009E52F8" w:rsidRPr="00765725" w14:paraId="63AE9ABB" w14:textId="2B2AFFF3" w:rsidTr="00CF62D6">
        <w:tc>
          <w:tcPr>
            <w:tcW w:w="1306" w:type="dxa"/>
            <w:vMerge/>
          </w:tcPr>
          <w:p w14:paraId="693095FD" w14:textId="77777777" w:rsidR="009E52F8" w:rsidRPr="00D14C0B" w:rsidRDefault="009E52F8" w:rsidP="00736FD0">
            <w:pPr>
              <w:rPr>
                <w:sz w:val="20"/>
                <w:szCs w:val="20"/>
                <w:lang w:val="es-ES_tradnl"/>
              </w:rPr>
            </w:pPr>
          </w:p>
        </w:tc>
        <w:tc>
          <w:tcPr>
            <w:tcW w:w="1020" w:type="dxa"/>
            <w:vMerge/>
          </w:tcPr>
          <w:p w14:paraId="5945413A" w14:textId="77777777" w:rsidR="009E52F8" w:rsidRPr="00D14C0B" w:rsidRDefault="009E52F8" w:rsidP="00736FD0">
            <w:pPr>
              <w:rPr>
                <w:sz w:val="20"/>
                <w:szCs w:val="20"/>
                <w:lang w:val="es-ES_tradnl"/>
              </w:rPr>
            </w:pPr>
          </w:p>
        </w:tc>
        <w:tc>
          <w:tcPr>
            <w:tcW w:w="1445" w:type="dxa"/>
          </w:tcPr>
          <w:p w14:paraId="07F700C7" w14:textId="16691B33"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29E57B0E" w14:textId="77777777" w:rsidR="009E52F8" w:rsidRPr="00D14C0B" w:rsidRDefault="009E52F8" w:rsidP="00736FD0">
            <w:pPr>
              <w:rPr>
                <w:sz w:val="20"/>
                <w:szCs w:val="20"/>
                <w:lang w:val="es-ES_tradnl"/>
              </w:rPr>
            </w:pPr>
          </w:p>
        </w:tc>
        <w:tc>
          <w:tcPr>
            <w:tcW w:w="1420" w:type="dxa"/>
          </w:tcPr>
          <w:p w14:paraId="2BA9E339" w14:textId="77777777" w:rsidR="009E52F8" w:rsidRPr="00D14C0B" w:rsidRDefault="009E52F8" w:rsidP="00736FD0">
            <w:pPr>
              <w:rPr>
                <w:sz w:val="20"/>
                <w:szCs w:val="20"/>
                <w:lang w:val="es-ES_tradnl"/>
              </w:rPr>
            </w:pPr>
          </w:p>
        </w:tc>
      </w:tr>
      <w:tr w:rsidR="009E52F8" w:rsidRPr="00357CA8" w14:paraId="3250D9A7" w14:textId="2F7EC24C" w:rsidTr="00CF62D6">
        <w:tc>
          <w:tcPr>
            <w:tcW w:w="1306" w:type="dxa"/>
            <w:vMerge/>
          </w:tcPr>
          <w:p w14:paraId="3C72DF2F" w14:textId="77777777" w:rsidR="009E52F8" w:rsidRPr="00D14C0B" w:rsidRDefault="009E52F8" w:rsidP="00736FD0">
            <w:pPr>
              <w:rPr>
                <w:sz w:val="20"/>
                <w:szCs w:val="20"/>
                <w:lang w:val="es-ES_tradnl"/>
              </w:rPr>
            </w:pPr>
          </w:p>
        </w:tc>
        <w:tc>
          <w:tcPr>
            <w:tcW w:w="1020" w:type="dxa"/>
            <w:vMerge/>
          </w:tcPr>
          <w:p w14:paraId="5DEFAF64" w14:textId="77777777" w:rsidR="009E52F8" w:rsidRPr="00D14C0B" w:rsidRDefault="009E52F8" w:rsidP="006010D9">
            <w:pPr>
              <w:rPr>
                <w:sz w:val="20"/>
                <w:szCs w:val="20"/>
                <w:lang w:val="es-ES_tradnl"/>
              </w:rPr>
            </w:pPr>
          </w:p>
        </w:tc>
        <w:tc>
          <w:tcPr>
            <w:tcW w:w="1445" w:type="dxa"/>
          </w:tcPr>
          <w:p w14:paraId="1DE8F374" w14:textId="50E435C5" w:rsidR="009E52F8" w:rsidRPr="00D14C0B" w:rsidRDefault="009E52F8" w:rsidP="006010D9">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0CD079C4" w14:textId="77777777" w:rsidR="009E52F8" w:rsidRPr="00D14C0B" w:rsidRDefault="009E52F8" w:rsidP="00736FD0">
            <w:pPr>
              <w:rPr>
                <w:sz w:val="20"/>
                <w:szCs w:val="20"/>
                <w:lang w:val="es-ES_tradnl"/>
              </w:rPr>
            </w:pPr>
          </w:p>
        </w:tc>
        <w:tc>
          <w:tcPr>
            <w:tcW w:w="556" w:type="dxa"/>
          </w:tcPr>
          <w:p w14:paraId="34DC18C3" w14:textId="77777777" w:rsidR="009E52F8" w:rsidRPr="00D14C0B" w:rsidRDefault="009E52F8" w:rsidP="00736FD0">
            <w:pPr>
              <w:rPr>
                <w:sz w:val="20"/>
                <w:szCs w:val="20"/>
                <w:lang w:val="es-ES_tradnl"/>
              </w:rPr>
            </w:pPr>
          </w:p>
        </w:tc>
        <w:tc>
          <w:tcPr>
            <w:tcW w:w="635" w:type="dxa"/>
          </w:tcPr>
          <w:p w14:paraId="7AAED265" w14:textId="77777777" w:rsidR="009E52F8" w:rsidRPr="00D14C0B" w:rsidRDefault="009E52F8" w:rsidP="00736FD0">
            <w:pPr>
              <w:rPr>
                <w:sz w:val="20"/>
                <w:szCs w:val="20"/>
                <w:lang w:val="es-ES_tradnl"/>
              </w:rPr>
            </w:pPr>
          </w:p>
        </w:tc>
        <w:tc>
          <w:tcPr>
            <w:tcW w:w="672" w:type="dxa"/>
          </w:tcPr>
          <w:p w14:paraId="1FCA5991" w14:textId="77777777" w:rsidR="009E52F8" w:rsidRPr="00D14C0B" w:rsidRDefault="009E52F8" w:rsidP="00736FD0">
            <w:pPr>
              <w:rPr>
                <w:sz w:val="20"/>
                <w:szCs w:val="20"/>
                <w:lang w:val="es-ES_tradnl"/>
              </w:rPr>
            </w:pPr>
          </w:p>
        </w:tc>
        <w:tc>
          <w:tcPr>
            <w:tcW w:w="970" w:type="dxa"/>
          </w:tcPr>
          <w:p w14:paraId="30DAC04E" w14:textId="77777777" w:rsidR="009E52F8" w:rsidRPr="00D14C0B" w:rsidRDefault="009E52F8" w:rsidP="00736FD0">
            <w:pPr>
              <w:rPr>
                <w:sz w:val="20"/>
                <w:szCs w:val="20"/>
                <w:lang w:val="es-ES_tradnl"/>
              </w:rPr>
            </w:pPr>
          </w:p>
        </w:tc>
        <w:tc>
          <w:tcPr>
            <w:tcW w:w="874" w:type="dxa"/>
          </w:tcPr>
          <w:p w14:paraId="531045C1" w14:textId="77777777" w:rsidR="009E52F8" w:rsidRPr="00D14C0B" w:rsidRDefault="009E52F8" w:rsidP="00736FD0">
            <w:pPr>
              <w:rPr>
                <w:sz w:val="20"/>
                <w:szCs w:val="20"/>
                <w:lang w:val="es-ES_tradnl"/>
              </w:rPr>
            </w:pPr>
          </w:p>
        </w:tc>
        <w:tc>
          <w:tcPr>
            <w:tcW w:w="1420" w:type="dxa"/>
          </w:tcPr>
          <w:p w14:paraId="2CF0A71E" w14:textId="77777777" w:rsidR="009E52F8" w:rsidRPr="00D14C0B" w:rsidRDefault="009E52F8" w:rsidP="00736FD0">
            <w:pPr>
              <w:rPr>
                <w:sz w:val="20"/>
                <w:szCs w:val="20"/>
                <w:lang w:val="es-ES_tradnl"/>
              </w:rPr>
            </w:pPr>
          </w:p>
        </w:tc>
      </w:tr>
      <w:tr w:rsidR="009E52F8" w:rsidRPr="00765725" w14:paraId="119CEAEF" w14:textId="2747E4A5" w:rsidTr="005E6693">
        <w:tc>
          <w:tcPr>
            <w:tcW w:w="1306" w:type="dxa"/>
            <w:vMerge w:val="restart"/>
          </w:tcPr>
          <w:p w14:paraId="62BA9BA8" w14:textId="2FEFEF9C" w:rsidR="009E52F8" w:rsidRPr="00D14C0B" w:rsidRDefault="009E52F8" w:rsidP="00FF772D">
            <w:pPr>
              <w:rPr>
                <w:sz w:val="20"/>
                <w:szCs w:val="20"/>
                <w:lang w:val="es-ES_tradnl"/>
              </w:rPr>
            </w:pPr>
            <w:r w:rsidRPr="00D14C0B">
              <w:rPr>
                <w:sz w:val="20"/>
                <w:szCs w:val="20"/>
                <w:lang w:val="es-ES_tradnl"/>
              </w:rPr>
              <w:t>4 – Producción de productos minerales</w:t>
            </w:r>
          </w:p>
        </w:tc>
        <w:tc>
          <w:tcPr>
            <w:tcW w:w="1020" w:type="dxa"/>
            <w:vMerge w:val="restart"/>
          </w:tcPr>
          <w:p w14:paraId="173EF2A2"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5D0100A9" w14:textId="64EEE2D4"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2BF25A84" w14:textId="4F286D96"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0B8755AB" w14:textId="454C972F"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61EE412F" w14:textId="028C4F6D"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0C478D88" w14:textId="2A36BD6A"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300D4BA3" w14:textId="0F94206F"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091B6CA8" w14:textId="1F16CEFF"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7C242499" w14:textId="7148E0DB"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0C1B5101" w14:textId="77777777" w:rsidR="009E52F8" w:rsidRPr="00D14C0B" w:rsidRDefault="009E52F8" w:rsidP="00736FD0">
            <w:pPr>
              <w:rPr>
                <w:b/>
                <w:bCs/>
                <w:sz w:val="20"/>
                <w:szCs w:val="20"/>
                <w:lang w:val="es-ES_tradnl"/>
              </w:rPr>
            </w:pPr>
          </w:p>
        </w:tc>
      </w:tr>
      <w:tr w:rsidR="009E52F8" w:rsidRPr="00765725" w14:paraId="43D2ABBB" w14:textId="0EFF5CA5" w:rsidTr="005E6693">
        <w:tc>
          <w:tcPr>
            <w:tcW w:w="1306" w:type="dxa"/>
            <w:vMerge/>
          </w:tcPr>
          <w:p w14:paraId="4BED9549" w14:textId="77777777" w:rsidR="009E52F8" w:rsidRPr="00D14C0B" w:rsidRDefault="009E52F8" w:rsidP="00736FD0">
            <w:pPr>
              <w:rPr>
                <w:sz w:val="20"/>
                <w:szCs w:val="20"/>
                <w:lang w:val="es-ES_tradnl"/>
              </w:rPr>
            </w:pPr>
          </w:p>
        </w:tc>
        <w:tc>
          <w:tcPr>
            <w:tcW w:w="1020" w:type="dxa"/>
            <w:vMerge/>
          </w:tcPr>
          <w:p w14:paraId="69285D67" w14:textId="77777777" w:rsidR="009E52F8" w:rsidRPr="00D14C0B" w:rsidRDefault="009E52F8" w:rsidP="00736FD0">
            <w:pPr>
              <w:rPr>
                <w:sz w:val="20"/>
                <w:szCs w:val="20"/>
                <w:lang w:val="es-ES_tradnl"/>
              </w:rPr>
            </w:pPr>
          </w:p>
        </w:tc>
        <w:tc>
          <w:tcPr>
            <w:tcW w:w="1445" w:type="dxa"/>
          </w:tcPr>
          <w:p w14:paraId="7484EFC7" w14:textId="0A834630"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2AEF9277" w14:textId="77777777" w:rsidR="009E52F8" w:rsidRPr="00D14C0B" w:rsidRDefault="009E52F8" w:rsidP="00736FD0">
            <w:pPr>
              <w:rPr>
                <w:sz w:val="20"/>
                <w:szCs w:val="20"/>
                <w:lang w:val="es-ES_tradnl"/>
              </w:rPr>
            </w:pPr>
          </w:p>
        </w:tc>
        <w:tc>
          <w:tcPr>
            <w:tcW w:w="1420" w:type="dxa"/>
          </w:tcPr>
          <w:p w14:paraId="7591F224" w14:textId="77777777" w:rsidR="009E52F8" w:rsidRPr="00D14C0B" w:rsidRDefault="009E52F8" w:rsidP="00736FD0">
            <w:pPr>
              <w:rPr>
                <w:sz w:val="20"/>
                <w:szCs w:val="20"/>
                <w:lang w:val="es-ES_tradnl"/>
              </w:rPr>
            </w:pPr>
          </w:p>
        </w:tc>
      </w:tr>
      <w:tr w:rsidR="009E52F8" w:rsidRPr="00357CA8" w14:paraId="2CA07F9B" w14:textId="7B0344DD" w:rsidTr="005E6693">
        <w:tc>
          <w:tcPr>
            <w:tcW w:w="1306" w:type="dxa"/>
            <w:vMerge/>
          </w:tcPr>
          <w:p w14:paraId="0413103C" w14:textId="77777777" w:rsidR="009E52F8" w:rsidRPr="00D14C0B" w:rsidRDefault="009E52F8" w:rsidP="00736FD0">
            <w:pPr>
              <w:rPr>
                <w:sz w:val="20"/>
                <w:szCs w:val="20"/>
                <w:lang w:val="es-ES_tradnl"/>
              </w:rPr>
            </w:pPr>
          </w:p>
        </w:tc>
        <w:tc>
          <w:tcPr>
            <w:tcW w:w="1020" w:type="dxa"/>
            <w:vMerge/>
          </w:tcPr>
          <w:p w14:paraId="68CC514B" w14:textId="77777777" w:rsidR="009E52F8" w:rsidRPr="00D14C0B" w:rsidRDefault="009E52F8" w:rsidP="00736FD0">
            <w:pPr>
              <w:rPr>
                <w:sz w:val="20"/>
                <w:szCs w:val="20"/>
                <w:lang w:val="es-ES_tradnl"/>
              </w:rPr>
            </w:pPr>
          </w:p>
        </w:tc>
        <w:tc>
          <w:tcPr>
            <w:tcW w:w="1445" w:type="dxa"/>
          </w:tcPr>
          <w:p w14:paraId="6A628577" w14:textId="4C941A93"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60A724DC" w14:textId="77777777" w:rsidR="009E52F8" w:rsidRPr="00D14C0B" w:rsidRDefault="009E52F8" w:rsidP="00736FD0">
            <w:pPr>
              <w:rPr>
                <w:sz w:val="20"/>
                <w:szCs w:val="20"/>
                <w:lang w:val="es-ES_tradnl"/>
              </w:rPr>
            </w:pPr>
          </w:p>
        </w:tc>
        <w:tc>
          <w:tcPr>
            <w:tcW w:w="556" w:type="dxa"/>
          </w:tcPr>
          <w:p w14:paraId="073DE4B7" w14:textId="77777777" w:rsidR="009E52F8" w:rsidRPr="00D14C0B" w:rsidRDefault="009E52F8" w:rsidP="00736FD0">
            <w:pPr>
              <w:rPr>
                <w:sz w:val="20"/>
                <w:szCs w:val="20"/>
                <w:lang w:val="es-ES_tradnl"/>
              </w:rPr>
            </w:pPr>
          </w:p>
        </w:tc>
        <w:tc>
          <w:tcPr>
            <w:tcW w:w="635" w:type="dxa"/>
          </w:tcPr>
          <w:p w14:paraId="6C7BFD52" w14:textId="77777777" w:rsidR="009E52F8" w:rsidRPr="00D14C0B" w:rsidRDefault="009E52F8" w:rsidP="00736FD0">
            <w:pPr>
              <w:rPr>
                <w:sz w:val="20"/>
                <w:szCs w:val="20"/>
                <w:lang w:val="es-ES_tradnl"/>
              </w:rPr>
            </w:pPr>
          </w:p>
        </w:tc>
        <w:tc>
          <w:tcPr>
            <w:tcW w:w="672" w:type="dxa"/>
          </w:tcPr>
          <w:p w14:paraId="6BB21F82" w14:textId="77777777" w:rsidR="009E52F8" w:rsidRPr="00D14C0B" w:rsidRDefault="009E52F8" w:rsidP="00736FD0">
            <w:pPr>
              <w:rPr>
                <w:sz w:val="20"/>
                <w:szCs w:val="20"/>
                <w:lang w:val="es-ES_tradnl"/>
              </w:rPr>
            </w:pPr>
          </w:p>
        </w:tc>
        <w:tc>
          <w:tcPr>
            <w:tcW w:w="970" w:type="dxa"/>
          </w:tcPr>
          <w:p w14:paraId="2B6FADA6" w14:textId="77777777" w:rsidR="009E52F8" w:rsidRPr="00D14C0B" w:rsidRDefault="009E52F8" w:rsidP="00736FD0">
            <w:pPr>
              <w:rPr>
                <w:sz w:val="20"/>
                <w:szCs w:val="20"/>
                <w:lang w:val="es-ES_tradnl"/>
              </w:rPr>
            </w:pPr>
          </w:p>
        </w:tc>
        <w:tc>
          <w:tcPr>
            <w:tcW w:w="874" w:type="dxa"/>
          </w:tcPr>
          <w:p w14:paraId="766570AC" w14:textId="77777777" w:rsidR="009E52F8" w:rsidRPr="00D14C0B" w:rsidRDefault="009E52F8" w:rsidP="00736FD0">
            <w:pPr>
              <w:rPr>
                <w:sz w:val="20"/>
                <w:szCs w:val="20"/>
                <w:lang w:val="es-ES_tradnl"/>
              </w:rPr>
            </w:pPr>
          </w:p>
        </w:tc>
        <w:tc>
          <w:tcPr>
            <w:tcW w:w="1420" w:type="dxa"/>
          </w:tcPr>
          <w:p w14:paraId="4775C0CE" w14:textId="77777777" w:rsidR="009E52F8" w:rsidRPr="00D14C0B" w:rsidRDefault="009E52F8" w:rsidP="00736FD0">
            <w:pPr>
              <w:rPr>
                <w:sz w:val="20"/>
                <w:szCs w:val="20"/>
                <w:lang w:val="es-ES_tradnl"/>
              </w:rPr>
            </w:pPr>
          </w:p>
        </w:tc>
      </w:tr>
      <w:tr w:rsidR="009E52F8" w:rsidRPr="00765725" w14:paraId="6866A0C8" w14:textId="0B7275AE" w:rsidTr="001D39B6">
        <w:tc>
          <w:tcPr>
            <w:tcW w:w="1306" w:type="dxa"/>
            <w:vMerge w:val="restart"/>
          </w:tcPr>
          <w:p w14:paraId="244C205F" w14:textId="4A8E83D5" w:rsidR="009E52F8" w:rsidRPr="00D14C0B" w:rsidRDefault="009E52F8" w:rsidP="00736FD0">
            <w:pPr>
              <w:rPr>
                <w:sz w:val="20"/>
                <w:szCs w:val="20"/>
                <w:lang w:val="es-ES_tradnl"/>
              </w:rPr>
            </w:pPr>
            <w:r w:rsidRPr="00D14C0B">
              <w:rPr>
                <w:sz w:val="20"/>
                <w:szCs w:val="20"/>
                <w:lang w:val="es-ES_tradnl"/>
              </w:rPr>
              <w:t>5 – Transporte</w:t>
            </w:r>
          </w:p>
        </w:tc>
        <w:tc>
          <w:tcPr>
            <w:tcW w:w="1020" w:type="dxa"/>
            <w:vMerge w:val="restart"/>
          </w:tcPr>
          <w:p w14:paraId="0117EA3F"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5D1ED66" w14:textId="0D821CB3"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782A5CB" w14:textId="01578690"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0A1F28F4" w14:textId="3A83672F"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6872C1B3" w14:textId="4AFBFBC0"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157DDE8D" w14:textId="47CDF1D6"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18CF77A1" w14:textId="46C8E65C"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6A2D1C00" w14:textId="7C414A97"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5F9814E6" w14:textId="23E08075"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41195BB1" w14:textId="77777777" w:rsidR="009E52F8" w:rsidRPr="00D14C0B" w:rsidRDefault="009E52F8" w:rsidP="00736FD0">
            <w:pPr>
              <w:rPr>
                <w:b/>
                <w:bCs/>
                <w:sz w:val="20"/>
                <w:szCs w:val="20"/>
                <w:lang w:val="es-ES_tradnl"/>
              </w:rPr>
            </w:pPr>
          </w:p>
        </w:tc>
      </w:tr>
      <w:tr w:rsidR="009E52F8" w:rsidRPr="00765725" w14:paraId="68CFC93D" w14:textId="04DF7A15" w:rsidTr="001D39B6">
        <w:tc>
          <w:tcPr>
            <w:tcW w:w="1306" w:type="dxa"/>
            <w:vMerge/>
          </w:tcPr>
          <w:p w14:paraId="443301B5" w14:textId="77777777" w:rsidR="009E52F8" w:rsidRPr="00D14C0B" w:rsidRDefault="009E52F8" w:rsidP="00736FD0">
            <w:pPr>
              <w:rPr>
                <w:sz w:val="20"/>
                <w:szCs w:val="20"/>
                <w:lang w:val="es-ES_tradnl"/>
              </w:rPr>
            </w:pPr>
          </w:p>
        </w:tc>
        <w:tc>
          <w:tcPr>
            <w:tcW w:w="1020" w:type="dxa"/>
            <w:vMerge/>
          </w:tcPr>
          <w:p w14:paraId="0F0C623A" w14:textId="77777777" w:rsidR="009E52F8" w:rsidRPr="00D14C0B" w:rsidRDefault="009E52F8" w:rsidP="00736FD0">
            <w:pPr>
              <w:rPr>
                <w:sz w:val="20"/>
                <w:szCs w:val="20"/>
                <w:lang w:val="es-ES_tradnl"/>
              </w:rPr>
            </w:pPr>
          </w:p>
        </w:tc>
        <w:tc>
          <w:tcPr>
            <w:tcW w:w="1445" w:type="dxa"/>
          </w:tcPr>
          <w:p w14:paraId="73D5498D" w14:textId="318D268B"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5873AD64" w14:textId="77777777" w:rsidR="009E52F8" w:rsidRPr="00D14C0B" w:rsidRDefault="009E52F8" w:rsidP="00736FD0">
            <w:pPr>
              <w:rPr>
                <w:sz w:val="20"/>
                <w:szCs w:val="20"/>
                <w:lang w:val="es-ES_tradnl"/>
              </w:rPr>
            </w:pPr>
          </w:p>
        </w:tc>
        <w:tc>
          <w:tcPr>
            <w:tcW w:w="1420" w:type="dxa"/>
          </w:tcPr>
          <w:p w14:paraId="0C5B36DF" w14:textId="77777777" w:rsidR="009E52F8" w:rsidRPr="00D14C0B" w:rsidRDefault="009E52F8" w:rsidP="00736FD0">
            <w:pPr>
              <w:rPr>
                <w:sz w:val="20"/>
                <w:szCs w:val="20"/>
                <w:lang w:val="es-ES_tradnl"/>
              </w:rPr>
            </w:pPr>
          </w:p>
        </w:tc>
      </w:tr>
      <w:tr w:rsidR="009E52F8" w:rsidRPr="00357CA8" w14:paraId="58EF885D" w14:textId="2254C82E" w:rsidTr="001D39B6">
        <w:tc>
          <w:tcPr>
            <w:tcW w:w="1306" w:type="dxa"/>
            <w:vMerge/>
          </w:tcPr>
          <w:p w14:paraId="0668294B" w14:textId="77777777" w:rsidR="009E52F8" w:rsidRPr="00D14C0B" w:rsidRDefault="009E52F8" w:rsidP="00736FD0">
            <w:pPr>
              <w:rPr>
                <w:sz w:val="20"/>
                <w:szCs w:val="20"/>
                <w:lang w:val="es-ES_tradnl"/>
              </w:rPr>
            </w:pPr>
          </w:p>
        </w:tc>
        <w:tc>
          <w:tcPr>
            <w:tcW w:w="1020" w:type="dxa"/>
            <w:vMerge/>
          </w:tcPr>
          <w:p w14:paraId="31BC8381" w14:textId="77777777" w:rsidR="009E52F8" w:rsidRPr="00D14C0B" w:rsidRDefault="009E52F8" w:rsidP="00736FD0">
            <w:pPr>
              <w:rPr>
                <w:sz w:val="20"/>
                <w:szCs w:val="20"/>
                <w:lang w:val="es-ES_tradnl"/>
              </w:rPr>
            </w:pPr>
          </w:p>
        </w:tc>
        <w:tc>
          <w:tcPr>
            <w:tcW w:w="1445" w:type="dxa"/>
          </w:tcPr>
          <w:p w14:paraId="6504C696" w14:textId="6920FDFB"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03434602" w14:textId="77777777" w:rsidR="009E52F8" w:rsidRPr="00D14C0B" w:rsidRDefault="009E52F8" w:rsidP="00736FD0">
            <w:pPr>
              <w:rPr>
                <w:sz w:val="20"/>
                <w:szCs w:val="20"/>
                <w:lang w:val="es-ES_tradnl"/>
              </w:rPr>
            </w:pPr>
          </w:p>
        </w:tc>
        <w:tc>
          <w:tcPr>
            <w:tcW w:w="556" w:type="dxa"/>
          </w:tcPr>
          <w:p w14:paraId="46E16237" w14:textId="77777777" w:rsidR="009E52F8" w:rsidRPr="00D14C0B" w:rsidRDefault="009E52F8" w:rsidP="00736FD0">
            <w:pPr>
              <w:rPr>
                <w:sz w:val="20"/>
                <w:szCs w:val="20"/>
                <w:lang w:val="es-ES_tradnl"/>
              </w:rPr>
            </w:pPr>
          </w:p>
        </w:tc>
        <w:tc>
          <w:tcPr>
            <w:tcW w:w="635" w:type="dxa"/>
          </w:tcPr>
          <w:p w14:paraId="4F81A742" w14:textId="77777777" w:rsidR="009E52F8" w:rsidRPr="00D14C0B" w:rsidRDefault="009E52F8" w:rsidP="00736FD0">
            <w:pPr>
              <w:rPr>
                <w:sz w:val="20"/>
                <w:szCs w:val="20"/>
                <w:lang w:val="es-ES_tradnl"/>
              </w:rPr>
            </w:pPr>
          </w:p>
        </w:tc>
        <w:tc>
          <w:tcPr>
            <w:tcW w:w="672" w:type="dxa"/>
          </w:tcPr>
          <w:p w14:paraId="3BFA6033" w14:textId="77777777" w:rsidR="009E52F8" w:rsidRPr="00D14C0B" w:rsidRDefault="009E52F8" w:rsidP="00736FD0">
            <w:pPr>
              <w:rPr>
                <w:sz w:val="20"/>
                <w:szCs w:val="20"/>
                <w:lang w:val="es-ES_tradnl"/>
              </w:rPr>
            </w:pPr>
          </w:p>
        </w:tc>
        <w:tc>
          <w:tcPr>
            <w:tcW w:w="970" w:type="dxa"/>
          </w:tcPr>
          <w:p w14:paraId="0F495A79" w14:textId="77777777" w:rsidR="009E52F8" w:rsidRPr="00D14C0B" w:rsidRDefault="009E52F8" w:rsidP="00736FD0">
            <w:pPr>
              <w:rPr>
                <w:sz w:val="20"/>
                <w:szCs w:val="20"/>
                <w:lang w:val="es-ES_tradnl"/>
              </w:rPr>
            </w:pPr>
          </w:p>
        </w:tc>
        <w:tc>
          <w:tcPr>
            <w:tcW w:w="874" w:type="dxa"/>
          </w:tcPr>
          <w:p w14:paraId="0C20948C" w14:textId="77777777" w:rsidR="009E52F8" w:rsidRPr="00D14C0B" w:rsidRDefault="009E52F8" w:rsidP="00736FD0">
            <w:pPr>
              <w:rPr>
                <w:sz w:val="20"/>
                <w:szCs w:val="20"/>
                <w:lang w:val="es-ES_tradnl"/>
              </w:rPr>
            </w:pPr>
          </w:p>
        </w:tc>
        <w:tc>
          <w:tcPr>
            <w:tcW w:w="1420" w:type="dxa"/>
          </w:tcPr>
          <w:p w14:paraId="299044E9" w14:textId="77777777" w:rsidR="009E52F8" w:rsidRPr="00D14C0B" w:rsidRDefault="009E52F8" w:rsidP="00736FD0">
            <w:pPr>
              <w:rPr>
                <w:sz w:val="20"/>
                <w:szCs w:val="20"/>
                <w:lang w:val="es-ES_tradnl"/>
              </w:rPr>
            </w:pPr>
          </w:p>
        </w:tc>
      </w:tr>
      <w:tr w:rsidR="009E52F8" w:rsidRPr="00765725" w14:paraId="409FCC98" w14:textId="1EB05AF7" w:rsidTr="00F93960">
        <w:tc>
          <w:tcPr>
            <w:tcW w:w="1306" w:type="dxa"/>
            <w:vMerge w:val="restart"/>
          </w:tcPr>
          <w:p w14:paraId="784F38E4" w14:textId="33B800F0" w:rsidR="009E52F8" w:rsidRPr="00D14C0B" w:rsidRDefault="009E52F8" w:rsidP="00736FD0">
            <w:pPr>
              <w:rPr>
                <w:sz w:val="20"/>
                <w:szCs w:val="20"/>
                <w:lang w:val="es-ES_tradnl"/>
              </w:rPr>
            </w:pPr>
            <w:r w:rsidRPr="00D14C0B">
              <w:rPr>
                <w:sz w:val="20"/>
                <w:szCs w:val="20"/>
                <w:lang w:val="es-ES_tradnl"/>
              </w:rPr>
              <w:t>6 - Procesos de combustión al aire libre</w:t>
            </w:r>
          </w:p>
        </w:tc>
        <w:tc>
          <w:tcPr>
            <w:tcW w:w="1020" w:type="dxa"/>
            <w:vMerge w:val="restart"/>
          </w:tcPr>
          <w:p w14:paraId="6A41E462"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F58AAC0" w14:textId="7CE372A4"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12466C41" w14:textId="280DAAA8"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32B3C2F8" w14:textId="108386CE"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354B7744" w14:textId="5359B028"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2B2B3702" w14:textId="5DBC9768"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33EA1042" w14:textId="6794C81B"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357E8739" w14:textId="3B94B3B5"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521667FA" w14:textId="5C5DF639"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6E9E71AC" w14:textId="77777777" w:rsidR="009E52F8" w:rsidRPr="00D14C0B" w:rsidRDefault="009E52F8" w:rsidP="00736FD0">
            <w:pPr>
              <w:rPr>
                <w:b/>
                <w:bCs/>
                <w:sz w:val="20"/>
                <w:szCs w:val="20"/>
                <w:lang w:val="es-ES_tradnl"/>
              </w:rPr>
            </w:pPr>
          </w:p>
        </w:tc>
      </w:tr>
      <w:tr w:rsidR="009E52F8" w:rsidRPr="00765725" w14:paraId="22DBA411" w14:textId="4F7BB950" w:rsidTr="00F93960">
        <w:tc>
          <w:tcPr>
            <w:tcW w:w="1306" w:type="dxa"/>
            <w:vMerge/>
          </w:tcPr>
          <w:p w14:paraId="4D78B6D7" w14:textId="77777777" w:rsidR="009E52F8" w:rsidRPr="00D14C0B" w:rsidRDefault="009E52F8" w:rsidP="00736FD0">
            <w:pPr>
              <w:rPr>
                <w:sz w:val="20"/>
                <w:szCs w:val="20"/>
                <w:lang w:val="es-ES_tradnl"/>
              </w:rPr>
            </w:pPr>
          </w:p>
        </w:tc>
        <w:tc>
          <w:tcPr>
            <w:tcW w:w="1020" w:type="dxa"/>
            <w:vMerge/>
          </w:tcPr>
          <w:p w14:paraId="1DA59EEB" w14:textId="77777777" w:rsidR="009E52F8" w:rsidRPr="00D14C0B" w:rsidRDefault="009E52F8" w:rsidP="00736FD0">
            <w:pPr>
              <w:rPr>
                <w:sz w:val="20"/>
                <w:szCs w:val="20"/>
                <w:lang w:val="es-ES_tradnl"/>
              </w:rPr>
            </w:pPr>
          </w:p>
        </w:tc>
        <w:tc>
          <w:tcPr>
            <w:tcW w:w="1445" w:type="dxa"/>
          </w:tcPr>
          <w:p w14:paraId="2B0B24DB" w14:textId="779B58AB"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6591BBB9" w14:textId="77777777" w:rsidR="009E52F8" w:rsidRPr="00D14C0B" w:rsidRDefault="009E52F8" w:rsidP="00736FD0">
            <w:pPr>
              <w:rPr>
                <w:sz w:val="20"/>
                <w:szCs w:val="20"/>
                <w:lang w:val="es-ES_tradnl"/>
              </w:rPr>
            </w:pPr>
          </w:p>
        </w:tc>
        <w:tc>
          <w:tcPr>
            <w:tcW w:w="1420" w:type="dxa"/>
          </w:tcPr>
          <w:p w14:paraId="58810635" w14:textId="77777777" w:rsidR="009E52F8" w:rsidRPr="00D14C0B" w:rsidRDefault="009E52F8" w:rsidP="00736FD0">
            <w:pPr>
              <w:rPr>
                <w:sz w:val="20"/>
                <w:szCs w:val="20"/>
                <w:lang w:val="es-ES_tradnl"/>
              </w:rPr>
            </w:pPr>
          </w:p>
        </w:tc>
      </w:tr>
      <w:tr w:rsidR="009E52F8" w:rsidRPr="00357CA8" w14:paraId="6BD4945F" w14:textId="68D7F86B" w:rsidTr="00F93960">
        <w:tc>
          <w:tcPr>
            <w:tcW w:w="1306" w:type="dxa"/>
            <w:vMerge/>
          </w:tcPr>
          <w:p w14:paraId="5F31DD51" w14:textId="77777777" w:rsidR="009E52F8" w:rsidRPr="00D14C0B" w:rsidRDefault="009E52F8" w:rsidP="00736FD0">
            <w:pPr>
              <w:rPr>
                <w:sz w:val="20"/>
                <w:szCs w:val="20"/>
                <w:lang w:val="es-ES_tradnl"/>
              </w:rPr>
            </w:pPr>
          </w:p>
        </w:tc>
        <w:tc>
          <w:tcPr>
            <w:tcW w:w="1020" w:type="dxa"/>
            <w:vMerge/>
          </w:tcPr>
          <w:p w14:paraId="0B72B34B" w14:textId="77777777" w:rsidR="009E52F8" w:rsidRPr="00D14C0B" w:rsidRDefault="009E52F8" w:rsidP="00736FD0">
            <w:pPr>
              <w:rPr>
                <w:sz w:val="20"/>
                <w:szCs w:val="20"/>
                <w:lang w:val="es-ES_tradnl"/>
              </w:rPr>
            </w:pPr>
          </w:p>
        </w:tc>
        <w:tc>
          <w:tcPr>
            <w:tcW w:w="1445" w:type="dxa"/>
          </w:tcPr>
          <w:p w14:paraId="17044EA9" w14:textId="75CE6E84"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1B4A61E5" w14:textId="77777777" w:rsidR="009E52F8" w:rsidRPr="00D14C0B" w:rsidRDefault="009E52F8" w:rsidP="00736FD0">
            <w:pPr>
              <w:rPr>
                <w:sz w:val="20"/>
                <w:szCs w:val="20"/>
                <w:lang w:val="es-ES_tradnl"/>
              </w:rPr>
            </w:pPr>
          </w:p>
        </w:tc>
        <w:tc>
          <w:tcPr>
            <w:tcW w:w="556" w:type="dxa"/>
          </w:tcPr>
          <w:p w14:paraId="0F9A4006" w14:textId="77777777" w:rsidR="009E52F8" w:rsidRPr="00D14C0B" w:rsidRDefault="009E52F8" w:rsidP="00736FD0">
            <w:pPr>
              <w:rPr>
                <w:sz w:val="20"/>
                <w:szCs w:val="20"/>
                <w:lang w:val="es-ES_tradnl"/>
              </w:rPr>
            </w:pPr>
          </w:p>
        </w:tc>
        <w:tc>
          <w:tcPr>
            <w:tcW w:w="635" w:type="dxa"/>
          </w:tcPr>
          <w:p w14:paraId="2B96D1A4" w14:textId="77777777" w:rsidR="009E52F8" w:rsidRPr="00D14C0B" w:rsidRDefault="009E52F8" w:rsidP="00736FD0">
            <w:pPr>
              <w:rPr>
                <w:sz w:val="20"/>
                <w:szCs w:val="20"/>
                <w:lang w:val="es-ES_tradnl"/>
              </w:rPr>
            </w:pPr>
          </w:p>
        </w:tc>
        <w:tc>
          <w:tcPr>
            <w:tcW w:w="672" w:type="dxa"/>
          </w:tcPr>
          <w:p w14:paraId="53F5418A" w14:textId="77777777" w:rsidR="009E52F8" w:rsidRPr="00D14C0B" w:rsidRDefault="009E52F8" w:rsidP="00736FD0">
            <w:pPr>
              <w:rPr>
                <w:sz w:val="20"/>
                <w:szCs w:val="20"/>
                <w:lang w:val="es-ES_tradnl"/>
              </w:rPr>
            </w:pPr>
          </w:p>
        </w:tc>
        <w:tc>
          <w:tcPr>
            <w:tcW w:w="970" w:type="dxa"/>
          </w:tcPr>
          <w:p w14:paraId="02E0377C" w14:textId="77777777" w:rsidR="009E52F8" w:rsidRPr="00D14C0B" w:rsidRDefault="009E52F8" w:rsidP="00736FD0">
            <w:pPr>
              <w:rPr>
                <w:sz w:val="20"/>
                <w:szCs w:val="20"/>
                <w:lang w:val="es-ES_tradnl"/>
              </w:rPr>
            </w:pPr>
          </w:p>
        </w:tc>
        <w:tc>
          <w:tcPr>
            <w:tcW w:w="874" w:type="dxa"/>
          </w:tcPr>
          <w:p w14:paraId="6EBD362F" w14:textId="77777777" w:rsidR="009E52F8" w:rsidRPr="00D14C0B" w:rsidRDefault="009E52F8" w:rsidP="00736FD0">
            <w:pPr>
              <w:rPr>
                <w:sz w:val="20"/>
                <w:szCs w:val="20"/>
                <w:lang w:val="es-ES_tradnl"/>
              </w:rPr>
            </w:pPr>
          </w:p>
        </w:tc>
        <w:tc>
          <w:tcPr>
            <w:tcW w:w="1420" w:type="dxa"/>
          </w:tcPr>
          <w:p w14:paraId="4062008E" w14:textId="77777777" w:rsidR="009E52F8" w:rsidRPr="00D14C0B" w:rsidRDefault="009E52F8" w:rsidP="00736FD0">
            <w:pPr>
              <w:rPr>
                <w:sz w:val="20"/>
                <w:szCs w:val="20"/>
                <w:lang w:val="es-ES_tradnl"/>
              </w:rPr>
            </w:pPr>
          </w:p>
        </w:tc>
      </w:tr>
      <w:tr w:rsidR="009E52F8" w:rsidRPr="00765725" w14:paraId="2A0C7DD3" w14:textId="0ABC1FB5" w:rsidTr="007D188C">
        <w:tc>
          <w:tcPr>
            <w:tcW w:w="1306" w:type="dxa"/>
            <w:vMerge w:val="restart"/>
          </w:tcPr>
          <w:p w14:paraId="554CF5A0" w14:textId="4362270F" w:rsidR="009E52F8" w:rsidRPr="00D14C0B" w:rsidRDefault="009E52F8" w:rsidP="00FF772D">
            <w:pPr>
              <w:rPr>
                <w:sz w:val="20"/>
                <w:szCs w:val="20"/>
                <w:lang w:val="es-ES_tradnl"/>
              </w:rPr>
            </w:pPr>
            <w:r w:rsidRPr="00D14C0B">
              <w:rPr>
                <w:sz w:val="20"/>
                <w:szCs w:val="20"/>
                <w:lang w:val="es-ES_tradnl"/>
              </w:rPr>
              <w:t>7 – Producción de químicos y bienes de consumo</w:t>
            </w:r>
          </w:p>
        </w:tc>
        <w:tc>
          <w:tcPr>
            <w:tcW w:w="1020" w:type="dxa"/>
            <w:vMerge w:val="restart"/>
          </w:tcPr>
          <w:p w14:paraId="2C76F3B5"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B4B27E0" w14:textId="6A702EC2"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0477D15F" w14:textId="4A55091B"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03A7DF9D" w14:textId="75B28A04"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5A3A430E" w14:textId="373EC096"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082B52B2" w14:textId="2BFBF65D"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01102BA4" w14:textId="571BBB54"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6466F629" w14:textId="1762DAF6"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5CFE7CF4" w14:textId="10E35B57"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6E19073E" w14:textId="77777777" w:rsidR="009E52F8" w:rsidRPr="00D14C0B" w:rsidRDefault="009E52F8" w:rsidP="00736FD0">
            <w:pPr>
              <w:rPr>
                <w:b/>
                <w:bCs/>
                <w:sz w:val="20"/>
                <w:szCs w:val="20"/>
                <w:lang w:val="es-ES_tradnl"/>
              </w:rPr>
            </w:pPr>
          </w:p>
        </w:tc>
      </w:tr>
      <w:tr w:rsidR="009E52F8" w:rsidRPr="00765725" w14:paraId="169EF848" w14:textId="5137C0F8" w:rsidTr="007D188C">
        <w:tc>
          <w:tcPr>
            <w:tcW w:w="1306" w:type="dxa"/>
            <w:vMerge/>
          </w:tcPr>
          <w:p w14:paraId="3C43D1AF" w14:textId="77777777" w:rsidR="009E52F8" w:rsidRPr="00D14C0B" w:rsidRDefault="009E52F8" w:rsidP="00736FD0">
            <w:pPr>
              <w:rPr>
                <w:sz w:val="20"/>
                <w:szCs w:val="20"/>
                <w:lang w:val="es-ES_tradnl"/>
              </w:rPr>
            </w:pPr>
          </w:p>
        </w:tc>
        <w:tc>
          <w:tcPr>
            <w:tcW w:w="1020" w:type="dxa"/>
            <w:vMerge/>
          </w:tcPr>
          <w:p w14:paraId="02024942" w14:textId="77777777" w:rsidR="009E52F8" w:rsidRPr="00D14C0B" w:rsidRDefault="009E52F8" w:rsidP="00736FD0">
            <w:pPr>
              <w:rPr>
                <w:sz w:val="20"/>
                <w:szCs w:val="20"/>
                <w:lang w:val="es-ES_tradnl"/>
              </w:rPr>
            </w:pPr>
          </w:p>
        </w:tc>
        <w:tc>
          <w:tcPr>
            <w:tcW w:w="1445" w:type="dxa"/>
          </w:tcPr>
          <w:p w14:paraId="10CFEBBC" w14:textId="4D4598C3"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139357E0" w14:textId="77777777" w:rsidR="009E52F8" w:rsidRPr="00D14C0B" w:rsidRDefault="009E52F8" w:rsidP="00736FD0">
            <w:pPr>
              <w:rPr>
                <w:sz w:val="20"/>
                <w:szCs w:val="20"/>
                <w:lang w:val="es-ES_tradnl"/>
              </w:rPr>
            </w:pPr>
          </w:p>
        </w:tc>
        <w:tc>
          <w:tcPr>
            <w:tcW w:w="1420" w:type="dxa"/>
          </w:tcPr>
          <w:p w14:paraId="62F2D637" w14:textId="77777777" w:rsidR="009E52F8" w:rsidRPr="00D14C0B" w:rsidRDefault="009E52F8" w:rsidP="00736FD0">
            <w:pPr>
              <w:rPr>
                <w:sz w:val="20"/>
                <w:szCs w:val="20"/>
                <w:lang w:val="es-ES_tradnl"/>
              </w:rPr>
            </w:pPr>
          </w:p>
        </w:tc>
      </w:tr>
      <w:tr w:rsidR="009E52F8" w:rsidRPr="00357CA8" w14:paraId="3F743542" w14:textId="1910D9F1" w:rsidTr="007D188C">
        <w:tc>
          <w:tcPr>
            <w:tcW w:w="1306" w:type="dxa"/>
            <w:vMerge/>
          </w:tcPr>
          <w:p w14:paraId="6BA795B4" w14:textId="77777777" w:rsidR="009E52F8" w:rsidRPr="00D14C0B" w:rsidRDefault="009E52F8" w:rsidP="00736FD0">
            <w:pPr>
              <w:rPr>
                <w:sz w:val="20"/>
                <w:szCs w:val="20"/>
                <w:lang w:val="es-ES_tradnl"/>
              </w:rPr>
            </w:pPr>
          </w:p>
        </w:tc>
        <w:tc>
          <w:tcPr>
            <w:tcW w:w="1020" w:type="dxa"/>
            <w:vMerge/>
          </w:tcPr>
          <w:p w14:paraId="095BC993" w14:textId="77777777" w:rsidR="009E52F8" w:rsidRPr="00D14C0B" w:rsidRDefault="009E52F8" w:rsidP="00736FD0">
            <w:pPr>
              <w:rPr>
                <w:sz w:val="20"/>
                <w:szCs w:val="20"/>
                <w:lang w:val="es-ES_tradnl"/>
              </w:rPr>
            </w:pPr>
          </w:p>
        </w:tc>
        <w:tc>
          <w:tcPr>
            <w:tcW w:w="1445" w:type="dxa"/>
          </w:tcPr>
          <w:p w14:paraId="17271966" w14:textId="2CC12957"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52060D09" w14:textId="77777777" w:rsidR="009E52F8" w:rsidRPr="00D14C0B" w:rsidRDefault="009E52F8" w:rsidP="00736FD0">
            <w:pPr>
              <w:rPr>
                <w:sz w:val="20"/>
                <w:szCs w:val="20"/>
                <w:lang w:val="es-ES_tradnl"/>
              </w:rPr>
            </w:pPr>
          </w:p>
        </w:tc>
        <w:tc>
          <w:tcPr>
            <w:tcW w:w="556" w:type="dxa"/>
          </w:tcPr>
          <w:p w14:paraId="4D2EE7D6" w14:textId="77777777" w:rsidR="009E52F8" w:rsidRPr="00D14C0B" w:rsidRDefault="009E52F8" w:rsidP="00736FD0">
            <w:pPr>
              <w:rPr>
                <w:sz w:val="20"/>
                <w:szCs w:val="20"/>
                <w:lang w:val="es-ES_tradnl"/>
              </w:rPr>
            </w:pPr>
          </w:p>
        </w:tc>
        <w:tc>
          <w:tcPr>
            <w:tcW w:w="635" w:type="dxa"/>
          </w:tcPr>
          <w:p w14:paraId="1B80E738" w14:textId="77777777" w:rsidR="009E52F8" w:rsidRPr="00D14C0B" w:rsidRDefault="009E52F8" w:rsidP="00736FD0">
            <w:pPr>
              <w:rPr>
                <w:sz w:val="20"/>
                <w:szCs w:val="20"/>
                <w:lang w:val="es-ES_tradnl"/>
              </w:rPr>
            </w:pPr>
          </w:p>
        </w:tc>
        <w:tc>
          <w:tcPr>
            <w:tcW w:w="672" w:type="dxa"/>
          </w:tcPr>
          <w:p w14:paraId="3B330717" w14:textId="77777777" w:rsidR="009E52F8" w:rsidRPr="00D14C0B" w:rsidRDefault="009E52F8" w:rsidP="00736FD0">
            <w:pPr>
              <w:rPr>
                <w:sz w:val="20"/>
                <w:szCs w:val="20"/>
                <w:lang w:val="es-ES_tradnl"/>
              </w:rPr>
            </w:pPr>
          </w:p>
        </w:tc>
        <w:tc>
          <w:tcPr>
            <w:tcW w:w="970" w:type="dxa"/>
          </w:tcPr>
          <w:p w14:paraId="2FA3DC97" w14:textId="77777777" w:rsidR="009E52F8" w:rsidRPr="00D14C0B" w:rsidRDefault="009E52F8" w:rsidP="00736FD0">
            <w:pPr>
              <w:rPr>
                <w:sz w:val="20"/>
                <w:szCs w:val="20"/>
                <w:lang w:val="es-ES_tradnl"/>
              </w:rPr>
            </w:pPr>
          </w:p>
        </w:tc>
        <w:tc>
          <w:tcPr>
            <w:tcW w:w="874" w:type="dxa"/>
          </w:tcPr>
          <w:p w14:paraId="3C526186" w14:textId="77777777" w:rsidR="009E52F8" w:rsidRPr="00D14C0B" w:rsidRDefault="009E52F8" w:rsidP="00736FD0">
            <w:pPr>
              <w:rPr>
                <w:sz w:val="20"/>
                <w:szCs w:val="20"/>
                <w:lang w:val="es-ES_tradnl"/>
              </w:rPr>
            </w:pPr>
          </w:p>
        </w:tc>
        <w:tc>
          <w:tcPr>
            <w:tcW w:w="1420" w:type="dxa"/>
          </w:tcPr>
          <w:p w14:paraId="3685C3D9" w14:textId="77777777" w:rsidR="009E52F8" w:rsidRPr="00D14C0B" w:rsidRDefault="009E52F8" w:rsidP="00736FD0">
            <w:pPr>
              <w:rPr>
                <w:sz w:val="20"/>
                <w:szCs w:val="20"/>
                <w:lang w:val="es-ES_tradnl"/>
              </w:rPr>
            </w:pPr>
          </w:p>
        </w:tc>
      </w:tr>
      <w:tr w:rsidR="009E52F8" w:rsidRPr="00765725" w14:paraId="098FE83D" w14:textId="44B738BE" w:rsidTr="00E023F0">
        <w:tc>
          <w:tcPr>
            <w:tcW w:w="1306" w:type="dxa"/>
            <w:vMerge w:val="restart"/>
          </w:tcPr>
          <w:p w14:paraId="682C0E2C" w14:textId="3E603A05" w:rsidR="009E52F8" w:rsidRPr="00D14C0B" w:rsidRDefault="009E52F8" w:rsidP="00736FD0">
            <w:pPr>
              <w:rPr>
                <w:sz w:val="20"/>
                <w:szCs w:val="20"/>
                <w:lang w:val="es-ES_tradnl"/>
              </w:rPr>
            </w:pPr>
            <w:r w:rsidRPr="00D14C0B">
              <w:rPr>
                <w:sz w:val="20"/>
                <w:szCs w:val="20"/>
                <w:lang w:val="es-ES_tradnl"/>
              </w:rPr>
              <w:t>8 – Eliminación</w:t>
            </w:r>
          </w:p>
        </w:tc>
        <w:tc>
          <w:tcPr>
            <w:tcW w:w="1020" w:type="dxa"/>
            <w:vMerge w:val="restart"/>
          </w:tcPr>
          <w:p w14:paraId="199B9088"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281C50A" w14:textId="00046A35"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D28AF15" w14:textId="2150C427"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1CD1B78F" w14:textId="5EBBFA8F"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347BB766" w14:textId="29B3AF52"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0937A4B7" w14:textId="040E437A"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36B6C018" w14:textId="1CBE9861"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1BF43ABA" w14:textId="53DBB8A0"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037DBB87" w14:textId="47CA0C0F"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4408B3DB" w14:textId="77777777" w:rsidR="009E52F8" w:rsidRPr="00D14C0B" w:rsidRDefault="009E52F8" w:rsidP="00736FD0">
            <w:pPr>
              <w:rPr>
                <w:b/>
                <w:bCs/>
                <w:sz w:val="20"/>
                <w:szCs w:val="20"/>
                <w:lang w:val="es-ES_tradnl"/>
              </w:rPr>
            </w:pPr>
          </w:p>
        </w:tc>
      </w:tr>
      <w:tr w:rsidR="009E52F8" w:rsidRPr="00765725" w14:paraId="6FE0F90B" w14:textId="1CE8A271" w:rsidTr="00E023F0">
        <w:trPr>
          <w:trHeight w:val="51"/>
        </w:trPr>
        <w:tc>
          <w:tcPr>
            <w:tcW w:w="1306" w:type="dxa"/>
            <w:vMerge/>
          </w:tcPr>
          <w:p w14:paraId="70CD167E" w14:textId="77777777" w:rsidR="009E52F8" w:rsidRPr="00D14C0B" w:rsidRDefault="009E52F8" w:rsidP="00736FD0">
            <w:pPr>
              <w:rPr>
                <w:sz w:val="20"/>
                <w:szCs w:val="20"/>
                <w:lang w:val="es-ES_tradnl"/>
              </w:rPr>
            </w:pPr>
          </w:p>
        </w:tc>
        <w:tc>
          <w:tcPr>
            <w:tcW w:w="1020" w:type="dxa"/>
            <w:vMerge/>
          </w:tcPr>
          <w:p w14:paraId="01199E8E" w14:textId="77777777" w:rsidR="009E52F8" w:rsidRPr="00D14C0B" w:rsidRDefault="009E52F8" w:rsidP="00736FD0">
            <w:pPr>
              <w:rPr>
                <w:sz w:val="20"/>
                <w:szCs w:val="20"/>
                <w:lang w:val="es-ES_tradnl"/>
              </w:rPr>
            </w:pPr>
          </w:p>
        </w:tc>
        <w:tc>
          <w:tcPr>
            <w:tcW w:w="1445" w:type="dxa"/>
          </w:tcPr>
          <w:p w14:paraId="06E4D1AB" w14:textId="3770E54D"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134C4432" w14:textId="77777777" w:rsidR="009E52F8" w:rsidRPr="00D14C0B" w:rsidRDefault="009E52F8" w:rsidP="00736FD0">
            <w:pPr>
              <w:rPr>
                <w:sz w:val="20"/>
                <w:szCs w:val="20"/>
                <w:lang w:val="es-ES_tradnl"/>
              </w:rPr>
            </w:pPr>
          </w:p>
        </w:tc>
        <w:tc>
          <w:tcPr>
            <w:tcW w:w="1420" w:type="dxa"/>
          </w:tcPr>
          <w:p w14:paraId="23AC8046" w14:textId="77777777" w:rsidR="009E52F8" w:rsidRPr="00D14C0B" w:rsidRDefault="009E52F8" w:rsidP="00736FD0">
            <w:pPr>
              <w:rPr>
                <w:sz w:val="20"/>
                <w:szCs w:val="20"/>
                <w:lang w:val="es-ES_tradnl"/>
              </w:rPr>
            </w:pPr>
          </w:p>
        </w:tc>
      </w:tr>
      <w:tr w:rsidR="009E52F8" w:rsidRPr="00357CA8" w14:paraId="0D5C0238" w14:textId="2BC1D240" w:rsidTr="00E023F0">
        <w:tc>
          <w:tcPr>
            <w:tcW w:w="1306" w:type="dxa"/>
            <w:vMerge/>
          </w:tcPr>
          <w:p w14:paraId="24BF14C2" w14:textId="77777777" w:rsidR="009E52F8" w:rsidRPr="00D14C0B" w:rsidRDefault="009E52F8" w:rsidP="00736FD0">
            <w:pPr>
              <w:rPr>
                <w:sz w:val="20"/>
                <w:szCs w:val="20"/>
                <w:lang w:val="es-ES_tradnl"/>
              </w:rPr>
            </w:pPr>
          </w:p>
        </w:tc>
        <w:tc>
          <w:tcPr>
            <w:tcW w:w="1020" w:type="dxa"/>
            <w:vMerge/>
          </w:tcPr>
          <w:p w14:paraId="2CB9B9FA" w14:textId="77777777" w:rsidR="009E52F8" w:rsidRPr="00D14C0B" w:rsidRDefault="009E52F8" w:rsidP="006010D9">
            <w:pPr>
              <w:rPr>
                <w:sz w:val="20"/>
                <w:szCs w:val="20"/>
                <w:lang w:val="es-ES_tradnl"/>
              </w:rPr>
            </w:pPr>
          </w:p>
        </w:tc>
        <w:tc>
          <w:tcPr>
            <w:tcW w:w="1445" w:type="dxa"/>
          </w:tcPr>
          <w:p w14:paraId="518C1065" w14:textId="4EE4706C" w:rsidR="009E52F8" w:rsidRPr="00D14C0B" w:rsidRDefault="009E52F8" w:rsidP="006010D9">
            <w:pPr>
              <w:rPr>
                <w:sz w:val="20"/>
                <w:szCs w:val="20"/>
                <w:lang w:val="es-ES_tradnl"/>
              </w:rPr>
            </w:pPr>
            <w:r w:rsidRPr="00D14C0B">
              <w:rPr>
                <w:sz w:val="20"/>
                <w:szCs w:val="20"/>
                <w:lang w:val="es-ES_tradnl"/>
              </w:rPr>
              <w:t xml:space="preserve">Liberaciones anuales (g </w:t>
            </w:r>
            <w:r w:rsidRPr="00D14C0B">
              <w:rPr>
                <w:sz w:val="20"/>
                <w:szCs w:val="20"/>
                <w:lang w:val="es-ES_tradnl"/>
              </w:rPr>
              <w:lastRenderedPageBreak/>
              <w:t>EQT/a) (Concentración de equivalente tóxico) (TEQ por sus siglas en inglés)</w:t>
            </w:r>
          </w:p>
        </w:tc>
        <w:tc>
          <w:tcPr>
            <w:tcW w:w="452" w:type="dxa"/>
          </w:tcPr>
          <w:p w14:paraId="055DDC32" w14:textId="77777777" w:rsidR="009E52F8" w:rsidRPr="00D14C0B" w:rsidRDefault="009E52F8" w:rsidP="00736FD0">
            <w:pPr>
              <w:rPr>
                <w:sz w:val="20"/>
                <w:szCs w:val="20"/>
                <w:lang w:val="es-ES_tradnl"/>
              </w:rPr>
            </w:pPr>
          </w:p>
        </w:tc>
        <w:tc>
          <w:tcPr>
            <w:tcW w:w="556" w:type="dxa"/>
          </w:tcPr>
          <w:p w14:paraId="7CD5140C" w14:textId="77777777" w:rsidR="009E52F8" w:rsidRPr="00D14C0B" w:rsidRDefault="009E52F8" w:rsidP="00736FD0">
            <w:pPr>
              <w:rPr>
                <w:sz w:val="20"/>
                <w:szCs w:val="20"/>
                <w:lang w:val="es-ES_tradnl"/>
              </w:rPr>
            </w:pPr>
          </w:p>
        </w:tc>
        <w:tc>
          <w:tcPr>
            <w:tcW w:w="635" w:type="dxa"/>
          </w:tcPr>
          <w:p w14:paraId="156EFECE" w14:textId="77777777" w:rsidR="009E52F8" w:rsidRPr="00D14C0B" w:rsidRDefault="009E52F8" w:rsidP="00736FD0">
            <w:pPr>
              <w:rPr>
                <w:sz w:val="20"/>
                <w:szCs w:val="20"/>
                <w:lang w:val="es-ES_tradnl"/>
              </w:rPr>
            </w:pPr>
          </w:p>
        </w:tc>
        <w:tc>
          <w:tcPr>
            <w:tcW w:w="672" w:type="dxa"/>
          </w:tcPr>
          <w:p w14:paraId="5E31F4C8" w14:textId="77777777" w:rsidR="009E52F8" w:rsidRPr="00D14C0B" w:rsidRDefault="009E52F8" w:rsidP="00736FD0">
            <w:pPr>
              <w:rPr>
                <w:sz w:val="20"/>
                <w:szCs w:val="20"/>
                <w:lang w:val="es-ES_tradnl"/>
              </w:rPr>
            </w:pPr>
          </w:p>
        </w:tc>
        <w:tc>
          <w:tcPr>
            <w:tcW w:w="970" w:type="dxa"/>
          </w:tcPr>
          <w:p w14:paraId="3D889597" w14:textId="77777777" w:rsidR="009E52F8" w:rsidRPr="00D14C0B" w:rsidRDefault="009E52F8" w:rsidP="00736FD0">
            <w:pPr>
              <w:rPr>
                <w:sz w:val="20"/>
                <w:szCs w:val="20"/>
                <w:lang w:val="es-ES_tradnl"/>
              </w:rPr>
            </w:pPr>
          </w:p>
        </w:tc>
        <w:tc>
          <w:tcPr>
            <w:tcW w:w="874" w:type="dxa"/>
          </w:tcPr>
          <w:p w14:paraId="3BDFA224" w14:textId="77777777" w:rsidR="009E52F8" w:rsidRPr="00D14C0B" w:rsidRDefault="009E52F8" w:rsidP="00736FD0">
            <w:pPr>
              <w:rPr>
                <w:sz w:val="20"/>
                <w:szCs w:val="20"/>
                <w:lang w:val="es-ES_tradnl"/>
              </w:rPr>
            </w:pPr>
          </w:p>
        </w:tc>
        <w:tc>
          <w:tcPr>
            <w:tcW w:w="1420" w:type="dxa"/>
          </w:tcPr>
          <w:p w14:paraId="45ABAC67" w14:textId="77777777" w:rsidR="009E52F8" w:rsidRPr="00D14C0B" w:rsidRDefault="009E52F8" w:rsidP="00736FD0">
            <w:pPr>
              <w:rPr>
                <w:sz w:val="20"/>
                <w:szCs w:val="20"/>
                <w:lang w:val="es-ES_tradnl"/>
              </w:rPr>
            </w:pPr>
          </w:p>
        </w:tc>
      </w:tr>
      <w:tr w:rsidR="009E52F8" w:rsidRPr="00765725" w14:paraId="4F7A4647" w14:textId="6601CC60" w:rsidTr="001C2A6E">
        <w:tc>
          <w:tcPr>
            <w:tcW w:w="1306" w:type="dxa"/>
            <w:vMerge w:val="restart"/>
          </w:tcPr>
          <w:p w14:paraId="1DCDC83B" w14:textId="53FFBD82" w:rsidR="009E52F8" w:rsidRPr="00D14C0B" w:rsidRDefault="009E52F8" w:rsidP="00736FD0">
            <w:pPr>
              <w:rPr>
                <w:sz w:val="20"/>
                <w:szCs w:val="20"/>
                <w:lang w:val="es-ES_tradnl"/>
              </w:rPr>
            </w:pPr>
            <w:r w:rsidRPr="00D14C0B">
              <w:rPr>
                <w:sz w:val="20"/>
                <w:szCs w:val="20"/>
                <w:lang w:val="es-ES_tradnl"/>
              </w:rPr>
              <w:t>9 – Varios</w:t>
            </w:r>
          </w:p>
        </w:tc>
        <w:tc>
          <w:tcPr>
            <w:tcW w:w="1020" w:type="dxa"/>
            <w:vMerge w:val="restart"/>
          </w:tcPr>
          <w:p w14:paraId="22A7C85F"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327BA6B2" w14:textId="19BE9D16"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7A874783" w14:textId="6C20697C"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32CF62C1" w14:textId="6C193D14"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590C4AD2" w14:textId="21C0BE34"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479F49C8" w14:textId="3F8F4DDB"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44DE6249" w14:textId="31D79F5D"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226D6230" w14:textId="455CB31C"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595C92D8" w14:textId="29A6EB1C"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6E0A5A5C" w14:textId="77777777" w:rsidR="009E52F8" w:rsidRPr="00D14C0B" w:rsidRDefault="009E52F8" w:rsidP="00736FD0">
            <w:pPr>
              <w:rPr>
                <w:b/>
                <w:bCs/>
                <w:sz w:val="20"/>
                <w:szCs w:val="20"/>
                <w:lang w:val="es-ES_tradnl"/>
              </w:rPr>
            </w:pPr>
          </w:p>
        </w:tc>
      </w:tr>
      <w:tr w:rsidR="009E52F8" w:rsidRPr="00765725" w14:paraId="6C7ED0C0" w14:textId="1E39734F" w:rsidTr="001C2A6E">
        <w:tc>
          <w:tcPr>
            <w:tcW w:w="1306" w:type="dxa"/>
            <w:vMerge/>
          </w:tcPr>
          <w:p w14:paraId="20E6FB85" w14:textId="77777777" w:rsidR="009E52F8" w:rsidRPr="00D14C0B" w:rsidRDefault="009E52F8" w:rsidP="00736FD0">
            <w:pPr>
              <w:rPr>
                <w:sz w:val="20"/>
                <w:szCs w:val="20"/>
                <w:lang w:val="es-ES_tradnl"/>
              </w:rPr>
            </w:pPr>
          </w:p>
        </w:tc>
        <w:tc>
          <w:tcPr>
            <w:tcW w:w="1020" w:type="dxa"/>
            <w:vMerge/>
          </w:tcPr>
          <w:p w14:paraId="1976D368" w14:textId="77777777" w:rsidR="009E52F8" w:rsidRPr="00D14C0B" w:rsidRDefault="009E52F8" w:rsidP="00736FD0">
            <w:pPr>
              <w:rPr>
                <w:sz w:val="20"/>
                <w:szCs w:val="20"/>
                <w:lang w:val="es-ES_tradnl"/>
              </w:rPr>
            </w:pPr>
          </w:p>
        </w:tc>
        <w:tc>
          <w:tcPr>
            <w:tcW w:w="1445" w:type="dxa"/>
          </w:tcPr>
          <w:p w14:paraId="584BDC1B" w14:textId="4CB6BCD3"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7147D9E3" w14:textId="77777777" w:rsidR="009E52F8" w:rsidRPr="00D14C0B" w:rsidRDefault="009E52F8" w:rsidP="00736FD0">
            <w:pPr>
              <w:rPr>
                <w:sz w:val="20"/>
                <w:szCs w:val="20"/>
                <w:lang w:val="es-ES_tradnl"/>
              </w:rPr>
            </w:pPr>
          </w:p>
        </w:tc>
        <w:tc>
          <w:tcPr>
            <w:tcW w:w="1420" w:type="dxa"/>
          </w:tcPr>
          <w:p w14:paraId="1D096928" w14:textId="77777777" w:rsidR="009E52F8" w:rsidRPr="00D14C0B" w:rsidRDefault="009E52F8" w:rsidP="00736FD0">
            <w:pPr>
              <w:rPr>
                <w:sz w:val="20"/>
                <w:szCs w:val="20"/>
                <w:lang w:val="es-ES_tradnl"/>
              </w:rPr>
            </w:pPr>
          </w:p>
        </w:tc>
      </w:tr>
      <w:tr w:rsidR="009E52F8" w:rsidRPr="00357CA8" w14:paraId="4D6C7CD6" w14:textId="0D13D3A3" w:rsidTr="001C2A6E">
        <w:tc>
          <w:tcPr>
            <w:tcW w:w="1306" w:type="dxa"/>
            <w:vMerge/>
          </w:tcPr>
          <w:p w14:paraId="581B362E" w14:textId="77777777" w:rsidR="009E52F8" w:rsidRPr="00D14C0B" w:rsidRDefault="009E52F8" w:rsidP="00736FD0">
            <w:pPr>
              <w:rPr>
                <w:sz w:val="20"/>
                <w:szCs w:val="20"/>
                <w:lang w:val="es-ES_tradnl"/>
              </w:rPr>
            </w:pPr>
          </w:p>
        </w:tc>
        <w:tc>
          <w:tcPr>
            <w:tcW w:w="1020" w:type="dxa"/>
            <w:vMerge/>
          </w:tcPr>
          <w:p w14:paraId="4BE42A0C" w14:textId="77777777" w:rsidR="009E52F8" w:rsidRPr="00D14C0B" w:rsidRDefault="009E52F8" w:rsidP="00736FD0">
            <w:pPr>
              <w:rPr>
                <w:sz w:val="20"/>
                <w:szCs w:val="20"/>
                <w:lang w:val="es-ES_tradnl"/>
              </w:rPr>
            </w:pPr>
          </w:p>
        </w:tc>
        <w:tc>
          <w:tcPr>
            <w:tcW w:w="1445" w:type="dxa"/>
          </w:tcPr>
          <w:p w14:paraId="26FA7A39" w14:textId="7E98EDB5"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722FABAE" w14:textId="77777777" w:rsidR="009E52F8" w:rsidRPr="00D14C0B" w:rsidRDefault="009E52F8" w:rsidP="00736FD0">
            <w:pPr>
              <w:rPr>
                <w:sz w:val="20"/>
                <w:szCs w:val="20"/>
                <w:lang w:val="es-ES_tradnl"/>
              </w:rPr>
            </w:pPr>
          </w:p>
        </w:tc>
        <w:tc>
          <w:tcPr>
            <w:tcW w:w="556" w:type="dxa"/>
          </w:tcPr>
          <w:p w14:paraId="29DA1D49" w14:textId="77777777" w:rsidR="009E52F8" w:rsidRPr="00D14C0B" w:rsidRDefault="009E52F8" w:rsidP="00736FD0">
            <w:pPr>
              <w:rPr>
                <w:sz w:val="20"/>
                <w:szCs w:val="20"/>
                <w:lang w:val="es-ES_tradnl"/>
              </w:rPr>
            </w:pPr>
          </w:p>
        </w:tc>
        <w:tc>
          <w:tcPr>
            <w:tcW w:w="635" w:type="dxa"/>
          </w:tcPr>
          <w:p w14:paraId="2FA242BA" w14:textId="77777777" w:rsidR="009E52F8" w:rsidRPr="00D14C0B" w:rsidRDefault="009E52F8" w:rsidP="00736FD0">
            <w:pPr>
              <w:rPr>
                <w:sz w:val="20"/>
                <w:szCs w:val="20"/>
                <w:lang w:val="es-ES_tradnl"/>
              </w:rPr>
            </w:pPr>
          </w:p>
        </w:tc>
        <w:tc>
          <w:tcPr>
            <w:tcW w:w="672" w:type="dxa"/>
          </w:tcPr>
          <w:p w14:paraId="7EE69ECD" w14:textId="77777777" w:rsidR="009E52F8" w:rsidRPr="00D14C0B" w:rsidRDefault="009E52F8" w:rsidP="00736FD0">
            <w:pPr>
              <w:rPr>
                <w:sz w:val="20"/>
                <w:szCs w:val="20"/>
                <w:lang w:val="es-ES_tradnl"/>
              </w:rPr>
            </w:pPr>
          </w:p>
        </w:tc>
        <w:tc>
          <w:tcPr>
            <w:tcW w:w="970" w:type="dxa"/>
          </w:tcPr>
          <w:p w14:paraId="70671861" w14:textId="77777777" w:rsidR="009E52F8" w:rsidRPr="00D14C0B" w:rsidRDefault="009E52F8" w:rsidP="00736FD0">
            <w:pPr>
              <w:rPr>
                <w:sz w:val="20"/>
                <w:szCs w:val="20"/>
                <w:lang w:val="es-ES_tradnl"/>
              </w:rPr>
            </w:pPr>
          </w:p>
        </w:tc>
        <w:tc>
          <w:tcPr>
            <w:tcW w:w="874" w:type="dxa"/>
          </w:tcPr>
          <w:p w14:paraId="3E1F2F75" w14:textId="77777777" w:rsidR="009E52F8" w:rsidRPr="00D14C0B" w:rsidRDefault="009E52F8" w:rsidP="00736FD0">
            <w:pPr>
              <w:rPr>
                <w:sz w:val="20"/>
                <w:szCs w:val="20"/>
                <w:lang w:val="es-ES_tradnl"/>
              </w:rPr>
            </w:pPr>
          </w:p>
        </w:tc>
        <w:tc>
          <w:tcPr>
            <w:tcW w:w="1420" w:type="dxa"/>
          </w:tcPr>
          <w:p w14:paraId="4CAADF38" w14:textId="77777777" w:rsidR="009E52F8" w:rsidRPr="00D14C0B" w:rsidRDefault="009E52F8" w:rsidP="00736FD0">
            <w:pPr>
              <w:rPr>
                <w:sz w:val="20"/>
                <w:szCs w:val="20"/>
                <w:lang w:val="es-ES_tradnl"/>
              </w:rPr>
            </w:pPr>
          </w:p>
        </w:tc>
      </w:tr>
      <w:tr w:rsidR="009E52F8" w:rsidRPr="00765725" w14:paraId="0863C030" w14:textId="52423A5D" w:rsidTr="00260F7A">
        <w:tc>
          <w:tcPr>
            <w:tcW w:w="1306" w:type="dxa"/>
            <w:vMerge w:val="restart"/>
          </w:tcPr>
          <w:p w14:paraId="55FDF5B5" w14:textId="0B9F14B4" w:rsidR="009E52F8" w:rsidRPr="00D14C0B" w:rsidRDefault="009E52F8" w:rsidP="00736FD0">
            <w:pPr>
              <w:rPr>
                <w:sz w:val="20"/>
                <w:szCs w:val="20"/>
                <w:lang w:val="es-ES_tradnl"/>
              </w:rPr>
            </w:pPr>
            <w:r w:rsidRPr="00D14C0B">
              <w:rPr>
                <w:sz w:val="20"/>
                <w:szCs w:val="20"/>
                <w:lang w:val="es-ES_tradnl"/>
              </w:rPr>
              <w:t>10 - Identificación de puntos críticos potenciales</w:t>
            </w:r>
          </w:p>
        </w:tc>
        <w:tc>
          <w:tcPr>
            <w:tcW w:w="1020" w:type="dxa"/>
            <w:vMerge w:val="restart"/>
          </w:tcPr>
          <w:p w14:paraId="387D5F4B" w14:textId="77777777" w:rsidR="009E52F8" w:rsidRDefault="009E52F8" w:rsidP="009E52F8">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7920D5FE" w14:textId="3CBD9690" w:rsidR="009E52F8" w:rsidRPr="00D14C0B" w:rsidRDefault="009E52F8" w:rsidP="009E52F8">
            <w:pPr>
              <w:rPr>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45" w:type="dxa"/>
          </w:tcPr>
          <w:p w14:paraId="0AC8040A" w14:textId="0B2DDA6A" w:rsidR="009E52F8" w:rsidRPr="00D14C0B" w:rsidRDefault="009E52F8" w:rsidP="00736FD0">
            <w:pPr>
              <w:rPr>
                <w:sz w:val="20"/>
                <w:szCs w:val="20"/>
                <w:lang w:val="es-ES_tradnl"/>
              </w:rPr>
            </w:pPr>
            <w:r w:rsidRPr="00D14C0B">
              <w:rPr>
                <w:b/>
                <w:bCs/>
                <w:sz w:val="20"/>
                <w:szCs w:val="20"/>
                <w:lang w:val="es-ES_tradnl"/>
              </w:rPr>
              <w:t>Año</w:t>
            </w:r>
          </w:p>
        </w:tc>
        <w:tc>
          <w:tcPr>
            <w:tcW w:w="452" w:type="dxa"/>
          </w:tcPr>
          <w:p w14:paraId="364F9A99" w14:textId="25026C8C" w:rsidR="009E52F8" w:rsidRPr="00D14C0B" w:rsidRDefault="009E52F8" w:rsidP="00736FD0">
            <w:pPr>
              <w:rPr>
                <w:sz w:val="20"/>
                <w:szCs w:val="20"/>
                <w:lang w:val="es-ES_tradnl"/>
              </w:rPr>
            </w:pPr>
            <w:r w:rsidRPr="00D14C0B">
              <w:rPr>
                <w:b/>
                <w:bCs/>
                <w:sz w:val="20"/>
                <w:szCs w:val="20"/>
                <w:lang w:val="es-ES_tradnl"/>
              </w:rPr>
              <w:t>NC</w:t>
            </w:r>
          </w:p>
        </w:tc>
        <w:tc>
          <w:tcPr>
            <w:tcW w:w="556" w:type="dxa"/>
          </w:tcPr>
          <w:p w14:paraId="26EAA471" w14:textId="0C34CC4E" w:rsidR="009E52F8" w:rsidRPr="00D14C0B" w:rsidRDefault="009E52F8" w:rsidP="00736FD0">
            <w:pPr>
              <w:rPr>
                <w:sz w:val="20"/>
                <w:szCs w:val="20"/>
                <w:lang w:val="es-ES_tradnl"/>
              </w:rPr>
            </w:pPr>
            <w:r w:rsidRPr="00D14C0B">
              <w:rPr>
                <w:b/>
                <w:bCs/>
                <w:sz w:val="20"/>
                <w:szCs w:val="20"/>
                <w:lang w:val="es-ES_tradnl"/>
              </w:rPr>
              <w:t>Aire</w:t>
            </w:r>
          </w:p>
        </w:tc>
        <w:tc>
          <w:tcPr>
            <w:tcW w:w="635" w:type="dxa"/>
          </w:tcPr>
          <w:p w14:paraId="12B35A1F" w14:textId="664F874C" w:rsidR="009E52F8" w:rsidRPr="00D14C0B" w:rsidRDefault="009E52F8" w:rsidP="00736FD0">
            <w:pPr>
              <w:rPr>
                <w:sz w:val="20"/>
                <w:szCs w:val="20"/>
                <w:lang w:val="es-ES_tradnl"/>
              </w:rPr>
            </w:pPr>
            <w:r w:rsidRPr="00D14C0B">
              <w:rPr>
                <w:b/>
                <w:bCs/>
                <w:sz w:val="20"/>
                <w:szCs w:val="20"/>
                <w:lang w:val="es-ES_tradnl"/>
              </w:rPr>
              <w:t>Agua</w:t>
            </w:r>
          </w:p>
        </w:tc>
        <w:tc>
          <w:tcPr>
            <w:tcW w:w="672" w:type="dxa"/>
          </w:tcPr>
          <w:p w14:paraId="05950D4A" w14:textId="61EBC1B7" w:rsidR="009E52F8" w:rsidRPr="00D14C0B" w:rsidRDefault="009E52F8" w:rsidP="00736FD0">
            <w:pPr>
              <w:rPr>
                <w:sz w:val="20"/>
                <w:szCs w:val="20"/>
                <w:lang w:val="es-ES_tradnl"/>
              </w:rPr>
            </w:pPr>
            <w:r w:rsidRPr="00D14C0B">
              <w:rPr>
                <w:b/>
                <w:bCs/>
                <w:sz w:val="20"/>
                <w:szCs w:val="20"/>
                <w:lang w:val="es-ES_tradnl"/>
              </w:rPr>
              <w:t>Suelo</w:t>
            </w:r>
          </w:p>
        </w:tc>
        <w:tc>
          <w:tcPr>
            <w:tcW w:w="970" w:type="dxa"/>
          </w:tcPr>
          <w:p w14:paraId="422B81EF" w14:textId="6A77B173" w:rsidR="009E52F8" w:rsidRPr="00D14C0B" w:rsidRDefault="009E52F8" w:rsidP="00736FD0">
            <w:pPr>
              <w:rPr>
                <w:sz w:val="20"/>
                <w:szCs w:val="20"/>
                <w:lang w:val="es-ES_tradnl"/>
              </w:rPr>
            </w:pPr>
            <w:r w:rsidRPr="00D14C0B">
              <w:rPr>
                <w:b/>
                <w:bCs/>
                <w:sz w:val="20"/>
                <w:szCs w:val="20"/>
                <w:lang w:val="es-ES_tradnl"/>
              </w:rPr>
              <w:t>Producto</w:t>
            </w:r>
          </w:p>
        </w:tc>
        <w:tc>
          <w:tcPr>
            <w:tcW w:w="874" w:type="dxa"/>
          </w:tcPr>
          <w:p w14:paraId="1A24948E" w14:textId="386C939D" w:rsidR="009E52F8" w:rsidRPr="00D14C0B" w:rsidRDefault="009E52F8" w:rsidP="00736FD0">
            <w:pPr>
              <w:rPr>
                <w:sz w:val="20"/>
                <w:szCs w:val="20"/>
                <w:lang w:val="es-ES_tradnl"/>
              </w:rPr>
            </w:pPr>
            <w:r w:rsidRPr="00D14C0B">
              <w:rPr>
                <w:b/>
                <w:bCs/>
                <w:sz w:val="20"/>
                <w:szCs w:val="20"/>
                <w:lang w:val="es-ES_tradnl"/>
              </w:rPr>
              <w:t>Residuo</w:t>
            </w:r>
          </w:p>
        </w:tc>
        <w:tc>
          <w:tcPr>
            <w:tcW w:w="1420" w:type="dxa"/>
          </w:tcPr>
          <w:p w14:paraId="51C5E584" w14:textId="77777777" w:rsidR="009E52F8" w:rsidRPr="00D14C0B" w:rsidRDefault="009E52F8" w:rsidP="00736FD0">
            <w:pPr>
              <w:rPr>
                <w:b/>
                <w:bCs/>
                <w:sz w:val="20"/>
                <w:szCs w:val="20"/>
                <w:lang w:val="es-ES_tradnl"/>
              </w:rPr>
            </w:pPr>
          </w:p>
        </w:tc>
      </w:tr>
      <w:tr w:rsidR="009E52F8" w:rsidRPr="00765725" w14:paraId="690F594B" w14:textId="3002C9BA" w:rsidTr="00260F7A">
        <w:tc>
          <w:tcPr>
            <w:tcW w:w="1306" w:type="dxa"/>
            <w:vMerge/>
          </w:tcPr>
          <w:p w14:paraId="75D0B88B" w14:textId="77777777" w:rsidR="009E52F8" w:rsidRPr="00D14C0B" w:rsidRDefault="009E52F8" w:rsidP="00736FD0">
            <w:pPr>
              <w:rPr>
                <w:sz w:val="20"/>
                <w:szCs w:val="20"/>
                <w:lang w:val="es-ES_tradnl"/>
              </w:rPr>
            </w:pPr>
          </w:p>
        </w:tc>
        <w:tc>
          <w:tcPr>
            <w:tcW w:w="1020" w:type="dxa"/>
            <w:vMerge/>
          </w:tcPr>
          <w:p w14:paraId="52A9F75D" w14:textId="77777777" w:rsidR="009E52F8" w:rsidRPr="00D14C0B" w:rsidRDefault="009E52F8" w:rsidP="00736FD0">
            <w:pPr>
              <w:rPr>
                <w:sz w:val="20"/>
                <w:szCs w:val="20"/>
                <w:lang w:val="es-ES_tradnl"/>
              </w:rPr>
            </w:pPr>
          </w:p>
        </w:tc>
        <w:tc>
          <w:tcPr>
            <w:tcW w:w="1445" w:type="dxa"/>
          </w:tcPr>
          <w:p w14:paraId="634494CB" w14:textId="7BBE6808" w:rsidR="009E52F8" w:rsidRPr="00D14C0B" w:rsidRDefault="009E52F8" w:rsidP="00736FD0">
            <w:pPr>
              <w:rPr>
                <w:sz w:val="20"/>
                <w:szCs w:val="20"/>
                <w:lang w:val="es-ES_tradnl"/>
              </w:rPr>
            </w:pPr>
            <w:r w:rsidRPr="00D14C0B">
              <w:rPr>
                <w:sz w:val="20"/>
                <w:szCs w:val="20"/>
                <w:lang w:val="es-ES_tradnl"/>
              </w:rPr>
              <w:t>Inventario Año</w:t>
            </w:r>
          </w:p>
        </w:tc>
        <w:tc>
          <w:tcPr>
            <w:tcW w:w="4159" w:type="dxa"/>
            <w:gridSpan w:val="6"/>
          </w:tcPr>
          <w:p w14:paraId="590D29F4" w14:textId="77777777" w:rsidR="009E52F8" w:rsidRPr="00D14C0B" w:rsidRDefault="009E52F8" w:rsidP="00736FD0">
            <w:pPr>
              <w:rPr>
                <w:sz w:val="20"/>
                <w:szCs w:val="20"/>
                <w:lang w:val="es-ES_tradnl"/>
              </w:rPr>
            </w:pPr>
          </w:p>
        </w:tc>
        <w:tc>
          <w:tcPr>
            <w:tcW w:w="1420" w:type="dxa"/>
          </w:tcPr>
          <w:p w14:paraId="7601B710" w14:textId="77777777" w:rsidR="009E52F8" w:rsidRPr="00D14C0B" w:rsidRDefault="009E52F8" w:rsidP="00736FD0">
            <w:pPr>
              <w:rPr>
                <w:sz w:val="20"/>
                <w:szCs w:val="20"/>
                <w:lang w:val="es-ES_tradnl"/>
              </w:rPr>
            </w:pPr>
          </w:p>
        </w:tc>
      </w:tr>
      <w:tr w:rsidR="009E52F8" w:rsidRPr="00357CA8" w14:paraId="54CBCE03" w14:textId="3AD8E07E" w:rsidTr="00260F7A">
        <w:tc>
          <w:tcPr>
            <w:tcW w:w="1306" w:type="dxa"/>
            <w:vMerge/>
          </w:tcPr>
          <w:p w14:paraId="0CE1826B" w14:textId="77777777" w:rsidR="009E52F8" w:rsidRPr="00D14C0B" w:rsidRDefault="009E52F8" w:rsidP="00736FD0">
            <w:pPr>
              <w:rPr>
                <w:sz w:val="20"/>
                <w:szCs w:val="20"/>
                <w:lang w:val="es-ES_tradnl"/>
              </w:rPr>
            </w:pPr>
          </w:p>
        </w:tc>
        <w:tc>
          <w:tcPr>
            <w:tcW w:w="1020" w:type="dxa"/>
            <w:vMerge/>
          </w:tcPr>
          <w:p w14:paraId="17D49333" w14:textId="77777777" w:rsidR="009E52F8" w:rsidRPr="00D14C0B" w:rsidRDefault="009E52F8" w:rsidP="00736FD0">
            <w:pPr>
              <w:rPr>
                <w:sz w:val="20"/>
                <w:szCs w:val="20"/>
                <w:lang w:val="es-ES_tradnl"/>
              </w:rPr>
            </w:pPr>
          </w:p>
        </w:tc>
        <w:tc>
          <w:tcPr>
            <w:tcW w:w="1445" w:type="dxa"/>
          </w:tcPr>
          <w:p w14:paraId="4254F320" w14:textId="5D837962" w:rsidR="009E52F8" w:rsidRPr="00D14C0B" w:rsidRDefault="009E52F8" w:rsidP="00736FD0">
            <w:pPr>
              <w:rPr>
                <w:sz w:val="20"/>
                <w:szCs w:val="20"/>
                <w:lang w:val="es-ES_tradnl"/>
              </w:rPr>
            </w:pPr>
            <w:r w:rsidRPr="00D14C0B">
              <w:rPr>
                <w:sz w:val="20"/>
                <w:szCs w:val="20"/>
                <w:lang w:val="es-ES_tradnl"/>
              </w:rPr>
              <w:t>Liberaciones anuales (g EQT/a) (Concentración de equivalente tóxico) (TEQ por sus siglas en inglés)</w:t>
            </w:r>
          </w:p>
        </w:tc>
        <w:tc>
          <w:tcPr>
            <w:tcW w:w="452" w:type="dxa"/>
          </w:tcPr>
          <w:p w14:paraId="4FFFEB90" w14:textId="77777777" w:rsidR="009E52F8" w:rsidRPr="00D14C0B" w:rsidRDefault="009E52F8" w:rsidP="00736FD0">
            <w:pPr>
              <w:rPr>
                <w:sz w:val="20"/>
                <w:szCs w:val="20"/>
                <w:lang w:val="es-ES_tradnl"/>
              </w:rPr>
            </w:pPr>
          </w:p>
        </w:tc>
        <w:tc>
          <w:tcPr>
            <w:tcW w:w="556" w:type="dxa"/>
          </w:tcPr>
          <w:p w14:paraId="27FCE475" w14:textId="77777777" w:rsidR="009E52F8" w:rsidRPr="00D14C0B" w:rsidRDefault="009E52F8" w:rsidP="00736FD0">
            <w:pPr>
              <w:rPr>
                <w:sz w:val="20"/>
                <w:szCs w:val="20"/>
                <w:lang w:val="es-ES_tradnl"/>
              </w:rPr>
            </w:pPr>
          </w:p>
        </w:tc>
        <w:tc>
          <w:tcPr>
            <w:tcW w:w="635" w:type="dxa"/>
          </w:tcPr>
          <w:p w14:paraId="2BD51A9F" w14:textId="77777777" w:rsidR="009E52F8" w:rsidRPr="00D14C0B" w:rsidRDefault="009E52F8" w:rsidP="00736FD0">
            <w:pPr>
              <w:rPr>
                <w:sz w:val="20"/>
                <w:szCs w:val="20"/>
                <w:lang w:val="es-ES_tradnl"/>
              </w:rPr>
            </w:pPr>
          </w:p>
        </w:tc>
        <w:tc>
          <w:tcPr>
            <w:tcW w:w="672" w:type="dxa"/>
          </w:tcPr>
          <w:p w14:paraId="296B0F7E" w14:textId="77777777" w:rsidR="009E52F8" w:rsidRPr="00D14C0B" w:rsidRDefault="009E52F8" w:rsidP="00736FD0">
            <w:pPr>
              <w:rPr>
                <w:sz w:val="20"/>
                <w:szCs w:val="20"/>
                <w:lang w:val="es-ES_tradnl"/>
              </w:rPr>
            </w:pPr>
          </w:p>
        </w:tc>
        <w:tc>
          <w:tcPr>
            <w:tcW w:w="970" w:type="dxa"/>
          </w:tcPr>
          <w:p w14:paraId="0B3E246D" w14:textId="77777777" w:rsidR="009E52F8" w:rsidRPr="00D14C0B" w:rsidRDefault="009E52F8" w:rsidP="00736FD0">
            <w:pPr>
              <w:rPr>
                <w:sz w:val="20"/>
                <w:szCs w:val="20"/>
                <w:lang w:val="es-ES_tradnl"/>
              </w:rPr>
            </w:pPr>
          </w:p>
        </w:tc>
        <w:tc>
          <w:tcPr>
            <w:tcW w:w="874" w:type="dxa"/>
          </w:tcPr>
          <w:p w14:paraId="6A08204B" w14:textId="77777777" w:rsidR="009E52F8" w:rsidRPr="00D14C0B" w:rsidRDefault="009E52F8" w:rsidP="00736FD0">
            <w:pPr>
              <w:rPr>
                <w:sz w:val="20"/>
                <w:szCs w:val="20"/>
                <w:lang w:val="es-ES_tradnl"/>
              </w:rPr>
            </w:pPr>
          </w:p>
        </w:tc>
        <w:tc>
          <w:tcPr>
            <w:tcW w:w="1420" w:type="dxa"/>
          </w:tcPr>
          <w:p w14:paraId="2D290908" w14:textId="77777777" w:rsidR="009E52F8" w:rsidRPr="00D14C0B" w:rsidRDefault="009E52F8" w:rsidP="00736FD0">
            <w:pPr>
              <w:rPr>
                <w:sz w:val="20"/>
                <w:szCs w:val="20"/>
                <w:lang w:val="es-ES_tradnl"/>
              </w:rPr>
            </w:pPr>
          </w:p>
        </w:tc>
      </w:tr>
    </w:tbl>
    <w:p w14:paraId="40F51DEB" w14:textId="0C4517C8" w:rsidR="00B06F30" w:rsidRPr="00D14C0B" w:rsidRDefault="00B06F30" w:rsidP="005F32EC">
      <w:pPr>
        <w:rPr>
          <w:lang w:val="es-ES_tradnl"/>
        </w:rPr>
      </w:pPr>
    </w:p>
    <w:p w14:paraId="51AE0615" w14:textId="79C28EF2" w:rsidR="00B06F30" w:rsidRPr="00D14C0B" w:rsidRDefault="00866089" w:rsidP="00866089">
      <w:pPr>
        <w:pStyle w:val="Heading4"/>
        <w:rPr>
          <w:lang w:val="es-ES_tradnl"/>
        </w:rPr>
      </w:pPr>
      <w:r w:rsidRPr="00D14C0B">
        <w:rPr>
          <w:lang w:val="es-ES_tradnl"/>
        </w:rPr>
        <w:t>2.3.10.5 HBCD</w:t>
      </w:r>
    </w:p>
    <w:p w14:paraId="25BC29E6" w14:textId="4E1FDAC9" w:rsidR="001A552A" w:rsidRPr="00D14C0B" w:rsidRDefault="00866089" w:rsidP="001A552A">
      <w:pPr>
        <w:rPr>
          <w:lang w:val="es-ES_tradnl"/>
        </w:rPr>
      </w:pPr>
      <w:r w:rsidRPr="00D14C0B">
        <w:rPr>
          <w:b/>
          <w:color w:val="FF0000"/>
          <w:lang w:val="es-ES_tradnl"/>
        </w:rPr>
        <w:t>[</w:t>
      </w:r>
      <w:r w:rsidR="00316121" w:rsidRPr="00D14C0B">
        <w:rPr>
          <w:b/>
          <w:color w:val="FF0000"/>
          <w:lang w:val="es-ES_tradnl"/>
        </w:rPr>
        <w:t>Espacio para narración</w:t>
      </w:r>
      <w:r w:rsidRPr="00D14C0B">
        <w:rPr>
          <w:b/>
          <w:color w:val="FF0000"/>
          <w:lang w:val="es-ES_tradnl"/>
        </w:rPr>
        <w:t>]</w:t>
      </w:r>
      <w:r w:rsidR="001A552A" w:rsidRPr="00D14C0B">
        <w:rPr>
          <w:noProof/>
          <w:lang w:val="es-ES_tradnl"/>
        </w:rPr>
        <mc:AlternateContent>
          <mc:Choice Requires="wps">
            <w:drawing>
              <wp:anchor distT="0" distB="0" distL="114300" distR="114300" simplePos="0" relativeHeight="251683840" behindDoc="0" locked="0" layoutInCell="1" allowOverlap="1" wp14:anchorId="744740B2" wp14:editId="6C89ED50">
                <wp:simplePos x="0" y="0"/>
                <wp:positionH relativeFrom="column">
                  <wp:posOffset>936434</wp:posOffset>
                </wp:positionH>
                <wp:positionV relativeFrom="paragraph">
                  <wp:posOffset>55834</wp:posOffset>
                </wp:positionV>
                <wp:extent cx="99152" cy="104660"/>
                <wp:effectExtent l="0" t="0" r="15240" b="10160"/>
                <wp:wrapNone/>
                <wp:docPr id="12" name="Rectángulo 12"/>
                <wp:cNvGraphicFramePr/>
                <a:graphic xmlns:a="http://schemas.openxmlformats.org/drawingml/2006/main">
                  <a:graphicData uri="http://schemas.microsoft.com/office/word/2010/wordprocessingShape">
                    <wps:wsp>
                      <wps:cNvSpPr/>
                      <wps:spPr>
                        <a:xfrm>
                          <a:off x="0" y="0"/>
                          <a:ext cx="99152" cy="104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1FAB162" id="Rectángulo 12" o:spid="_x0000_s1026" style="position:absolute;margin-left:73.75pt;margin-top:4.4pt;width:7.8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IYgIAABwFAAAOAAAAZHJzL2Uyb0RvYy54bWysVFFv2yAQfp+0/4B4X21HabZEdaqoVadJ&#10;UVs1nfpMMdSWMMcOEif79Tuw41RttYdpfsAHd/cdfHzHxeW+NWyn0DdgS16c5ZwpK6Fq7EvJfz7e&#10;fPnGmQ/CVsKAVSU/KM8vl58/XXRuoSZQg6kUMgKxftG5ktchuEWWeVmrVvgzcMqSUwO2ItAUX7IK&#10;RUforckmeT7LOsDKIUjlPa1e906+TPhaKxnutPYqMFNy2ltII6bxOY7Z8kIsXlC4upHDNsQ/7KIV&#10;jaWiI9S1CIJtsXkH1TYSwYMOZxLaDLRupEpnoNMU+ZvTbGrhVDoLkePdSJP/f7Dydrdx90g0dM4v&#10;PJnxFHuNbfzT/tg+kXUYyVL7wCQtzufF+YQzSZ4in85micvslOvQh+8KWhaNkiNdRWJI7NY+UD0K&#10;PYbEUhZuGmPi+mkjyQoHo2KAsQ9Ks6ai0pMElDSirgyynaDbFVIqG4reVYtK9cvnOX3xmqnemJFm&#10;CTAiayo8Yg8AUX/vsXuYIT6mqiSxMTn/28b65DEjVQYbxuS2sYAfARg61VC5jz+S1FMTWXqG6nCP&#10;DKEXuHfypiHa18KHe4GkaNI+dWm4o0Eb6EoOg8VZDfj7o/UYT0IjL2cddUjJ/a+tQMWZ+WFJgvNi&#10;Oo0tlSbT868TmuBrz/Nrj922V0DXVNB74GQyY3wwR1MjtE/UzKtYlVzCSqpdchnwOLkKfefScyDV&#10;apXCqI2cCGu7cTKCR1ajrB73TwLdoL1Amr2FYzeJxRsJ9rEx08JqG0A3SZ8nXge+qQWTcIbnIvb4&#10;63mKOj1qyz8AAAD//wMAUEsDBBQABgAIAAAAIQDXJaC13wAAAAgBAAAPAAAAZHJzL2Rvd25yZXYu&#10;eG1sTI9LT8MwEITvSPwHa5G4UactfSjEqUolTjykNAWJm2svSSBeR7HbBn492xMcRzOa+SZbDa4V&#10;R+xD40nBeJSAQDLeNlQp2JUPN0sQIWqyuvWECr4xwCq/vMh0av2JCjxuYyW4hEKqFdQxdqmUwdTo&#10;dBj5Dom9D987HVn2lbS9PnG5a+UkSebS6YZ4odYdbmo0X9uDU4Cvb5/Fz/ujeXkya1/QJpb35bNS&#10;11fD+g5ExCH+heGMz+iQM9PeH8gG0bK+Xcw4qmDJD87+fDoGsVcwmU1B5pn8fyD/BQAA//8DAFBL&#10;AQItABQABgAIAAAAIQC2gziS/gAAAOEBAAATAAAAAAAAAAAAAAAAAAAAAABbQ29udGVudF9UeXBl&#10;c10ueG1sUEsBAi0AFAAGAAgAAAAhADj9If/WAAAAlAEAAAsAAAAAAAAAAAAAAAAALwEAAF9yZWxz&#10;Ly5yZWxzUEsBAi0AFAAGAAgAAAAhAAKQDEhiAgAAHAUAAA4AAAAAAAAAAAAAAAAALgIAAGRycy9l&#10;Mm9Eb2MueG1sUEsBAi0AFAAGAAgAAAAhANcloLXfAAAACAEAAA8AAAAAAAAAAAAAAAAAvAQAAGRy&#10;cy9kb3ducmV2LnhtbFBLBQYAAAAABAAEAPMAAADIBQAAAAA=&#10;" filled="f" strokecolor="#243f60 [1604]" strokeweight="2pt"/>
            </w:pict>
          </mc:Fallback>
        </mc:AlternateContent>
      </w:r>
      <w:r w:rsidR="001A552A" w:rsidRPr="00D14C0B">
        <w:rPr>
          <w:lang w:val="es-ES_tradnl"/>
        </w:rPr>
        <w:t xml:space="preserve">No aplica          </w:t>
      </w:r>
    </w:p>
    <w:p w14:paraId="3EA0260F" w14:textId="144E848C" w:rsidR="001A552A" w:rsidRPr="00D14C0B" w:rsidRDefault="001A552A" w:rsidP="001A552A">
      <w:pPr>
        <w:spacing w:after="0"/>
        <w:rPr>
          <w:lang w:val="es-ES_tradnl"/>
        </w:rPr>
      </w:pPr>
      <w:r w:rsidRPr="00D14C0B">
        <w:rPr>
          <w:lang w:val="es-ES_tradnl"/>
        </w:rPr>
        <w:t xml:space="preserve"> Explique</w:t>
      </w:r>
    </w:p>
    <w:tbl>
      <w:tblPr>
        <w:tblStyle w:val="TableGrid"/>
        <w:tblW w:w="0" w:type="auto"/>
        <w:tblLook w:val="04A0" w:firstRow="1" w:lastRow="0" w:firstColumn="1" w:lastColumn="0" w:noHBand="0" w:noVBand="1"/>
      </w:tblPr>
      <w:tblGrid>
        <w:gridCol w:w="9350"/>
      </w:tblGrid>
      <w:tr w:rsidR="001A552A" w:rsidRPr="00765725" w14:paraId="56E397E6" w14:textId="77777777" w:rsidTr="00463B95">
        <w:tc>
          <w:tcPr>
            <w:tcW w:w="9576" w:type="dxa"/>
          </w:tcPr>
          <w:p w14:paraId="20E0EE8F" w14:textId="77777777" w:rsidR="001A552A" w:rsidRPr="00D14C0B" w:rsidRDefault="001A552A" w:rsidP="00463B95">
            <w:pPr>
              <w:rPr>
                <w:lang w:val="es-ES_tradnl"/>
              </w:rPr>
            </w:pPr>
          </w:p>
          <w:p w14:paraId="702CA702" w14:textId="77777777" w:rsidR="001A552A" w:rsidRPr="00D14C0B" w:rsidRDefault="001A552A" w:rsidP="00463B95">
            <w:pPr>
              <w:rPr>
                <w:lang w:val="es-ES_tradnl"/>
              </w:rPr>
            </w:pPr>
          </w:p>
          <w:p w14:paraId="7C0FE75E" w14:textId="77777777" w:rsidR="001A552A" w:rsidRPr="00D14C0B" w:rsidRDefault="001A552A" w:rsidP="00463B95">
            <w:pPr>
              <w:rPr>
                <w:lang w:val="es-ES_tradnl"/>
              </w:rPr>
            </w:pPr>
          </w:p>
          <w:p w14:paraId="092BF3DE" w14:textId="77777777" w:rsidR="001A552A" w:rsidRPr="00D14C0B" w:rsidRDefault="001A552A" w:rsidP="00463B95">
            <w:pPr>
              <w:rPr>
                <w:lang w:val="es-ES_tradnl"/>
              </w:rPr>
            </w:pPr>
          </w:p>
          <w:p w14:paraId="763742B8" w14:textId="77777777" w:rsidR="001A552A" w:rsidRPr="00D14C0B" w:rsidRDefault="001A552A" w:rsidP="00463B95">
            <w:pPr>
              <w:rPr>
                <w:lang w:val="es-ES_tradnl"/>
              </w:rPr>
            </w:pPr>
          </w:p>
          <w:p w14:paraId="41077A17" w14:textId="77777777" w:rsidR="001A552A" w:rsidRPr="00D14C0B" w:rsidRDefault="001A552A" w:rsidP="00463B95">
            <w:pPr>
              <w:rPr>
                <w:lang w:val="es-ES_tradnl"/>
              </w:rPr>
            </w:pPr>
          </w:p>
        </w:tc>
      </w:tr>
    </w:tbl>
    <w:p w14:paraId="551EB187" w14:textId="77777777" w:rsidR="001A552A" w:rsidRPr="00D14C0B" w:rsidRDefault="001A552A" w:rsidP="00866089">
      <w:pPr>
        <w:rPr>
          <w:b/>
          <w:color w:val="FF0000"/>
          <w:lang w:val="es-ES_tradnl"/>
        </w:rPr>
      </w:pPr>
    </w:p>
    <w:p w14:paraId="1FD65403" w14:textId="25B20187" w:rsidR="00866089" w:rsidRPr="00D14C0B" w:rsidRDefault="00E76F1D" w:rsidP="00866089">
      <w:pPr>
        <w:rPr>
          <w:lang w:val="es-ES_tradnl"/>
        </w:rPr>
      </w:pPr>
      <w:r w:rsidRPr="00D14C0B">
        <w:rPr>
          <w:lang w:val="es-ES_tradnl"/>
        </w:rPr>
        <w:t>Tabla</w:t>
      </w:r>
      <w:r w:rsidR="00866089" w:rsidRPr="00D14C0B">
        <w:rPr>
          <w:lang w:val="es-ES_tradnl"/>
        </w:rPr>
        <w:t xml:space="preserve"> [</w:t>
      </w:r>
      <w:r w:rsidRPr="00D14C0B">
        <w:rPr>
          <w:lang w:val="es-ES_tradnl"/>
        </w:rPr>
        <w:t>indique el número</w:t>
      </w:r>
      <w:r w:rsidR="00866089" w:rsidRPr="00D14C0B">
        <w:rPr>
          <w:lang w:val="es-ES_tradnl"/>
        </w:rPr>
        <w:t>]</w:t>
      </w:r>
      <w:r w:rsidR="00CE7849" w:rsidRPr="00D14C0B">
        <w:rPr>
          <w:lang w:val="es-ES_tradnl"/>
        </w:rPr>
        <w:t xml:space="preserve">. </w:t>
      </w:r>
      <w:r w:rsidR="00866089" w:rsidRPr="00D14C0B">
        <w:rPr>
          <w:lang w:val="es-ES_tradnl"/>
        </w:rPr>
        <w:t xml:space="preserve"> </w:t>
      </w:r>
      <w:r w:rsidR="006010D9" w:rsidRPr="00D14C0B">
        <w:rPr>
          <w:lang w:val="es-ES_tradnl"/>
        </w:rPr>
        <w:t xml:space="preserve"> Estado de la elaboración </w:t>
      </w:r>
      <w:r w:rsidR="00CE7849" w:rsidRPr="00D14C0B">
        <w:rPr>
          <w:lang w:val="es-ES_tradnl"/>
        </w:rPr>
        <w:t>de un inventario de</w:t>
      </w:r>
      <w:r w:rsidR="00866089" w:rsidRPr="00D14C0B">
        <w:rPr>
          <w:lang w:val="es-ES_tradnl"/>
        </w:rPr>
        <w:t xml:space="preserve"> h</w:t>
      </w:r>
      <w:r w:rsidR="00CE7849" w:rsidRPr="00D14C0B">
        <w:rPr>
          <w:lang w:val="es-ES_tradnl"/>
        </w:rPr>
        <w:t>exaclorobutadieno</w:t>
      </w:r>
      <w:r w:rsidR="00866089" w:rsidRPr="00D14C0B">
        <w:rPr>
          <w:lang w:val="es-ES_tradnl"/>
        </w:rPr>
        <w:t xml:space="preserve"> (HCBD)</w:t>
      </w:r>
      <w:r w:rsidR="009E52F8">
        <w:rPr>
          <w:lang w:val="es-ES_tradnl"/>
        </w:rPr>
        <w:t xml:space="preserve">, </w:t>
      </w:r>
      <w:r w:rsidR="009E52F8" w:rsidRPr="00A35DED">
        <w:rPr>
          <w:lang w:val="es-ES_tradnl"/>
        </w:rPr>
        <w:t xml:space="preserve">de conformidad con el inciso i) del párrafo a) del </w:t>
      </w:r>
      <w:r w:rsidR="00A3599B">
        <w:rPr>
          <w:lang w:val="es-ES_tradnl"/>
        </w:rPr>
        <w:t>Artículo</w:t>
      </w:r>
      <w:r w:rsidR="009E52F8" w:rsidRPr="00A35DED">
        <w:rPr>
          <w:lang w:val="es-ES_tradnl"/>
        </w:rPr>
        <w:t xml:space="preserve"> 5 de la Convención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099"/>
        <w:gridCol w:w="1640"/>
        <w:gridCol w:w="2100"/>
        <w:gridCol w:w="2278"/>
      </w:tblGrid>
      <w:tr w:rsidR="00CE7849" w:rsidRPr="00765725" w14:paraId="54E5EB7E" w14:textId="77777777" w:rsidTr="005317E8">
        <w:trPr>
          <w:trHeight w:val="300"/>
        </w:trPr>
        <w:tc>
          <w:tcPr>
            <w:tcW w:w="1248" w:type="pct"/>
            <w:shd w:val="clear" w:color="auto" w:fill="auto"/>
            <w:noWrap/>
            <w:vAlign w:val="bottom"/>
            <w:hideMark/>
          </w:tcPr>
          <w:p w14:paraId="7C61C503" w14:textId="1FBFF848" w:rsidR="00866089" w:rsidRPr="00D14C0B" w:rsidRDefault="00785D94" w:rsidP="005317E8">
            <w:pPr>
              <w:spacing w:after="0" w:line="240" w:lineRule="auto"/>
              <w:rPr>
                <w:rFonts w:eastAsia="Times New Roman" w:cstheme="minorHAnsi"/>
                <w:b/>
                <w:bCs/>
                <w:sz w:val="20"/>
                <w:szCs w:val="20"/>
                <w:lang w:val="es-ES_tradnl"/>
              </w:rPr>
            </w:pPr>
            <w:r w:rsidRPr="00D14C0B">
              <w:rPr>
                <w:rFonts w:eastAsia="Times New Roman" w:cstheme="minorHAnsi"/>
                <w:b/>
                <w:bCs/>
                <w:sz w:val="20"/>
                <w:szCs w:val="20"/>
                <w:lang w:val="es-ES_tradnl"/>
              </w:rPr>
              <w:t>Acción</w:t>
            </w:r>
          </w:p>
        </w:tc>
        <w:tc>
          <w:tcPr>
            <w:tcW w:w="641" w:type="pct"/>
            <w:shd w:val="clear" w:color="auto" w:fill="auto"/>
            <w:vAlign w:val="bottom"/>
            <w:hideMark/>
          </w:tcPr>
          <w:p w14:paraId="4DD000B2" w14:textId="1EE40B6C" w:rsidR="00866089" w:rsidRPr="00D14C0B" w:rsidRDefault="00CE7849" w:rsidP="005317E8">
            <w:pPr>
              <w:spacing w:after="0" w:line="240" w:lineRule="auto"/>
              <w:jc w:val="center"/>
              <w:rPr>
                <w:rFonts w:eastAsia="Times New Roman" w:cstheme="minorHAnsi"/>
                <w:b/>
                <w:bCs/>
                <w:sz w:val="20"/>
                <w:szCs w:val="20"/>
                <w:lang w:val="es-ES_tradnl"/>
              </w:rPr>
            </w:pPr>
            <w:r w:rsidRPr="00D14C0B">
              <w:rPr>
                <w:rFonts w:eastAsia="Times New Roman" w:cstheme="minorHAnsi"/>
                <w:b/>
                <w:bCs/>
                <w:sz w:val="20"/>
                <w:szCs w:val="20"/>
                <w:lang w:val="es-ES_tradnl"/>
              </w:rPr>
              <w:t>Estado</w:t>
            </w:r>
          </w:p>
        </w:tc>
        <w:tc>
          <w:tcPr>
            <w:tcW w:w="930" w:type="pct"/>
            <w:shd w:val="clear" w:color="auto" w:fill="auto"/>
            <w:vAlign w:val="bottom"/>
            <w:hideMark/>
          </w:tcPr>
          <w:p w14:paraId="3FB78933" w14:textId="099CC759" w:rsidR="00866089" w:rsidRPr="00D14C0B" w:rsidRDefault="001528F1" w:rsidP="005317E8">
            <w:pPr>
              <w:spacing w:after="0" w:line="240" w:lineRule="auto"/>
              <w:jc w:val="center"/>
              <w:rPr>
                <w:rFonts w:eastAsia="Times New Roman" w:cstheme="minorHAnsi"/>
                <w:b/>
                <w:bCs/>
                <w:sz w:val="20"/>
                <w:szCs w:val="20"/>
                <w:lang w:val="es-ES_tradnl"/>
              </w:rPr>
            </w:pPr>
            <w:r w:rsidRPr="00D14C0B">
              <w:rPr>
                <w:rFonts w:eastAsia="Times New Roman" w:cstheme="minorHAnsi"/>
                <w:b/>
                <w:bCs/>
                <w:sz w:val="20"/>
                <w:szCs w:val="20"/>
                <w:lang w:val="es-ES_tradnl"/>
              </w:rPr>
              <w:t>Año</w:t>
            </w:r>
            <w:r w:rsidR="00CE7849" w:rsidRPr="00D14C0B">
              <w:rPr>
                <w:rFonts w:eastAsia="Times New Roman" w:cstheme="minorHAnsi"/>
                <w:b/>
                <w:bCs/>
                <w:sz w:val="20"/>
                <w:szCs w:val="20"/>
                <w:lang w:val="es-ES_tradnl"/>
              </w:rPr>
              <w:t xml:space="preserve"> de referencia</w:t>
            </w:r>
          </w:p>
        </w:tc>
        <w:tc>
          <w:tcPr>
            <w:tcW w:w="945" w:type="pct"/>
            <w:shd w:val="clear" w:color="auto" w:fill="auto"/>
            <w:noWrap/>
            <w:vAlign w:val="bottom"/>
            <w:hideMark/>
          </w:tcPr>
          <w:p w14:paraId="7F174FE0" w14:textId="1353C892" w:rsidR="00866089" w:rsidRPr="00D14C0B" w:rsidRDefault="00CE7849" w:rsidP="00CE7849">
            <w:pPr>
              <w:spacing w:after="0" w:line="240" w:lineRule="auto"/>
              <w:rPr>
                <w:rFonts w:eastAsia="Times New Roman" w:cstheme="minorHAnsi"/>
                <w:b/>
                <w:bCs/>
                <w:color w:val="000000"/>
                <w:sz w:val="20"/>
                <w:szCs w:val="20"/>
                <w:lang w:val="es-ES_tradnl"/>
              </w:rPr>
            </w:pPr>
            <w:r w:rsidRPr="00D14C0B">
              <w:rPr>
                <w:rFonts w:eastAsia="Times New Roman" w:cstheme="minorHAnsi"/>
                <w:b/>
                <w:bCs/>
                <w:color w:val="000000"/>
                <w:sz w:val="20"/>
                <w:szCs w:val="20"/>
                <w:lang w:val="es-ES_tradnl"/>
              </w:rPr>
              <w:t>Fuente de información</w:t>
            </w:r>
          </w:p>
        </w:tc>
        <w:tc>
          <w:tcPr>
            <w:tcW w:w="1236" w:type="pct"/>
            <w:shd w:val="clear" w:color="auto" w:fill="auto"/>
            <w:noWrap/>
            <w:vAlign w:val="bottom"/>
            <w:hideMark/>
          </w:tcPr>
          <w:p w14:paraId="3C604939" w14:textId="29627037" w:rsidR="00866089" w:rsidRPr="00D14C0B" w:rsidRDefault="00F50036" w:rsidP="005317E8">
            <w:pPr>
              <w:spacing w:after="0" w:line="240" w:lineRule="auto"/>
              <w:rPr>
                <w:rFonts w:eastAsia="Times New Roman" w:cstheme="minorHAnsi"/>
                <w:b/>
                <w:bCs/>
                <w:sz w:val="20"/>
                <w:szCs w:val="20"/>
                <w:lang w:val="es-ES_tradnl"/>
              </w:rPr>
            </w:pPr>
            <w:r w:rsidRPr="00D14C0B">
              <w:rPr>
                <w:rFonts w:eastAsia="Times New Roman" w:cstheme="minorHAnsi"/>
                <w:b/>
                <w:bCs/>
                <w:sz w:val="20"/>
                <w:szCs w:val="20"/>
                <w:lang w:val="es-ES_tradnl"/>
              </w:rPr>
              <w:t>O</w:t>
            </w:r>
            <w:r w:rsidR="00CE7849" w:rsidRPr="00D14C0B">
              <w:rPr>
                <w:rFonts w:eastAsia="Times New Roman" w:cstheme="minorHAnsi"/>
                <w:b/>
                <w:bCs/>
                <w:sz w:val="20"/>
                <w:szCs w:val="20"/>
                <w:lang w:val="es-ES_tradnl"/>
              </w:rPr>
              <w:t>tras fuentes publicadas</w:t>
            </w:r>
          </w:p>
        </w:tc>
      </w:tr>
      <w:tr w:rsidR="00CE7849" w:rsidRPr="00765725" w14:paraId="070EF85C" w14:textId="77777777" w:rsidTr="005317E8">
        <w:trPr>
          <w:trHeight w:val="1035"/>
        </w:trPr>
        <w:tc>
          <w:tcPr>
            <w:tcW w:w="1248" w:type="pct"/>
            <w:shd w:val="clear" w:color="auto" w:fill="auto"/>
            <w:vAlign w:val="bottom"/>
            <w:hideMark/>
          </w:tcPr>
          <w:p w14:paraId="13882E2C" w14:textId="118793CC" w:rsidR="00866089" w:rsidRPr="00D14C0B" w:rsidRDefault="006010D9" w:rsidP="005317E8">
            <w:pPr>
              <w:rPr>
                <w:rFonts w:cstheme="minorHAnsi"/>
                <w:sz w:val="20"/>
                <w:szCs w:val="20"/>
                <w:lang w:val="es-ES_tradnl"/>
              </w:rPr>
            </w:pPr>
            <w:r w:rsidRPr="00D14C0B">
              <w:rPr>
                <w:rFonts w:eastAsia="Times New Roman" w:cstheme="minorHAnsi"/>
                <w:sz w:val="20"/>
                <w:szCs w:val="20"/>
                <w:lang w:val="es-ES_tradnl"/>
              </w:rPr>
              <w:t xml:space="preserve">Elaboración </w:t>
            </w:r>
            <w:r w:rsidR="00CE7849" w:rsidRPr="00D14C0B">
              <w:rPr>
                <w:rFonts w:eastAsia="Times New Roman" w:cstheme="minorHAnsi"/>
                <w:sz w:val="20"/>
                <w:szCs w:val="20"/>
                <w:lang w:val="es-ES_tradnl"/>
              </w:rPr>
              <w:t>de un i</w:t>
            </w:r>
            <w:r w:rsidR="00225653" w:rsidRPr="00D14C0B">
              <w:rPr>
                <w:rFonts w:eastAsia="Times New Roman" w:cstheme="minorHAnsi"/>
                <w:sz w:val="20"/>
                <w:szCs w:val="20"/>
                <w:lang w:val="es-ES_tradnl"/>
              </w:rPr>
              <w:t>nventario</w:t>
            </w:r>
            <w:r w:rsidR="00CE7849" w:rsidRPr="00D14C0B">
              <w:rPr>
                <w:rFonts w:eastAsia="Times New Roman" w:cstheme="minorHAnsi"/>
                <w:sz w:val="20"/>
                <w:szCs w:val="20"/>
                <w:lang w:val="es-ES_tradnl"/>
              </w:rPr>
              <w:t xml:space="preserve"> de</w:t>
            </w:r>
            <w:r w:rsidR="00866089" w:rsidRPr="00D14C0B">
              <w:rPr>
                <w:rFonts w:eastAsia="Times New Roman" w:cstheme="minorHAnsi"/>
                <w:sz w:val="20"/>
                <w:szCs w:val="20"/>
                <w:lang w:val="es-ES_tradnl"/>
              </w:rPr>
              <w:t xml:space="preserve"> </w:t>
            </w:r>
            <w:r w:rsidR="00CE7849" w:rsidRPr="00D14C0B">
              <w:rPr>
                <w:rFonts w:cstheme="minorHAnsi"/>
                <w:sz w:val="20"/>
                <w:szCs w:val="20"/>
                <w:lang w:val="es-ES_tradnl"/>
              </w:rPr>
              <w:t>Hexaclorobutadieno</w:t>
            </w:r>
            <w:r w:rsidR="00866089" w:rsidRPr="00D14C0B">
              <w:rPr>
                <w:rFonts w:cstheme="minorHAnsi"/>
                <w:sz w:val="20"/>
                <w:szCs w:val="20"/>
                <w:lang w:val="es-ES_tradnl"/>
              </w:rPr>
              <w:t xml:space="preserve"> (HCBD) (kg/</w:t>
            </w:r>
            <w:r w:rsidR="001528F1" w:rsidRPr="00D14C0B">
              <w:rPr>
                <w:rFonts w:cstheme="minorHAnsi"/>
                <w:sz w:val="20"/>
                <w:szCs w:val="20"/>
                <w:lang w:val="es-ES_tradnl"/>
              </w:rPr>
              <w:t>Año</w:t>
            </w:r>
            <w:r w:rsidR="00866089" w:rsidRPr="00D14C0B">
              <w:rPr>
                <w:rFonts w:cstheme="minorHAnsi"/>
                <w:sz w:val="20"/>
                <w:szCs w:val="20"/>
                <w:lang w:val="es-ES_tradnl"/>
              </w:rPr>
              <w:t>)</w:t>
            </w:r>
          </w:p>
          <w:p w14:paraId="6A6008F3" w14:textId="77777777" w:rsidR="00866089" w:rsidRPr="00D14C0B" w:rsidRDefault="00866089" w:rsidP="005317E8">
            <w:pPr>
              <w:spacing w:after="0" w:line="240" w:lineRule="auto"/>
              <w:rPr>
                <w:rFonts w:eastAsia="Times New Roman" w:cstheme="minorHAnsi"/>
                <w:sz w:val="20"/>
                <w:szCs w:val="20"/>
                <w:lang w:val="es-ES_tradnl"/>
              </w:rPr>
            </w:pPr>
          </w:p>
        </w:tc>
        <w:tc>
          <w:tcPr>
            <w:tcW w:w="641" w:type="pct"/>
            <w:shd w:val="clear" w:color="auto" w:fill="auto"/>
            <w:vAlign w:val="bottom"/>
            <w:hideMark/>
          </w:tcPr>
          <w:p w14:paraId="0144509C" w14:textId="3D80E8F4" w:rsidR="00866089" w:rsidRPr="00D14C0B" w:rsidRDefault="00866089" w:rsidP="005317E8">
            <w:pPr>
              <w:spacing w:after="240" w:line="240" w:lineRule="auto"/>
              <w:rPr>
                <w:rFonts w:eastAsia="Times New Roman" w:cstheme="minorHAnsi"/>
                <w:color w:val="000000"/>
                <w:sz w:val="20"/>
                <w:szCs w:val="20"/>
                <w:lang w:val="es-ES_tradnl"/>
              </w:rPr>
            </w:pPr>
            <w:r w:rsidRPr="00D14C0B">
              <w:rPr>
                <w:rFonts w:eastAsia="Times New Roman" w:cstheme="minorHAnsi"/>
                <w:color w:val="000000"/>
                <w:sz w:val="20"/>
                <w:szCs w:val="20"/>
                <w:lang w:val="es-ES_tradnl"/>
              </w:rPr>
              <w:t xml:space="preserve">[] </w:t>
            </w:r>
            <w:r w:rsidR="00F50036" w:rsidRPr="00D14C0B">
              <w:rPr>
                <w:rFonts w:eastAsia="Times New Roman" w:cstheme="minorHAnsi"/>
                <w:color w:val="000000"/>
                <w:sz w:val="20"/>
                <w:szCs w:val="20"/>
                <w:lang w:val="es-ES_tradnl"/>
              </w:rPr>
              <w:t>Si</w:t>
            </w:r>
            <w:r w:rsidRPr="00D14C0B">
              <w:rPr>
                <w:rFonts w:eastAsia="Times New Roman" w:cstheme="minorHAnsi"/>
                <w:color w:val="000000"/>
                <w:sz w:val="20"/>
                <w:szCs w:val="20"/>
                <w:lang w:val="es-ES_tradnl"/>
              </w:rPr>
              <w:t xml:space="preserve">             [] No</w:t>
            </w:r>
          </w:p>
        </w:tc>
        <w:tc>
          <w:tcPr>
            <w:tcW w:w="930" w:type="pct"/>
            <w:shd w:val="clear" w:color="auto" w:fill="auto"/>
            <w:noWrap/>
            <w:vAlign w:val="bottom"/>
            <w:hideMark/>
          </w:tcPr>
          <w:p w14:paraId="34D52D97" w14:textId="77777777" w:rsidR="00866089" w:rsidRPr="00D14C0B" w:rsidRDefault="00866089" w:rsidP="005317E8">
            <w:pPr>
              <w:spacing w:after="0" w:line="240" w:lineRule="auto"/>
              <w:rPr>
                <w:rFonts w:eastAsia="Times New Roman" w:cstheme="minorHAnsi"/>
                <w:color w:val="000000"/>
                <w:sz w:val="20"/>
                <w:szCs w:val="20"/>
                <w:lang w:val="es-ES_tradnl"/>
              </w:rPr>
            </w:pPr>
            <w:r w:rsidRPr="00D14C0B">
              <w:rPr>
                <w:rFonts w:eastAsia="Times New Roman" w:cstheme="minorHAnsi"/>
                <w:color w:val="000000"/>
                <w:sz w:val="20"/>
                <w:szCs w:val="20"/>
                <w:lang w:val="es-ES_tradnl"/>
              </w:rPr>
              <w:t> </w:t>
            </w:r>
          </w:p>
        </w:tc>
        <w:tc>
          <w:tcPr>
            <w:tcW w:w="945" w:type="pct"/>
            <w:shd w:val="clear" w:color="auto" w:fill="auto"/>
            <w:noWrap/>
            <w:vAlign w:val="bottom"/>
            <w:hideMark/>
          </w:tcPr>
          <w:p w14:paraId="7142C72E" w14:textId="77777777" w:rsidR="00866089" w:rsidRPr="00D14C0B" w:rsidRDefault="00866089" w:rsidP="005317E8">
            <w:pPr>
              <w:spacing w:after="0" w:line="240" w:lineRule="auto"/>
              <w:rPr>
                <w:rFonts w:eastAsia="Times New Roman" w:cstheme="minorHAnsi"/>
                <w:color w:val="000000"/>
                <w:sz w:val="20"/>
                <w:szCs w:val="20"/>
                <w:lang w:val="es-ES_tradnl"/>
              </w:rPr>
            </w:pPr>
            <w:r w:rsidRPr="00D14C0B">
              <w:rPr>
                <w:rFonts w:eastAsia="Times New Roman" w:cstheme="minorHAnsi"/>
                <w:color w:val="000000"/>
                <w:sz w:val="20"/>
                <w:szCs w:val="20"/>
                <w:lang w:val="es-ES_tradnl"/>
              </w:rPr>
              <w:t> </w:t>
            </w:r>
          </w:p>
        </w:tc>
        <w:tc>
          <w:tcPr>
            <w:tcW w:w="1236" w:type="pct"/>
            <w:shd w:val="clear" w:color="auto" w:fill="auto"/>
            <w:noWrap/>
            <w:vAlign w:val="bottom"/>
            <w:hideMark/>
          </w:tcPr>
          <w:p w14:paraId="29E02670" w14:textId="77777777" w:rsidR="00866089" w:rsidRPr="00D14C0B" w:rsidRDefault="00866089" w:rsidP="005317E8">
            <w:pPr>
              <w:spacing w:after="0" w:line="240" w:lineRule="auto"/>
              <w:rPr>
                <w:rFonts w:eastAsia="Times New Roman" w:cstheme="minorHAnsi"/>
                <w:color w:val="000000"/>
                <w:sz w:val="20"/>
                <w:szCs w:val="20"/>
                <w:lang w:val="es-ES_tradnl"/>
              </w:rPr>
            </w:pPr>
            <w:r w:rsidRPr="00D14C0B">
              <w:rPr>
                <w:rFonts w:eastAsia="Times New Roman" w:cstheme="minorHAnsi"/>
                <w:color w:val="000000"/>
                <w:sz w:val="20"/>
                <w:szCs w:val="20"/>
                <w:lang w:val="es-ES_tradnl"/>
              </w:rPr>
              <w:t> </w:t>
            </w:r>
          </w:p>
          <w:p w14:paraId="172F5628" w14:textId="77777777" w:rsidR="00866089" w:rsidRPr="00D14C0B" w:rsidRDefault="00866089" w:rsidP="005317E8">
            <w:pPr>
              <w:spacing w:after="0" w:line="240" w:lineRule="auto"/>
              <w:rPr>
                <w:rFonts w:eastAsia="Times New Roman" w:cstheme="minorHAnsi"/>
                <w:color w:val="000000"/>
                <w:sz w:val="20"/>
                <w:szCs w:val="20"/>
                <w:lang w:val="es-ES_tradnl"/>
              </w:rPr>
            </w:pPr>
            <w:r w:rsidRPr="00D14C0B">
              <w:rPr>
                <w:rFonts w:eastAsia="Times New Roman" w:cstheme="minorHAnsi"/>
                <w:color w:val="000000"/>
                <w:sz w:val="20"/>
                <w:szCs w:val="20"/>
                <w:lang w:val="es-ES_tradnl"/>
              </w:rPr>
              <w:t> </w:t>
            </w:r>
          </w:p>
          <w:p w14:paraId="0E08EA3E" w14:textId="77777777" w:rsidR="00866089" w:rsidRPr="00D14C0B" w:rsidRDefault="00866089" w:rsidP="005317E8">
            <w:pPr>
              <w:spacing w:after="0" w:line="240" w:lineRule="auto"/>
              <w:rPr>
                <w:rFonts w:eastAsia="Times New Roman" w:cstheme="minorHAnsi"/>
                <w:color w:val="000000"/>
                <w:sz w:val="20"/>
                <w:szCs w:val="20"/>
                <w:lang w:val="es-ES_tradnl"/>
              </w:rPr>
            </w:pPr>
            <w:r w:rsidRPr="00D14C0B">
              <w:rPr>
                <w:rFonts w:eastAsia="Times New Roman" w:cstheme="minorHAnsi"/>
                <w:color w:val="000000"/>
                <w:sz w:val="20"/>
                <w:szCs w:val="20"/>
                <w:lang w:val="es-ES_tradnl"/>
              </w:rPr>
              <w:t> </w:t>
            </w:r>
          </w:p>
        </w:tc>
      </w:tr>
    </w:tbl>
    <w:p w14:paraId="36CE1788" w14:textId="1B699CD7" w:rsidR="00B06F30" w:rsidRPr="00D14C0B" w:rsidRDefault="00B06F30" w:rsidP="005F32EC">
      <w:pPr>
        <w:rPr>
          <w:lang w:val="es-ES_tradnl"/>
        </w:rPr>
      </w:pPr>
    </w:p>
    <w:p w14:paraId="236CE50A" w14:textId="3128B3FA" w:rsidR="00866089" w:rsidRPr="00D14C0B" w:rsidRDefault="00E76F1D" w:rsidP="00866089">
      <w:pPr>
        <w:rPr>
          <w:lang w:val="es-ES_tradnl"/>
        </w:rPr>
      </w:pPr>
      <w:r w:rsidRPr="00D14C0B">
        <w:rPr>
          <w:lang w:val="es-ES_tradnl"/>
        </w:rPr>
        <w:t>Tabla</w:t>
      </w:r>
      <w:r w:rsidR="00866089" w:rsidRPr="00D14C0B">
        <w:rPr>
          <w:lang w:val="es-ES_tradnl"/>
        </w:rPr>
        <w:t xml:space="preserve"> [</w:t>
      </w:r>
      <w:r w:rsidRPr="00D14C0B">
        <w:rPr>
          <w:lang w:val="es-ES_tradnl"/>
        </w:rPr>
        <w:t>indique el número</w:t>
      </w:r>
      <w:r w:rsidR="00866089" w:rsidRPr="00D14C0B">
        <w:rPr>
          <w:lang w:val="es-ES_tradnl"/>
        </w:rPr>
        <w:t>].</w:t>
      </w:r>
      <w:r w:rsidR="006010D9" w:rsidRPr="00D14C0B">
        <w:rPr>
          <w:lang w:val="es-ES_tradnl"/>
        </w:rPr>
        <w:t xml:space="preserve"> Estimaciones de liberacione</w:t>
      </w:r>
      <w:r w:rsidR="0054003A" w:rsidRPr="00D14C0B">
        <w:rPr>
          <w:lang w:val="es-ES_tradnl"/>
        </w:rPr>
        <w:t>s de</w:t>
      </w:r>
      <w:r w:rsidR="00866089" w:rsidRPr="00D14C0B">
        <w:rPr>
          <w:lang w:val="es-ES_tradnl"/>
        </w:rPr>
        <w:t xml:space="preserve"> HCBD </w:t>
      </w:r>
      <w:r w:rsidR="00E1777B" w:rsidRPr="00D14C0B">
        <w:rPr>
          <w:lang w:val="es-ES_tradnl"/>
        </w:rPr>
        <w:t>en/durante</w:t>
      </w:r>
      <w:r w:rsidR="00866089" w:rsidRPr="00D14C0B">
        <w:rPr>
          <w:lang w:val="es-ES_tradnl"/>
        </w:rPr>
        <w:t xml:space="preserve"> [</w:t>
      </w:r>
      <w:r w:rsidR="006C0D67" w:rsidRPr="00D14C0B">
        <w:rPr>
          <w:lang w:val="es-ES_tradnl"/>
        </w:rPr>
        <w:t>indique año</w:t>
      </w:r>
      <w:r w:rsidR="00866089" w:rsidRPr="00D14C0B">
        <w:rPr>
          <w:lang w:val="es-ES_tradnl"/>
        </w:rPr>
        <w:t>/</w:t>
      </w:r>
      <w:r w:rsidR="000D773A" w:rsidRPr="00D14C0B">
        <w:rPr>
          <w:lang w:val="es-ES_tradnl"/>
        </w:rPr>
        <w:t>período</w:t>
      </w:r>
      <w:r w:rsidR="00866089" w:rsidRPr="00D14C0B">
        <w:rPr>
          <w:lang w:val="es-ES_tradnl"/>
        </w:rPr>
        <w:t xml:space="preserve">] </w:t>
      </w:r>
    </w:p>
    <w:tbl>
      <w:tblPr>
        <w:tblStyle w:val="TableGrid"/>
        <w:tblW w:w="0" w:type="auto"/>
        <w:tblLook w:val="04A0" w:firstRow="1" w:lastRow="0" w:firstColumn="1" w:lastColumn="0" w:noHBand="0" w:noVBand="1"/>
      </w:tblPr>
      <w:tblGrid>
        <w:gridCol w:w="1318"/>
        <w:gridCol w:w="1028"/>
        <w:gridCol w:w="1457"/>
        <w:gridCol w:w="454"/>
        <w:gridCol w:w="559"/>
        <w:gridCol w:w="639"/>
        <w:gridCol w:w="676"/>
        <w:gridCol w:w="977"/>
        <w:gridCol w:w="881"/>
        <w:gridCol w:w="1361"/>
      </w:tblGrid>
      <w:tr w:rsidR="009E52F8" w:rsidRPr="00765725" w14:paraId="035E0BDA" w14:textId="53F8942D" w:rsidTr="002E7E8E">
        <w:tc>
          <w:tcPr>
            <w:tcW w:w="1318" w:type="dxa"/>
          </w:tcPr>
          <w:p w14:paraId="239B6D07" w14:textId="7B3E5625" w:rsidR="009E52F8" w:rsidRPr="00D14C0B" w:rsidRDefault="009E52F8" w:rsidP="00D86E0E">
            <w:pPr>
              <w:rPr>
                <w:rFonts w:cstheme="minorHAnsi"/>
                <w:b/>
                <w:bCs/>
                <w:sz w:val="20"/>
                <w:szCs w:val="20"/>
                <w:lang w:val="es-ES_tradnl"/>
              </w:rPr>
            </w:pPr>
            <w:r w:rsidRPr="00D14C0B">
              <w:rPr>
                <w:rFonts w:cstheme="minorHAnsi"/>
                <w:b/>
                <w:bCs/>
                <w:sz w:val="20"/>
                <w:szCs w:val="20"/>
                <w:lang w:val="es-ES_tradnl"/>
              </w:rPr>
              <w:t>Grupo fuente</w:t>
            </w:r>
          </w:p>
        </w:tc>
        <w:tc>
          <w:tcPr>
            <w:tcW w:w="1028" w:type="dxa"/>
          </w:tcPr>
          <w:p w14:paraId="469740A2" w14:textId="77777777" w:rsidR="009E52F8" w:rsidRPr="00D14C0B" w:rsidRDefault="009E52F8" w:rsidP="005317E8">
            <w:pPr>
              <w:jc w:val="center"/>
              <w:rPr>
                <w:rFonts w:cstheme="minorHAnsi"/>
                <w:b/>
                <w:bCs/>
                <w:sz w:val="20"/>
                <w:szCs w:val="20"/>
                <w:lang w:val="es-ES_tradnl"/>
              </w:rPr>
            </w:pPr>
          </w:p>
        </w:tc>
        <w:tc>
          <w:tcPr>
            <w:tcW w:w="5643" w:type="dxa"/>
            <w:gridSpan w:val="7"/>
          </w:tcPr>
          <w:p w14:paraId="1CB26875" w14:textId="740A34C4" w:rsidR="009E52F8" w:rsidRPr="00D14C0B" w:rsidRDefault="009E52F8" w:rsidP="005317E8">
            <w:pPr>
              <w:jc w:val="center"/>
              <w:rPr>
                <w:rFonts w:cstheme="minorHAnsi"/>
                <w:b/>
                <w:bCs/>
                <w:sz w:val="20"/>
                <w:szCs w:val="20"/>
                <w:lang w:val="es-ES_tradnl"/>
              </w:rPr>
            </w:pPr>
            <w:r w:rsidRPr="00D14C0B">
              <w:rPr>
                <w:rFonts w:cstheme="minorHAnsi"/>
                <w:b/>
                <w:bCs/>
                <w:sz w:val="20"/>
                <w:szCs w:val="20"/>
                <w:lang w:val="es-ES_tradnl"/>
              </w:rPr>
              <w:t>Inventario</w:t>
            </w:r>
          </w:p>
        </w:tc>
        <w:tc>
          <w:tcPr>
            <w:tcW w:w="1361" w:type="dxa"/>
          </w:tcPr>
          <w:p w14:paraId="02596BA0" w14:textId="77777777" w:rsidR="009E52F8" w:rsidRPr="00D14C0B" w:rsidRDefault="009E52F8" w:rsidP="005317E8">
            <w:pPr>
              <w:jc w:val="center"/>
              <w:rPr>
                <w:rFonts w:cstheme="minorHAnsi"/>
                <w:b/>
                <w:bCs/>
                <w:sz w:val="20"/>
                <w:szCs w:val="20"/>
                <w:lang w:val="es-ES_tradnl"/>
              </w:rPr>
            </w:pPr>
          </w:p>
        </w:tc>
      </w:tr>
      <w:tr w:rsidR="009E52F8" w:rsidRPr="00765725" w14:paraId="2DF96F0F" w14:textId="3B829478" w:rsidTr="002E7E8E">
        <w:tc>
          <w:tcPr>
            <w:tcW w:w="1318" w:type="dxa"/>
            <w:vMerge w:val="restart"/>
          </w:tcPr>
          <w:p w14:paraId="49F95847" w14:textId="7E4A8F7E" w:rsidR="009E52F8" w:rsidRPr="00D14C0B" w:rsidRDefault="009E52F8" w:rsidP="005317E8">
            <w:pPr>
              <w:rPr>
                <w:rFonts w:cstheme="minorHAnsi"/>
                <w:sz w:val="20"/>
                <w:szCs w:val="20"/>
                <w:lang w:val="es-ES_tradnl"/>
              </w:rPr>
            </w:pPr>
            <w:r w:rsidRPr="00D14C0B">
              <w:rPr>
                <w:rFonts w:cstheme="minorHAnsi"/>
                <w:sz w:val="20"/>
                <w:szCs w:val="20"/>
                <w:lang w:val="es-ES_tradnl"/>
              </w:rPr>
              <w:t>1 - Incineración de desechos</w:t>
            </w:r>
          </w:p>
        </w:tc>
        <w:tc>
          <w:tcPr>
            <w:tcW w:w="1028" w:type="dxa"/>
          </w:tcPr>
          <w:p w14:paraId="51CCB351" w14:textId="621293BE" w:rsidR="009E52F8" w:rsidRPr="00D14C0B" w:rsidRDefault="009E52F8" w:rsidP="005317E8">
            <w:pPr>
              <w:rPr>
                <w:rFonts w:cstheme="minorHAnsi"/>
                <w:b/>
                <w:bCs/>
                <w:sz w:val="20"/>
                <w:szCs w:val="20"/>
                <w:lang w:val="es-ES_tradnl"/>
              </w:rPr>
            </w:pPr>
            <w:r>
              <w:rPr>
                <w:rFonts w:cstheme="minorHAnsi"/>
                <w:b/>
                <w:bCs/>
                <w:sz w:val="20"/>
                <w:szCs w:val="20"/>
                <w:lang w:val="es-ES_tradnl"/>
              </w:rPr>
              <w:t>Status</w:t>
            </w:r>
          </w:p>
        </w:tc>
        <w:tc>
          <w:tcPr>
            <w:tcW w:w="1457" w:type="dxa"/>
          </w:tcPr>
          <w:p w14:paraId="7DBC6A77" w14:textId="33976364" w:rsidR="009E52F8" w:rsidRPr="00D14C0B" w:rsidRDefault="009E52F8" w:rsidP="005317E8">
            <w:pPr>
              <w:rPr>
                <w:rFonts w:cstheme="minorHAnsi"/>
                <w:b/>
                <w:bCs/>
                <w:sz w:val="20"/>
                <w:szCs w:val="20"/>
                <w:lang w:val="es-ES_tradnl"/>
              </w:rPr>
            </w:pPr>
            <w:r w:rsidRPr="00D14C0B">
              <w:rPr>
                <w:rFonts w:cstheme="minorHAnsi"/>
                <w:b/>
                <w:bCs/>
                <w:sz w:val="20"/>
                <w:szCs w:val="20"/>
                <w:lang w:val="es-ES_tradnl"/>
              </w:rPr>
              <w:t>Año</w:t>
            </w:r>
          </w:p>
        </w:tc>
        <w:tc>
          <w:tcPr>
            <w:tcW w:w="454" w:type="dxa"/>
          </w:tcPr>
          <w:p w14:paraId="404D4CCB" w14:textId="161FAC6C" w:rsidR="009E52F8" w:rsidRPr="00D14C0B" w:rsidRDefault="009E52F8" w:rsidP="005317E8">
            <w:pPr>
              <w:rPr>
                <w:rFonts w:cstheme="minorHAnsi"/>
                <w:b/>
                <w:bCs/>
                <w:sz w:val="20"/>
                <w:szCs w:val="20"/>
                <w:lang w:val="es-ES_tradnl"/>
              </w:rPr>
            </w:pPr>
            <w:r w:rsidRPr="00D14C0B">
              <w:rPr>
                <w:rFonts w:cstheme="minorHAnsi"/>
                <w:b/>
                <w:bCs/>
                <w:sz w:val="20"/>
                <w:szCs w:val="20"/>
                <w:highlight w:val="yellow"/>
                <w:lang w:val="es-ES_tradnl"/>
              </w:rPr>
              <w:t>NC</w:t>
            </w:r>
          </w:p>
        </w:tc>
        <w:tc>
          <w:tcPr>
            <w:tcW w:w="559" w:type="dxa"/>
          </w:tcPr>
          <w:p w14:paraId="7087E16F" w14:textId="565F9982" w:rsidR="009E52F8" w:rsidRPr="00D14C0B" w:rsidRDefault="009E52F8" w:rsidP="005317E8">
            <w:pPr>
              <w:rPr>
                <w:rFonts w:cstheme="minorHAnsi"/>
                <w:b/>
                <w:bCs/>
                <w:sz w:val="20"/>
                <w:szCs w:val="20"/>
                <w:lang w:val="es-ES_tradnl"/>
              </w:rPr>
            </w:pPr>
            <w:r w:rsidRPr="00D14C0B">
              <w:rPr>
                <w:rFonts w:cstheme="minorHAnsi"/>
                <w:b/>
                <w:bCs/>
                <w:sz w:val="20"/>
                <w:szCs w:val="20"/>
                <w:lang w:val="es-ES_tradnl"/>
              </w:rPr>
              <w:t>Aire</w:t>
            </w:r>
          </w:p>
        </w:tc>
        <w:tc>
          <w:tcPr>
            <w:tcW w:w="639" w:type="dxa"/>
          </w:tcPr>
          <w:p w14:paraId="27E0496D" w14:textId="52609B11" w:rsidR="009E52F8" w:rsidRPr="00D14C0B" w:rsidRDefault="009E52F8" w:rsidP="005317E8">
            <w:pPr>
              <w:rPr>
                <w:rFonts w:cstheme="minorHAnsi"/>
                <w:b/>
                <w:bCs/>
                <w:sz w:val="20"/>
                <w:szCs w:val="20"/>
                <w:lang w:val="es-ES_tradnl"/>
              </w:rPr>
            </w:pPr>
            <w:r w:rsidRPr="00D14C0B">
              <w:rPr>
                <w:rFonts w:cstheme="minorHAnsi"/>
                <w:b/>
                <w:bCs/>
                <w:sz w:val="20"/>
                <w:szCs w:val="20"/>
                <w:lang w:val="es-ES_tradnl"/>
              </w:rPr>
              <w:t>Agua</w:t>
            </w:r>
          </w:p>
        </w:tc>
        <w:tc>
          <w:tcPr>
            <w:tcW w:w="676" w:type="dxa"/>
          </w:tcPr>
          <w:p w14:paraId="626D95DD" w14:textId="671CB441" w:rsidR="009E52F8" w:rsidRPr="00D14C0B" w:rsidRDefault="009E52F8" w:rsidP="005317E8">
            <w:pPr>
              <w:rPr>
                <w:rFonts w:cstheme="minorHAnsi"/>
                <w:b/>
                <w:bCs/>
                <w:sz w:val="20"/>
                <w:szCs w:val="20"/>
                <w:lang w:val="es-ES_tradnl"/>
              </w:rPr>
            </w:pPr>
            <w:r w:rsidRPr="00D14C0B">
              <w:rPr>
                <w:rFonts w:cstheme="minorHAnsi"/>
                <w:b/>
                <w:bCs/>
                <w:sz w:val="20"/>
                <w:szCs w:val="20"/>
                <w:lang w:val="es-ES_tradnl"/>
              </w:rPr>
              <w:t>Suelo</w:t>
            </w:r>
          </w:p>
        </w:tc>
        <w:tc>
          <w:tcPr>
            <w:tcW w:w="977" w:type="dxa"/>
          </w:tcPr>
          <w:p w14:paraId="211B3320" w14:textId="74F329BC" w:rsidR="009E52F8" w:rsidRPr="00D14C0B" w:rsidRDefault="009E52F8" w:rsidP="005317E8">
            <w:pPr>
              <w:rPr>
                <w:rFonts w:cstheme="minorHAnsi"/>
                <w:b/>
                <w:bCs/>
                <w:sz w:val="20"/>
                <w:szCs w:val="20"/>
                <w:lang w:val="es-ES_tradnl"/>
              </w:rPr>
            </w:pPr>
            <w:r w:rsidRPr="00D14C0B">
              <w:rPr>
                <w:rFonts w:cstheme="minorHAnsi"/>
                <w:b/>
                <w:bCs/>
                <w:sz w:val="20"/>
                <w:szCs w:val="20"/>
                <w:lang w:val="es-ES_tradnl"/>
              </w:rPr>
              <w:t>Producto</w:t>
            </w:r>
          </w:p>
        </w:tc>
        <w:tc>
          <w:tcPr>
            <w:tcW w:w="881" w:type="dxa"/>
          </w:tcPr>
          <w:p w14:paraId="2B85256C" w14:textId="7EE4BFA2" w:rsidR="009E52F8" w:rsidRPr="00D14C0B" w:rsidRDefault="009E52F8" w:rsidP="005317E8">
            <w:pPr>
              <w:rPr>
                <w:rFonts w:cstheme="minorHAnsi"/>
                <w:b/>
                <w:bCs/>
                <w:sz w:val="20"/>
                <w:szCs w:val="20"/>
                <w:lang w:val="es-ES_tradnl"/>
              </w:rPr>
            </w:pPr>
            <w:r w:rsidRPr="00D14C0B">
              <w:rPr>
                <w:rFonts w:cstheme="minorHAnsi"/>
                <w:b/>
                <w:bCs/>
                <w:sz w:val="20"/>
                <w:szCs w:val="20"/>
                <w:lang w:val="es-ES_tradnl"/>
              </w:rPr>
              <w:t>Residuo</w:t>
            </w:r>
          </w:p>
        </w:tc>
        <w:tc>
          <w:tcPr>
            <w:tcW w:w="1361" w:type="dxa"/>
          </w:tcPr>
          <w:p w14:paraId="1B86940B" w14:textId="5C9CE724" w:rsidR="009E52F8" w:rsidRPr="00D14C0B" w:rsidRDefault="00FF1D1A" w:rsidP="005317E8">
            <w:pPr>
              <w:rPr>
                <w:rFonts w:cstheme="minorHAnsi"/>
                <w:b/>
                <w:bCs/>
                <w:sz w:val="20"/>
                <w:szCs w:val="20"/>
                <w:lang w:val="es-ES_tradnl"/>
              </w:rPr>
            </w:pPr>
            <w:r>
              <w:rPr>
                <w:rFonts w:cstheme="minorHAnsi"/>
                <w:b/>
                <w:bCs/>
                <w:sz w:val="20"/>
                <w:szCs w:val="20"/>
                <w:lang w:val="es-ES_tradnl"/>
              </w:rPr>
              <w:t>Comentarios</w:t>
            </w:r>
          </w:p>
        </w:tc>
      </w:tr>
      <w:tr w:rsidR="0064552F" w:rsidRPr="00765725" w14:paraId="4EA2F1F7" w14:textId="14EA2950" w:rsidTr="00F5379C">
        <w:tc>
          <w:tcPr>
            <w:tcW w:w="1318" w:type="dxa"/>
            <w:vMerge/>
          </w:tcPr>
          <w:p w14:paraId="55266F96" w14:textId="77777777" w:rsidR="0064552F" w:rsidRPr="00D14C0B" w:rsidRDefault="0064552F" w:rsidP="005317E8">
            <w:pPr>
              <w:rPr>
                <w:rFonts w:cstheme="minorHAnsi"/>
                <w:sz w:val="20"/>
                <w:szCs w:val="20"/>
                <w:lang w:val="es-ES_tradnl"/>
              </w:rPr>
            </w:pPr>
          </w:p>
        </w:tc>
        <w:tc>
          <w:tcPr>
            <w:tcW w:w="1028" w:type="dxa"/>
            <w:vMerge w:val="restart"/>
          </w:tcPr>
          <w:p w14:paraId="0D1811BC" w14:textId="77777777" w:rsidR="0064552F" w:rsidRDefault="0064552F" w:rsidP="0064552F">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04AAE5C" w14:textId="6F6D2353" w:rsidR="0064552F" w:rsidRPr="00D14C0B" w:rsidRDefault="0064552F" w:rsidP="0064552F">
            <w:pPr>
              <w:rPr>
                <w:rFonts w:cstheme="minorHAnsi"/>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3E939EDD" w14:textId="350808E9" w:rsidR="0064552F" w:rsidRPr="00D14C0B" w:rsidRDefault="0064552F"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4042682A" w14:textId="77777777" w:rsidR="0064552F" w:rsidRPr="00D14C0B" w:rsidRDefault="0064552F" w:rsidP="005317E8">
            <w:pPr>
              <w:rPr>
                <w:rFonts w:cstheme="minorHAnsi"/>
                <w:sz w:val="20"/>
                <w:szCs w:val="20"/>
                <w:lang w:val="es-ES_tradnl"/>
              </w:rPr>
            </w:pPr>
          </w:p>
        </w:tc>
        <w:tc>
          <w:tcPr>
            <w:tcW w:w="1361" w:type="dxa"/>
          </w:tcPr>
          <w:p w14:paraId="763FA831" w14:textId="77777777" w:rsidR="0064552F" w:rsidRPr="00D14C0B" w:rsidRDefault="0064552F" w:rsidP="005317E8">
            <w:pPr>
              <w:rPr>
                <w:rFonts w:cstheme="minorHAnsi"/>
                <w:sz w:val="20"/>
                <w:szCs w:val="20"/>
                <w:lang w:val="es-ES_tradnl"/>
              </w:rPr>
            </w:pPr>
          </w:p>
        </w:tc>
      </w:tr>
      <w:tr w:rsidR="0064552F" w:rsidRPr="00357CA8" w14:paraId="7F14DCC8" w14:textId="0324609B" w:rsidTr="00F5379C">
        <w:tc>
          <w:tcPr>
            <w:tcW w:w="1318" w:type="dxa"/>
            <w:vMerge/>
          </w:tcPr>
          <w:p w14:paraId="5C298159" w14:textId="77777777" w:rsidR="0064552F" w:rsidRPr="00D14C0B" w:rsidRDefault="0064552F" w:rsidP="005317E8">
            <w:pPr>
              <w:rPr>
                <w:rFonts w:cstheme="minorHAnsi"/>
                <w:sz w:val="20"/>
                <w:szCs w:val="20"/>
                <w:lang w:val="es-ES_tradnl"/>
              </w:rPr>
            </w:pPr>
          </w:p>
        </w:tc>
        <w:tc>
          <w:tcPr>
            <w:tcW w:w="1028" w:type="dxa"/>
            <w:vMerge/>
          </w:tcPr>
          <w:p w14:paraId="2331DD80" w14:textId="308C2FF2" w:rsidR="0064552F" w:rsidRPr="00D14C0B" w:rsidRDefault="0064552F" w:rsidP="0064552F">
            <w:pPr>
              <w:rPr>
                <w:rFonts w:cstheme="minorHAnsi"/>
                <w:sz w:val="20"/>
                <w:szCs w:val="20"/>
                <w:lang w:val="es-ES_tradnl"/>
              </w:rPr>
            </w:pPr>
          </w:p>
        </w:tc>
        <w:tc>
          <w:tcPr>
            <w:tcW w:w="1457" w:type="dxa"/>
          </w:tcPr>
          <w:p w14:paraId="3F540D65" w14:textId="1C0FBF7D" w:rsidR="0064552F" w:rsidRPr="00D14C0B" w:rsidRDefault="0064552F" w:rsidP="0054003A">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4" w:type="dxa"/>
          </w:tcPr>
          <w:p w14:paraId="1692C245" w14:textId="77777777" w:rsidR="0064552F" w:rsidRPr="00D14C0B" w:rsidRDefault="0064552F" w:rsidP="005317E8">
            <w:pPr>
              <w:rPr>
                <w:rFonts w:cstheme="minorHAnsi"/>
                <w:sz w:val="20"/>
                <w:szCs w:val="20"/>
                <w:lang w:val="es-ES_tradnl"/>
              </w:rPr>
            </w:pPr>
          </w:p>
        </w:tc>
        <w:tc>
          <w:tcPr>
            <w:tcW w:w="559" w:type="dxa"/>
          </w:tcPr>
          <w:p w14:paraId="17339E18" w14:textId="77777777" w:rsidR="0064552F" w:rsidRPr="00D14C0B" w:rsidRDefault="0064552F" w:rsidP="005317E8">
            <w:pPr>
              <w:rPr>
                <w:rFonts w:cstheme="minorHAnsi"/>
                <w:sz w:val="20"/>
                <w:szCs w:val="20"/>
                <w:lang w:val="es-ES_tradnl"/>
              </w:rPr>
            </w:pPr>
          </w:p>
        </w:tc>
        <w:tc>
          <w:tcPr>
            <w:tcW w:w="639" w:type="dxa"/>
          </w:tcPr>
          <w:p w14:paraId="3244CE12" w14:textId="77777777" w:rsidR="0064552F" w:rsidRPr="00D14C0B" w:rsidRDefault="0064552F" w:rsidP="005317E8">
            <w:pPr>
              <w:rPr>
                <w:rFonts w:cstheme="minorHAnsi"/>
                <w:sz w:val="20"/>
                <w:szCs w:val="20"/>
                <w:lang w:val="es-ES_tradnl"/>
              </w:rPr>
            </w:pPr>
          </w:p>
        </w:tc>
        <w:tc>
          <w:tcPr>
            <w:tcW w:w="676" w:type="dxa"/>
          </w:tcPr>
          <w:p w14:paraId="14A249BB" w14:textId="77777777" w:rsidR="0064552F" w:rsidRPr="00D14C0B" w:rsidRDefault="0064552F" w:rsidP="005317E8">
            <w:pPr>
              <w:rPr>
                <w:rFonts w:cstheme="minorHAnsi"/>
                <w:sz w:val="20"/>
                <w:szCs w:val="20"/>
                <w:lang w:val="es-ES_tradnl"/>
              </w:rPr>
            </w:pPr>
          </w:p>
        </w:tc>
        <w:tc>
          <w:tcPr>
            <w:tcW w:w="977" w:type="dxa"/>
          </w:tcPr>
          <w:p w14:paraId="30F33F76" w14:textId="77777777" w:rsidR="0064552F" w:rsidRPr="00D14C0B" w:rsidRDefault="0064552F" w:rsidP="005317E8">
            <w:pPr>
              <w:rPr>
                <w:rFonts w:cstheme="minorHAnsi"/>
                <w:sz w:val="20"/>
                <w:szCs w:val="20"/>
                <w:lang w:val="es-ES_tradnl"/>
              </w:rPr>
            </w:pPr>
          </w:p>
        </w:tc>
        <w:tc>
          <w:tcPr>
            <w:tcW w:w="881" w:type="dxa"/>
          </w:tcPr>
          <w:p w14:paraId="7ED65201" w14:textId="77777777" w:rsidR="0064552F" w:rsidRPr="00D14C0B" w:rsidRDefault="0064552F" w:rsidP="005317E8">
            <w:pPr>
              <w:rPr>
                <w:rFonts w:cstheme="minorHAnsi"/>
                <w:sz w:val="20"/>
                <w:szCs w:val="20"/>
                <w:lang w:val="es-ES_tradnl"/>
              </w:rPr>
            </w:pPr>
          </w:p>
        </w:tc>
        <w:tc>
          <w:tcPr>
            <w:tcW w:w="1361" w:type="dxa"/>
          </w:tcPr>
          <w:p w14:paraId="259AD714" w14:textId="77777777" w:rsidR="0064552F" w:rsidRPr="00D14C0B" w:rsidRDefault="0064552F" w:rsidP="005317E8">
            <w:pPr>
              <w:rPr>
                <w:rFonts w:cstheme="minorHAnsi"/>
                <w:sz w:val="20"/>
                <w:szCs w:val="20"/>
                <w:lang w:val="es-ES_tradnl"/>
              </w:rPr>
            </w:pPr>
          </w:p>
        </w:tc>
      </w:tr>
      <w:tr w:rsidR="0064552F" w:rsidRPr="00765725" w14:paraId="1EEAA431" w14:textId="4039D9A8" w:rsidTr="00F5379C">
        <w:tc>
          <w:tcPr>
            <w:tcW w:w="1318" w:type="dxa"/>
            <w:vMerge w:val="restart"/>
          </w:tcPr>
          <w:p w14:paraId="5E66DE90" w14:textId="0E8D4813" w:rsidR="0064552F" w:rsidRPr="00D14C0B" w:rsidRDefault="0064552F" w:rsidP="000D78FF">
            <w:pPr>
              <w:rPr>
                <w:rFonts w:cstheme="minorHAnsi"/>
                <w:sz w:val="20"/>
                <w:szCs w:val="20"/>
                <w:lang w:val="es-ES_tradnl"/>
              </w:rPr>
            </w:pPr>
            <w:r w:rsidRPr="00D14C0B">
              <w:rPr>
                <w:rFonts w:cstheme="minorHAnsi"/>
                <w:sz w:val="20"/>
                <w:szCs w:val="20"/>
                <w:lang w:val="es-ES_tradnl"/>
              </w:rPr>
              <w:t>2 – Producción de metales ferrosos y no ferrosos</w:t>
            </w:r>
          </w:p>
        </w:tc>
        <w:tc>
          <w:tcPr>
            <w:tcW w:w="1028" w:type="dxa"/>
            <w:vMerge w:val="restart"/>
          </w:tcPr>
          <w:p w14:paraId="3D70A150" w14:textId="77777777" w:rsidR="0064552F" w:rsidRDefault="0064552F" w:rsidP="0064552F">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0BE60C29" w14:textId="24E95BFF" w:rsidR="0064552F" w:rsidRPr="00D14C0B" w:rsidRDefault="0064552F" w:rsidP="0064552F">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2B752889" w14:textId="4B0B4F17" w:rsidR="0064552F" w:rsidRPr="00D14C0B" w:rsidRDefault="0064552F"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48A0CAAA" w14:textId="6D874F29" w:rsidR="0064552F" w:rsidRPr="00D14C0B" w:rsidRDefault="0064552F" w:rsidP="005317E8">
            <w:pPr>
              <w:rPr>
                <w:rFonts w:cstheme="minorHAnsi"/>
                <w:sz w:val="20"/>
                <w:szCs w:val="20"/>
                <w:lang w:val="es-ES_tradnl"/>
              </w:rPr>
            </w:pPr>
            <w:r w:rsidRPr="00D14C0B">
              <w:rPr>
                <w:rFonts w:cstheme="minorHAnsi"/>
                <w:b/>
                <w:bCs/>
                <w:sz w:val="20"/>
                <w:szCs w:val="20"/>
                <w:lang w:val="es-ES_tradnl"/>
              </w:rPr>
              <w:t>NC</w:t>
            </w:r>
          </w:p>
        </w:tc>
        <w:tc>
          <w:tcPr>
            <w:tcW w:w="559" w:type="dxa"/>
          </w:tcPr>
          <w:p w14:paraId="5B8BACC1" w14:textId="50C08535" w:rsidR="0064552F" w:rsidRPr="00D14C0B" w:rsidRDefault="0064552F"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186F4F84" w14:textId="5E7F6736" w:rsidR="0064552F" w:rsidRPr="00D14C0B" w:rsidRDefault="0064552F"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014A47E9" w14:textId="40FEEDBC" w:rsidR="0064552F" w:rsidRPr="00D14C0B" w:rsidRDefault="0064552F"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19B557AA" w14:textId="6A745AED" w:rsidR="0064552F" w:rsidRPr="00D14C0B" w:rsidRDefault="0064552F"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5CF0DA11" w14:textId="0170877A" w:rsidR="0064552F" w:rsidRPr="00D14C0B" w:rsidRDefault="0064552F"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065FE624" w14:textId="77777777" w:rsidR="0064552F" w:rsidRPr="00D14C0B" w:rsidRDefault="0064552F" w:rsidP="005317E8">
            <w:pPr>
              <w:rPr>
                <w:rFonts w:cstheme="minorHAnsi"/>
                <w:b/>
                <w:bCs/>
                <w:sz w:val="20"/>
                <w:szCs w:val="20"/>
                <w:lang w:val="es-ES_tradnl"/>
              </w:rPr>
            </w:pPr>
          </w:p>
        </w:tc>
      </w:tr>
      <w:tr w:rsidR="0064552F" w:rsidRPr="00765725" w14:paraId="16F69354" w14:textId="280C99F8" w:rsidTr="00F5379C">
        <w:tc>
          <w:tcPr>
            <w:tcW w:w="1318" w:type="dxa"/>
            <w:vMerge/>
          </w:tcPr>
          <w:p w14:paraId="2AA9BE13" w14:textId="77777777" w:rsidR="0064552F" w:rsidRPr="00D14C0B" w:rsidRDefault="0064552F" w:rsidP="005317E8">
            <w:pPr>
              <w:rPr>
                <w:rFonts w:cstheme="minorHAnsi"/>
                <w:sz w:val="20"/>
                <w:szCs w:val="20"/>
                <w:lang w:val="es-ES_tradnl"/>
              </w:rPr>
            </w:pPr>
          </w:p>
        </w:tc>
        <w:tc>
          <w:tcPr>
            <w:tcW w:w="1028" w:type="dxa"/>
            <w:vMerge/>
          </w:tcPr>
          <w:p w14:paraId="60B56437" w14:textId="77777777" w:rsidR="0064552F" w:rsidRPr="00D14C0B" w:rsidRDefault="0064552F" w:rsidP="005317E8">
            <w:pPr>
              <w:rPr>
                <w:rFonts w:cstheme="minorHAnsi"/>
                <w:sz w:val="20"/>
                <w:szCs w:val="20"/>
                <w:lang w:val="es-ES_tradnl"/>
              </w:rPr>
            </w:pPr>
          </w:p>
        </w:tc>
        <w:tc>
          <w:tcPr>
            <w:tcW w:w="1457" w:type="dxa"/>
          </w:tcPr>
          <w:p w14:paraId="4CEDA350" w14:textId="136D3C77" w:rsidR="0064552F" w:rsidRPr="00D14C0B" w:rsidRDefault="0064552F"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539F07AE" w14:textId="77777777" w:rsidR="0064552F" w:rsidRPr="00D14C0B" w:rsidRDefault="0064552F" w:rsidP="005317E8">
            <w:pPr>
              <w:rPr>
                <w:rFonts w:cstheme="minorHAnsi"/>
                <w:sz w:val="20"/>
                <w:szCs w:val="20"/>
                <w:lang w:val="es-ES_tradnl"/>
              </w:rPr>
            </w:pPr>
          </w:p>
        </w:tc>
        <w:tc>
          <w:tcPr>
            <w:tcW w:w="1361" w:type="dxa"/>
          </w:tcPr>
          <w:p w14:paraId="067B7CFD" w14:textId="77777777" w:rsidR="0064552F" w:rsidRPr="00D14C0B" w:rsidRDefault="0064552F" w:rsidP="005317E8">
            <w:pPr>
              <w:rPr>
                <w:rFonts w:cstheme="minorHAnsi"/>
                <w:sz w:val="20"/>
                <w:szCs w:val="20"/>
                <w:lang w:val="es-ES_tradnl"/>
              </w:rPr>
            </w:pPr>
          </w:p>
        </w:tc>
      </w:tr>
      <w:tr w:rsidR="0064552F" w:rsidRPr="00357CA8" w14:paraId="3DDAD1F7" w14:textId="4A76AABC" w:rsidTr="00F5379C">
        <w:tc>
          <w:tcPr>
            <w:tcW w:w="1318" w:type="dxa"/>
            <w:vMerge/>
          </w:tcPr>
          <w:p w14:paraId="0C7EAD53" w14:textId="77777777" w:rsidR="0064552F" w:rsidRPr="00D14C0B" w:rsidRDefault="0064552F" w:rsidP="005317E8">
            <w:pPr>
              <w:rPr>
                <w:rFonts w:cstheme="minorHAnsi"/>
                <w:sz w:val="20"/>
                <w:szCs w:val="20"/>
                <w:lang w:val="es-ES_tradnl"/>
              </w:rPr>
            </w:pPr>
          </w:p>
        </w:tc>
        <w:tc>
          <w:tcPr>
            <w:tcW w:w="1028" w:type="dxa"/>
            <w:vMerge/>
          </w:tcPr>
          <w:p w14:paraId="0AB84F5C" w14:textId="77777777" w:rsidR="0064552F" w:rsidRPr="00D14C0B" w:rsidRDefault="0064552F" w:rsidP="005317E8">
            <w:pPr>
              <w:rPr>
                <w:rFonts w:cstheme="minorHAnsi"/>
                <w:sz w:val="20"/>
                <w:szCs w:val="20"/>
                <w:lang w:val="es-ES_tradnl"/>
              </w:rPr>
            </w:pPr>
          </w:p>
        </w:tc>
        <w:tc>
          <w:tcPr>
            <w:tcW w:w="1457" w:type="dxa"/>
          </w:tcPr>
          <w:p w14:paraId="72CBF848" w14:textId="29D27AA8" w:rsidR="0064552F" w:rsidRPr="00D14C0B" w:rsidRDefault="0064552F" w:rsidP="005317E8">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4" w:type="dxa"/>
          </w:tcPr>
          <w:p w14:paraId="1600C5AA" w14:textId="77777777" w:rsidR="0064552F" w:rsidRPr="00D14C0B" w:rsidRDefault="0064552F" w:rsidP="005317E8">
            <w:pPr>
              <w:rPr>
                <w:rFonts w:cstheme="minorHAnsi"/>
                <w:sz w:val="20"/>
                <w:szCs w:val="20"/>
                <w:lang w:val="es-ES_tradnl"/>
              </w:rPr>
            </w:pPr>
          </w:p>
        </w:tc>
        <w:tc>
          <w:tcPr>
            <w:tcW w:w="559" w:type="dxa"/>
          </w:tcPr>
          <w:p w14:paraId="36ABC6A0" w14:textId="77777777" w:rsidR="0064552F" w:rsidRPr="00D14C0B" w:rsidRDefault="0064552F" w:rsidP="005317E8">
            <w:pPr>
              <w:rPr>
                <w:rFonts w:cstheme="minorHAnsi"/>
                <w:sz w:val="20"/>
                <w:szCs w:val="20"/>
                <w:lang w:val="es-ES_tradnl"/>
              </w:rPr>
            </w:pPr>
          </w:p>
        </w:tc>
        <w:tc>
          <w:tcPr>
            <w:tcW w:w="639" w:type="dxa"/>
          </w:tcPr>
          <w:p w14:paraId="76EFC6FB" w14:textId="77777777" w:rsidR="0064552F" w:rsidRPr="00D14C0B" w:rsidRDefault="0064552F" w:rsidP="005317E8">
            <w:pPr>
              <w:rPr>
                <w:rFonts w:cstheme="minorHAnsi"/>
                <w:sz w:val="20"/>
                <w:szCs w:val="20"/>
                <w:lang w:val="es-ES_tradnl"/>
              </w:rPr>
            </w:pPr>
          </w:p>
        </w:tc>
        <w:tc>
          <w:tcPr>
            <w:tcW w:w="676" w:type="dxa"/>
          </w:tcPr>
          <w:p w14:paraId="67B189BC" w14:textId="77777777" w:rsidR="0064552F" w:rsidRPr="00D14C0B" w:rsidRDefault="0064552F" w:rsidP="005317E8">
            <w:pPr>
              <w:rPr>
                <w:rFonts w:cstheme="minorHAnsi"/>
                <w:sz w:val="20"/>
                <w:szCs w:val="20"/>
                <w:lang w:val="es-ES_tradnl"/>
              </w:rPr>
            </w:pPr>
          </w:p>
        </w:tc>
        <w:tc>
          <w:tcPr>
            <w:tcW w:w="977" w:type="dxa"/>
          </w:tcPr>
          <w:p w14:paraId="20FDE98F" w14:textId="77777777" w:rsidR="0064552F" w:rsidRPr="00D14C0B" w:rsidRDefault="0064552F" w:rsidP="005317E8">
            <w:pPr>
              <w:rPr>
                <w:rFonts w:cstheme="minorHAnsi"/>
                <w:sz w:val="20"/>
                <w:szCs w:val="20"/>
                <w:lang w:val="es-ES_tradnl"/>
              </w:rPr>
            </w:pPr>
          </w:p>
        </w:tc>
        <w:tc>
          <w:tcPr>
            <w:tcW w:w="881" w:type="dxa"/>
          </w:tcPr>
          <w:p w14:paraId="47F5DAE1" w14:textId="77777777" w:rsidR="0064552F" w:rsidRPr="00D14C0B" w:rsidRDefault="0064552F" w:rsidP="005317E8">
            <w:pPr>
              <w:rPr>
                <w:rFonts w:cstheme="minorHAnsi"/>
                <w:sz w:val="20"/>
                <w:szCs w:val="20"/>
                <w:lang w:val="es-ES_tradnl"/>
              </w:rPr>
            </w:pPr>
          </w:p>
        </w:tc>
        <w:tc>
          <w:tcPr>
            <w:tcW w:w="1361" w:type="dxa"/>
          </w:tcPr>
          <w:p w14:paraId="4580CA4F" w14:textId="77777777" w:rsidR="0064552F" w:rsidRPr="00D14C0B" w:rsidRDefault="0064552F" w:rsidP="005317E8">
            <w:pPr>
              <w:rPr>
                <w:rFonts w:cstheme="minorHAnsi"/>
                <w:sz w:val="20"/>
                <w:szCs w:val="20"/>
                <w:lang w:val="es-ES_tradnl"/>
              </w:rPr>
            </w:pPr>
          </w:p>
        </w:tc>
      </w:tr>
      <w:tr w:rsidR="00F5379C" w:rsidRPr="00765725" w14:paraId="35450F39" w14:textId="78DE14A2" w:rsidTr="00F5379C">
        <w:tc>
          <w:tcPr>
            <w:tcW w:w="1318" w:type="dxa"/>
            <w:vMerge w:val="restart"/>
          </w:tcPr>
          <w:p w14:paraId="0EB5BD9C" w14:textId="47D5395B" w:rsidR="00F5379C" w:rsidRPr="00D14C0B" w:rsidRDefault="00F5379C" w:rsidP="00D86E0E">
            <w:pPr>
              <w:rPr>
                <w:rFonts w:cstheme="minorHAnsi"/>
                <w:sz w:val="20"/>
                <w:szCs w:val="20"/>
                <w:lang w:val="es-ES_tradnl"/>
              </w:rPr>
            </w:pPr>
            <w:r w:rsidRPr="00D14C0B">
              <w:rPr>
                <w:rFonts w:cstheme="minorHAnsi"/>
                <w:sz w:val="20"/>
                <w:szCs w:val="20"/>
                <w:lang w:val="es-ES_tradnl"/>
              </w:rPr>
              <w:t>3 - Generación de calefacción y electricidad</w:t>
            </w:r>
          </w:p>
        </w:tc>
        <w:tc>
          <w:tcPr>
            <w:tcW w:w="1028" w:type="dxa"/>
            <w:vMerge w:val="restart"/>
          </w:tcPr>
          <w:p w14:paraId="0703320A"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4EA16ED9" w14:textId="20A34B94" w:rsidR="00F5379C" w:rsidRPr="00D14C0B"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6D37CB15" w14:textId="5BC9251B" w:rsidR="00F5379C" w:rsidRPr="00D14C0B" w:rsidRDefault="00F5379C"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1076D46D" w14:textId="5DDA7025" w:rsidR="00F5379C" w:rsidRPr="00D14C0B" w:rsidRDefault="00F5379C" w:rsidP="005317E8">
            <w:pPr>
              <w:rPr>
                <w:rFonts w:cstheme="minorHAnsi"/>
                <w:sz w:val="20"/>
                <w:szCs w:val="20"/>
                <w:lang w:val="es-ES_tradnl"/>
              </w:rPr>
            </w:pPr>
            <w:r w:rsidRPr="00D14C0B">
              <w:rPr>
                <w:rFonts w:cstheme="minorHAnsi"/>
                <w:b/>
                <w:bCs/>
                <w:sz w:val="20"/>
                <w:szCs w:val="20"/>
                <w:lang w:val="es-ES_tradnl"/>
              </w:rPr>
              <w:t>NC</w:t>
            </w:r>
          </w:p>
        </w:tc>
        <w:tc>
          <w:tcPr>
            <w:tcW w:w="559" w:type="dxa"/>
          </w:tcPr>
          <w:p w14:paraId="39C00D60" w14:textId="4B4A9FB4" w:rsidR="00F5379C" w:rsidRPr="00D14C0B" w:rsidRDefault="00F5379C"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17CDE30F" w14:textId="2708CC63" w:rsidR="00F5379C" w:rsidRPr="00D14C0B" w:rsidRDefault="00F5379C"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508C7F5B" w14:textId="1CFED5EB" w:rsidR="00F5379C" w:rsidRPr="00D14C0B" w:rsidRDefault="00F5379C"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38FE95C8" w14:textId="4F2E8FE3" w:rsidR="00F5379C" w:rsidRPr="00D14C0B" w:rsidRDefault="00F5379C"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19C4FDB0" w14:textId="7E6B5DFE" w:rsidR="00F5379C" w:rsidRPr="00D14C0B" w:rsidRDefault="00F5379C"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7ACA862E" w14:textId="77777777" w:rsidR="00F5379C" w:rsidRPr="00D14C0B" w:rsidRDefault="00F5379C" w:rsidP="005317E8">
            <w:pPr>
              <w:rPr>
                <w:rFonts w:cstheme="minorHAnsi"/>
                <w:b/>
                <w:bCs/>
                <w:sz w:val="20"/>
                <w:szCs w:val="20"/>
                <w:lang w:val="es-ES_tradnl"/>
              </w:rPr>
            </w:pPr>
          </w:p>
        </w:tc>
      </w:tr>
      <w:tr w:rsidR="00F5379C" w:rsidRPr="00765725" w14:paraId="112830DC" w14:textId="468A9250" w:rsidTr="00F5379C">
        <w:tc>
          <w:tcPr>
            <w:tcW w:w="1318" w:type="dxa"/>
            <w:vMerge/>
          </w:tcPr>
          <w:p w14:paraId="3565BFB8" w14:textId="77777777" w:rsidR="00F5379C" w:rsidRPr="00D14C0B" w:rsidRDefault="00F5379C" w:rsidP="005317E8">
            <w:pPr>
              <w:rPr>
                <w:rFonts w:cstheme="minorHAnsi"/>
                <w:sz w:val="20"/>
                <w:szCs w:val="20"/>
                <w:lang w:val="es-ES_tradnl"/>
              </w:rPr>
            </w:pPr>
          </w:p>
        </w:tc>
        <w:tc>
          <w:tcPr>
            <w:tcW w:w="1028" w:type="dxa"/>
            <w:vMerge/>
          </w:tcPr>
          <w:p w14:paraId="362BBDE5" w14:textId="77777777" w:rsidR="00F5379C" w:rsidRPr="00D14C0B" w:rsidRDefault="00F5379C" w:rsidP="005317E8">
            <w:pPr>
              <w:rPr>
                <w:rFonts w:cstheme="minorHAnsi"/>
                <w:sz w:val="20"/>
                <w:szCs w:val="20"/>
                <w:lang w:val="es-ES_tradnl"/>
              </w:rPr>
            </w:pPr>
          </w:p>
        </w:tc>
        <w:tc>
          <w:tcPr>
            <w:tcW w:w="1457" w:type="dxa"/>
          </w:tcPr>
          <w:p w14:paraId="1B78D0A9" w14:textId="22266635" w:rsidR="00F5379C" w:rsidRPr="00D14C0B" w:rsidRDefault="00F5379C"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04E99C92" w14:textId="77777777" w:rsidR="00F5379C" w:rsidRPr="00D14C0B" w:rsidRDefault="00F5379C" w:rsidP="005317E8">
            <w:pPr>
              <w:rPr>
                <w:rFonts w:cstheme="minorHAnsi"/>
                <w:sz w:val="20"/>
                <w:szCs w:val="20"/>
                <w:lang w:val="es-ES_tradnl"/>
              </w:rPr>
            </w:pPr>
          </w:p>
        </w:tc>
        <w:tc>
          <w:tcPr>
            <w:tcW w:w="1361" w:type="dxa"/>
          </w:tcPr>
          <w:p w14:paraId="4D1BEDCA" w14:textId="77777777" w:rsidR="00F5379C" w:rsidRPr="00D14C0B" w:rsidRDefault="00F5379C" w:rsidP="005317E8">
            <w:pPr>
              <w:rPr>
                <w:rFonts w:cstheme="minorHAnsi"/>
                <w:sz w:val="20"/>
                <w:szCs w:val="20"/>
                <w:lang w:val="es-ES_tradnl"/>
              </w:rPr>
            </w:pPr>
          </w:p>
        </w:tc>
      </w:tr>
      <w:tr w:rsidR="00F5379C" w:rsidRPr="00357CA8" w14:paraId="3B4E45C5" w14:textId="437E3959" w:rsidTr="00F5379C">
        <w:tc>
          <w:tcPr>
            <w:tcW w:w="1318" w:type="dxa"/>
            <w:vMerge/>
          </w:tcPr>
          <w:p w14:paraId="4DE714A7" w14:textId="77777777" w:rsidR="00F5379C" w:rsidRPr="00D14C0B" w:rsidRDefault="00F5379C" w:rsidP="005317E8">
            <w:pPr>
              <w:rPr>
                <w:rFonts w:cstheme="minorHAnsi"/>
                <w:sz w:val="20"/>
                <w:szCs w:val="20"/>
                <w:lang w:val="es-ES_tradnl"/>
              </w:rPr>
            </w:pPr>
          </w:p>
        </w:tc>
        <w:tc>
          <w:tcPr>
            <w:tcW w:w="1028" w:type="dxa"/>
            <w:vMerge/>
          </w:tcPr>
          <w:p w14:paraId="50989268" w14:textId="77777777" w:rsidR="00F5379C" w:rsidRPr="00D14C0B" w:rsidRDefault="00F5379C" w:rsidP="006010D9">
            <w:pPr>
              <w:rPr>
                <w:rFonts w:cstheme="minorHAnsi"/>
                <w:sz w:val="20"/>
                <w:szCs w:val="20"/>
                <w:lang w:val="es-ES_tradnl"/>
              </w:rPr>
            </w:pPr>
          </w:p>
        </w:tc>
        <w:tc>
          <w:tcPr>
            <w:tcW w:w="1457" w:type="dxa"/>
          </w:tcPr>
          <w:p w14:paraId="3510355E" w14:textId="4720CE56" w:rsidR="00F5379C" w:rsidRPr="00D14C0B" w:rsidRDefault="00F5379C" w:rsidP="006010D9">
            <w:pPr>
              <w:rPr>
                <w:rFonts w:cstheme="minorHAnsi"/>
                <w:sz w:val="20"/>
                <w:szCs w:val="20"/>
                <w:lang w:val="es-ES_tradnl"/>
              </w:rPr>
            </w:pPr>
            <w:r w:rsidRPr="00D14C0B">
              <w:rPr>
                <w:rFonts w:cstheme="minorHAnsi"/>
                <w:sz w:val="20"/>
                <w:szCs w:val="20"/>
                <w:lang w:val="es-ES_tradnl"/>
              </w:rPr>
              <w:t>Liberaciones anuales(g EQT/a) (Concentración de equivalente tóxico) (TEQ por sus siglas en inglés)</w:t>
            </w:r>
          </w:p>
        </w:tc>
        <w:tc>
          <w:tcPr>
            <w:tcW w:w="454" w:type="dxa"/>
          </w:tcPr>
          <w:p w14:paraId="49DC23CD" w14:textId="77777777" w:rsidR="00F5379C" w:rsidRPr="00D14C0B" w:rsidRDefault="00F5379C" w:rsidP="005317E8">
            <w:pPr>
              <w:rPr>
                <w:rFonts w:cstheme="minorHAnsi"/>
                <w:sz w:val="20"/>
                <w:szCs w:val="20"/>
                <w:lang w:val="es-ES_tradnl"/>
              </w:rPr>
            </w:pPr>
          </w:p>
        </w:tc>
        <w:tc>
          <w:tcPr>
            <w:tcW w:w="559" w:type="dxa"/>
          </w:tcPr>
          <w:p w14:paraId="1D564259" w14:textId="77777777" w:rsidR="00F5379C" w:rsidRPr="00D14C0B" w:rsidRDefault="00F5379C" w:rsidP="005317E8">
            <w:pPr>
              <w:rPr>
                <w:rFonts w:cstheme="minorHAnsi"/>
                <w:sz w:val="20"/>
                <w:szCs w:val="20"/>
                <w:lang w:val="es-ES_tradnl"/>
              </w:rPr>
            </w:pPr>
          </w:p>
        </w:tc>
        <w:tc>
          <w:tcPr>
            <w:tcW w:w="639" w:type="dxa"/>
          </w:tcPr>
          <w:p w14:paraId="113BFFC4" w14:textId="77777777" w:rsidR="00F5379C" w:rsidRPr="00D14C0B" w:rsidRDefault="00F5379C" w:rsidP="005317E8">
            <w:pPr>
              <w:rPr>
                <w:rFonts w:cstheme="minorHAnsi"/>
                <w:sz w:val="20"/>
                <w:szCs w:val="20"/>
                <w:lang w:val="es-ES_tradnl"/>
              </w:rPr>
            </w:pPr>
          </w:p>
        </w:tc>
        <w:tc>
          <w:tcPr>
            <w:tcW w:w="676" w:type="dxa"/>
          </w:tcPr>
          <w:p w14:paraId="45CFB4DB" w14:textId="77777777" w:rsidR="00F5379C" w:rsidRPr="00D14C0B" w:rsidRDefault="00F5379C" w:rsidP="005317E8">
            <w:pPr>
              <w:rPr>
                <w:rFonts w:cstheme="minorHAnsi"/>
                <w:sz w:val="20"/>
                <w:szCs w:val="20"/>
                <w:lang w:val="es-ES_tradnl"/>
              </w:rPr>
            </w:pPr>
          </w:p>
        </w:tc>
        <w:tc>
          <w:tcPr>
            <w:tcW w:w="977" w:type="dxa"/>
          </w:tcPr>
          <w:p w14:paraId="4C5A074E" w14:textId="77777777" w:rsidR="00F5379C" w:rsidRPr="00D14C0B" w:rsidRDefault="00F5379C" w:rsidP="005317E8">
            <w:pPr>
              <w:rPr>
                <w:rFonts w:cstheme="minorHAnsi"/>
                <w:sz w:val="20"/>
                <w:szCs w:val="20"/>
                <w:lang w:val="es-ES_tradnl"/>
              </w:rPr>
            </w:pPr>
          </w:p>
        </w:tc>
        <w:tc>
          <w:tcPr>
            <w:tcW w:w="881" w:type="dxa"/>
          </w:tcPr>
          <w:p w14:paraId="34D71BB2" w14:textId="77777777" w:rsidR="00F5379C" w:rsidRPr="00D14C0B" w:rsidRDefault="00F5379C" w:rsidP="005317E8">
            <w:pPr>
              <w:rPr>
                <w:rFonts w:cstheme="minorHAnsi"/>
                <w:sz w:val="20"/>
                <w:szCs w:val="20"/>
                <w:lang w:val="es-ES_tradnl"/>
              </w:rPr>
            </w:pPr>
          </w:p>
        </w:tc>
        <w:tc>
          <w:tcPr>
            <w:tcW w:w="1361" w:type="dxa"/>
          </w:tcPr>
          <w:p w14:paraId="5C6AD270" w14:textId="77777777" w:rsidR="00F5379C" w:rsidRPr="00D14C0B" w:rsidRDefault="00F5379C" w:rsidP="005317E8">
            <w:pPr>
              <w:rPr>
                <w:rFonts w:cstheme="minorHAnsi"/>
                <w:sz w:val="20"/>
                <w:szCs w:val="20"/>
                <w:lang w:val="es-ES_tradnl"/>
              </w:rPr>
            </w:pPr>
          </w:p>
        </w:tc>
      </w:tr>
      <w:tr w:rsidR="00F5379C" w:rsidRPr="00765725" w14:paraId="36A41F14" w14:textId="0917FAFE" w:rsidTr="00BF38A7">
        <w:tc>
          <w:tcPr>
            <w:tcW w:w="1318" w:type="dxa"/>
            <w:vMerge w:val="restart"/>
          </w:tcPr>
          <w:p w14:paraId="44D762B2" w14:textId="33F7F416" w:rsidR="00F5379C" w:rsidRPr="00D14C0B" w:rsidRDefault="00F5379C" w:rsidP="0054003A">
            <w:pPr>
              <w:rPr>
                <w:rFonts w:cstheme="minorHAnsi"/>
                <w:sz w:val="20"/>
                <w:szCs w:val="20"/>
                <w:lang w:val="es-ES_tradnl"/>
              </w:rPr>
            </w:pPr>
            <w:r w:rsidRPr="00D14C0B">
              <w:rPr>
                <w:rFonts w:cstheme="minorHAnsi"/>
                <w:sz w:val="20"/>
                <w:szCs w:val="20"/>
                <w:lang w:val="es-ES_tradnl"/>
              </w:rPr>
              <w:t>4 – Producción de productos minerales</w:t>
            </w:r>
          </w:p>
        </w:tc>
        <w:tc>
          <w:tcPr>
            <w:tcW w:w="1028" w:type="dxa"/>
            <w:vMerge w:val="restart"/>
          </w:tcPr>
          <w:p w14:paraId="0A8757DD"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0767D05A" w14:textId="05427588" w:rsidR="00F5379C" w:rsidRPr="00D14C0B"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15F20F1F" w14:textId="08357F78" w:rsidR="00F5379C" w:rsidRPr="00D14C0B" w:rsidRDefault="00F5379C"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023AE48B" w14:textId="1894C8E3" w:rsidR="00F5379C" w:rsidRPr="00D14C0B" w:rsidRDefault="00F5379C" w:rsidP="005317E8">
            <w:pPr>
              <w:rPr>
                <w:rFonts w:cstheme="minorHAnsi"/>
                <w:sz w:val="20"/>
                <w:szCs w:val="20"/>
                <w:lang w:val="es-ES_tradnl"/>
              </w:rPr>
            </w:pPr>
            <w:r w:rsidRPr="00D14C0B">
              <w:rPr>
                <w:rFonts w:cstheme="minorHAnsi"/>
                <w:b/>
                <w:bCs/>
                <w:sz w:val="20"/>
                <w:szCs w:val="20"/>
                <w:lang w:val="es-ES_tradnl"/>
              </w:rPr>
              <w:t>NC</w:t>
            </w:r>
          </w:p>
        </w:tc>
        <w:tc>
          <w:tcPr>
            <w:tcW w:w="559" w:type="dxa"/>
          </w:tcPr>
          <w:p w14:paraId="285E5887" w14:textId="3640F978" w:rsidR="00F5379C" w:rsidRPr="00D14C0B" w:rsidRDefault="00F5379C"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4676F715" w14:textId="63CD6827" w:rsidR="00F5379C" w:rsidRPr="00D14C0B" w:rsidRDefault="00F5379C"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5CF1A869" w14:textId="6E818925" w:rsidR="00F5379C" w:rsidRPr="00D14C0B" w:rsidRDefault="00F5379C"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3DD69E6F" w14:textId="03D8F5B2" w:rsidR="00F5379C" w:rsidRPr="00D14C0B" w:rsidRDefault="00F5379C"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6D88DD71" w14:textId="792678E5" w:rsidR="00F5379C" w:rsidRPr="00D14C0B" w:rsidRDefault="00F5379C"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78048FC0" w14:textId="77777777" w:rsidR="00F5379C" w:rsidRPr="00D14C0B" w:rsidRDefault="00F5379C" w:rsidP="005317E8">
            <w:pPr>
              <w:rPr>
                <w:rFonts w:cstheme="minorHAnsi"/>
                <w:b/>
                <w:bCs/>
                <w:sz w:val="20"/>
                <w:szCs w:val="20"/>
                <w:lang w:val="es-ES_tradnl"/>
              </w:rPr>
            </w:pPr>
          </w:p>
        </w:tc>
      </w:tr>
      <w:tr w:rsidR="00F5379C" w:rsidRPr="00765725" w14:paraId="5FDA070F" w14:textId="620BC2C4" w:rsidTr="00BF38A7">
        <w:tc>
          <w:tcPr>
            <w:tcW w:w="1318" w:type="dxa"/>
            <w:vMerge/>
          </w:tcPr>
          <w:p w14:paraId="514912D0" w14:textId="77777777" w:rsidR="00F5379C" w:rsidRPr="00D14C0B" w:rsidRDefault="00F5379C" w:rsidP="005317E8">
            <w:pPr>
              <w:rPr>
                <w:rFonts w:cstheme="minorHAnsi"/>
                <w:sz w:val="20"/>
                <w:szCs w:val="20"/>
                <w:lang w:val="es-ES_tradnl"/>
              </w:rPr>
            </w:pPr>
          </w:p>
        </w:tc>
        <w:tc>
          <w:tcPr>
            <w:tcW w:w="1028" w:type="dxa"/>
            <w:vMerge/>
          </w:tcPr>
          <w:p w14:paraId="798A4385" w14:textId="77777777" w:rsidR="00F5379C" w:rsidRPr="00D14C0B" w:rsidRDefault="00F5379C" w:rsidP="005317E8">
            <w:pPr>
              <w:rPr>
                <w:rFonts w:cstheme="minorHAnsi"/>
                <w:sz w:val="20"/>
                <w:szCs w:val="20"/>
                <w:lang w:val="es-ES_tradnl"/>
              </w:rPr>
            </w:pPr>
          </w:p>
        </w:tc>
        <w:tc>
          <w:tcPr>
            <w:tcW w:w="1457" w:type="dxa"/>
          </w:tcPr>
          <w:p w14:paraId="7B639983" w14:textId="34B0B130" w:rsidR="00F5379C" w:rsidRPr="00D14C0B" w:rsidRDefault="00F5379C"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370542A2" w14:textId="77777777" w:rsidR="00F5379C" w:rsidRPr="00D14C0B" w:rsidRDefault="00F5379C" w:rsidP="005317E8">
            <w:pPr>
              <w:rPr>
                <w:rFonts w:cstheme="minorHAnsi"/>
                <w:sz w:val="20"/>
                <w:szCs w:val="20"/>
                <w:lang w:val="es-ES_tradnl"/>
              </w:rPr>
            </w:pPr>
          </w:p>
        </w:tc>
        <w:tc>
          <w:tcPr>
            <w:tcW w:w="1361" w:type="dxa"/>
          </w:tcPr>
          <w:p w14:paraId="783BC984" w14:textId="77777777" w:rsidR="00F5379C" w:rsidRPr="00D14C0B" w:rsidRDefault="00F5379C" w:rsidP="005317E8">
            <w:pPr>
              <w:rPr>
                <w:rFonts w:cstheme="minorHAnsi"/>
                <w:sz w:val="20"/>
                <w:szCs w:val="20"/>
                <w:lang w:val="es-ES_tradnl"/>
              </w:rPr>
            </w:pPr>
          </w:p>
        </w:tc>
      </w:tr>
      <w:tr w:rsidR="00F5379C" w:rsidRPr="00357CA8" w14:paraId="5BDE308B" w14:textId="28AED7DF" w:rsidTr="00BF38A7">
        <w:tc>
          <w:tcPr>
            <w:tcW w:w="1318" w:type="dxa"/>
            <w:vMerge/>
          </w:tcPr>
          <w:p w14:paraId="4A4DABDB" w14:textId="77777777" w:rsidR="00F5379C" w:rsidRPr="00D14C0B" w:rsidRDefault="00F5379C" w:rsidP="005317E8">
            <w:pPr>
              <w:rPr>
                <w:rFonts w:cstheme="minorHAnsi"/>
                <w:sz w:val="20"/>
                <w:szCs w:val="20"/>
                <w:lang w:val="es-ES_tradnl"/>
              </w:rPr>
            </w:pPr>
          </w:p>
        </w:tc>
        <w:tc>
          <w:tcPr>
            <w:tcW w:w="1028" w:type="dxa"/>
            <w:vMerge/>
          </w:tcPr>
          <w:p w14:paraId="5468B3FB" w14:textId="77777777" w:rsidR="00F5379C" w:rsidRPr="00D14C0B" w:rsidRDefault="00F5379C" w:rsidP="005317E8">
            <w:pPr>
              <w:rPr>
                <w:rFonts w:cstheme="minorHAnsi"/>
                <w:sz w:val="20"/>
                <w:szCs w:val="20"/>
                <w:lang w:val="es-ES_tradnl"/>
              </w:rPr>
            </w:pPr>
          </w:p>
        </w:tc>
        <w:tc>
          <w:tcPr>
            <w:tcW w:w="1457" w:type="dxa"/>
          </w:tcPr>
          <w:p w14:paraId="20C6CF7F" w14:textId="484D314A" w:rsidR="00F5379C" w:rsidRPr="00D14C0B" w:rsidRDefault="00F5379C" w:rsidP="005317E8">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4" w:type="dxa"/>
          </w:tcPr>
          <w:p w14:paraId="0612F3F0" w14:textId="77777777" w:rsidR="00F5379C" w:rsidRPr="00D14C0B" w:rsidRDefault="00F5379C" w:rsidP="005317E8">
            <w:pPr>
              <w:rPr>
                <w:rFonts w:cstheme="minorHAnsi"/>
                <w:sz w:val="20"/>
                <w:szCs w:val="20"/>
                <w:lang w:val="es-ES_tradnl"/>
              </w:rPr>
            </w:pPr>
          </w:p>
        </w:tc>
        <w:tc>
          <w:tcPr>
            <w:tcW w:w="559" w:type="dxa"/>
          </w:tcPr>
          <w:p w14:paraId="2024E587" w14:textId="77777777" w:rsidR="00F5379C" w:rsidRPr="00D14C0B" w:rsidRDefault="00F5379C" w:rsidP="005317E8">
            <w:pPr>
              <w:rPr>
                <w:rFonts w:cstheme="minorHAnsi"/>
                <w:sz w:val="20"/>
                <w:szCs w:val="20"/>
                <w:lang w:val="es-ES_tradnl"/>
              </w:rPr>
            </w:pPr>
          </w:p>
        </w:tc>
        <w:tc>
          <w:tcPr>
            <w:tcW w:w="639" w:type="dxa"/>
          </w:tcPr>
          <w:p w14:paraId="42862D61" w14:textId="77777777" w:rsidR="00F5379C" w:rsidRPr="00D14C0B" w:rsidRDefault="00F5379C" w:rsidP="005317E8">
            <w:pPr>
              <w:rPr>
                <w:rFonts w:cstheme="minorHAnsi"/>
                <w:sz w:val="20"/>
                <w:szCs w:val="20"/>
                <w:lang w:val="es-ES_tradnl"/>
              </w:rPr>
            </w:pPr>
          </w:p>
        </w:tc>
        <w:tc>
          <w:tcPr>
            <w:tcW w:w="676" w:type="dxa"/>
          </w:tcPr>
          <w:p w14:paraId="3087CB10" w14:textId="77777777" w:rsidR="00F5379C" w:rsidRPr="00D14C0B" w:rsidRDefault="00F5379C" w:rsidP="005317E8">
            <w:pPr>
              <w:rPr>
                <w:rFonts w:cstheme="minorHAnsi"/>
                <w:sz w:val="20"/>
                <w:szCs w:val="20"/>
                <w:lang w:val="es-ES_tradnl"/>
              </w:rPr>
            </w:pPr>
          </w:p>
        </w:tc>
        <w:tc>
          <w:tcPr>
            <w:tcW w:w="977" w:type="dxa"/>
          </w:tcPr>
          <w:p w14:paraId="64860312" w14:textId="77777777" w:rsidR="00F5379C" w:rsidRPr="00D14C0B" w:rsidRDefault="00F5379C" w:rsidP="005317E8">
            <w:pPr>
              <w:rPr>
                <w:rFonts w:cstheme="minorHAnsi"/>
                <w:sz w:val="20"/>
                <w:szCs w:val="20"/>
                <w:lang w:val="es-ES_tradnl"/>
              </w:rPr>
            </w:pPr>
          </w:p>
        </w:tc>
        <w:tc>
          <w:tcPr>
            <w:tcW w:w="881" w:type="dxa"/>
          </w:tcPr>
          <w:p w14:paraId="0430B6B7" w14:textId="77777777" w:rsidR="00F5379C" w:rsidRPr="00D14C0B" w:rsidRDefault="00F5379C" w:rsidP="005317E8">
            <w:pPr>
              <w:rPr>
                <w:rFonts w:cstheme="minorHAnsi"/>
                <w:sz w:val="20"/>
                <w:szCs w:val="20"/>
                <w:lang w:val="es-ES_tradnl"/>
              </w:rPr>
            </w:pPr>
          </w:p>
        </w:tc>
        <w:tc>
          <w:tcPr>
            <w:tcW w:w="1361" w:type="dxa"/>
          </w:tcPr>
          <w:p w14:paraId="569C56DC" w14:textId="77777777" w:rsidR="00F5379C" w:rsidRPr="00D14C0B" w:rsidRDefault="00F5379C" w:rsidP="005317E8">
            <w:pPr>
              <w:rPr>
                <w:rFonts w:cstheme="minorHAnsi"/>
                <w:sz w:val="20"/>
                <w:szCs w:val="20"/>
                <w:lang w:val="es-ES_tradnl"/>
              </w:rPr>
            </w:pPr>
          </w:p>
        </w:tc>
      </w:tr>
      <w:tr w:rsidR="00F5379C" w:rsidRPr="00765725" w14:paraId="12D4EE96" w14:textId="46BD0F63" w:rsidTr="00382D76">
        <w:tc>
          <w:tcPr>
            <w:tcW w:w="1318" w:type="dxa"/>
            <w:vMerge w:val="restart"/>
          </w:tcPr>
          <w:p w14:paraId="75F928D2" w14:textId="6DBBF433" w:rsidR="00F5379C" w:rsidRPr="00D14C0B" w:rsidRDefault="00F5379C" w:rsidP="005317E8">
            <w:pPr>
              <w:rPr>
                <w:rFonts w:cstheme="minorHAnsi"/>
                <w:sz w:val="20"/>
                <w:szCs w:val="20"/>
                <w:lang w:val="es-ES_tradnl"/>
              </w:rPr>
            </w:pPr>
            <w:r w:rsidRPr="00D14C0B">
              <w:rPr>
                <w:rFonts w:cstheme="minorHAnsi"/>
                <w:sz w:val="20"/>
                <w:szCs w:val="20"/>
                <w:lang w:val="es-ES_tradnl"/>
              </w:rPr>
              <w:t>5 - Transporte</w:t>
            </w:r>
          </w:p>
        </w:tc>
        <w:tc>
          <w:tcPr>
            <w:tcW w:w="1028" w:type="dxa"/>
            <w:vMerge w:val="restart"/>
          </w:tcPr>
          <w:p w14:paraId="013BD2BB"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1A685258" w14:textId="6F10025C" w:rsidR="00F5379C" w:rsidRPr="00D14C0B"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72A008CE" w14:textId="4FCD84B1" w:rsidR="00F5379C" w:rsidRPr="00D14C0B" w:rsidRDefault="00F5379C"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007EC53F" w14:textId="71845D74" w:rsidR="00F5379C" w:rsidRPr="00D14C0B" w:rsidRDefault="00F5379C" w:rsidP="005317E8">
            <w:pPr>
              <w:rPr>
                <w:rFonts w:cstheme="minorHAnsi"/>
                <w:sz w:val="20"/>
                <w:szCs w:val="20"/>
                <w:lang w:val="es-ES_tradnl"/>
              </w:rPr>
            </w:pPr>
            <w:r w:rsidRPr="00D14C0B">
              <w:rPr>
                <w:rFonts w:cstheme="minorHAnsi"/>
                <w:b/>
                <w:bCs/>
                <w:sz w:val="20"/>
                <w:szCs w:val="20"/>
                <w:lang w:val="es-ES_tradnl"/>
              </w:rPr>
              <w:t>NC</w:t>
            </w:r>
          </w:p>
        </w:tc>
        <w:tc>
          <w:tcPr>
            <w:tcW w:w="559" w:type="dxa"/>
          </w:tcPr>
          <w:p w14:paraId="1A619F7C" w14:textId="622BC5F5" w:rsidR="00F5379C" w:rsidRPr="00D14C0B" w:rsidRDefault="00F5379C"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2E302839" w14:textId="518BEDD0" w:rsidR="00F5379C" w:rsidRPr="00D14C0B" w:rsidRDefault="00F5379C"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0883DF53" w14:textId="49729455" w:rsidR="00F5379C" w:rsidRPr="00D14C0B" w:rsidRDefault="00F5379C"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461B2F5B" w14:textId="4B7DCEE8" w:rsidR="00F5379C" w:rsidRPr="00D14C0B" w:rsidRDefault="00F5379C"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1BF4A119" w14:textId="0B4D456A" w:rsidR="00F5379C" w:rsidRPr="00D14C0B" w:rsidRDefault="00F5379C"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5E041E28" w14:textId="77777777" w:rsidR="00F5379C" w:rsidRPr="00D14C0B" w:rsidRDefault="00F5379C" w:rsidP="005317E8">
            <w:pPr>
              <w:rPr>
                <w:rFonts w:cstheme="minorHAnsi"/>
                <w:b/>
                <w:bCs/>
                <w:sz w:val="20"/>
                <w:szCs w:val="20"/>
                <w:lang w:val="es-ES_tradnl"/>
              </w:rPr>
            </w:pPr>
          </w:p>
        </w:tc>
      </w:tr>
      <w:tr w:rsidR="00F5379C" w:rsidRPr="00765725" w14:paraId="77C37BA5" w14:textId="5F05D286" w:rsidTr="00382D76">
        <w:tc>
          <w:tcPr>
            <w:tcW w:w="1318" w:type="dxa"/>
            <w:vMerge/>
          </w:tcPr>
          <w:p w14:paraId="0DD1B44E" w14:textId="77777777" w:rsidR="00F5379C" w:rsidRPr="00D14C0B" w:rsidRDefault="00F5379C" w:rsidP="005317E8">
            <w:pPr>
              <w:rPr>
                <w:rFonts w:cstheme="minorHAnsi"/>
                <w:sz w:val="20"/>
                <w:szCs w:val="20"/>
                <w:lang w:val="es-ES_tradnl"/>
              </w:rPr>
            </w:pPr>
          </w:p>
        </w:tc>
        <w:tc>
          <w:tcPr>
            <w:tcW w:w="1028" w:type="dxa"/>
            <w:vMerge/>
          </w:tcPr>
          <w:p w14:paraId="3C1F43C4" w14:textId="77777777" w:rsidR="00F5379C" w:rsidRPr="00D14C0B" w:rsidRDefault="00F5379C" w:rsidP="005317E8">
            <w:pPr>
              <w:rPr>
                <w:rFonts w:cstheme="minorHAnsi"/>
                <w:sz w:val="20"/>
                <w:szCs w:val="20"/>
                <w:lang w:val="es-ES_tradnl"/>
              </w:rPr>
            </w:pPr>
          </w:p>
        </w:tc>
        <w:tc>
          <w:tcPr>
            <w:tcW w:w="1457" w:type="dxa"/>
          </w:tcPr>
          <w:p w14:paraId="40FED693" w14:textId="2F2BBDDB" w:rsidR="00F5379C" w:rsidRPr="00D14C0B" w:rsidRDefault="00F5379C"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0B7A8EC3" w14:textId="77777777" w:rsidR="00F5379C" w:rsidRPr="00D14C0B" w:rsidRDefault="00F5379C" w:rsidP="005317E8">
            <w:pPr>
              <w:rPr>
                <w:rFonts w:cstheme="minorHAnsi"/>
                <w:sz w:val="20"/>
                <w:szCs w:val="20"/>
                <w:lang w:val="es-ES_tradnl"/>
              </w:rPr>
            </w:pPr>
          </w:p>
        </w:tc>
        <w:tc>
          <w:tcPr>
            <w:tcW w:w="1361" w:type="dxa"/>
          </w:tcPr>
          <w:p w14:paraId="7D6A5164" w14:textId="77777777" w:rsidR="00F5379C" w:rsidRPr="00D14C0B" w:rsidRDefault="00F5379C" w:rsidP="005317E8">
            <w:pPr>
              <w:rPr>
                <w:rFonts w:cstheme="minorHAnsi"/>
                <w:sz w:val="20"/>
                <w:szCs w:val="20"/>
                <w:lang w:val="es-ES_tradnl"/>
              </w:rPr>
            </w:pPr>
          </w:p>
        </w:tc>
      </w:tr>
      <w:tr w:rsidR="00F5379C" w:rsidRPr="00357CA8" w14:paraId="77767C34" w14:textId="72C16D0D" w:rsidTr="00382D76">
        <w:tc>
          <w:tcPr>
            <w:tcW w:w="1318" w:type="dxa"/>
            <w:vMerge/>
          </w:tcPr>
          <w:p w14:paraId="216B5A9C" w14:textId="77777777" w:rsidR="00F5379C" w:rsidRPr="00D14C0B" w:rsidRDefault="00F5379C" w:rsidP="005317E8">
            <w:pPr>
              <w:rPr>
                <w:rFonts w:cstheme="minorHAnsi"/>
                <w:sz w:val="20"/>
                <w:szCs w:val="20"/>
                <w:lang w:val="es-ES_tradnl"/>
              </w:rPr>
            </w:pPr>
          </w:p>
        </w:tc>
        <w:tc>
          <w:tcPr>
            <w:tcW w:w="1028" w:type="dxa"/>
            <w:vMerge/>
          </w:tcPr>
          <w:p w14:paraId="00C74B3D" w14:textId="77777777" w:rsidR="00F5379C" w:rsidRPr="00D14C0B" w:rsidRDefault="00F5379C" w:rsidP="006010D9">
            <w:pPr>
              <w:rPr>
                <w:rFonts w:cstheme="minorHAnsi"/>
                <w:sz w:val="20"/>
                <w:szCs w:val="20"/>
                <w:lang w:val="es-ES_tradnl"/>
              </w:rPr>
            </w:pPr>
          </w:p>
        </w:tc>
        <w:tc>
          <w:tcPr>
            <w:tcW w:w="1457" w:type="dxa"/>
          </w:tcPr>
          <w:p w14:paraId="2E7FDB47" w14:textId="16777B71" w:rsidR="00F5379C" w:rsidRPr="00D14C0B" w:rsidRDefault="00F5379C" w:rsidP="006010D9">
            <w:pPr>
              <w:rPr>
                <w:rFonts w:cstheme="minorHAnsi"/>
                <w:sz w:val="20"/>
                <w:szCs w:val="20"/>
                <w:lang w:val="es-ES_tradnl"/>
              </w:rPr>
            </w:pPr>
            <w:r w:rsidRPr="00D14C0B">
              <w:rPr>
                <w:rFonts w:cstheme="minorHAnsi"/>
                <w:sz w:val="20"/>
                <w:szCs w:val="20"/>
                <w:lang w:val="es-ES_tradnl"/>
              </w:rPr>
              <w:t xml:space="preserve">Liberaciones anuales (g EQT/a) (Concentración </w:t>
            </w:r>
            <w:r w:rsidRPr="00D14C0B">
              <w:rPr>
                <w:rFonts w:cstheme="minorHAnsi"/>
                <w:sz w:val="20"/>
                <w:szCs w:val="20"/>
                <w:lang w:val="es-ES_tradnl"/>
              </w:rPr>
              <w:lastRenderedPageBreak/>
              <w:t>de equivalente tóxico) (TEQ por sus siglas en inglés)</w:t>
            </w:r>
          </w:p>
        </w:tc>
        <w:tc>
          <w:tcPr>
            <w:tcW w:w="454" w:type="dxa"/>
          </w:tcPr>
          <w:p w14:paraId="7A0C0D01" w14:textId="77777777" w:rsidR="00F5379C" w:rsidRPr="00D14C0B" w:rsidRDefault="00F5379C" w:rsidP="005317E8">
            <w:pPr>
              <w:rPr>
                <w:rFonts w:cstheme="minorHAnsi"/>
                <w:sz w:val="20"/>
                <w:szCs w:val="20"/>
                <w:lang w:val="es-ES_tradnl"/>
              </w:rPr>
            </w:pPr>
          </w:p>
        </w:tc>
        <w:tc>
          <w:tcPr>
            <w:tcW w:w="559" w:type="dxa"/>
          </w:tcPr>
          <w:p w14:paraId="3B5BD3E1" w14:textId="77777777" w:rsidR="00F5379C" w:rsidRPr="00D14C0B" w:rsidRDefault="00F5379C" w:rsidP="005317E8">
            <w:pPr>
              <w:rPr>
                <w:rFonts w:cstheme="minorHAnsi"/>
                <w:sz w:val="20"/>
                <w:szCs w:val="20"/>
                <w:lang w:val="es-ES_tradnl"/>
              </w:rPr>
            </w:pPr>
          </w:p>
        </w:tc>
        <w:tc>
          <w:tcPr>
            <w:tcW w:w="639" w:type="dxa"/>
          </w:tcPr>
          <w:p w14:paraId="4CDC2399" w14:textId="77777777" w:rsidR="00F5379C" w:rsidRPr="00D14C0B" w:rsidRDefault="00F5379C" w:rsidP="005317E8">
            <w:pPr>
              <w:rPr>
                <w:rFonts w:cstheme="minorHAnsi"/>
                <w:sz w:val="20"/>
                <w:szCs w:val="20"/>
                <w:lang w:val="es-ES_tradnl"/>
              </w:rPr>
            </w:pPr>
          </w:p>
        </w:tc>
        <w:tc>
          <w:tcPr>
            <w:tcW w:w="676" w:type="dxa"/>
          </w:tcPr>
          <w:p w14:paraId="344E7BA6" w14:textId="77777777" w:rsidR="00F5379C" w:rsidRPr="00D14C0B" w:rsidRDefault="00F5379C" w:rsidP="005317E8">
            <w:pPr>
              <w:rPr>
                <w:rFonts w:cstheme="minorHAnsi"/>
                <w:sz w:val="20"/>
                <w:szCs w:val="20"/>
                <w:lang w:val="es-ES_tradnl"/>
              </w:rPr>
            </w:pPr>
          </w:p>
        </w:tc>
        <w:tc>
          <w:tcPr>
            <w:tcW w:w="977" w:type="dxa"/>
          </w:tcPr>
          <w:p w14:paraId="41EA6BB1" w14:textId="77777777" w:rsidR="00F5379C" w:rsidRPr="00D14C0B" w:rsidRDefault="00F5379C" w:rsidP="005317E8">
            <w:pPr>
              <w:rPr>
                <w:rFonts w:cstheme="minorHAnsi"/>
                <w:sz w:val="20"/>
                <w:szCs w:val="20"/>
                <w:lang w:val="es-ES_tradnl"/>
              </w:rPr>
            </w:pPr>
          </w:p>
        </w:tc>
        <w:tc>
          <w:tcPr>
            <w:tcW w:w="881" w:type="dxa"/>
          </w:tcPr>
          <w:p w14:paraId="59323DB7" w14:textId="77777777" w:rsidR="00F5379C" w:rsidRPr="00D14C0B" w:rsidRDefault="00F5379C" w:rsidP="005317E8">
            <w:pPr>
              <w:rPr>
                <w:rFonts w:cstheme="minorHAnsi"/>
                <w:sz w:val="20"/>
                <w:szCs w:val="20"/>
                <w:lang w:val="es-ES_tradnl"/>
              </w:rPr>
            </w:pPr>
          </w:p>
        </w:tc>
        <w:tc>
          <w:tcPr>
            <w:tcW w:w="1361" w:type="dxa"/>
          </w:tcPr>
          <w:p w14:paraId="01817227" w14:textId="77777777" w:rsidR="00F5379C" w:rsidRPr="00D14C0B" w:rsidRDefault="00F5379C" w:rsidP="005317E8">
            <w:pPr>
              <w:rPr>
                <w:rFonts w:cstheme="minorHAnsi"/>
                <w:sz w:val="20"/>
                <w:szCs w:val="20"/>
                <w:lang w:val="es-ES_tradnl"/>
              </w:rPr>
            </w:pPr>
          </w:p>
        </w:tc>
      </w:tr>
      <w:tr w:rsidR="00F5379C" w:rsidRPr="00765725" w14:paraId="7F652973" w14:textId="5E050155" w:rsidTr="00195DE0">
        <w:tc>
          <w:tcPr>
            <w:tcW w:w="1318" w:type="dxa"/>
            <w:vMerge w:val="restart"/>
          </w:tcPr>
          <w:p w14:paraId="1787D838" w14:textId="0AD43568" w:rsidR="00F5379C" w:rsidRPr="00D14C0B" w:rsidRDefault="00F5379C" w:rsidP="005317E8">
            <w:pPr>
              <w:rPr>
                <w:rFonts w:cstheme="minorHAnsi"/>
                <w:sz w:val="20"/>
                <w:szCs w:val="20"/>
                <w:lang w:val="es-ES_tradnl"/>
              </w:rPr>
            </w:pPr>
            <w:r w:rsidRPr="00D14C0B">
              <w:rPr>
                <w:rFonts w:cstheme="minorHAnsi"/>
                <w:sz w:val="20"/>
                <w:szCs w:val="20"/>
                <w:lang w:val="es-ES_tradnl"/>
              </w:rPr>
              <w:t>6 - Procesos de combustión al aire libre</w:t>
            </w:r>
          </w:p>
        </w:tc>
        <w:tc>
          <w:tcPr>
            <w:tcW w:w="1028" w:type="dxa"/>
            <w:vMerge w:val="restart"/>
          </w:tcPr>
          <w:p w14:paraId="64044984"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61227C0E" w14:textId="13854345" w:rsidR="00F5379C" w:rsidRPr="00D14C0B"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517EA39A" w14:textId="789E0493" w:rsidR="00F5379C" w:rsidRPr="00D14C0B" w:rsidRDefault="00F5379C"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02571AD3" w14:textId="2D7D0563" w:rsidR="00F5379C" w:rsidRPr="00D14C0B" w:rsidRDefault="00F5379C" w:rsidP="005317E8">
            <w:pPr>
              <w:rPr>
                <w:rFonts w:cstheme="minorHAnsi"/>
                <w:sz w:val="20"/>
                <w:szCs w:val="20"/>
                <w:lang w:val="es-ES_tradnl"/>
              </w:rPr>
            </w:pPr>
            <w:r w:rsidRPr="00D14C0B">
              <w:rPr>
                <w:rFonts w:cstheme="minorHAnsi"/>
                <w:b/>
                <w:bCs/>
                <w:sz w:val="20"/>
                <w:szCs w:val="20"/>
                <w:lang w:val="es-ES_tradnl"/>
              </w:rPr>
              <w:t>NC</w:t>
            </w:r>
          </w:p>
        </w:tc>
        <w:tc>
          <w:tcPr>
            <w:tcW w:w="559" w:type="dxa"/>
          </w:tcPr>
          <w:p w14:paraId="62ACB5E4" w14:textId="3B3A00A7" w:rsidR="00F5379C" w:rsidRPr="00D14C0B" w:rsidRDefault="00F5379C"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16CAD03D" w14:textId="29C271B2" w:rsidR="00F5379C" w:rsidRPr="00D14C0B" w:rsidRDefault="00F5379C"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7DA3678F" w14:textId="6F39C7C5" w:rsidR="00F5379C" w:rsidRPr="00D14C0B" w:rsidRDefault="00F5379C"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00C8CA05" w14:textId="68D376B8" w:rsidR="00F5379C" w:rsidRPr="00D14C0B" w:rsidRDefault="00F5379C"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31FAD90A" w14:textId="178B9787" w:rsidR="00F5379C" w:rsidRPr="00D14C0B" w:rsidRDefault="00F5379C"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0110F872" w14:textId="77777777" w:rsidR="00F5379C" w:rsidRPr="00D14C0B" w:rsidRDefault="00F5379C" w:rsidP="005317E8">
            <w:pPr>
              <w:rPr>
                <w:rFonts w:cstheme="minorHAnsi"/>
                <w:b/>
                <w:bCs/>
                <w:sz w:val="20"/>
                <w:szCs w:val="20"/>
                <w:lang w:val="es-ES_tradnl"/>
              </w:rPr>
            </w:pPr>
          </w:p>
        </w:tc>
      </w:tr>
      <w:tr w:rsidR="00F5379C" w:rsidRPr="00765725" w14:paraId="5ED546B8" w14:textId="0317CED6" w:rsidTr="00195DE0">
        <w:tc>
          <w:tcPr>
            <w:tcW w:w="1318" w:type="dxa"/>
            <w:vMerge/>
          </w:tcPr>
          <w:p w14:paraId="66F41DCB" w14:textId="77777777" w:rsidR="00F5379C" w:rsidRPr="00D14C0B" w:rsidRDefault="00F5379C" w:rsidP="005317E8">
            <w:pPr>
              <w:rPr>
                <w:rFonts w:cstheme="minorHAnsi"/>
                <w:sz w:val="20"/>
                <w:szCs w:val="20"/>
                <w:lang w:val="es-ES_tradnl"/>
              </w:rPr>
            </w:pPr>
          </w:p>
        </w:tc>
        <w:tc>
          <w:tcPr>
            <w:tcW w:w="1028" w:type="dxa"/>
            <w:vMerge/>
          </w:tcPr>
          <w:p w14:paraId="66320FDF" w14:textId="77777777" w:rsidR="00F5379C" w:rsidRPr="00D14C0B" w:rsidRDefault="00F5379C" w:rsidP="005317E8">
            <w:pPr>
              <w:rPr>
                <w:rFonts w:cstheme="minorHAnsi"/>
                <w:sz w:val="20"/>
                <w:szCs w:val="20"/>
                <w:lang w:val="es-ES_tradnl"/>
              </w:rPr>
            </w:pPr>
          </w:p>
        </w:tc>
        <w:tc>
          <w:tcPr>
            <w:tcW w:w="1457" w:type="dxa"/>
          </w:tcPr>
          <w:p w14:paraId="3E27E477" w14:textId="02FE05D3" w:rsidR="00F5379C" w:rsidRPr="00D14C0B" w:rsidRDefault="00F5379C"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1B747C67" w14:textId="77777777" w:rsidR="00F5379C" w:rsidRPr="00D14C0B" w:rsidRDefault="00F5379C" w:rsidP="005317E8">
            <w:pPr>
              <w:rPr>
                <w:rFonts w:cstheme="minorHAnsi"/>
                <w:sz w:val="20"/>
                <w:szCs w:val="20"/>
                <w:lang w:val="es-ES_tradnl"/>
              </w:rPr>
            </w:pPr>
          </w:p>
        </w:tc>
        <w:tc>
          <w:tcPr>
            <w:tcW w:w="1361" w:type="dxa"/>
          </w:tcPr>
          <w:p w14:paraId="43669BAB" w14:textId="77777777" w:rsidR="00F5379C" w:rsidRPr="00D14C0B" w:rsidRDefault="00F5379C" w:rsidP="005317E8">
            <w:pPr>
              <w:rPr>
                <w:rFonts w:cstheme="minorHAnsi"/>
                <w:sz w:val="20"/>
                <w:szCs w:val="20"/>
                <w:lang w:val="es-ES_tradnl"/>
              </w:rPr>
            </w:pPr>
          </w:p>
        </w:tc>
      </w:tr>
      <w:tr w:rsidR="00F5379C" w:rsidRPr="00357CA8" w14:paraId="47AD31AC" w14:textId="526ECFBD" w:rsidTr="00195DE0">
        <w:tc>
          <w:tcPr>
            <w:tcW w:w="1318" w:type="dxa"/>
            <w:vMerge/>
          </w:tcPr>
          <w:p w14:paraId="3706EFBD" w14:textId="77777777" w:rsidR="00F5379C" w:rsidRPr="00D14C0B" w:rsidRDefault="00F5379C" w:rsidP="005317E8">
            <w:pPr>
              <w:rPr>
                <w:rFonts w:cstheme="minorHAnsi"/>
                <w:sz w:val="20"/>
                <w:szCs w:val="20"/>
                <w:lang w:val="es-ES_tradnl"/>
              </w:rPr>
            </w:pPr>
          </w:p>
        </w:tc>
        <w:tc>
          <w:tcPr>
            <w:tcW w:w="1028" w:type="dxa"/>
            <w:vMerge/>
          </w:tcPr>
          <w:p w14:paraId="3D1047E3" w14:textId="77777777" w:rsidR="00F5379C" w:rsidRPr="00D14C0B" w:rsidRDefault="00F5379C" w:rsidP="006010D9">
            <w:pPr>
              <w:rPr>
                <w:rFonts w:cstheme="minorHAnsi"/>
                <w:sz w:val="20"/>
                <w:szCs w:val="20"/>
                <w:lang w:val="es-ES_tradnl"/>
              </w:rPr>
            </w:pPr>
          </w:p>
        </w:tc>
        <w:tc>
          <w:tcPr>
            <w:tcW w:w="1457" w:type="dxa"/>
          </w:tcPr>
          <w:p w14:paraId="2027F8E8" w14:textId="2997BBE7" w:rsidR="00F5379C" w:rsidRPr="00D14C0B" w:rsidRDefault="00F5379C" w:rsidP="006010D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4" w:type="dxa"/>
          </w:tcPr>
          <w:p w14:paraId="3884AE8E" w14:textId="77777777" w:rsidR="00F5379C" w:rsidRPr="00D14C0B" w:rsidRDefault="00F5379C" w:rsidP="005317E8">
            <w:pPr>
              <w:rPr>
                <w:rFonts w:cstheme="minorHAnsi"/>
                <w:sz w:val="20"/>
                <w:szCs w:val="20"/>
                <w:lang w:val="es-ES_tradnl"/>
              </w:rPr>
            </w:pPr>
          </w:p>
        </w:tc>
        <w:tc>
          <w:tcPr>
            <w:tcW w:w="559" w:type="dxa"/>
          </w:tcPr>
          <w:p w14:paraId="552941FF" w14:textId="77777777" w:rsidR="00F5379C" w:rsidRPr="00D14C0B" w:rsidRDefault="00F5379C" w:rsidP="005317E8">
            <w:pPr>
              <w:rPr>
                <w:rFonts w:cstheme="minorHAnsi"/>
                <w:sz w:val="20"/>
                <w:szCs w:val="20"/>
                <w:lang w:val="es-ES_tradnl"/>
              </w:rPr>
            </w:pPr>
          </w:p>
        </w:tc>
        <w:tc>
          <w:tcPr>
            <w:tcW w:w="639" w:type="dxa"/>
          </w:tcPr>
          <w:p w14:paraId="2AD5A742" w14:textId="77777777" w:rsidR="00F5379C" w:rsidRPr="00D14C0B" w:rsidRDefault="00F5379C" w:rsidP="005317E8">
            <w:pPr>
              <w:rPr>
                <w:rFonts w:cstheme="minorHAnsi"/>
                <w:sz w:val="20"/>
                <w:szCs w:val="20"/>
                <w:lang w:val="es-ES_tradnl"/>
              </w:rPr>
            </w:pPr>
          </w:p>
        </w:tc>
        <w:tc>
          <w:tcPr>
            <w:tcW w:w="676" w:type="dxa"/>
          </w:tcPr>
          <w:p w14:paraId="617E5DB9" w14:textId="77777777" w:rsidR="00F5379C" w:rsidRPr="00D14C0B" w:rsidRDefault="00F5379C" w:rsidP="005317E8">
            <w:pPr>
              <w:rPr>
                <w:rFonts w:cstheme="minorHAnsi"/>
                <w:sz w:val="20"/>
                <w:szCs w:val="20"/>
                <w:lang w:val="es-ES_tradnl"/>
              </w:rPr>
            </w:pPr>
          </w:p>
        </w:tc>
        <w:tc>
          <w:tcPr>
            <w:tcW w:w="977" w:type="dxa"/>
          </w:tcPr>
          <w:p w14:paraId="47DE7EBD" w14:textId="77777777" w:rsidR="00F5379C" w:rsidRPr="00D14C0B" w:rsidRDefault="00F5379C" w:rsidP="005317E8">
            <w:pPr>
              <w:rPr>
                <w:rFonts w:cstheme="minorHAnsi"/>
                <w:sz w:val="20"/>
                <w:szCs w:val="20"/>
                <w:lang w:val="es-ES_tradnl"/>
              </w:rPr>
            </w:pPr>
          </w:p>
        </w:tc>
        <w:tc>
          <w:tcPr>
            <w:tcW w:w="881" w:type="dxa"/>
          </w:tcPr>
          <w:p w14:paraId="3DB0EE27" w14:textId="77777777" w:rsidR="00F5379C" w:rsidRPr="00D14C0B" w:rsidRDefault="00F5379C" w:rsidP="005317E8">
            <w:pPr>
              <w:rPr>
                <w:rFonts w:cstheme="minorHAnsi"/>
                <w:sz w:val="20"/>
                <w:szCs w:val="20"/>
                <w:lang w:val="es-ES_tradnl"/>
              </w:rPr>
            </w:pPr>
          </w:p>
        </w:tc>
        <w:tc>
          <w:tcPr>
            <w:tcW w:w="1361" w:type="dxa"/>
          </w:tcPr>
          <w:p w14:paraId="00246460" w14:textId="77777777" w:rsidR="00F5379C" w:rsidRPr="00D14C0B" w:rsidRDefault="00F5379C" w:rsidP="005317E8">
            <w:pPr>
              <w:rPr>
                <w:rFonts w:cstheme="minorHAnsi"/>
                <w:sz w:val="20"/>
                <w:szCs w:val="20"/>
                <w:lang w:val="es-ES_tradnl"/>
              </w:rPr>
            </w:pPr>
          </w:p>
        </w:tc>
      </w:tr>
      <w:tr w:rsidR="00F5379C" w:rsidRPr="00765725" w14:paraId="3AC416FB" w14:textId="0F2B5AC5" w:rsidTr="00085CC5">
        <w:tc>
          <w:tcPr>
            <w:tcW w:w="1318" w:type="dxa"/>
            <w:vMerge w:val="restart"/>
          </w:tcPr>
          <w:p w14:paraId="5A5775B7" w14:textId="2A0033D7" w:rsidR="00F5379C" w:rsidRPr="00D14C0B" w:rsidRDefault="00F5379C" w:rsidP="0054003A">
            <w:pPr>
              <w:rPr>
                <w:rFonts w:cstheme="minorHAnsi"/>
                <w:sz w:val="20"/>
                <w:szCs w:val="20"/>
                <w:lang w:val="es-ES_tradnl"/>
              </w:rPr>
            </w:pPr>
            <w:r w:rsidRPr="00D14C0B">
              <w:rPr>
                <w:rFonts w:cstheme="minorHAnsi"/>
                <w:sz w:val="20"/>
                <w:szCs w:val="20"/>
                <w:lang w:val="es-ES_tradnl"/>
              </w:rPr>
              <w:t>7 – Producción de químicos y bienes de consumo</w:t>
            </w:r>
          </w:p>
        </w:tc>
        <w:tc>
          <w:tcPr>
            <w:tcW w:w="1028" w:type="dxa"/>
            <w:vMerge w:val="restart"/>
          </w:tcPr>
          <w:p w14:paraId="591A7F3A"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5EFE0A3D" w14:textId="688FAC42" w:rsidR="00F5379C" w:rsidRPr="00D14C0B"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684BCC56" w14:textId="34A2A76F" w:rsidR="00F5379C" w:rsidRPr="00D14C0B" w:rsidRDefault="00F5379C"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3EEAFDCC" w14:textId="0EB091EA" w:rsidR="00F5379C" w:rsidRPr="00D14C0B" w:rsidRDefault="00F5379C" w:rsidP="005317E8">
            <w:pPr>
              <w:rPr>
                <w:rFonts w:cstheme="minorHAnsi"/>
                <w:sz w:val="20"/>
                <w:szCs w:val="20"/>
                <w:lang w:val="es-ES_tradnl"/>
              </w:rPr>
            </w:pPr>
            <w:r w:rsidRPr="00D14C0B">
              <w:rPr>
                <w:rFonts w:cstheme="minorHAnsi"/>
                <w:b/>
                <w:bCs/>
                <w:sz w:val="20"/>
                <w:szCs w:val="20"/>
                <w:lang w:val="es-ES_tradnl"/>
              </w:rPr>
              <w:t>NC</w:t>
            </w:r>
          </w:p>
        </w:tc>
        <w:tc>
          <w:tcPr>
            <w:tcW w:w="559" w:type="dxa"/>
          </w:tcPr>
          <w:p w14:paraId="58174CEE" w14:textId="69E06A91" w:rsidR="00F5379C" w:rsidRPr="00D14C0B" w:rsidRDefault="00F5379C"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10EF2DCA" w14:textId="7B4CA95E" w:rsidR="00F5379C" w:rsidRPr="00D14C0B" w:rsidRDefault="00F5379C"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42BC645E" w14:textId="3D277862" w:rsidR="00F5379C" w:rsidRPr="00D14C0B" w:rsidRDefault="00F5379C"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506336A6" w14:textId="25246796" w:rsidR="00F5379C" w:rsidRPr="00D14C0B" w:rsidRDefault="00F5379C"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0934699B" w14:textId="0CA82EB1" w:rsidR="00F5379C" w:rsidRPr="00D14C0B" w:rsidRDefault="00F5379C"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0D45EB46" w14:textId="77777777" w:rsidR="00F5379C" w:rsidRPr="00D14C0B" w:rsidRDefault="00F5379C" w:rsidP="005317E8">
            <w:pPr>
              <w:rPr>
                <w:rFonts w:cstheme="minorHAnsi"/>
                <w:b/>
                <w:bCs/>
                <w:sz w:val="20"/>
                <w:szCs w:val="20"/>
                <w:lang w:val="es-ES_tradnl"/>
              </w:rPr>
            </w:pPr>
          </w:p>
        </w:tc>
      </w:tr>
      <w:tr w:rsidR="00F5379C" w:rsidRPr="00765725" w14:paraId="06C5A077" w14:textId="4E5F84A6" w:rsidTr="00085CC5">
        <w:tc>
          <w:tcPr>
            <w:tcW w:w="1318" w:type="dxa"/>
            <w:vMerge/>
          </w:tcPr>
          <w:p w14:paraId="0FB27374" w14:textId="77777777" w:rsidR="00F5379C" w:rsidRPr="00D14C0B" w:rsidRDefault="00F5379C" w:rsidP="005317E8">
            <w:pPr>
              <w:rPr>
                <w:rFonts w:cstheme="minorHAnsi"/>
                <w:sz w:val="20"/>
                <w:szCs w:val="20"/>
                <w:lang w:val="es-ES_tradnl"/>
              </w:rPr>
            </w:pPr>
          </w:p>
        </w:tc>
        <w:tc>
          <w:tcPr>
            <w:tcW w:w="1028" w:type="dxa"/>
            <w:vMerge/>
          </w:tcPr>
          <w:p w14:paraId="5275A50E" w14:textId="77777777" w:rsidR="00F5379C" w:rsidRPr="00D14C0B" w:rsidRDefault="00F5379C" w:rsidP="005317E8">
            <w:pPr>
              <w:rPr>
                <w:rFonts w:cstheme="minorHAnsi"/>
                <w:sz w:val="20"/>
                <w:szCs w:val="20"/>
                <w:lang w:val="es-ES_tradnl"/>
              </w:rPr>
            </w:pPr>
          </w:p>
        </w:tc>
        <w:tc>
          <w:tcPr>
            <w:tcW w:w="1457" w:type="dxa"/>
          </w:tcPr>
          <w:p w14:paraId="4C03DB91" w14:textId="52DBB9D9" w:rsidR="00F5379C" w:rsidRPr="00D14C0B" w:rsidRDefault="00F5379C"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4B0B2CE1" w14:textId="77777777" w:rsidR="00F5379C" w:rsidRPr="00D14C0B" w:rsidRDefault="00F5379C" w:rsidP="005317E8">
            <w:pPr>
              <w:rPr>
                <w:rFonts w:cstheme="minorHAnsi"/>
                <w:sz w:val="20"/>
                <w:szCs w:val="20"/>
                <w:lang w:val="es-ES_tradnl"/>
              </w:rPr>
            </w:pPr>
          </w:p>
        </w:tc>
        <w:tc>
          <w:tcPr>
            <w:tcW w:w="1361" w:type="dxa"/>
          </w:tcPr>
          <w:p w14:paraId="4170A462" w14:textId="77777777" w:rsidR="00F5379C" w:rsidRPr="00D14C0B" w:rsidRDefault="00F5379C" w:rsidP="005317E8">
            <w:pPr>
              <w:rPr>
                <w:rFonts w:cstheme="minorHAnsi"/>
                <w:sz w:val="20"/>
                <w:szCs w:val="20"/>
                <w:lang w:val="es-ES_tradnl"/>
              </w:rPr>
            </w:pPr>
          </w:p>
        </w:tc>
      </w:tr>
      <w:tr w:rsidR="00F5379C" w:rsidRPr="00357CA8" w14:paraId="4D5D9DBF" w14:textId="195F2BFB" w:rsidTr="00085CC5">
        <w:tc>
          <w:tcPr>
            <w:tcW w:w="1318" w:type="dxa"/>
            <w:vMerge/>
          </w:tcPr>
          <w:p w14:paraId="66A997D8" w14:textId="77777777" w:rsidR="00F5379C" w:rsidRPr="00D14C0B" w:rsidRDefault="00F5379C" w:rsidP="005317E8">
            <w:pPr>
              <w:rPr>
                <w:rFonts w:cstheme="minorHAnsi"/>
                <w:sz w:val="20"/>
                <w:szCs w:val="20"/>
                <w:lang w:val="es-ES_tradnl"/>
              </w:rPr>
            </w:pPr>
          </w:p>
        </w:tc>
        <w:tc>
          <w:tcPr>
            <w:tcW w:w="1028" w:type="dxa"/>
            <w:vMerge/>
          </w:tcPr>
          <w:p w14:paraId="5B4F718E" w14:textId="77777777" w:rsidR="00F5379C" w:rsidRPr="00D14C0B" w:rsidRDefault="00F5379C" w:rsidP="005317E8">
            <w:pPr>
              <w:rPr>
                <w:rFonts w:cstheme="minorHAnsi"/>
                <w:sz w:val="20"/>
                <w:szCs w:val="20"/>
                <w:lang w:val="es-ES_tradnl"/>
              </w:rPr>
            </w:pPr>
          </w:p>
        </w:tc>
        <w:tc>
          <w:tcPr>
            <w:tcW w:w="1457" w:type="dxa"/>
          </w:tcPr>
          <w:p w14:paraId="13333687" w14:textId="0649E128" w:rsidR="00F5379C" w:rsidRPr="00D14C0B" w:rsidRDefault="00F5379C" w:rsidP="005317E8">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4" w:type="dxa"/>
          </w:tcPr>
          <w:p w14:paraId="2EBF9297" w14:textId="77777777" w:rsidR="00F5379C" w:rsidRPr="00D14C0B" w:rsidRDefault="00F5379C" w:rsidP="005317E8">
            <w:pPr>
              <w:rPr>
                <w:rFonts w:cstheme="minorHAnsi"/>
                <w:sz w:val="20"/>
                <w:szCs w:val="20"/>
                <w:highlight w:val="yellow"/>
                <w:lang w:val="es-ES_tradnl"/>
              </w:rPr>
            </w:pPr>
          </w:p>
        </w:tc>
        <w:tc>
          <w:tcPr>
            <w:tcW w:w="559" w:type="dxa"/>
          </w:tcPr>
          <w:p w14:paraId="06677184" w14:textId="77777777" w:rsidR="00F5379C" w:rsidRPr="00D14C0B" w:rsidRDefault="00F5379C" w:rsidP="005317E8">
            <w:pPr>
              <w:rPr>
                <w:rFonts w:cstheme="minorHAnsi"/>
                <w:sz w:val="20"/>
                <w:szCs w:val="20"/>
                <w:lang w:val="es-ES_tradnl"/>
              </w:rPr>
            </w:pPr>
          </w:p>
        </w:tc>
        <w:tc>
          <w:tcPr>
            <w:tcW w:w="639" w:type="dxa"/>
          </w:tcPr>
          <w:p w14:paraId="497A9371" w14:textId="77777777" w:rsidR="00F5379C" w:rsidRPr="00D14C0B" w:rsidRDefault="00F5379C" w:rsidP="005317E8">
            <w:pPr>
              <w:rPr>
                <w:rFonts w:cstheme="minorHAnsi"/>
                <w:sz w:val="20"/>
                <w:szCs w:val="20"/>
                <w:lang w:val="es-ES_tradnl"/>
              </w:rPr>
            </w:pPr>
          </w:p>
        </w:tc>
        <w:tc>
          <w:tcPr>
            <w:tcW w:w="676" w:type="dxa"/>
          </w:tcPr>
          <w:p w14:paraId="7E77429E" w14:textId="77777777" w:rsidR="00F5379C" w:rsidRPr="00D14C0B" w:rsidRDefault="00F5379C" w:rsidP="005317E8">
            <w:pPr>
              <w:rPr>
                <w:rFonts w:cstheme="minorHAnsi"/>
                <w:sz w:val="20"/>
                <w:szCs w:val="20"/>
                <w:lang w:val="es-ES_tradnl"/>
              </w:rPr>
            </w:pPr>
          </w:p>
        </w:tc>
        <w:tc>
          <w:tcPr>
            <w:tcW w:w="977" w:type="dxa"/>
          </w:tcPr>
          <w:p w14:paraId="4043AF2B" w14:textId="77777777" w:rsidR="00F5379C" w:rsidRPr="00D14C0B" w:rsidRDefault="00F5379C" w:rsidP="005317E8">
            <w:pPr>
              <w:rPr>
                <w:rFonts w:cstheme="minorHAnsi"/>
                <w:sz w:val="20"/>
                <w:szCs w:val="20"/>
                <w:lang w:val="es-ES_tradnl"/>
              </w:rPr>
            </w:pPr>
          </w:p>
        </w:tc>
        <w:tc>
          <w:tcPr>
            <w:tcW w:w="881" w:type="dxa"/>
          </w:tcPr>
          <w:p w14:paraId="7FA3E38D" w14:textId="77777777" w:rsidR="00F5379C" w:rsidRPr="00D14C0B" w:rsidRDefault="00F5379C" w:rsidP="005317E8">
            <w:pPr>
              <w:rPr>
                <w:rFonts w:cstheme="minorHAnsi"/>
                <w:sz w:val="20"/>
                <w:szCs w:val="20"/>
                <w:lang w:val="es-ES_tradnl"/>
              </w:rPr>
            </w:pPr>
          </w:p>
        </w:tc>
        <w:tc>
          <w:tcPr>
            <w:tcW w:w="1361" w:type="dxa"/>
          </w:tcPr>
          <w:p w14:paraId="7326F0A1" w14:textId="77777777" w:rsidR="00F5379C" w:rsidRPr="00D14C0B" w:rsidRDefault="00F5379C" w:rsidP="005317E8">
            <w:pPr>
              <w:rPr>
                <w:rFonts w:cstheme="minorHAnsi"/>
                <w:sz w:val="20"/>
                <w:szCs w:val="20"/>
                <w:lang w:val="es-ES_tradnl"/>
              </w:rPr>
            </w:pPr>
          </w:p>
        </w:tc>
      </w:tr>
      <w:tr w:rsidR="00F5379C" w:rsidRPr="00765725" w14:paraId="4D70FB3F" w14:textId="37EA5663" w:rsidTr="006B1FE6">
        <w:tc>
          <w:tcPr>
            <w:tcW w:w="1318" w:type="dxa"/>
            <w:vMerge w:val="restart"/>
          </w:tcPr>
          <w:p w14:paraId="1B79763D" w14:textId="3BC8F047" w:rsidR="00F5379C" w:rsidRPr="00D14C0B" w:rsidRDefault="00F5379C" w:rsidP="005317E8">
            <w:pPr>
              <w:rPr>
                <w:rFonts w:cstheme="minorHAnsi"/>
                <w:sz w:val="20"/>
                <w:szCs w:val="20"/>
                <w:lang w:val="es-ES_tradnl"/>
              </w:rPr>
            </w:pPr>
            <w:r w:rsidRPr="00D14C0B">
              <w:rPr>
                <w:rFonts w:cstheme="minorHAnsi"/>
                <w:sz w:val="20"/>
                <w:szCs w:val="20"/>
                <w:lang w:val="es-ES_tradnl"/>
              </w:rPr>
              <w:t>8 – Eliminación</w:t>
            </w:r>
          </w:p>
        </w:tc>
        <w:tc>
          <w:tcPr>
            <w:tcW w:w="1028" w:type="dxa"/>
            <w:vMerge w:val="restart"/>
          </w:tcPr>
          <w:p w14:paraId="17125E4C"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DFF3FBA" w14:textId="36B842B5" w:rsidR="00F5379C" w:rsidRPr="00D14C0B"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1DB9D170" w14:textId="11C42D01" w:rsidR="00F5379C" w:rsidRPr="00D14C0B" w:rsidRDefault="00F5379C"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7CA46FE7" w14:textId="2669EF5B" w:rsidR="00F5379C" w:rsidRPr="00D14C0B" w:rsidRDefault="00F5379C" w:rsidP="005317E8">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59" w:type="dxa"/>
          </w:tcPr>
          <w:p w14:paraId="4B65F64A" w14:textId="042DD1CB" w:rsidR="00F5379C" w:rsidRPr="00D14C0B" w:rsidRDefault="00F5379C"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21A65B03" w14:textId="785EBB1C" w:rsidR="00F5379C" w:rsidRPr="00D14C0B" w:rsidRDefault="00F5379C"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05FE4BAC" w14:textId="3C0C4693" w:rsidR="00F5379C" w:rsidRPr="00D14C0B" w:rsidRDefault="00F5379C"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07A9C733" w14:textId="127DD150" w:rsidR="00F5379C" w:rsidRPr="00D14C0B" w:rsidRDefault="00F5379C"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174BAE78" w14:textId="372493FE" w:rsidR="00F5379C" w:rsidRPr="00D14C0B" w:rsidRDefault="00F5379C"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3400DE38" w14:textId="77777777" w:rsidR="00F5379C" w:rsidRPr="00D14C0B" w:rsidRDefault="00F5379C" w:rsidP="005317E8">
            <w:pPr>
              <w:rPr>
                <w:rFonts w:cstheme="minorHAnsi"/>
                <w:b/>
                <w:bCs/>
                <w:sz w:val="20"/>
                <w:szCs w:val="20"/>
                <w:lang w:val="es-ES_tradnl"/>
              </w:rPr>
            </w:pPr>
          </w:p>
        </w:tc>
      </w:tr>
      <w:tr w:rsidR="00F5379C" w:rsidRPr="00765725" w14:paraId="4AE2AC9E" w14:textId="2059E469" w:rsidTr="006B1FE6">
        <w:tc>
          <w:tcPr>
            <w:tcW w:w="1318" w:type="dxa"/>
            <w:vMerge/>
          </w:tcPr>
          <w:p w14:paraId="02638EEF" w14:textId="77777777" w:rsidR="00F5379C" w:rsidRPr="00D14C0B" w:rsidRDefault="00F5379C" w:rsidP="005317E8">
            <w:pPr>
              <w:rPr>
                <w:rFonts w:cstheme="minorHAnsi"/>
                <w:sz w:val="20"/>
                <w:szCs w:val="20"/>
                <w:lang w:val="es-ES_tradnl"/>
              </w:rPr>
            </w:pPr>
          </w:p>
        </w:tc>
        <w:tc>
          <w:tcPr>
            <w:tcW w:w="1028" w:type="dxa"/>
            <w:vMerge/>
          </w:tcPr>
          <w:p w14:paraId="147457E1" w14:textId="77777777" w:rsidR="00F5379C" w:rsidRPr="00D14C0B" w:rsidRDefault="00F5379C" w:rsidP="005317E8">
            <w:pPr>
              <w:rPr>
                <w:rFonts w:cstheme="minorHAnsi"/>
                <w:sz w:val="20"/>
                <w:szCs w:val="20"/>
                <w:lang w:val="es-ES_tradnl"/>
              </w:rPr>
            </w:pPr>
          </w:p>
        </w:tc>
        <w:tc>
          <w:tcPr>
            <w:tcW w:w="1457" w:type="dxa"/>
          </w:tcPr>
          <w:p w14:paraId="406F21A5" w14:textId="343C9D89" w:rsidR="00F5379C" w:rsidRPr="00D14C0B" w:rsidRDefault="00F5379C"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026A80FA" w14:textId="77777777" w:rsidR="00F5379C" w:rsidRPr="00D14C0B" w:rsidRDefault="00F5379C" w:rsidP="005317E8">
            <w:pPr>
              <w:rPr>
                <w:rFonts w:cstheme="minorHAnsi"/>
                <w:sz w:val="20"/>
                <w:szCs w:val="20"/>
                <w:highlight w:val="yellow"/>
                <w:lang w:val="es-ES_tradnl"/>
              </w:rPr>
            </w:pPr>
          </w:p>
        </w:tc>
        <w:tc>
          <w:tcPr>
            <w:tcW w:w="1361" w:type="dxa"/>
          </w:tcPr>
          <w:p w14:paraId="339C505C" w14:textId="77777777" w:rsidR="00F5379C" w:rsidRPr="00D14C0B" w:rsidRDefault="00F5379C" w:rsidP="005317E8">
            <w:pPr>
              <w:rPr>
                <w:rFonts w:cstheme="minorHAnsi"/>
                <w:sz w:val="20"/>
                <w:szCs w:val="20"/>
                <w:highlight w:val="yellow"/>
                <w:lang w:val="es-ES_tradnl"/>
              </w:rPr>
            </w:pPr>
          </w:p>
        </w:tc>
      </w:tr>
      <w:tr w:rsidR="00F5379C" w:rsidRPr="00357CA8" w14:paraId="20AB7E13" w14:textId="0EC3A674" w:rsidTr="006B1FE6">
        <w:tc>
          <w:tcPr>
            <w:tcW w:w="1318" w:type="dxa"/>
            <w:vMerge/>
          </w:tcPr>
          <w:p w14:paraId="75051346" w14:textId="77777777" w:rsidR="00F5379C" w:rsidRPr="00D14C0B" w:rsidRDefault="00F5379C" w:rsidP="005317E8">
            <w:pPr>
              <w:rPr>
                <w:rFonts w:cstheme="minorHAnsi"/>
                <w:sz w:val="20"/>
                <w:szCs w:val="20"/>
                <w:lang w:val="es-ES_tradnl"/>
              </w:rPr>
            </w:pPr>
          </w:p>
        </w:tc>
        <w:tc>
          <w:tcPr>
            <w:tcW w:w="1028" w:type="dxa"/>
            <w:vMerge/>
          </w:tcPr>
          <w:p w14:paraId="3D9204B1" w14:textId="77777777" w:rsidR="00F5379C" w:rsidRPr="00D14C0B" w:rsidRDefault="00F5379C" w:rsidP="0054003A">
            <w:pPr>
              <w:rPr>
                <w:rFonts w:cstheme="minorHAnsi"/>
                <w:sz w:val="20"/>
                <w:szCs w:val="20"/>
                <w:lang w:val="es-ES_tradnl"/>
              </w:rPr>
            </w:pPr>
          </w:p>
        </w:tc>
        <w:tc>
          <w:tcPr>
            <w:tcW w:w="1457" w:type="dxa"/>
          </w:tcPr>
          <w:p w14:paraId="5EC14828" w14:textId="4E5C14AD" w:rsidR="00F5379C" w:rsidRPr="00D14C0B" w:rsidRDefault="00F5379C" w:rsidP="0054003A">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4" w:type="dxa"/>
          </w:tcPr>
          <w:p w14:paraId="37FA1DBE" w14:textId="77777777" w:rsidR="00F5379C" w:rsidRPr="00D14C0B" w:rsidRDefault="00F5379C" w:rsidP="005317E8">
            <w:pPr>
              <w:rPr>
                <w:rFonts w:cstheme="minorHAnsi"/>
                <w:sz w:val="20"/>
                <w:szCs w:val="20"/>
                <w:highlight w:val="yellow"/>
                <w:lang w:val="es-ES_tradnl"/>
              </w:rPr>
            </w:pPr>
          </w:p>
        </w:tc>
        <w:tc>
          <w:tcPr>
            <w:tcW w:w="559" w:type="dxa"/>
          </w:tcPr>
          <w:p w14:paraId="1153DB7E" w14:textId="77777777" w:rsidR="00F5379C" w:rsidRPr="00D14C0B" w:rsidRDefault="00F5379C" w:rsidP="005317E8">
            <w:pPr>
              <w:rPr>
                <w:rFonts w:cstheme="minorHAnsi"/>
                <w:sz w:val="20"/>
                <w:szCs w:val="20"/>
                <w:lang w:val="es-ES_tradnl"/>
              </w:rPr>
            </w:pPr>
          </w:p>
        </w:tc>
        <w:tc>
          <w:tcPr>
            <w:tcW w:w="639" w:type="dxa"/>
          </w:tcPr>
          <w:p w14:paraId="59181F9A" w14:textId="77777777" w:rsidR="00F5379C" w:rsidRPr="00D14C0B" w:rsidRDefault="00F5379C" w:rsidP="005317E8">
            <w:pPr>
              <w:rPr>
                <w:rFonts w:cstheme="minorHAnsi"/>
                <w:sz w:val="20"/>
                <w:szCs w:val="20"/>
                <w:lang w:val="es-ES_tradnl"/>
              </w:rPr>
            </w:pPr>
          </w:p>
        </w:tc>
        <w:tc>
          <w:tcPr>
            <w:tcW w:w="676" w:type="dxa"/>
          </w:tcPr>
          <w:p w14:paraId="0D8144F2" w14:textId="77777777" w:rsidR="00F5379C" w:rsidRPr="00D14C0B" w:rsidRDefault="00F5379C" w:rsidP="005317E8">
            <w:pPr>
              <w:rPr>
                <w:rFonts w:cstheme="minorHAnsi"/>
                <w:sz w:val="20"/>
                <w:szCs w:val="20"/>
                <w:lang w:val="es-ES_tradnl"/>
              </w:rPr>
            </w:pPr>
          </w:p>
        </w:tc>
        <w:tc>
          <w:tcPr>
            <w:tcW w:w="977" w:type="dxa"/>
          </w:tcPr>
          <w:p w14:paraId="333E9DE7" w14:textId="77777777" w:rsidR="00F5379C" w:rsidRPr="00D14C0B" w:rsidRDefault="00F5379C" w:rsidP="005317E8">
            <w:pPr>
              <w:rPr>
                <w:rFonts w:cstheme="minorHAnsi"/>
                <w:sz w:val="20"/>
                <w:szCs w:val="20"/>
                <w:lang w:val="es-ES_tradnl"/>
              </w:rPr>
            </w:pPr>
          </w:p>
        </w:tc>
        <w:tc>
          <w:tcPr>
            <w:tcW w:w="881" w:type="dxa"/>
          </w:tcPr>
          <w:p w14:paraId="043C8448" w14:textId="77777777" w:rsidR="00F5379C" w:rsidRPr="00D14C0B" w:rsidRDefault="00F5379C" w:rsidP="005317E8">
            <w:pPr>
              <w:rPr>
                <w:rFonts w:cstheme="minorHAnsi"/>
                <w:sz w:val="20"/>
                <w:szCs w:val="20"/>
                <w:lang w:val="es-ES_tradnl"/>
              </w:rPr>
            </w:pPr>
          </w:p>
        </w:tc>
        <w:tc>
          <w:tcPr>
            <w:tcW w:w="1361" w:type="dxa"/>
          </w:tcPr>
          <w:p w14:paraId="02D55921" w14:textId="77777777" w:rsidR="00F5379C" w:rsidRPr="00D14C0B" w:rsidRDefault="00F5379C" w:rsidP="005317E8">
            <w:pPr>
              <w:rPr>
                <w:rFonts w:cstheme="minorHAnsi"/>
                <w:sz w:val="20"/>
                <w:szCs w:val="20"/>
                <w:lang w:val="es-ES_tradnl"/>
              </w:rPr>
            </w:pPr>
          </w:p>
        </w:tc>
      </w:tr>
      <w:tr w:rsidR="00F5379C" w:rsidRPr="00765725" w14:paraId="49409E22" w14:textId="4DC9082D" w:rsidTr="00522CF8">
        <w:tc>
          <w:tcPr>
            <w:tcW w:w="1318" w:type="dxa"/>
            <w:vMerge w:val="restart"/>
          </w:tcPr>
          <w:p w14:paraId="6E10500E" w14:textId="724ED24C" w:rsidR="00F5379C" w:rsidRPr="00D14C0B" w:rsidRDefault="00F5379C" w:rsidP="005317E8">
            <w:pPr>
              <w:rPr>
                <w:rFonts w:cstheme="minorHAnsi"/>
                <w:sz w:val="20"/>
                <w:szCs w:val="20"/>
                <w:lang w:val="es-ES_tradnl"/>
              </w:rPr>
            </w:pPr>
            <w:r w:rsidRPr="00D14C0B">
              <w:rPr>
                <w:rFonts w:cstheme="minorHAnsi"/>
                <w:sz w:val="20"/>
                <w:szCs w:val="20"/>
                <w:lang w:val="es-ES_tradnl"/>
              </w:rPr>
              <w:t>9 – Varios</w:t>
            </w:r>
          </w:p>
        </w:tc>
        <w:tc>
          <w:tcPr>
            <w:tcW w:w="1028" w:type="dxa"/>
            <w:vMerge w:val="restart"/>
          </w:tcPr>
          <w:p w14:paraId="02EE2580"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72B1C9CE" w14:textId="05215587" w:rsidR="00F5379C" w:rsidRPr="00D14C0B"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02DC08EC" w14:textId="25CADDF5" w:rsidR="00F5379C" w:rsidRPr="00D14C0B" w:rsidRDefault="00F5379C" w:rsidP="005317E8">
            <w:pPr>
              <w:rPr>
                <w:rFonts w:cstheme="minorHAnsi"/>
                <w:sz w:val="20"/>
                <w:szCs w:val="20"/>
                <w:lang w:val="es-ES_tradnl"/>
              </w:rPr>
            </w:pPr>
            <w:r w:rsidRPr="00D14C0B">
              <w:rPr>
                <w:rFonts w:cstheme="minorHAnsi"/>
                <w:b/>
                <w:bCs/>
                <w:sz w:val="20"/>
                <w:szCs w:val="20"/>
                <w:lang w:val="es-ES_tradnl"/>
              </w:rPr>
              <w:t>Año</w:t>
            </w:r>
          </w:p>
        </w:tc>
        <w:tc>
          <w:tcPr>
            <w:tcW w:w="454" w:type="dxa"/>
          </w:tcPr>
          <w:p w14:paraId="4E4F057F" w14:textId="7985AD6A" w:rsidR="00F5379C" w:rsidRPr="00D14C0B" w:rsidRDefault="00F5379C" w:rsidP="005317E8">
            <w:pPr>
              <w:rPr>
                <w:rFonts w:cstheme="minorHAnsi"/>
                <w:sz w:val="20"/>
                <w:szCs w:val="20"/>
                <w:highlight w:val="yellow"/>
                <w:lang w:val="es-ES_tradnl"/>
              </w:rPr>
            </w:pPr>
            <w:r w:rsidRPr="00D14C0B">
              <w:rPr>
                <w:rFonts w:cstheme="minorHAnsi"/>
                <w:b/>
                <w:bCs/>
                <w:sz w:val="20"/>
                <w:szCs w:val="20"/>
                <w:highlight w:val="yellow"/>
                <w:lang w:val="es-ES_tradnl"/>
              </w:rPr>
              <w:t>NC</w:t>
            </w:r>
          </w:p>
        </w:tc>
        <w:tc>
          <w:tcPr>
            <w:tcW w:w="559" w:type="dxa"/>
          </w:tcPr>
          <w:p w14:paraId="4892C915" w14:textId="6A82F9AB" w:rsidR="00F5379C" w:rsidRPr="00D14C0B" w:rsidRDefault="00F5379C" w:rsidP="005317E8">
            <w:pPr>
              <w:rPr>
                <w:rFonts w:cstheme="minorHAnsi"/>
                <w:sz w:val="20"/>
                <w:szCs w:val="20"/>
                <w:lang w:val="es-ES_tradnl"/>
              </w:rPr>
            </w:pPr>
            <w:r w:rsidRPr="00D14C0B">
              <w:rPr>
                <w:rFonts w:cstheme="minorHAnsi"/>
                <w:b/>
                <w:bCs/>
                <w:sz w:val="20"/>
                <w:szCs w:val="20"/>
                <w:lang w:val="es-ES_tradnl"/>
              </w:rPr>
              <w:t>Aire</w:t>
            </w:r>
          </w:p>
        </w:tc>
        <w:tc>
          <w:tcPr>
            <w:tcW w:w="639" w:type="dxa"/>
          </w:tcPr>
          <w:p w14:paraId="42390358" w14:textId="769201E5" w:rsidR="00F5379C" w:rsidRPr="00D14C0B" w:rsidRDefault="00F5379C" w:rsidP="005317E8">
            <w:pPr>
              <w:rPr>
                <w:rFonts w:cstheme="minorHAnsi"/>
                <w:sz w:val="20"/>
                <w:szCs w:val="20"/>
                <w:lang w:val="es-ES_tradnl"/>
              </w:rPr>
            </w:pPr>
            <w:r w:rsidRPr="00D14C0B">
              <w:rPr>
                <w:rFonts w:cstheme="minorHAnsi"/>
                <w:b/>
                <w:bCs/>
                <w:sz w:val="20"/>
                <w:szCs w:val="20"/>
                <w:lang w:val="es-ES_tradnl"/>
              </w:rPr>
              <w:t>Agua</w:t>
            </w:r>
          </w:p>
        </w:tc>
        <w:tc>
          <w:tcPr>
            <w:tcW w:w="676" w:type="dxa"/>
          </w:tcPr>
          <w:p w14:paraId="20422335" w14:textId="12173F1B" w:rsidR="00F5379C" w:rsidRPr="00D14C0B" w:rsidRDefault="00F5379C" w:rsidP="005317E8">
            <w:pPr>
              <w:rPr>
                <w:rFonts w:cstheme="minorHAnsi"/>
                <w:sz w:val="20"/>
                <w:szCs w:val="20"/>
                <w:lang w:val="es-ES_tradnl"/>
              </w:rPr>
            </w:pPr>
            <w:r w:rsidRPr="00D14C0B">
              <w:rPr>
                <w:rFonts w:cstheme="minorHAnsi"/>
                <w:b/>
                <w:bCs/>
                <w:sz w:val="20"/>
                <w:szCs w:val="20"/>
                <w:lang w:val="es-ES_tradnl"/>
              </w:rPr>
              <w:t>Suelo</w:t>
            </w:r>
          </w:p>
        </w:tc>
        <w:tc>
          <w:tcPr>
            <w:tcW w:w="977" w:type="dxa"/>
          </w:tcPr>
          <w:p w14:paraId="244D72BC" w14:textId="7401F7CC" w:rsidR="00F5379C" w:rsidRPr="00D14C0B" w:rsidRDefault="00F5379C" w:rsidP="005317E8">
            <w:pPr>
              <w:rPr>
                <w:rFonts w:cstheme="minorHAnsi"/>
                <w:sz w:val="20"/>
                <w:szCs w:val="20"/>
                <w:lang w:val="es-ES_tradnl"/>
              </w:rPr>
            </w:pPr>
            <w:r w:rsidRPr="00D14C0B">
              <w:rPr>
                <w:rFonts w:cstheme="minorHAnsi"/>
                <w:b/>
                <w:bCs/>
                <w:sz w:val="20"/>
                <w:szCs w:val="20"/>
                <w:lang w:val="es-ES_tradnl"/>
              </w:rPr>
              <w:t>Producto</w:t>
            </w:r>
          </w:p>
        </w:tc>
        <w:tc>
          <w:tcPr>
            <w:tcW w:w="881" w:type="dxa"/>
          </w:tcPr>
          <w:p w14:paraId="4A375EE7" w14:textId="01C49728" w:rsidR="00F5379C" w:rsidRPr="00D14C0B" w:rsidRDefault="00F5379C" w:rsidP="005317E8">
            <w:pPr>
              <w:rPr>
                <w:rFonts w:cstheme="minorHAnsi"/>
                <w:sz w:val="20"/>
                <w:szCs w:val="20"/>
                <w:lang w:val="es-ES_tradnl"/>
              </w:rPr>
            </w:pPr>
            <w:r w:rsidRPr="00D14C0B">
              <w:rPr>
                <w:rFonts w:cstheme="minorHAnsi"/>
                <w:b/>
                <w:bCs/>
                <w:sz w:val="20"/>
                <w:szCs w:val="20"/>
                <w:lang w:val="es-ES_tradnl"/>
              </w:rPr>
              <w:t>Residuo</w:t>
            </w:r>
          </w:p>
        </w:tc>
        <w:tc>
          <w:tcPr>
            <w:tcW w:w="1361" w:type="dxa"/>
          </w:tcPr>
          <w:p w14:paraId="344B813D" w14:textId="77777777" w:rsidR="00F5379C" w:rsidRPr="00D14C0B" w:rsidRDefault="00F5379C" w:rsidP="005317E8">
            <w:pPr>
              <w:rPr>
                <w:rFonts w:cstheme="minorHAnsi"/>
                <w:b/>
                <w:bCs/>
                <w:sz w:val="20"/>
                <w:szCs w:val="20"/>
                <w:lang w:val="es-ES_tradnl"/>
              </w:rPr>
            </w:pPr>
          </w:p>
        </w:tc>
      </w:tr>
      <w:tr w:rsidR="00F5379C" w:rsidRPr="00765725" w14:paraId="57F25CED" w14:textId="4FA9D84D" w:rsidTr="00522CF8">
        <w:tc>
          <w:tcPr>
            <w:tcW w:w="1318" w:type="dxa"/>
            <w:vMerge/>
          </w:tcPr>
          <w:p w14:paraId="4EFF4C80" w14:textId="77777777" w:rsidR="00F5379C" w:rsidRPr="00D14C0B" w:rsidRDefault="00F5379C" w:rsidP="005317E8">
            <w:pPr>
              <w:rPr>
                <w:rFonts w:cstheme="minorHAnsi"/>
                <w:sz w:val="20"/>
                <w:szCs w:val="20"/>
                <w:lang w:val="es-ES_tradnl"/>
              </w:rPr>
            </w:pPr>
          </w:p>
        </w:tc>
        <w:tc>
          <w:tcPr>
            <w:tcW w:w="1028" w:type="dxa"/>
            <w:vMerge/>
          </w:tcPr>
          <w:p w14:paraId="42988ADE" w14:textId="77777777" w:rsidR="00F5379C" w:rsidRPr="00D14C0B" w:rsidRDefault="00F5379C" w:rsidP="005317E8">
            <w:pPr>
              <w:rPr>
                <w:rFonts w:cstheme="minorHAnsi"/>
                <w:sz w:val="20"/>
                <w:szCs w:val="20"/>
                <w:lang w:val="es-ES_tradnl"/>
              </w:rPr>
            </w:pPr>
          </w:p>
        </w:tc>
        <w:tc>
          <w:tcPr>
            <w:tcW w:w="1457" w:type="dxa"/>
          </w:tcPr>
          <w:p w14:paraId="3326B5A6" w14:textId="2997E0D1" w:rsidR="00F5379C" w:rsidRPr="00D14C0B" w:rsidRDefault="00F5379C" w:rsidP="005317E8">
            <w:pPr>
              <w:rPr>
                <w:rFonts w:cstheme="minorHAnsi"/>
                <w:sz w:val="20"/>
                <w:szCs w:val="20"/>
                <w:lang w:val="es-ES_tradnl"/>
              </w:rPr>
            </w:pPr>
            <w:r w:rsidRPr="00D14C0B">
              <w:rPr>
                <w:rFonts w:cstheme="minorHAnsi"/>
                <w:sz w:val="20"/>
                <w:szCs w:val="20"/>
                <w:lang w:val="es-ES_tradnl"/>
              </w:rPr>
              <w:t>Inventario Año</w:t>
            </w:r>
          </w:p>
        </w:tc>
        <w:tc>
          <w:tcPr>
            <w:tcW w:w="4186" w:type="dxa"/>
            <w:gridSpan w:val="6"/>
          </w:tcPr>
          <w:p w14:paraId="6F137167" w14:textId="77777777" w:rsidR="00F5379C" w:rsidRPr="00D14C0B" w:rsidRDefault="00F5379C" w:rsidP="005317E8">
            <w:pPr>
              <w:rPr>
                <w:rFonts w:cstheme="minorHAnsi"/>
                <w:sz w:val="20"/>
                <w:szCs w:val="20"/>
                <w:highlight w:val="yellow"/>
                <w:lang w:val="es-ES_tradnl"/>
              </w:rPr>
            </w:pPr>
          </w:p>
        </w:tc>
        <w:tc>
          <w:tcPr>
            <w:tcW w:w="1361" w:type="dxa"/>
          </w:tcPr>
          <w:p w14:paraId="41DBE554" w14:textId="77777777" w:rsidR="00F5379C" w:rsidRPr="00D14C0B" w:rsidRDefault="00F5379C" w:rsidP="005317E8">
            <w:pPr>
              <w:rPr>
                <w:rFonts w:cstheme="minorHAnsi"/>
                <w:sz w:val="20"/>
                <w:szCs w:val="20"/>
                <w:highlight w:val="yellow"/>
                <w:lang w:val="es-ES_tradnl"/>
              </w:rPr>
            </w:pPr>
          </w:p>
        </w:tc>
      </w:tr>
      <w:tr w:rsidR="00F5379C" w:rsidRPr="00357CA8" w14:paraId="1269B938" w14:textId="2BF99BD0" w:rsidTr="00522CF8">
        <w:tc>
          <w:tcPr>
            <w:tcW w:w="1318" w:type="dxa"/>
            <w:vMerge/>
          </w:tcPr>
          <w:p w14:paraId="07E3C824" w14:textId="77777777" w:rsidR="00F5379C" w:rsidRPr="00D14C0B" w:rsidRDefault="00F5379C" w:rsidP="005317E8">
            <w:pPr>
              <w:rPr>
                <w:rFonts w:cstheme="minorHAnsi"/>
                <w:sz w:val="20"/>
                <w:szCs w:val="20"/>
                <w:lang w:val="es-ES_tradnl"/>
              </w:rPr>
            </w:pPr>
          </w:p>
        </w:tc>
        <w:tc>
          <w:tcPr>
            <w:tcW w:w="1028" w:type="dxa"/>
            <w:vMerge/>
          </w:tcPr>
          <w:p w14:paraId="2EB90714" w14:textId="77777777" w:rsidR="00F5379C" w:rsidRPr="00D14C0B" w:rsidRDefault="00F5379C" w:rsidP="006010D9">
            <w:pPr>
              <w:rPr>
                <w:rFonts w:cstheme="minorHAnsi"/>
                <w:sz w:val="20"/>
                <w:szCs w:val="20"/>
                <w:lang w:val="es-ES_tradnl"/>
              </w:rPr>
            </w:pPr>
          </w:p>
        </w:tc>
        <w:tc>
          <w:tcPr>
            <w:tcW w:w="1457" w:type="dxa"/>
          </w:tcPr>
          <w:p w14:paraId="4881D0F7" w14:textId="7114316D" w:rsidR="00F5379C" w:rsidRPr="00D14C0B" w:rsidRDefault="00F5379C" w:rsidP="006010D9">
            <w:pPr>
              <w:rPr>
                <w:rFonts w:cstheme="minorHAnsi"/>
                <w:sz w:val="20"/>
                <w:szCs w:val="20"/>
                <w:lang w:val="es-ES_tradnl"/>
              </w:rPr>
            </w:pPr>
            <w:r w:rsidRPr="00D14C0B">
              <w:rPr>
                <w:rFonts w:cstheme="minorHAnsi"/>
                <w:sz w:val="20"/>
                <w:szCs w:val="20"/>
                <w:lang w:val="es-ES_tradnl"/>
              </w:rPr>
              <w:t>Liberaciones anuales (g EQT/a) (Concentración de equivalente tóxico) (TEQ por sus siglas en inglés)</w:t>
            </w:r>
          </w:p>
        </w:tc>
        <w:tc>
          <w:tcPr>
            <w:tcW w:w="454" w:type="dxa"/>
          </w:tcPr>
          <w:p w14:paraId="373A5CF0" w14:textId="77777777" w:rsidR="00F5379C" w:rsidRPr="00D14C0B" w:rsidRDefault="00F5379C" w:rsidP="005317E8">
            <w:pPr>
              <w:rPr>
                <w:rFonts w:cstheme="minorHAnsi"/>
                <w:sz w:val="20"/>
                <w:szCs w:val="20"/>
                <w:highlight w:val="yellow"/>
                <w:lang w:val="es-ES_tradnl"/>
              </w:rPr>
            </w:pPr>
          </w:p>
        </w:tc>
        <w:tc>
          <w:tcPr>
            <w:tcW w:w="559" w:type="dxa"/>
          </w:tcPr>
          <w:p w14:paraId="550C286C" w14:textId="77777777" w:rsidR="00F5379C" w:rsidRPr="00D14C0B" w:rsidRDefault="00F5379C" w:rsidP="005317E8">
            <w:pPr>
              <w:rPr>
                <w:rFonts w:cstheme="minorHAnsi"/>
                <w:sz w:val="20"/>
                <w:szCs w:val="20"/>
                <w:lang w:val="es-ES_tradnl"/>
              </w:rPr>
            </w:pPr>
          </w:p>
        </w:tc>
        <w:tc>
          <w:tcPr>
            <w:tcW w:w="639" w:type="dxa"/>
          </w:tcPr>
          <w:p w14:paraId="4E778AC7" w14:textId="77777777" w:rsidR="00F5379C" w:rsidRPr="00D14C0B" w:rsidRDefault="00F5379C" w:rsidP="005317E8">
            <w:pPr>
              <w:rPr>
                <w:rFonts w:cstheme="minorHAnsi"/>
                <w:sz w:val="20"/>
                <w:szCs w:val="20"/>
                <w:lang w:val="es-ES_tradnl"/>
              </w:rPr>
            </w:pPr>
          </w:p>
        </w:tc>
        <w:tc>
          <w:tcPr>
            <w:tcW w:w="676" w:type="dxa"/>
          </w:tcPr>
          <w:p w14:paraId="5B13E270" w14:textId="77777777" w:rsidR="00F5379C" w:rsidRPr="00D14C0B" w:rsidRDefault="00F5379C" w:rsidP="005317E8">
            <w:pPr>
              <w:rPr>
                <w:rFonts w:cstheme="minorHAnsi"/>
                <w:sz w:val="20"/>
                <w:szCs w:val="20"/>
                <w:lang w:val="es-ES_tradnl"/>
              </w:rPr>
            </w:pPr>
          </w:p>
        </w:tc>
        <w:tc>
          <w:tcPr>
            <w:tcW w:w="977" w:type="dxa"/>
          </w:tcPr>
          <w:p w14:paraId="24E2BCFA" w14:textId="77777777" w:rsidR="00F5379C" w:rsidRPr="00D14C0B" w:rsidRDefault="00F5379C" w:rsidP="005317E8">
            <w:pPr>
              <w:rPr>
                <w:rFonts w:cstheme="minorHAnsi"/>
                <w:sz w:val="20"/>
                <w:szCs w:val="20"/>
                <w:lang w:val="es-ES_tradnl"/>
              </w:rPr>
            </w:pPr>
          </w:p>
        </w:tc>
        <w:tc>
          <w:tcPr>
            <w:tcW w:w="881" w:type="dxa"/>
          </w:tcPr>
          <w:p w14:paraId="297897F1" w14:textId="77777777" w:rsidR="00F5379C" w:rsidRPr="00D14C0B" w:rsidRDefault="00F5379C" w:rsidP="005317E8">
            <w:pPr>
              <w:rPr>
                <w:rFonts w:cstheme="minorHAnsi"/>
                <w:sz w:val="20"/>
                <w:szCs w:val="20"/>
                <w:lang w:val="es-ES_tradnl"/>
              </w:rPr>
            </w:pPr>
          </w:p>
        </w:tc>
        <w:tc>
          <w:tcPr>
            <w:tcW w:w="1361" w:type="dxa"/>
          </w:tcPr>
          <w:p w14:paraId="21DB3B4D" w14:textId="77777777" w:rsidR="00F5379C" w:rsidRPr="00D14C0B" w:rsidRDefault="00F5379C" w:rsidP="005317E8">
            <w:pPr>
              <w:rPr>
                <w:rFonts w:cstheme="minorHAnsi"/>
                <w:sz w:val="20"/>
                <w:szCs w:val="20"/>
                <w:lang w:val="es-ES_tradnl"/>
              </w:rPr>
            </w:pPr>
          </w:p>
        </w:tc>
      </w:tr>
      <w:tr w:rsidR="00F5379C" w:rsidRPr="00765725" w14:paraId="6126A3B3" w14:textId="727ED069" w:rsidTr="004A52C2">
        <w:tc>
          <w:tcPr>
            <w:tcW w:w="1318" w:type="dxa"/>
            <w:vMerge w:val="restart"/>
          </w:tcPr>
          <w:p w14:paraId="7CF34373" w14:textId="5A1AC2B3" w:rsidR="00F5379C" w:rsidRPr="008C13F4" w:rsidRDefault="00F5379C" w:rsidP="005317E8">
            <w:pPr>
              <w:rPr>
                <w:rFonts w:cstheme="minorHAnsi"/>
                <w:sz w:val="20"/>
                <w:szCs w:val="20"/>
                <w:lang w:val="es-ES_tradnl"/>
              </w:rPr>
            </w:pPr>
            <w:r w:rsidRPr="008C13F4">
              <w:rPr>
                <w:rFonts w:cstheme="minorHAnsi"/>
                <w:sz w:val="20"/>
                <w:szCs w:val="20"/>
                <w:lang w:val="es-ES_tradnl"/>
              </w:rPr>
              <w:t>10 - Identificación de puntos críticos potenciales</w:t>
            </w:r>
          </w:p>
        </w:tc>
        <w:tc>
          <w:tcPr>
            <w:tcW w:w="1028" w:type="dxa"/>
            <w:vMerge w:val="restart"/>
          </w:tcPr>
          <w:p w14:paraId="505BECD5" w14:textId="77777777" w:rsidR="00F5379C" w:rsidRDefault="00F5379C" w:rsidP="00F5379C">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4A130D28" w14:textId="71999871" w:rsidR="00F5379C" w:rsidRPr="008C13F4" w:rsidRDefault="00F5379C" w:rsidP="00F5379C">
            <w:pPr>
              <w:rPr>
                <w:rFonts w:cstheme="minorHAnsi"/>
                <w:b/>
                <w:bCs/>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1457" w:type="dxa"/>
          </w:tcPr>
          <w:p w14:paraId="1B6F9621" w14:textId="0B515413" w:rsidR="00F5379C" w:rsidRPr="008C13F4" w:rsidRDefault="00F5379C" w:rsidP="005317E8">
            <w:pPr>
              <w:rPr>
                <w:rFonts w:cstheme="minorHAnsi"/>
                <w:sz w:val="20"/>
                <w:szCs w:val="20"/>
                <w:lang w:val="es-ES_tradnl"/>
              </w:rPr>
            </w:pPr>
            <w:r w:rsidRPr="008C13F4">
              <w:rPr>
                <w:rFonts w:cstheme="minorHAnsi"/>
                <w:b/>
                <w:bCs/>
                <w:sz w:val="20"/>
                <w:szCs w:val="20"/>
                <w:lang w:val="es-ES_tradnl"/>
              </w:rPr>
              <w:t>Año</w:t>
            </w:r>
          </w:p>
        </w:tc>
        <w:tc>
          <w:tcPr>
            <w:tcW w:w="454" w:type="dxa"/>
          </w:tcPr>
          <w:p w14:paraId="22DF3380" w14:textId="5A32D4BF" w:rsidR="00F5379C" w:rsidRPr="008C13F4" w:rsidRDefault="00F5379C" w:rsidP="005317E8">
            <w:pPr>
              <w:rPr>
                <w:rFonts w:cstheme="minorHAnsi"/>
                <w:sz w:val="20"/>
                <w:szCs w:val="20"/>
                <w:highlight w:val="yellow"/>
                <w:lang w:val="es-ES_tradnl"/>
              </w:rPr>
            </w:pPr>
            <w:r w:rsidRPr="008C13F4">
              <w:rPr>
                <w:rFonts w:cstheme="minorHAnsi"/>
                <w:b/>
                <w:bCs/>
                <w:sz w:val="20"/>
                <w:szCs w:val="20"/>
                <w:highlight w:val="yellow"/>
                <w:lang w:val="es-ES_tradnl"/>
              </w:rPr>
              <w:t>NC</w:t>
            </w:r>
          </w:p>
        </w:tc>
        <w:tc>
          <w:tcPr>
            <w:tcW w:w="559" w:type="dxa"/>
          </w:tcPr>
          <w:p w14:paraId="67C78239" w14:textId="4DE7DEAF" w:rsidR="00F5379C" w:rsidRPr="008C13F4" w:rsidRDefault="00F5379C" w:rsidP="005317E8">
            <w:pPr>
              <w:rPr>
                <w:rFonts w:cstheme="minorHAnsi"/>
                <w:sz w:val="20"/>
                <w:szCs w:val="20"/>
                <w:lang w:val="es-ES_tradnl"/>
              </w:rPr>
            </w:pPr>
            <w:r w:rsidRPr="008C13F4">
              <w:rPr>
                <w:rFonts w:cstheme="minorHAnsi"/>
                <w:b/>
                <w:bCs/>
                <w:sz w:val="20"/>
                <w:szCs w:val="20"/>
                <w:lang w:val="es-ES_tradnl"/>
              </w:rPr>
              <w:t>Aire</w:t>
            </w:r>
          </w:p>
        </w:tc>
        <w:tc>
          <w:tcPr>
            <w:tcW w:w="639" w:type="dxa"/>
          </w:tcPr>
          <w:p w14:paraId="6BDBC4E8" w14:textId="23A3CB29" w:rsidR="00F5379C" w:rsidRPr="008C13F4" w:rsidRDefault="00F5379C" w:rsidP="005317E8">
            <w:pPr>
              <w:rPr>
                <w:rFonts w:cstheme="minorHAnsi"/>
                <w:sz w:val="20"/>
                <w:szCs w:val="20"/>
                <w:lang w:val="es-ES_tradnl"/>
              </w:rPr>
            </w:pPr>
            <w:r w:rsidRPr="008C13F4">
              <w:rPr>
                <w:rFonts w:cstheme="minorHAnsi"/>
                <w:b/>
                <w:bCs/>
                <w:sz w:val="20"/>
                <w:szCs w:val="20"/>
                <w:lang w:val="es-ES_tradnl"/>
              </w:rPr>
              <w:t>Agua</w:t>
            </w:r>
          </w:p>
        </w:tc>
        <w:tc>
          <w:tcPr>
            <w:tcW w:w="676" w:type="dxa"/>
          </w:tcPr>
          <w:p w14:paraId="691DF050" w14:textId="4C72AEDF" w:rsidR="00F5379C" w:rsidRPr="008C13F4" w:rsidRDefault="00F5379C" w:rsidP="005317E8">
            <w:pPr>
              <w:rPr>
                <w:rFonts w:cstheme="minorHAnsi"/>
                <w:sz w:val="20"/>
                <w:szCs w:val="20"/>
                <w:lang w:val="es-ES_tradnl"/>
              </w:rPr>
            </w:pPr>
            <w:r w:rsidRPr="008C13F4">
              <w:rPr>
                <w:rFonts w:cstheme="minorHAnsi"/>
                <w:b/>
                <w:bCs/>
                <w:sz w:val="20"/>
                <w:szCs w:val="20"/>
                <w:lang w:val="es-ES_tradnl"/>
              </w:rPr>
              <w:t>Suelo</w:t>
            </w:r>
          </w:p>
        </w:tc>
        <w:tc>
          <w:tcPr>
            <w:tcW w:w="977" w:type="dxa"/>
          </w:tcPr>
          <w:p w14:paraId="3C992CF7" w14:textId="3F5177EB" w:rsidR="00F5379C" w:rsidRPr="008C13F4" w:rsidRDefault="00F5379C" w:rsidP="005317E8">
            <w:pPr>
              <w:rPr>
                <w:rFonts w:cstheme="minorHAnsi"/>
                <w:sz w:val="20"/>
                <w:szCs w:val="20"/>
                <w:lang w:val="es-ES_tradnl"/>
              </w:rPr>
            </w:pPr>
            <w:r w:rsidRPr="008C13F4">
              <w:rPr>
                <w:rFonts w:cstheme="minorHAnsi"/>
                <w:b/>
                <w:bCs/>
                <w:sz w:val="20"/>
                <w:szCs w:val="20"/>
                <w:lang w:val="es-ES_tradnl"/>
              </w:rPr>
              <w:t>Producto</w:t>
            </w:r>
          </w:p>
        </w:tc>
        <w:tc>
          <w:tcPr>
            <w:tcW w:w="881" w:type="dxa"/>
          </w:tcPr>
          <w:p w14:paraId="5B5EDBE4" w14:textId="64591715" w:rsidR="00F5379C" w:rsidRPr="008C13F4" w:rsidRDefault="00F5379C" w:rsidP="005317E8">
            <w:pPr>
              <w:rPr>
                <w:rFonts w:cstheme="minorHAnsi"/>
                <w:sz w:val="20"/>
                <w:szCs w:val="20"/>
                <w:lang w:val="es-ES_tradnl"/>
              </w:rPr>
            </w:pPr>
            <w:r w:rsidRPr="008C13F4">
              <w:rPr>
                <w:rFonts w:cstheme="minorHAnsi"/>
                <w:b/>
                <w:bCs/>
                <w:sz w:val="20"/>
                <w:szCs w:val="20"/>
                <w:lang w:val="es-ES_tradnl"/>
              </w:rPr>
              <w:t>Residuo</w:t>
            </w:r>
          </w:p>
        </w:tc>
        <w:tc>
          <w:tcPr>
            <w:tcW w:w="1361" w:type="dxa"/>
          </w:tcPr>
          <w:p w14:paraId="060E4B60" w14:textId="77777777" w:rsidR="00F5379C" w:rsidRPr="008C13F4" w:rsidRDefault="00F5379C" w:rsidP="005317E8">
            <w:pPr>
              <w:rPr>
                <w:rFonts w:cstheme="minorHAnsi"/>
                <w:b/>
                <w:bCs/>
                <w:sz w:val="20"/>
                <w:szCs w:val="20"/>
                <w:lang w:val="es-ES_tradnl"/>
              </w:rPr>
            </w:pPr>
          </w:p>
        </w:tc>
      </w:tr>
      <w:tr w:rsidR="00F5379C" w:rsidRPr="00765725" w14:paraId="5390B344" w14:textId="6D6E65D5" w:rsidTr="004A52C2">
        <w:tc>
          <w:tcPr>
            <w:tcW w:w="1318" w:type="dxa"/>
            <w:vMerge/>
          </w:tcPr>
          <w:p w14:paraId="2262FD1F" w14:textId="77777777" w:rsidR="00F5379C" w:rsidRPr="008C13F4" w:rsidRDefault="00F5379C" w:rsidP="005317E8">
            <w:pPr>
              <w:rPr>
                <w:rFonts w:cstheme="minorHAnsi"/>
                <w:sz w:val="20"/>
                <w:szCs w:val="20"/>
                <w:lang w:val="es-ES_tradnl"/>
              </w:rPr>
            </w:pPr>
          </w:p>
        </w:tc>
        <w:tc>
          <w:tcPr>
            <w:tcW w:w="1028" w:type="dxa"/>
            <w:vMerge/>
          </w:tcPr>
          <w:p w14:paraId="296F3CBD" w14:textId="77777777" w:rsidR="00F5379C" w:rsidRPr="008C13F4" w:rsidRDefault="00F5379C" w:rsidP="005317E8">
            <w:pPr>
              <w:rPr>
                <w:rFonts w:cstheme="minorHAnsi"/>
                <w:sz w:val="20"/>
                <w:szCs w:val="20"/>
                <w:lang w:val="es-ES_tradnl"/>
              </w:rPr>
            </w:pPr>
          </w:p>
        </w:tc>
        <w:tc>
          <w:tcPr>
            <w:tcW w:w="1457" w:type="dxa"/>
          </w:tcPr>
          <w:p w14:paraId="4A9541BD" w14:textId="57EC9078" w:rsidR="00F5379C" w:rsidRPr="008C13F4" w:rsidRDefault="00F5379C" w:rsidP="005317E8">
            <w:pPr>
              <w:rPr>
                <w:rFonts w:cstheme="minorHAnsi"/>
                <w:sz w:val="20"/>
                <w:szCs w:val="20"/>
                <w:lang w:val="es-ES_tradnl"/>
              </w:rPr>
            </w:pPr>
            <w:r w:rsidRPr="008C13F4">
              <w:rPr>
                <w:rFonts w:cstheme="minorHAnsi"/>
                <w:sz w:val="20"/>
                <w:szCs w:val="20"/>
                <w:lang w:val="es-ES_tradnl"/>
              </w:rPr>
              <w:t>Inventario Año</w:t>
            </w:r>
          </w:p>
        </w:tc>
        <w:tc>
          <w:tcPr>
            <w:tcW w:w="4186" w:type="dxa"/>
            <w:gridSpan w:val="6"/>
          </w:tcPr>
          <w:p w14:paraId="5B07C155" w14:textId="77777777" w:rsidR="00F5379C" w:rsidRPr="008C13F4" w:rsidRDefault="00F5379C" w:rsidP="005317E8">
            <w:pPr>
              <w:rPr>
                <w:rFonts w:cstheme="minorHAnsi"/>
                <w:sz w:val="20"/>
                <w:szCs w:val="20"/>
                <w:lang w:val="es-ES_tradnl"/>
              </w:rPr>
            </w:pPr>
          </w:p>
        </w:tc>
        <w:tc>
          <w:tcPr>
            <w:tcW w:w="1361" w:type="dxa"/>
          </w:tcPr>
          <w:p w14:paraId="3F4592EA" w14:textId="77777777" w:rsidR="00F5379C" w:rsidRPr="008C13F4" w:rsidRDefault="00F5379C" w:rsidP="005317E8">
            <w:pPr>
              <w:rPr>
                <w:rFonts w:cstheme="minorHAnsi"/>
                <w:sz w:val="20"/>
                <w:szCs w:val="20"/>
                <w:lang w:val="es-ES_tradnl"/>
              </w:rPr>
            </w:pPr>
          </w:p>
        </w:tc>
      </w:tr>
      <w:tr w:rsidR="00F5379C" w:rsidRPr="00357CA8" w14:paraId="089D9B1A" w14:textId="6B2202A2" w:rsidTr="004A52C2">
        <w:tc>
          <w:tcPr>
            <w:tcW w:w="1318" w:type="dxa"/>
            <w:vMerge/>
          </w:tcPr>
          <w:p w14:paraId="713A2C4A" w14:textId="77777777" w:rsidR="00F5379C" w:rsidRPr="008C13F4" w:rsidRDefault="00F5379C" w:rsidP="005317E8">
            <w:pPr>
              <w:rPr>
                <w:rFonts w:cstheme="minorHAnsi"/>
                <w:sz w:val="20"/>
                <w:szCs w:val="20"/>
                <w:lang w:val="es-ES_tradnl"/>
              </w:rPr>
            </w:pPr>
          </w:p>
        </w:tc>
        <w:tc>
          <w:tcPr>
            <w:tcW w:w="1028" w:type="dxa"/>
            <w:vMerge/>
          </w:tcPr>
          <w:p w14:paraId="7D178805" w14:textId="77777777" w:rsidR="00F5379C" w:rsidRPr="008C13F4" w:rsidRDefault="00F5379C" w:rsidP="005317E8">
            <w:pPr>
              <w:rPr>
                <w:rFonts w:cstheme="minorHAnsi"/>
                <w:sz w:val="20"/>
                <w:szCs w:val="20"/>
                <w:lang w:val="es-ES_tradnl"/>
              </w:rPr>
            </w:pPr>
          </w:p>
        </w:tc>
        <w:tc>
          <w:tcPr>
            <w:tcW w:w="1457" w:type="dxa"/>
          </w:tcPr>
          <w:p w14:paraId="5FC204FF" w14:textId="2B79DCC7" w:rsidR="00F5379C" w:rsidRPr="008C13F4" w:rsidRDefault="00F5379C" w:rsidP="005317E8">
            <w:pPr>
              <w:rPr>
                <w:rFonts w:cstheme="minorHAnsi"/>
                <w:sz w:val="20"/>
                <w:szCs w:val="20"/>
                <w:lang w:val="es-ES_tradnl"/>
              </w:rPr>
            </w:pPr>
            <w:r w:rsidRPr="008C13F4">
              <w:rPr>
                <w:rFonts w:cstheme="minorHAnsi"/>
                <w:sz w:val="20"/>
                <w:szCs w:val="20"/>
                <w:lang w:val="es-ES_tradnl"/>
              </w:rPr>
              <w:t xml:space="preserve">Liberaciones anuales (g EQT/a) (Concentración de equivalente tóxico) (TEQ </w:t>
            </w:r>
            <w:r w:rsidRPr="008C13F4">
              <w:rPr>
                <w:rFonts w:cstheme="minorHAnsi"/>
                <w:sz w:val="20"/>
                <w:szCs w:val="20"/>
                <w:lang w:val="es-ES_tradnl"/>
              </w:rPr>
              <w:lastRenderedPageBreak/>
              <w:t>por sus siglas en inglés)</w:t>
            </w:r>
          </w:p>
        </w:tc>
        <w:tc>
          <w:tcPr>
            <w:tcW w:w="454" w:type="dxa"/>
          </w:tcPr>
          <w:p w14:paraId="31469D0E" w14:textId="77777777" w:rsidR="00F5379C" w:rsidRPr="008C13F4" w:rsidRDefault="00F5379C" w:rsidP="005317E8">
            <w:pPr>
              <w:rPr>
                <w:rFonts w:cstheme="minorHAnsi"/>
                <w:sz w:val="20"/>
                <w:szCs w:val="20"/>
                <w:lang w:val="es-ES_tradnl"/>
              </w:rPr>
            </w:pPr>
          </w:p>
        </w:tc>
        <w:tc>
          <w:tcPr>
            <w:tcW w:w="559" w:type="dxa"/>
          </w:tcPr>
          <w:p w14:paraId="7D03E392" w14:textId="77777777" w:rsidR="00F5379C" w:rsidRPr="008C13F4" w:rsidRDefault="00F5379C" w:rsidP="005317E8">
            <w:pPr>
              <w:rPr>
                <w:rFonts w:cstheme="minorHAnsi"/>
                <w:sz w:val="20"/>
                <w:szCs w:val="20"/>
                <w:lang w:val="es-ES_tradnl"/>
              </w:rPr>
            </w:pPr>
          </w:p>
        </w:tc>
        <w:tc>
          <w:tcPr>
            <w:tcW w:w="639" w:type="dxa"/>
          </w:tcPr>
          <w:p w14:paraId="193E4ECE" w14:textId="77777777" w:rsidR="00F5379C" w:rsidRPr="008C13F4" w:rsidRDefault="00F5379C" w:rsidP="005317E8">
            <w:pPr>
              <w:rPr>
                <w:rFonts w:cstheme="minorHAnsi"/>
                <w:sz w:val="20"/>
                <w:szCs w:val="20"/>
                <w:lang w:val="es-ES_tradnl"/>
              </w:rPr>
            </w:pPr>
          </w:p>
        </w:tc>
        <w:tc>
          <w:tcPr>
            <w:tcW w:w="676" w:type="dxa"/>
          </w:tcPr>
          <w:p w14:paraId="0661E492" w14:textId="77777777" w:rsidR="00F5379C" w:rsidRPr="008C13F4" w:rsidRDefault="00F5379C" w:rsidP="005317E8">
            <w:pPr>
              <w:rPr>
                <w:rFonts w:cstheme="minorHAnsi"/>
                <w:sz w:val="20"/>
                <w:szCs w:val="20"/>
                <w:lang w:val="es-ES_tradnl"/>
              </w:rPr>
            </w:pPr>
          </w:p>
        </w:tc>
        <w:tc>
          <w:tcPr>
            <w:tcW w:w="977" w:type="dxa"/>
          </w:tcPr>
          <w:p w14:paraId="748A5D33" w14:textId="77777777" w:rsidR="00F5379C" w:rsidRPr="008C13F4" w:rsidRDefault="00F5379C" w:rsidP="005317E8">
            <w:pPr>
              <w:rPr>
                <w:rFonts w:cstheme="minorHAnsi"/>
                <w:sz w:val="20"/>
                <w:szCs w:val="20"/>
                <w:lang w:val="es-ES_tradnl"/>
              </w:rPr>
            </w:pPr>
          </w:p>
        </w:tc>
        <w:tc>
          <w:tcPr>
            <w:tcW w:w="881" w:type="dxa"/>
          </w:tcPr>
          <w:p w14:paraId="7B265526" w14:textId="77777777" w:rsidR="00F5379C" w:rsidRPr="008C13F4" w:rsidRDefault="00F5379C" w:rsidP="005317E8">
            <w:pPr>
              <w:rPr>
                <w:rFonts w:cstheme="minorHAnsi"/>
                <w:sz w:val="20"/>
                <w:szCs w:val="20"/>
                <w:lang w:val="es-ES_tradnl"/>
              </w:rPr>
            </w:pPr>
          </w:p>
        </w:tc>
        <w:tc>
          <w:tcPr>
            <w:tcW w:w="1361" w:type="dxa"/>
          </w:tcPr>
          <w:p w14:paraId="12CBE2B6" w14:textId="77777777" w:rsidR="00F5379C" w:rsidRPr="008C13F4" w:rsidRDefault="00F5379C" w:rsidP="005317E8">
            <w:pPr>
              <w:rPr>
                <w:rFonts w:cstheme="minorHAnsi"/>
                <w:sz w:val="20"/>
                <w:szCs w:val="20"/>
                <w:lang w:val="es-ES_tradnl"/>
              </w:rPr>
            </w:pPr>
          </w:p>
        </w:tc>
      </w:tr>
    </w:tbl>
    <w:p w14:paraId="3DB2B52E" w14:textId="77777777" w:rsidR="00B06F30" w:rsidRPr="008C13F4" w:rsidRDefault="00B06F30" w:rsidP="005F32EC">
      <w:pPr>
        <w:rPr>
          <w:lang w:val="es-ES_tradnl"/>
        </w:rPr>
      </w:pPr>
    </w:p>
    <w:p w14:paraId="233C6B18" w14:textId="77777777" w:rsidR="007206E3" w:rsidRPr="008C13F4" w:rsidRDefault="007206E3" w:rsidP="005F32EC">
      <w:pPr>
        <w:rPr>
          <w:lang w:val="es-ES_tradnl"/>
        </w:rPr>
      </w:pPr>
    </w:p>
    <w:p w14:paraId="5FE5474A" w14:textId="2464A376" w:rsidR="00931D9B" w:rsidRPr="008C13F4" w:rsidRDefault="00931D9B" w:rsidP="009961C8">
      <w:pPr>
        <w:pStyle w:val="Heading3"/>
        <w:jc w:val="both"/>
        <w:rPr>
          <w:lang w:val="es-ES_tradnl"/>
        </w:rPr>
      </w:pPr>
      <w:r w:rsidRPr="008C13F4">
        <w:rPr>
          <w:lang w:val="es-ES_tradnl"/>
        </w:rPr>
        <w:t>2.3.</w:t>
      </w:r>
      <w:r w:rsidR="003014C1" w:rsidRPr="008C13F4">
        <w:rPr>
          <w:lang w:val="es-ES_tradnl"/>
        </w:rPr>
        <w:t>1</w:t>
      </w:r>
      <w:r w:rsidR="0042637A" w:rsidRPr="008C13F4">
        <w:rPr>
          <w:lang w:val="es-ES_tradnl"/>
        </w:rPr>
        <w:t>1</w:t>
      </w:r>
      <w:r w:rsidR="0054003A" w:rsidRPr="008C13F4">
        <w:rPr>
          <w:lang w:val="es-ES_tradnl"/>
        </w:rPr>
        <w:t xml:space="preserve"> Información sobre el estado de conocimiento sobre las existencias, sitios contaminados y </w:t>
      </w:r>
      <w:r w:rsidR="00670CBF" w:rsidRPr="008C13F4">
        <w:rPr>
          <w:lang w:val="es-ES_tradnl"/>
        </w:rPr>
        <w:t>desechos</w:t>
      </w:r>
      <w:r w:rsidR="0054003A" w:rsidRPr="008C13F4">
        <w:rPr>
          <w:lang w:val="es-ES_tradnl"/>
        </w:rPr>
        <w:t>, identifi</w:t>
      </w:r>
      <w:r w:rsidR="00D86E0E" w:rsidRPr="008C13F4">
        <w:rPr>
          <w:lang w:val="es-ES_tradnl"/>
        </w:rPr>
        <w:t>c</w:t>
      </w:r>
      <w:r w:rsidR="0054003A" w:rsidRPr="008C13F4">
        <w:rPr>
          <w:lang w:val="es-ES_tradnl"/>
        </w:rPr>
        <w:t>ación, números probables</w:t>
      </w:r>
      <w:r w:rsidR="006010D9" w:rsidRPr="008C13F4">
        <w:rPr>
          <w:lang w:val="es-ES_tradnl"/>
        </w:rPr>
        <w:t>, normativa relevante</w:t>
      </w:r>
      <w:r w:rsidR="0054003A" w:rsidRPr="008C13F4">
        <w:rPr>
          <w:lang w:val="es-ES_tradnl"/>
        </w:rPr>
        <w:t>, orientación, medidas correctivas</w:t>
      </w:r>
      <w:r w:rsidR="003516C1" w:rsidRPr="008C13F4">
        <w:rPr>
          <w:lang w:val="es-ES_tradnl"/>
        </w:rPr>
        <w:t xml:space="preserve"> y datos sobre las</w:t>
      </w:r>
      <w:r w:rsidR="00E31C29" w:rsidRPr="008C13F4">
        <w:rPr>
          <w:lang w:val="es-ES_tradnl"/>
        </w:rPr>
        <w:t xml:space="preserve"> </w:t>
      </w:r>
      <w:r w:rsidR="003516C1" w:rsidRPr="008C13F4">
        <w:rPr>
          <w:lang w:val="es-ES_tradnl"/>
        </w:rPr>
        <w:t xml:space="preserve">liberaciones </w:t>
      </w:r>
      <w:r w:rsidR="00E31C29" w:rsidRPr="008C13F4">
        <w:rPr>
          <w:lang w:val="es-ES_tradnl"/>
        </w:rPr>
        <w:t>en los sitios.</w:t>
      </w:r>
    </w:p>
    <w:p w14:paraId="79ECDE56" w14:textId="0E6DB293" w:rsidR="000A63B5" w:rsidRPr="008C13F4" w:rsidRDefault="000A63B5" w:rsidP="000A63B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F1A7E22" w14:textId="77777777" w:rsidR="00931D9B" w:rsidRPr="008C13F4" w:rsidRDefault="00931D9B" w:rsidP="00931D9B">
      <w:pPr>
        <w:rPr>
          <w:lang w:val="es-ES_tradnl"/>
        </w:rPr>
      </w:pPr>
    </w:p>
    <w:p w14:paraId="06659F9E" w14:textId="53165367" w:rsidR="000A63B5" w:rsidRPr="008C13F4" w:rsidRDefault="000A63B5" w:rsidP="000A63B5">
      <w:pPr>
        <w:pStyle w:val="Heading4"/>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00E31C29" w:rsidRPr="008C13F4">
        <w:rPr>
          <w:rFonts w:eastAsia="Times New Roman"/>
          <w:lang w:val="es-ES_tradnl"/>
        </w:rPr>
        <w:t>.1 Existencias</w:t>
      </w:r>
    </w:p>
    <w:p w14:paraId="03A92BE5" w14:textId="3B99ECEE" w:rsidR="000A63B5" w:rsidRPr="008C13F4" w:rsidRDefault="000A63B5" w:rsidP="000A63B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C05AC36" w14:textId="106478B2" w:rsidR="00187FD1" w:rsidRPr="008C13F4" w:rsidRDefault="00E76F1D" w:rsidP="000A63B5">
      <w:pPr>
        <w:rPr>
          <w:lang w:val="es-ES_tradnl"/>
        </w:rPr>
      </w:pPr>
      <w:r w:rsidRPr="008C13F4">
        <w:rPr>
          <w:lang w:val="es-ES_tradnl"/>
        </w:rPr>
        <w:t>Tabla</w:t>
      </w:r>
      <w:r w:rsidR="00DB4191" w:rsidRPr="008C13F4">
        <w:rPr>
          <w:lang w:val="es-ES_tradnl"/>
        </w:rPr>
        <w:t xml:space="preserve"> [</w:t>
      </w:r>
      <w:r w:rsidRPr="008C13F4">
        <w:rPr>
          <w:lang w:val="es-ES_tradnl"/>
        </w:rPr>
        <w:t>indique el número</w:t>
      </w:r>
      <w:r w:rsidR="00DB4191" w:rsidRPr="008C13F4">
        <w:rPr>
          <w:lang w:val="es-ES_tradnl"/>
        </w:rPr>
        <w:t xml:space="preserve">]. </w:t>
      </w:r>
      <w:r w:rsidR="00E31C29" w:rsidRPr="008C13F4">
        <w:rPr>
          <w:lang w:val="es-ES_tradnl"/>
        </w:rPr>
        <w:t>Estado de la identificación y cuantificación de existencias compuestas por</w:t>
      </w:r>
      <w:r w:rsidR="0028612A" w:rsidRPr="008C13F4">
        <w:rPr>
          <w:lang w:val="es-ES_tradnl"/>
        </w:rPr>
        <w:t>,</w:t>
      </w:r>
      <w:r w:rsidR="00E31C29" w:rsidRPr="008C13F4">
        <w:rPr>
          <w:lang w:val="es-ES_tradnl"/>
        </w:rPr>
        <w:t xml:space="preserve"> o que contengan químicos enumer</w:t>
      </w:r>
      <w:r w:rsidR="003516C1" w:rsidRPr="008C13F4">
        <w:rPr>
          <w:lang w:val="es-ES_tradnl"/>
        </w:rPr>
        <w:t xml:space="preserve">ados en el Anexo A o Anexo B </w:t>
      </w:r>
      <w:r w:rsidR="004F1EBB" w:rsidRPr="008C13F4">
        <w:rPr>
          <w:lang w:val="es-ES_tradnl"/>
        </w:rPr>
        <w:t>del</w:t>
      </w:r>
      <w:r w:rsidR="00E31C29" w:rsidRPr="008C13F4">
        <w:rPr>
          <w:lang w:val="es-ES_tradnl"/>
        </w:rPr>
        <w:t xml:space="preserve"> Conven</w:t>
      </w:r>
      <w:r w:rsidR="00D86E0E" w:rsidRPr="008C13F4">
        <w:rPr>
          <w:lang w:val="es-ES_tradnl"/>
        </w:rPr>
        <w:t>io</w:t>
      </w:r>
      <w:r w:rsidR="009E52F8">
        <w:rPr>
          <w:lang w:val="es-ES_tradnl"/>
        </w:rPr>
        <w:t xml:space="preserve">, </w:t>
      </w:r>
      <w:r w:rsidR="009E52F8" w:rsidRPr="009E52F8">
        <w:rPr>
          <w:lang w:val="es-ES_tradnl"/>
        </w:rPr>
        <w:t xml:space="preserve">, de conformidad con el apartado b) del párrafo 1 del </w:t>
      </w:r>
      <w:r w:rsidR="00A3599B">
        <w:rPr>
          <w:lang w:val="es-ES_tradnl"/>
        </w:rPr>
        <w:t>Artículo</w:t>
      </w:r>
      <w:r w:rsidR="009E52F8" w:rsidRPr="009E52F8">
        <w:rPr>
          <w:lang w:val="es-ES_tradnl"/>
        </w:rPr>
        <w:t xml:space="preserve"> 6 de la Convención</w:t>
      </w:r>
      <w:r w:rsidR="009E52F8">
        <w:rPr>
          <w:lang w:val="es-ES_trad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083"/>
        <w:gridCol w:w="1367"/>
        <w:gridCol w:w="1739"/>
        <w:gridCol w:w="1006"/>
        <w:gridCol w:w="2743"/>
      </w:tblGrid>
      <w:tr w:rsidR="003C63E6" w:rsidRPr="00357CA8" w14:paraId="64FC597B" w14:textId="0E9ACEC1" w:rsidTr="002E7E8E">
        <w:trPr>
          <w:trHeight w:val="255"/>
        </w:trPr>
        <w:tc>
          <w:tcPr>
            <w:tcW w:w="755" w:type="pct"/>
            <w:vMerge w:val="restart"/>
            <w:shd w:val="clear" w:color="auto" w:fill="auto"/>
            <w:noWrap/>
            <w:vAlign w:val="bottom"/>
            <w:hideMark/>
          </w:tcPr>
          <w:p w14:paraId="50AC5A0D" w14:textId="2168F55F" w:rsidR="003C63E6" w:rsidRPr="008C13F4" w:rsidRDefault="003C63E6" w:rsidP="004D56AF">
            <w:pPr>
              <w:spacing w:after="0" w:line="240" w:lineRule="auto"/>
              <w:rPr>
                <w:rFonts w:ascii="Calibri" w:eastAsia="Times New Roman" w:hAnsi="Calibri" w:cs="Calibri"/>
                <w:b/>
                <w:color w:val="000000"/>
                <w:sz w:val="20"/>
                <w:szCs w:val="20"/>
                <w:lang w:val="es-ES_tradnl"/>
              </w:rPr>
            </w:pPr>
            <w:r w:rsidRPr="008C13F4">
              <w:rPr>
                <w:rFonts w:ascii="Calibri" w:eastAsia="Times New Roman" w:hAnsi="Calibri" w:cs="Calibri"/>
                <w:b/>
                <w:color w:val="000000"/>
                <w:sz w:val="20"/>
                <w:szCs w:val="20"/>
                <w:lang w:val="es-ES_tradnl"/>
              </w:rPr>
              <w:t>Acción</w:t>
            </w:r>
          </w:p>
        </w:tc>
        <w:tc>
          <w:tcPr>
            <w:tcW w:w="579" w:type="pct"/>
            <w:vMerge w:val="restart"/>
            <w:shd w:val="clear" w:color="auto" w:fill="auto"/>
            <w:noWrap/>
            <w:vAlign w:val="bottom"/>
            <w:hideMark/>
          </w:tcPr>
          <w:p w14:paraId="7F0774AB" w14:textId="37EF14C4" w:rsidR="003C63E6" w:rsidRPr="008C13F4" w:rsidRDefault="003C63E6" w:rsidP="004D56AF">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731" w:type="pct"/>
            <w:shd w:val="clear" w:color="auto" w:fill="auto"/>
            <w:noWrap/>
            <w:vAlign w:val="bottom"/>
            <w:hideMark/>
          </w:tcPr>
          <w:p w14:paraId="5C13BD0E" w14:textId="760A3F9E" w:rsidR="003C63E6" w:rsidRPr="008C13F4" w:rsidRDefault="003C63E6" w:rsidP="004D56AF">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i/>
                <w:iCs/>
                <w:sz w:val="20"/>
                <w:szCs w:val="20"/>
                <w:lang w:val="es-ES_tradnl"/>
              </w:rPr>
              <w:t>Plaguicidas enumerados en los anexos A o B:</w:t>
            </w:r>
          </w:p>
        </w:tc>
        <w:tc>
          <w:tcPr>
            <w:tcW w:w="1468" w:type="pct"/>
            <w:gridSpan w:val="2"/>
            <w:shd w:val="clear" w:color="auto" w:fill="auto"/>
            <w:noWrap/>
            <w:vAlign w:val="bottom"/>
            <w:hideMark/>
          </w:tcPr>
          <w:p w14:paraId="7C48A284" w14:textId="6E9E90B8" w:rsidR="003C63E6" w:rsidRPr="008C13F4" w:rsidRDefault="003C63E6" w:rsidP="0084313D">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i/>
                <w:iCs/>
                <w:color w:val="000000"/>
                <w:sz w:val="20"/>
                <w:szCs w:val="20"/>
                <w:lang w:val="es-ES_tradnl"/>
              </w:rPr>
              <w:t>Químicos industriales enumerados en los anexos A o B:</w:t>
            </w:r>
          </w:p>
          <w:p w14:paraId="098F9964" w14:textId="77777777" w:rsidR="003C63E6" w:rsidRPr="008C13F4" w:rsidRDefault="003C63E6" w:rsidP="004D56AF">
            <w:pPr>
              <w:spacing w:after="0" w:line="240" w:lineRule="auto"/>
              <w:rPr>
                <w:rFonts w:ascii="Calibri" w:eastAsia="Times New Roman" w:hAnsi="Calibri" w:cs="Calibri"/>
                <w:b/>
                <w:bCs/>
                <w:sz w:val="20"/>
                <w:szCs w:val="20"/>
                <w:lang w:val="es-ES_tradnl"/>
              </w:rPr>
            </w:pPr>
          </w:p>
        </w:tc>
        <w:tc>
          <w:tcPr>
            <w:tcW w:w="1467" w:type="pct"/>
          </w:tcPr>
          <w:p w14:paraId="63FA8A6B" w14:textId="0DBB02CC" w:rsidR="003C63E6" w:rsidRPr="002E7E8E" w:rsidRDefault="00FF1D1A" w:rsidP="0084313D">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3C63E6" w:rsidRPr="00765725" w14:paraId="19C24AFF" w14:textId="1D9D0F94" w:rsidTr="002E7E8E">
        <w:trPr>
          <w:trHeight w:val="602"/>
        </w:trPr>
        <w:tc>
          <w:tcPr>
            <w:tcW w:w="755" w:type="pct"/>
            <w:vMerge/>
            <w:shd w:val="clear" w:color="auto" w:fill="auto"/>
            <w:noWrap/>
            <w:vAlign w:val="bottom"/>
            <w:hideMark/>
          </w:tcPr>
          <w:p w14:paraId="4001C0D0"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p>
        </w:tc>
        <w:tc>
          <w:tcPr>
            <w:tcW w:w="579" w:type="pct"/>
            <w:vMerge/>
            <w:vAlign w:val="center"/>
            <w:hideMark/>
          </w:tcPr>
          <w:p w14:paraId="1E4ED271" w14:textId="77777777" w:rsidR="003C63E6" w:rsidRPr="008C13F4" w:rsidRDefault="003C63E6" w:rsidP="004D56AF">
            <w:pPr>
              <w:spacing w:after="0" w:line="240" w:lineRule="auto"/>
              <w:rPr>
                <w:rFonts w:ascii="Calibri" w:eastAsia="Times New Roman" w:hAnsi="Calibri" w:cs="Calibri"/>
                <w:b/>
                <w:bCs/>
                <w:color w:val="000000"/>
                <w:sz w:val="20"/>
                <w:szCs w:val="20"/>
                <w:lang w:val="es-ES_tradnl"/>
              </w:rPr>
            </w:pPr>
          </w:p>
        </w:tc>
        <w:tc>
          <w:tcPr>
            <w:tcW w:w="731" w:type="pct"/>
            <w:shd w:val="clear" w:color="auto" w:fill="auto"/>
            <w:vAlign w:val="bottom"/>
            <w:hideMark/>
          </w:tcPr>
          <w:p w14:paraId="50EBFB96" w14:textId="6867C96F" w:rsidR="003C63E6" w:rsidRPr="008C13F4" w:rsidRDefault="003C63E6" w:rsidP="004D56AF">
            <w:pPr>
              <w:spacing w:after="0" w:line="240" w:lineRule="auto"/>
              <w:rPr>
                <w:rFonts w:ascii="Calibri" w:eastAsia="Times New Roman" w:hAnsi="Calibri" w:cs="Calibri"/>
                <w:b/>
                <w:bCs/>
                <w:i/>
                <w:iCs/>
                <w:sz w:val="20"/>
                <w:szCs w:val="20"/>
                <w:lang w:val="es-ES_tradnl"/>
              </w:rPr>
            </w:pPr>
            <w:r w:rsidRPr="008C13F4">
              <w:rPr>
                <w:rFonts w:ascii="Calibri" w:eastAsia="Times New Roman" w:hAnsi="Calibri" w:cs="Calibri"/>
                <w:b/>
                <w:bCs/>
                <w:sz w:val="20"/>
                <w:szCs w:val="20"/>
                <w:lang w:val="es-ES_tradnl"/>
              </w:rPr>
              <w:t>Año</w:t>
            </w:r>
          </w:p>
        </w:tc>
        <w:tc>
          <w:tcPr>
            <w:tcW w:w="930" w:type="pct"/>
            <w:shd w:val="clear" w:color="auto" w:fill="auto"/>
            <w:vAlign w:val="bottom"/>
            <w:hideMark/>
          </w:tcPr>
          <w:p w14:paraId="081F8EB9" w14:textId="698C49CE" w:rsidR="003C63E6" w:rsidRPr="008C13F4" w:rsidRDefault="003C63E6" w:rsidP="004D56AF">
            <w:pPr>
              <w:spacing w:after="0" w:line="240" w:lineRule="auto"/>
              <w:rPr>
                <w:rFonts w:ascii="Calibri" w:eastAsia="Times New Roman" w:hAnsi="Calibri" w:cs="Calibri"/>
                <w:b/>
                <w:bCs/>
                <w:i/>
                <w:iCs/>
                <w:color w:val="000000"/>
                <w:lang w:val="es-ES_tradnl"/>
              </w:rPr>
            </w:pPr>
            <w:r w:rsidRPr="008C13F4">
              <w:rPr>
                <w:rFonts w:ascii="Calibri" w:eastAsia="Times New Roman" w:hAnsi="Calibri" w:cs="Calibri"/>
                <w:b/>
                <w:bCs/>
                <w:i/>
                <w:iCs/>
                <w:color w:val="000000"/>
                <w:lang w:val="es-ES_tradnl"/>
              </w:rPr>
              <w:t> </w:t>
            </w:r>
            <w:r w:rsidRPr="008C13F4">
              <w:rPr>
                <w:rFonts w:ascii="Calibri" w:eastAsia="Times New Roman" w:hAnsi="Calibri" w:cs="Calibri"/>
                <w:b/>
                <w:bCs/>
                <w:sz w:val="20"/>
                <w:szCs w:val="20"/>
                <w:lang w:val="es-ES_tradnl"/>
              </w:rPr>
              <w:t>Tipo</w:t>
            </w:r>
          </w:p>
        </w:tc>
        <w:tc>
          <w:tcPr>
            <w:tcW w:w="538" w:type="pct"/>
            <w:shd w:val="clear" w:color="auto" w:fill="auto"/>
            <w:vAlign w:val="bottom"/>
          </w:tcPr>
          <w:p w14:paraId="3DB311E5" w14:textId="669CC836" w:rsidR="003C63E6" w:rsidRPr="008C13F4" w:rsidRDefault="003C63E6" w:rsidP="004D56AF">
            <w:pPr>
              <w:spacing w:after="0" w:line="240" w:lineRule="auto"/>
              <w:rPr>
                <w:rFonts w:ascii="Calibri" w:eastAsia="Times New Roman" w:hAnsi="Calibri" w:cs="Calibri"/>
                <w:b/>
                <w:bCs/>
                <w:i/>
                <w:iCs/>
                <w:color w:val="000000"/>
                <w:lang w:val="es-ES_tradnl"/>
              </w:rPr>
            </w:pPr>
            <w:r w:rsidRPr="008C13F4">
              <w:rPr>
                <w:rFonts w:ascii="Calibri" w:eastAsia="Times New Roman" w:hAnsi="Calibri" w:cs="Calibri"/>
                <w:b/>
                <w:bCs/>
                <w:sz w:val="20"/>
                <w:szCs w:val="20"/>
                <w:lang w:val="es-ES_tradnl"/>
              </w:rPr>
              <w:t>Año</w:t>
            </w:r>
          </w:p>
        </w:tc>
        <w:tc>
          <w:tcPr>
            <w:tcW w:w="1467" w:type="pct"/>
          </w:tcPr>
          <w:p w14:paraId="2D6B590A" w14:textId="77777777" w:rsidR="003C63E6" w:rsidRPr="008C13F4" w:rsidRDefault="003C63E6" w:rsidP="004D56AF">
            <w:pPr>
              <w:spacing w:after="0" w:line="240" w:lineRule="auto"/>
              <w:rPr>
                <w:rFonts w:ascii="Calibri" w:eastAsia="Times New Roman" w:hAnsi="Calibri" w:cs="Calibri"/>
                <w:b/>
                <w:bCs/>
                <w:sz w:val="20"/>
                <w:szCs w:val="20"/>
                <w:lang w:val="es-ES_tradnl"/>
              </w:rPr>
            </w:pPr>
          </w:p>
        </w:tc>
      </w:tr>
      <w:tr w:rsidR="003C63E6" w:rsidRPr="00765725" w14:paraId="67EE59EE" w14:textId="0A4397EC" w:rsidTr="002E7E8E">
        <w:trPr>
          <w:trHeight w:val="1155"/>
        </w:trPr>
        <w:tc>
          <w:tcPr>
            <w:tcW w:w="755" w:type="pct"/>
            <w:shd w:val="clear" w:color="auto" w:fill="auto"/>
            <w:vAlign w:val="bottom"/>
            <w:hideMark/>
          </w:tcPr>
          <w:p w14:paraId="4DC3D315" w14:textId="27EFBE7D" w:rsidR="003C63E6" w:rsidRPr="008C13F4" w:rsidRDefault="003C63E6" w:rsidP="00CA59BC">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Existencias identificadas compuestas por o que contengan químicos enumerados  en el Anexo A o Anexo B del Convenio</w:t>
            </w:r>
          </w:p>
        </w:tc>
        <w:tc>
          <w:tcPr>
            <w:tcW w:w="579" w:type="pct"/>
            <w:shd w:val="clear" w:color="auto" w:fill="auto"/>
            <w:vAlign w:val="bottom"/>
            <w:hideMark/>
          </w:tcPr>
          <w:p w14:paraId="2F0C5E1A"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No</w:t>
            </w:r>
          </w:p>
          <w:p w14:paraId="11668669" w14:textId="77777777" w:rsidR="003C63E6"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39FAD64C" w14:textId="77777777" w:rsidR="003C63E6" w:rsidRDefault="003C63E6" w:rsidP="003C63E6">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6C859A2D" w14:textId="66FC02F0" w:rsidR="003C63E6" w:rsidRPr="008C13F4" w:rsidRDefault="003C63E6" w:rsidP="003C63E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731" w:type="pct"/>
            <w:shd w:val="clear" w:color="auto" w:fill="auto"/>
            <w:noWrap/>
            <w:vAlign w:val="bottom"/>
            <w:hideMark/>
          </w:tcPr>
          <w:p w14:paraId="5C78B079"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930" w:type="pct"/>
            <w:shd w:val="clear" w:color="auto" w:fill="auto"/>
            <w:noWrap/>
            <w:vAlign w:val="bottom"/>
            <w:hideMark/>
          </w:tcPr>
          <w:p w14:paraId="1D17032D"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538" w:type="pct"/>
            <w:shd w:val="clear" w:color="auto" w:fill="auto"/>
            <w:noWrap/>
            <w:vAlign w:val="bottom"/>
            <w:hideMark/>
          </w:tcPr>
          <w:p w14:paraId="16E19A6F"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1467" w:type="pct"/>
          </w:tcPr>
          <w:p w14:paraId="5E27F08E"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p>
        </w:tc>
      </w:tr>
      <w:tr w:rsidR="003C63E6" w:rsidRPr="00765725" w14:paraId="6F902083" w14:textId="3D445DCA" w:rsidTr="002E7E8E">
        <w:trPr>
          <w:trHeight w:val="1185"/>
        </w:trPr>
        <w:tc>
          <w:tcPr>
            <w:tcW w:w="755" w:type="pct"/>
            <w:shd w:val="clear" w:color="auto" w:fill="auto"/>
            <w:vAlign w:val="bottom"/>
            <w:hideMark/>
          </w:tcPr>
          <w:p w14:paraId="3DFCF5D9" w14:textId="4388B791" w:rsidR="003C63E6" w:rsidRPr="008C13F4" w:rsidRDefault="003C63E6" w:rsidP="00111F29">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Cuantificación de las existencias compuestas por, o que contengan químicos enumerados en el Anexo A o Anexo B al Convenio</w:t>
            </w:r>
          </w:p>
        </w:tc>
        <w:tc>
          <w:tcPr>
            <w:tcW w:w="579" w:type="pct"/>
            <w:shd w:val="clear" w:color="auto" w:fill="auto"/>
            <w:vAlign w:val="bottom"/>
            <w:hideMark/>
          </w:tcPr>
          <w:p w14:paraId="0412EA3A"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No</w:t>
            </w:r>
          </w:p>
          <w:p w14:paraId="265169DF" w14:textId="77777777" w:rsidR="003C63E6"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39A016B0" w14:textId="77777777" w:rsidR="003C63E6" w:rsidRDefault="003C63E6" w:rsidP="003C63E6">
            <w:pPr>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Relevante</w:t>
            </w:r>
          </w:p>
          <w:p w14:paraId="2C705F5F" w14:textId="4D931DDA" w:rsidR="003C63E6" w:rsidRPr="008C13F4" w:rsidRDefault="003C63E6" w:rsidP="003C63E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r>
              <w:rPr>
                <w:rFonts w:ascii="Calibri" w:eastAsia="Times New Roman" w:hAnsi="Calibri" w:cs="Calibri"/>
                <w:color w:val="000000"/>
                <w:sz w:val="20"/>
                <w:szCs w:val="20"/>
                <w:lang w:val="es-ES_tradnl"/>
              </w:rPr>
              <w:t>No relevante</w:t>
            </w:r>
            <w:r w:rsidRPr="00D14C0B">
              <w:rPr>
                <w:rFonts w:ascii="Calibri" w:eastAsia="Times New Roman" w:hAnsi="Calibri" w:cs="Calibri"/>
                <w:color w:val="000000"/>
                <w:sz w:val="20"/>
                <w:szCs w:val="20"/>
                <w:lang w:val="es-ES_tradnl"/>
              </w:rPr>
              <w:t xml:space="preserve">       </w:t>
            </w:r>
          </w:p>
        </w:tc>
        <w:tc>
          <w:tcPr>
            <w:tcW w:w="731" w:type="pct"/>
            <w:shd w:val="clear" w:color="auto" w:fill="auto"/>
            <w:noWrap/>
            <w:vAlign w:val="bottom"/>
            <w:hideMark/>
          </w:tcPr>
          <w:p w14:paraId="6E079BAC"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930" w:type="pct"/>
            <w:shd w:val="clear" w:color="auto" w:fill="auto"/>
            <w:noWrap/>
            <w:vAlign w:val="bottom"/>
            <w:hideMark/>
          </w:tcPr>
          <w:p w14:paraId="34EBFF5C"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538" w:type="pct"/>
            <w:shd w:val="clear" w:color="auto" w:fill="auto"/>
            <w:noWrap/>
            <w:vAlign w:val="bottom"/>
            <w:hideMark/>
          </w:tcPr>
          <w:p w14:paraId="5CB03939"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1467" w:type="pct"/>
          </w:tcPr>
          <w:p w14:paraId="02CEDEEF" w14:textId="77777777" w:rsidR="003C63E6" w:rsidRPr="008C13F4" w:rsidRDefault="003C63E6" w:rsidP="004D56AF">
            <w:pPr>
              <w:spacing w:after="0" w:line="240" w:lineRule="auto"/>
              <w:rPr>
                <w:rFonts w:ascii="Calibri" w:eastAsia="Times New Roman" w:hAnsi="Calibri" w:cs="Calibri"/>
                <w:color w:val="000000"/>
                <w:sz w:val="20"/>
                <w:szCs w:val="20"/>
                <w:lang w:val="es-ES_tradnl"/>
              </w:rPr>
            </w:pPr>
          </w:p>
        </w:tc>
      </w:tr>
    </w:tbl>
    <w:p w14:paraId="073C3582" w14:textId="77777777" w:rsidR="000A63B5" w:rsidRPr="008C13F4" w:rsidRDefault="000A63B5" w:rsidP="00931D9B">
      <w:pPr>
        <w:rPr>
          <w:lang w:val="es-ES_tradnl"/>
        </w:rPr>
      </w:pPr>
    </w:p>
    <w:p w14:paraId="2BDD6FB4" w14:textId="77777777" w:rsidR="00931D9B" w:rsidRPr="008C13F4" w:rsidRDefault="00931D9B" w:rsidP="00931D9B">
      <w:pPr>
        <w:rPr>
          <w:lang w:val="es-ES_tradnl"/>
        </w:rPr>
      </w:pPr>
    </w:p>
    <w:p w14:paraId="69131E0F" w14:textId="3F2A91B7" w:rsidR="00187FD1" w:rsidRPr="008C13F4" w:rsidRDefault="00187FD1" w:rsidP="00187FD1">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 xml:space="preserve">.1.1 </w:t>
      </w:r>
      <w:r w:rsidR="00922DC9" w:rsidRPr="008C13F4">
        <w:rPr>
          <w:rFonts w:eastAsia="Times New Roman"/>
          <w:lang w:val="es-ES_tradnl"/>
        </w:rPr>
        <w:t>P</w:t>
      </w:r>
      <w:r w:rsidR="004F1EBB" w:rsidRPr="008C13F4">
        <w:rPr>
          <w:rFonts w:eastAsia="Times New Roman"/>
          <w:lang w:val="es-ES_tradnl"/>
        </w:rPr>
        <w:t>laguicidas</w:t>
      </w:r>
      <w:r w:rsidR="00922DC9" w:rsidRPr="008C13F4">
        <w:rPr>
          <w:rFonts w:eastAsia="Times New Roman"/>
          <w:lang w:val="es-ES_tradnl"/>
        </w:rPr>
        <w:t xml:space="preserve"> </w:t>
      </w:r>
      <w:r w:rsidR="00670CBF" w:rsidRPr="008C13F4">
        <w:rPr>
          <w:rFonts w:eastAsia="Times New Roman"/>
          <w:lang w:val="es-ES_tradnl"/>
        </w:rPr>
        <w:t>COP</w:t>
      </w:r>
    </w:p>
    <w:p w14:paraId="1D752534" w14:textId="31B463AA" w:rsidR="00187FD1" w:rsidRPr="008C13F4" w:rsidRDefault="00187FD1" w:rsidP="00187FD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2210A1E" w14:textId="6C26ADEF" w:rsidR="00187FD1" w:rsidRPr="008C13F4" w:rsidRDefault="00E76F1D" w:rsidP="00931D9B">
      <w:pPr>
        <w:rPr>
          <w:lang w:val="es-ES_tradnl"/>
        </w:rPr>
      </w:pPr>
      <w:r w:rsidRPr="008C13F4">
        <w:rPr>
          <w:lang w:val="es-ES_tradnl"/>
        </w:rPr>
        <w:t>Tabla</w:t>
      </w:r>
      <w:r w:rsidR="00410CA2" w:rsidRPr="008C13F4">
        <w:rPr>
          <w:lang w:val="es-ES_tradnl"/>
        </w:rPr>
        <w:t xml:space="preserve"> [</w:t>
      </w:r>
      <w:r w:rsidRPr="008C13F4">
        <w:rPr>
          <w:lang w:val="es-ES_tradnl"/>
        </w:rPr>
        <w:t>indique el número</w:t>
      </w:r>
      <w:r w:rsidR="00410CA2" w:rsidRPr="008C13F4">
        <w:rPr>
          <w:lang w:val="es-ES_tradnl"/>
        </w:rPr>
        <w:t xml:space="preserve">]. </w:t>
      </w:r>
      <w:r w:rsidR="006E49E5" w:rsidRPr="008C13F4">
        <w:rPr>
          <w:lang w:val="es-ES_tradnl"/>
        </w:rPr>
        <w:t xml:space="preserve">Estado de los </w:t>
      </w:r>
      <w:r w:rsidR="00670CBF" w:rsidRPr="008C13F4">
        <w:rPr>
          <w:lang w:val="es-ES_tradnl"/>
        </w:rPr>
        <w:t>plaguicidas</w:t>
      </w:r>
      <w:r w:rsidR="003516C1" w:rsidRPr="008C13F4">
        <w:rPr>
          <w:lang w:val="es-ES_tradnl"/>
        </w:rPr>
        <w:t xml:space="preserve"> </w:t>
      </w:r>
      <w:r w:rsidR="00670CBF" w:rsidRPr="008C13F4">
        <w:rPr>
          <w:lang w:val="es-ES_tradnl"/>
        </w:rPr>
        <w:t>COP</w:t>
      </w:r>
      <w:r w:rsidR="002D56B1" w:rsidRPr="008C13F4">
        <w:rPr>
          <w:lang w:val="es-ES_tradnl"/>
        </w:rPr>
        <w:t xml:space="preserve"> </w:t>
      </w:r>
      <w:r w:rsidR="006E49E5" w:rsidRPr="008C13F4">
        <w:rPr>
          <w:lang w:val="es-ES_tradnl"/>
        </w:rPr>
        <w:t>en las existencias en</w:t>
      </w:r>
      <w:r w:rsidR="002D56B1" w:rsidRPr="008C13F4">
        <w:rPr>
          <w:lang w:val="es-ES_tradnl"/>
        </w:rPr>
        <w:t xml:space="preserve"> [</w:t>
      </w:r>
      <w:r w:rsidR="006C0D67" w:rsidRPr="008C13F4">
        <w:rPr>
          <w:lang w:val="es-ES_tradnl"/>
        </w:rPr>
        <w:t>indique año</w:t>
      </w:r>
      <w:r w:rsidR="002D56B1" w:rsidRPr="008C13F4">
        <w:rPr>
          <w:lang w:val="es-ES_tradnl"/>
        </w:rPr>
        <w:t>]</w:t>
      </w:r>
    </w:p>
    <w:tbl>
      <w:tblPr>
        <w:tblW w:w="112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87"/>
        <w:gridCol w:w="1801"/>
        <w:gridCol w:w="1800"/>
        <w:gridCol w:w="1890"/>
        <w:gridCol w:w="1800"/>
        <w:gridCol w:w="1800"/>
      </w:tblGrid>
      <w:tr w:rsidR="0064552F" w:rsidRPr="00765725" w14:paraId="403C5E21" w14:textId="18609DFA" w:rsidTr="002E7E8E">
        <w:trPr>
          <w:trHeight w:val="510"/>
        </w:trPr>
        <w:tc>
          <w:tcPr>
            <w:tcW w:w="1205" w:type="dxa"/>
          </w:tcPr>
          <w:p w14:paraId="388DECA7" w14:textId="77777777" w:rsidR="0064552F" w:rsidRPr="008C13F4" w:rsidRDefault="0064552F" w:rsidP="00187FD1">
            <w:pPr>
              <w:spacing w:after="0" w:line="240" w:lineRule="auto"/>
              <w:rPr>
                <w:rFonts w:ascii="Calibri" w:eastAsia="Times New Roman" w:hAnsi="Calibri" w:cs="Calibri"/>
                <w:b/>
                <w:bCs/>
                <w:color w:val="000000"/>
                <w:sz w:val="20"/>
                <w:szCs w:val="20"/>
                <w:lang w:val="es-ES_tradnl"/>
              </w:rPr>
            </w:pPr>
          </w:p>
          <w:p w14:paraId="37BC8EA5" w14:textId="391FE451" w:rsidR="0064552F" w:rsidRPr="008C13F4" w:rsidRDefault="0064552F" w:rsidP="005522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sz w:val="20"/>
                <w:szCs w:val="20"/>
                <w:lang w:val="es-ES_tradnl"/>
              </w:rPr>
              <w:t>Estado de existencias disponibles</w:t>
            </w:r>
          </w:p>
        </w:tc>
        <w:tc>
          <w:tcPr>
            <w:tcW w:w="987" w:type="dxa"/>
            <w:shd w:val="clear" w:color="auto" w:fill="auto"/>
            <w:noWrap/>
            <w:vAlign w:val="bottom"/>
            <w:hideMark/>
          </w:tcPr>
          <w:p w14:paraId="57B930D3" w14:textId="61DB7F45" w:rsidR="0064552F" w:rsidRPr="008C13F4" w:rsidRDefault="0064552F" w:rsidP="00A9522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1801" w:type="dxa"/>
            <w:shd w:val="clear" w:color="auto" w:fill="auto"/>
            <w:noWrap/>
            <w:vAlign w:val="bottom"/>
            <w:hideMark/>
          </w:tcPr>
          <w:p w14:paraId="7692E32B" w14:textId="6B5EBA6E" w:rsidR="0064552F" w:rsidRPr="008C13F4" w:rsidRDefault="0064552F" w:rsidP="00187FD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Pesticida</w:t>
            </w:r>
          </w:p>
        </w:tc>
        <w:tc>
          <w:tcPr>
            <w:tcW w:w="1800" w:type="dxa"/>
            <w:shd w:val="clear" w:color="auto" w:fill="auto"/>
            <w:vAlign w:val="bottom"/>
            <w:hideMark/>
          </w:tcPr>
          <w:p w14:paraId="7C21E4A0" w14:textId="340D783C" w:rsidR="0064552F" w:rsidRPr="008C13F4" w:rsidRDefault="0064552F" w:rsidP="005522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Monto total almacenado (toneladas)</w:t>
            </w:r>
          </w:p>
        </w:tc>
        <w:tc>
          <w:tcPr>
            <w:tcW w:w="1890" w:type="dxa"/>
            <w:shd w:val="clear" w:color="auto" w:fill="auto"/>
            <w:vAlign w:val="bottom"/>
            <w:hideMark/>
          </w:tcPr>
          <w:p w14:paraId="3B4CBFA4" w14:textId="3DD46CD1" w:rsidR="0064552F" w:rsidRPr="008C13F4" w:rsidRDefault="0064552F" w:rsidP="005522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del lugar de almacenamiento (breve descripción)</w:t>
            </w:r>
          </w:p>
        </w:tc>
        <w:tc>
          <w:tcPr>
            <w:tcW w:w="1800" w:type="dxa"/>
          </w:tcPr>
          <w:p w14:paraId="0A60D79D" w14:textId="4C1B428F" w:rsidR="0064552F" w:rsidRPr="008C13F4" w:rsidRDefault="0064552F" w:rsidP="00187FD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Ubicación de las existencias</w:t>
            </w:r>
          </w:p>
        </w:tc>
        <w:tc>
          <w:tcPr>
            <w:tcW w:w="1800" w:type="dxa"/>
          </w:tcPr>
          <w:p w14:paraId="4D993026" w14:textId="3A59E6D5" w:rsidR="0064552F" w:rsidRPr="008C13F4" w:rsidRDefault="00FF1D1A" w:rsidP="00187FD1">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4552F" w:rsidRPr="00357CA8" w14:paraId="73F7B84F" w14:textId="08D901B7" w:rsidTr="002E7E8E">
        <w:trPr>
          <w:trHeight w:val="255"/>
        </w:trPr>
        <w:tc>
          <w:tcPr>
            <w:tcW w:w="1205" w:type="dxa"/>
            <w:vMerge w:val="restart"/>
          </w:tcPr>
          <w:p w14:paraId="66F3E563" w14:textId="09B90FFE" w:rsidR="0064552F" w:rsidRPr="008C13F4" w:rsidRDefault="0064552F" w:rsidP="00187FD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35B3F928"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7439364D" w14:textId="77777777" w:rsidR="0064552F" w:rsidRDefault="0064552F" w:rsidP="008E23F2">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Información no disponible </w:t>
            </w:r>
          </w:p>
          <w:p w14:paraId="393F4F05" w14:textId="77777777" w:rsidR="0064552F" w:rsidRDefault="0064552F" w:rsidP="0064552F">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CC73D12" w14:textId="77777777" w:rsidR="0064552F" w:rsidRDefault="0064552F" w:rsidP="0064552F">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46A467A" w14:textId="257E4CC4" w:rsidR="0064552F" w:rsidRPr="008C13F4" w:rsidRDefault="0064552F" w:rsidP="003C63E6">
            <w:pPr>
              <w:spacing w:after="0" w:line="240" w:lineRule="auto"/>
              <w:rPr>
                <w:rFonts w:ascii="Calibri" w:eastAsia="Times New Roman" w:hAnsi="Calibri" w:cs="Calibri"/>
                <w:color w:val="000000"/>
                <w:sz w:val="20"/>
                <w:szCs w:val="20"/>
                <w:lang w:val="es-ES_tradnl"/>
              </w:rPr>
            </w:pPr>
            <w:r w:rsidRPr="00D14C0B">
              <w:rPr>
                <w:rFonts w:ascii="Calibri" w:eastAsia="Times New Roman" w:hAnsi="Calibri" w:cs="Calibri"/>
                <w:color w:val="000000"/>
                <w:sz w:val="20"/>
                <w:szCs w:val="20"/>
                <w:lang w:val="es-ES_tradnl"/>
              </w:rPr>
              <w:t xml:space="preserve"> </w:t>
            </w:r>
          </w:p>
        </w:tc>
        <w:tc>
          <w:tcPr>
            <w:tcW w:w="987" w:type="dxa"/>
            <w:shd w:val="clear" w:color="auto" w:fill="auto"/>
            <w:noWrap/>
            <w:vAlign w:val="bottom"/>
            <w:hideMark/>
          </w:tcPr>
          <w:p w14:paraId="0C1E9316"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c>
          <w:tcPr>
            <w:tcW w:w="1801" w:type="dxa"/>
            <w:shd w:val="clear" w:color="auto" w:fill="auto"/>
            <w:noWrap/>
            <w:vAlign w:val="bottom"/>
            <w:hideMark/>
          </w:tcPr>
          <w:p w14:paraId="0BFD6187"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c>
          <w:tcPr>
            <w:tcW w:w="1800" w:type="dxa"/>
            <w:shd w:val="clear" w:color="auto" w:fill="auto"/>
            <w:noWrap/>
            <w:vAlign w:val="bottom"/>
            <w:hideMark/>
          </w:tcPr>
          <w:p w14:paraId="129323CE"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c>
          <w:tcPr>
            <w:tcW w:w="1890" w:type="dxa"/>
            <w:shd w:val="clear" w:color="auto" w:fill="auto"/>
            <w:noWrap/>
            <w:vAlign w:val="bottom"/>
            <w:hideMark/>
          </w:tcPr>
          <w:p w14:paraId="31D14C4F"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c>
          <w:tcPr>
            <w:tcW w:w="1800" w:type="dxa"/>
          </w:tcPr>
          <w:p w14:paraId="45694E90"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c>
          <w:tcPr>
            <w:tcW w:w="1800" w:type="dxa"/>
          </w:tcPr>
          <w:p w14:paraId="08239024"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r>
      <w:tr w:rsidR="0064552F" w:rsidRPr="00357CA8" w14:paraId="4A3A82C7" w14:textId="575D7391" w:rsidTr="002E7E8E">
        <w:trPr>
          <w:trHeight w:val="255"/>
        </w:trPr>
        <w:tc>
          <w:tcPr>
            <w:tcW w:w="1205" w:type="dxa"/>
            <w:vMerge/>
          </w:tcPr>
          <w:p w14:paraId="0166B247"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c>
          <w:tcPr>
            <w:tcW w:w="987" w:type="dxa"/>
            <w:shd w:val="clear" w:color="auto" w:fill="auto"/>
            <w:noWrap/>
            <w:vAlign w:val="bottom"/>
            <w:hideMark/>
          </w:tcPr>
          <w:p w14:paraId="5BD1FFC5"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01" w:type="dxa"/>
            <w:shd w:val="clear" w:color="auto" w:fill="auto"/>
            <w:noWrap/>
            <w:vAlign w:val="bottom"/>
            <w:hideMark/>
          </w:tcPr>
          <w:p w14:paraId="224E0854"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00" w:type="dxa"/>
            <w:shd w:val="clear" w:color="auto" w:fill="auto"/>
            <w:noWrap/>
            <w:vAlign w:val="bottom"/>
            <w:hideMark/>
          </w:tcPr>
          <w:p w14:paraId="26A242B4"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90" w:type="dxa"/>
            <w:shd w:val="clear" w:color="auto" w:fill="auto"/>
            <w:noWrap/>
            <w:vAlign w:val="bottom"/>
            <w:hideMark/>
          </w:tcPr>
          <w:p w14:paraId="39E5B21B"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00" w:type="dxa"/>
          </w:tcPr>
          <w:p w14:paraId="3BEE90EC"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c>
          <w:tcPr>
            <w:tcW w:w="1800" w:type="dxa"/>
          </w:tcPr>
          <w:p w14:paraId="37276E3F" w14:textId="77777777" w:rsidR="0064552F" w:rsidRPr="008C13F4" w:rsidRDefault="0064552F" w:rsidP="00187FD1">
            <w:pPr>
              <w:spacing w:after="0" w:line="240" w:lineRule="auto"/>
              <w:rPr>
                <w:rFonts w:ascii="Calibri" w:eastAsia="Times New Roman" w:hAnsi="Calibri" w:cs="Calibri"/>
                <w:color w:val="000000"/>
                <w:sz w:val="20"/>
                <w:szCs w:val="20"/>
                <w:lang w:val="es-ES_tradnl"/>
              </w:rPr>
            </w:pPr>
          </w:p>
        </w:tc>
      </w:tr>
    </w:tbl>
    <w:p w14:paraId="41B7EC5A" w14:textId="77777777" w:rsidR="00187FD1" w:rsidRPr="008C13F4" w:rsidRDefault="00187FD1" w:rsidP="00931D9B">
      <w:pPr>
        <w:rPr>
          <w:lang w:val="es-ES_tradnl"/>
        </w:rPr>
      </w:pPr>
    </w:p>
    <w:p w14:paraId="47F30D4A" w14:textId="228772BF" w:rsidR="00187FD1" w:rsidRPr="008C13F4" w:rsidRDefault="00187FD1" w:rsidP="00414ECB">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.1.2 PCBs</w:t>
      </w:r>
    </w:p>
    <w:p w14:paraId="5251AC7E" w14:textId="37153889" w:rsidR="00414ECB" w:rsidRPr="008C13F4" w:rsidRDefault="00414ECB" w:rsidP="00414ECB">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219DEFF" w14:textId="024AED02" w:rsidR="002D56B1" w:rsidRPr="008C13F4" w:rsidRDefault="00E76F1D" w:rsidP="002D56B1">
      <w:pPr>
        <w:rPr>
          <w:lang w:val="es-ES_tradnl"/>
        </w:rPr>
      </w:pPr>
      <w:r w:rsidRPr="008C13F4">
        <w:rPr>
          <w:lang w:val="es-ES_tradnl"/>
        </w:rPr>
        <w:t>Tabla</w:t>
      </w:r>
      <w:r w:rsidR="002D56B1" w:rsidRPr="008C13F4">
        <w:rPr>
          <w:lang w:val="es-ES_tradnl"/>
        </w:rPr>
        <w:t xml:space="preserve"> [</w:t>
      </w:r>
      <w:r w:rsidRPr="008C13F4">
        <w:rPr>
          <w:lang w:val="es-ES_tradnl"/>
        </w:rPr>
        <w:t>indique el número</w:t>
      </w:r>
      <w:r w:rsidR="00552244" w:rsidRPr="008C13F4">
        <w:rPr>
          <w:lang w:val="es-ES_tradnl"/>
        </w:rPr>
        <w:t>]. Estado del</w:t>
      </w:r>
      <w:r w:rsidR="002D56B1" w:rsidRPr="008C13F4">
        <w:rPr>
          <w:lang w:val="es-ES_tradnl"/>
        </w:rPr>
        <w:t xml:space="preserve"> PCB</w:t>
      </w:r>
      <w:r w:rsidR="00552244" w:rsidRPr="008C13F4">
        <w:rPr>
          <w:lang w:val="es-ES_tradnl"/>
        </w:rPr>
        <w:t xml:space="preserve"> que contiene el equipamiento almacenado en</w:t>
      </w:r>
      <w:r w:rsidR="002D56B1" w:rsidRPr="008C13F4">
        <w:rPr>
          <w:lang w:val="es-ES_tradnl"/>
        </w:rPr>
        <w:t xml:space="preserve"> [</w:t>
      </w:r>
      <w:r w:rsidR="006C0D67" w:rsidRPr="008C13F4">
        <w:rPr>
          <w:lang w:val="es-ES_tradnl"/>
        </w:rPr>
        <w:t>indique año</w:t>
      </w:r>
      <w:r w:rsidR="002D56B1" w:rsidRPr="008C13F4">
        <w:rPr>
          <w:lang w:val="es-ES_tradnl"/>
        </w:rPr>
        <w:t>]</w:t>
      </w:r>
    </w:p>
    <w:tbl>
      <w:tblPr>
        <w:tblW w:w="112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987"/>
        <w:gridCol w:w="1801"/>
        <w:gridCol w:w="1800"/>
        <w:gridCol w:w="1890"/>
        <w:gridCol w:w="1800"/>
        <w:gridCol w:w="1800"/>
      </w:tblGrid>
      <w:tr w:rsidR="003C63E6" w:rsidRPr="00765725" w14:paraId="614DC8F5" w14:textId="3B954E1D" w:rsidTr="002E7E8E">
        <w:trPr>
          <w:trHeight w:val="510"/>
        </w:trPr>
        <w:tc>
          <w:tcPr>
            <w:tcW w:w="1205" w:type="dxa"/>
          </w:tcPr>
          <w:p w14:paraId="458CC490" w14:textId="77777777" w:rsidR="003C63E6" w:rsidRPr="008C13F4" w:rsidRDefault="003C63E6" w:rsidP="00835E10">
            <w:pPr>
              <w:spacing w:after="0" w:line="240" w:lineRule="auto"/>
              <w:rPr>
                <w:rFonts w:ascii="Calibri" w:eastAsia="Times New Roman" w:hAnsi="Calibri" w:cs="Calibri"/>
                <w:b/>
                <w:bCs/>
                <w:color w:val="000000"/>
                <w:sz w:val="20"/>
                <w:szCs w:val="20"/>
                <w:lang w:val="es-ES_tradnl"/>
              </w:rPr>
            </w:pPr>
          </w:p>
          <w:p w14:paraId="445D9FAE" w14:textId="7D3DD296" w:rsidR="003C63E6" w:rsidRPr="008C13F4" w:rsidRDefault="003C63E6"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existencias  disponibles</w:t>
            </w:r>
          </w:p>
        </w:tc>
        <w:tc>
          <w:tcPr>
            <w:tcW w:w="987" w:type="dxa"/>
            <w:shd w:val="clear" w:color="auto" w:fill="auto"/>
            <w:noWrap/>
            <w:vAlign w:val="bottom"/>
            <w:hideMark/>
          </w:tcPr>
          <w:p w14:paraId="56C3A81B" w14:textId="6697703C" w:rsidR="003C63E6" w:rsidRPr="008C13F4" w:rsidRDefault="003C63E6"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1801" w:type="dxa"/>
            <w:shd w:val="clear" w:color="auto" w:fill="auto"/>
            <w:noWrap/>
            <w:vAlign w:val="bottom"/>
            <w:hideMark/>
          </w:tcPr>
          <w:p w14:paraId="2B15021B" w14:textId="22EBA7B5" w:rsidR="003C63E6" w:rsidRPr="008C13F4" w:rsidRDefault="003C63E6"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Plaguicida</w:t>
            </w:r>
          </w:p>
        </w:tc>
        <w:tc>
          <w:tcPr>
            <w:tcW w:w="1800" w:type="dxa"/>
            <w:shd w:val="clear" w:color="auto" w:fill="auto"/>
            <w:vAlign w:val="bottom"/>
            <w:hideMark/>
          </w:tcPr>
          <w:p w14:paraId="5FFE87AB" w14:textId="1EA3F066" w:rsidR="003C63E6" w:rsidRPr="008C13F4" w:rsidRDefault="003C63E6"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Monto total almacenado (toneladas)</w:t>
            </w:r>
          </w:p>
        </w:tc>
        <w:tc>
          <w:tcPr>
            <w:tcW w:w="1890" w:type="dxa"/>
            <w:shd w:val="clear" w:color="auto" w:fill="auto"/>
            <w:vAlign w:val="bottom"/>
            <w:hideMark/>
          </w:tcPr>
          <w:p w14:paraId="42A79E5C" w14:textId="23573A96" w:rsidR="003C63E6" w:rsidRPr="008C13F4" w:rsidRDefault="003C63E6" w:rsidP="005522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del lugar de almacenamiento (breve descripción)</w:t>
            </w:r>
          </w:p>
        </w:tc>
        <w:tc>
          <w:tcPr>
            <w:tcW w:w="1800" w:type="dxa"/>
          </w:tcPr>
          <w:p w14:paraId="33731733" w14:textId="2856BDDD" w:rsidR="003C63E6" w:rsidRPr="008C13F4" w:rsidRDefault="003C63E6"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Ubicación de las existencias</w:t>
            </w:r>
          </w:p>
        </w:tc>
        <w:tc>
          <w:tcPr>
            <w:tcW w:w="1800" w:type="dxa"/>
          </w:tcPr>
          <w:p w14:paraId="69E287C6" w14:textId="66F2146C" w:rsidR="003C63E6" w:rsidRPr="008C13F4" w:rsidRDefault="00FF1D1A" w:rsidP="00835E10">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3C63E6" w:rsidRPr="00357CA8" w14:paraId="5565897F" w14:textId="327F9D95" w:rsidTr="002E7E8E">
        <w:trPr>
          <w:trHeight w:val="255"/>
        </w:trPr>
        <w:tc>
          <w:tcPr>
            <w:tcW w:w="1205" w:type="dxa"/>
            <w:vMerge w:val="restart"/>
          </w:tcPr>
          <w:p w14:paraId="00233926" w14:textId="7B564745" w:rsidR="003C63E6" w:rsidRPr="008C13F4" w:rsidRDefault="003C63E6"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6254079F"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55EA0656" w14:textId="77777777" w:rsidR="003C63E6" w:rsidRDefault="003C63E6" w:rsidP="0055224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5ADAC12D" w14:textId="77777777" w:rsidR="0064552F" w:rsidRDefault="0064552F" w:rsidP="0064552F">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531BC62" w14:textId="77777777" w:rsidR="0064552F" w:rsidRDefault="0064552F" w:rsidP="0064552F">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CB54E08" w14:textId="2DEF92AD" w:rsidR="003C63E6" w:rsidRPr="008C13F4" w:rsidRDefault="003C63E6" w:rsidP="003C63E6">
            <w:pPr>
              <w:spacing w:after="0" w:line="240" w:lineRule="auto"/>
              <w:rPr>
                <w:rFonts w:ascii="Calibri" w:eastAsia="Times New Roman" w:hAnsi="Calibri" w:cs="Calibri"/>
                <w:color w:val="000000"/>
                <w:sz w:val="20"/>
                <w:szCs w:val="20"/>
                <w:lang w:val="es-ES_tradnl"/>
              </w:rPr>
            </w:pPr>
          </w:p>
        </w:tc>
        <w:tc>
          <w:tcPr>
            <w:tcW w:w="987" w:type="dxa"/>
            <w:shd w:val="clear" w:color="auto" w:fill="auto"/>
            <w:noWrap/>
            <w:vAlign w:val="bottom"/>
            <w:hideMark/>
          </w:tcPr>
          <w:p w14:paraId="627F6704"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c>
          <w:tcPr>
            <w:tcW w:w="1801" w:type="dxa"/>
            <w:shd w:val="clear" w:color="auto" w:fill="auto"/>
            <w:noWrap/>
            <w:vAlign w:val="bottom"/>
            <w:hideMark/>
          </w:tcPr>
          <w:p w14:paraId="4C9FE3B0"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c>
          <w:tcPr>
            <w:tcW w:w="1800" w:type="dxa"/>
            <w:shd w:val="clear" w:color="auto" w:fill="auto"/>
            <w:noWrap/>
            <w:vAlign w:val="bottom"/>
            <w:hideMark/>
          </w:tcPr>
          <w:p w14:paraId="2CEEAB9C"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c>
          <w:tcPr>
            <w:tcW w:w="1890" w:type="dxa"/>
            <w:shd w:val="clear" w:color="auto" w:fill="auto"/>
            <w:noWrap/>
            <w:vAlign w:val="bottom"/>
            <w:hideMark/>
          </w:tcPr>
          <w:p w14:paraId="5B3A3CE3"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c>
          <w:tcPr>
            <w:tcW w:w="1800" w:type="dxa"/>
          </w:tcPr>
          <w:p w14:paraId="643EB9AA"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c>
          <w:tcPr>
            <w:tcW w:w="1800" w:type="dxa"/>
          </w:tcPr>
          <w:p w14:paraId="64CD311F"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r>
      <w:tr w:rsidR="003C63E6" w:rsidRPr="00357CA8" w14:paraId="02A7B40A" w14:textId="2EE263DB" w:rsidTr="002E7E8E">
        <w:trPr>
          <w:trHeight w:val="255"/>
        </w:trPr>
        <w:tc>
          <w:tcPr>
            <w:tcW w:w="1205" w:type="dxa"/>
            <w:vMerge/>
          </w:tcPr>
          <w:p w14:paraId="3358A5B4"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c>
          <w:tcPr>
            <w:tcW w:w="987" w:type="dxa"/>
            <w:shd w:val="clear" w:color="auto" w:fill="auto"/>
            <w:noWrap/>
            <w:vAlign w:val="bottom"/>
            <w:hideMark/>
          </w:tcPr>
          <w:p w14:paraId="6AD9B8B0"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01" w:type="dxa"/>
            <w:shd w:val="clear" w:color="auto" w:fill="auto"/>
            <w:noWrap/>
            <w:vAlign w:val="bottom"/>
            <w:hideMark/>
          </w:tcPr>
          <w:p w14:paraId="3D8F3106"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00" w:type="dxa"/>
            <w:shd w:val="clear" w:color="auto" w:fill="auto"/>
            <w:noWrap/>
            <w:vAlign w:val="bottom"/>
            <w:hideMark/>
          </w:tcPr>
          <w:p w14:paraId="39587B09"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90" w:type="dxa"/>
            <w:shd w:val="clear" w:color="auto" w:fill="auto"/>
            <w:noWrap/>
            <w:vAlign w:val="bottom"/>
            <w:hideMark/>
          </w:tcPr>
          <w:p w14:paraId="1274E988"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00" w:type="dxa"/>
          </w:tcPr>
          <w:p w14:paraId="2A2FB10B"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c>
          <w:tcPr>
            <w:tcW w:w="1800" w:type="dxa"/>
          </w:tcPr>
          <w:p w14:paraId="3E1D8A1F" w14:textId="77777777" w:rsidR="003C63E6" w:rsidRPr="008C13F4" w:rsidRDefault="003C63E6" w:rsidP="00835E10">
            <w:pPr>
              <w:spacing w:after="0" w:line="240" w:lineRule="auto"/>
              <w:rPr>
                <w:rFonts w:ascii="Calibri" w:eastAsia="Times New Roman" w:hAnsi="Calibri" w:cs="Calibri"/>
                <w:color w:val="000000"/>
                <w:sz w:val="20"/>
                <w:szCs w:val="20"/>
                <w:lang w:val="es-ES_tradnl"/>
              </w:rPr>
            </w:pPr>
          </w:p>
        </w:tc>
      </w:tr>
    </w:tbl>
    <w:p w14:paraId="22534B19" w14:textId="1A5BF7B0" w:rsidR="00414ECB" w:rsidRPr="008C13F4" w:rsidRDefault="00414ECB" w:rsidP="00931D9B">
      <w:pPr>
        <w:rPr>
          <w:lang w:val="es-ES_tradnl"/>
        </w:rPr>
      </w:pPr>
    </w:p>
    <w:p w14:paraId="5539DB3A" w14:textId="7976F6F1" w:rsidR="002D56B1" w:rsidRPr="008C13F4" w:rsidRDefault="00E76F1D" w:rsidP="00931D9B">
      <w:pPr>
        <w:rPr>
          <w:lang w:val="es-ES_tradnl"/>
        </w:rPr>
      </w:pPr>
      <w:r w:rsidRPr="008C13F4">
        <w:rPr>
          <w:lang w:val="es-ES_tradnl"/>
        </w:rPr>
        <w:t>Tabla</w:t>
      </w:r>
      <w:r w:rsidR="002D56B1" w:rsidRPr="008C13F4">
        <w:rPr>
          <w:lang w:val="es-ES_tradnl"/>
        </w:rPr>
        <w:t xml:space="preserve"> [</w:t>
      </w:r>
      <w:r w:rsidRPr="008C13F4">
        <w:rPr>
          <w:lang w:val="es-ES_tradnl"/>
        </w:rPr>
        <w:t>indique el número</w:t>
      </w:r>
      <w:r w:rsidR="002D56B1" w:rsidRPr="008C13F4">
        <w:rPr>
          <w:lang w:val="es-ES_tradnl"/>
        </w:rPr>
        <w:t xml:space="preserve">]. </w:t>
      </w:r>
      <w:r w:rsidR="00552244" w:rsidRPr="008C13F4">
        <w:rPr>
          <w:lang w:val="es-ES_tradnl"/>
        </w:rPr>
        <w:t xml:space="preserve"> Estado de la identificación de </w:t>
      </w:r>
      <w:r w:rsidR="00A3599B">
        <w:rPr>
          <w:lang w:val="es-ES_tradnl"/>
        </w:rPr>
        <w:t>Artículo</w:t>
      </w:r>
      <w:r w:rsidR="00552244" w:rsidRPr="008C13F4">
        <w:rPr>
          <w:lang w:val="es-ES_tradnl"/>
        </w:rPr>
        <w:t>s y material</w:t>
      </w:r>
      <w:r w:rsidR="003516C1" w:rsidRPr="008C13F4">
        <w:rPr>
          <w:lang w:val="es-ES_tradnl"/>
        </w:rPr>
        <w:t>es</w:t>
      </w:r>
      <w:r w:rsidR="00552244" w:rsidRPr="008C13F4">
        <w:rPr>
          <w:lang w:val="es-ES_tradnl"/>
        </w:rPr>
        <w:t xml:space="preserve"> que contienen un PCB superior a 0,005% (50 ppm) contaminados mediante aplicaciones al aire libre en</w:t>
      </w:r>
      <w:r w:rsidR="009C48DC" w:rsidRPr="008C13F4">
        <w:rPr>
          <w:lang w:val="es-ES_tradnl"/>
        </w:rPr>
        <w:t xml:space="preserve"> [</w:t>
      </w:r>
      <w:r w:rsidR="006C0D67" w:rsidRPr="008C13F4">
        <w:rPr>
          <w:lang w:val="es-ES_tradnl"/>
        </w:rPr>
        <w:t>indique año</w:t>
      </w:r>
      <w:r w:rsidR="009C48DC" w:rsidRPr="008C13F4">
        <w:rPr>
          <w:lang w:val="es-ES_tradnl"/>
        </w:rPr>
        <w:t>]</w:t>
      </w:r>
      <w:r w:rsidR="005C06FA">
        <w:rPr>
          <w:lang w:val="es-ES_tradnl"/>
        </w:rPr>
        <w:t xml:space="preserve">, </w:t>
      </w:r>
      <w:r w:rsidR="005C06FA" w:rsidRPr="005C06FA">
        <w:rPr>
          <w:lang w:val="es-ES_tradnl"/>
        </w:rPr>
        <w:t xml:space="preserve">de conformidad con el párrafo 1 del </w:t>
      </w:r>
      <w:r w:rsidR="00A3599B">
        <w:rPr>
          <w:lang w:val="es-ES_tradnl"/>
        </w:rPr>
        <w:t>Artículo</w:t>
      </w:r>
      <w:r w:rsidR="005C06FA" w:rsidRPr="005C06FA">
        <w:rPr>
          <w:lang w:val="es-ES_tradnl"/>
        </w:rPr>
        <w:t xml:space="preserve"> 6 y el párrafo f) de la parte II del anexo A del Convenio</w:t>
      </w:r>
      <w:r w:rsidR="005C06FA">
        <w:rPr>
          <w:lang w:val="es-ES_tradnl"/>
        </w:rPr>
        <w:t>.</w:t>
      </w:r>
    </w:p>
    <w:p w14:paraId="0FBC04FE" w14:textId="7FEF800A" w:rsidR="004A0B76" w:rsidRPr="008C13F4" w:rsidRDefault="004A0B76" w:rsidP="00931D9B">
      <w:pPr>
        <w:rPr>
          <w:lang w:val="es-ES_trad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74"/>
        <w:gridCol w:w="1009"/>
        <w:gridCol w:w="1385"/>
        <w:gridCol w:w="4634"/>
        <w:gridCol w:w="1152"/>
      </w:tblGrid>
      <w:tr w:rsidR="003C63E6" w:rsidRPr="00357CA8" w14:paraId="777A89CF" w14:textId="2154CFD4" w:rsidTr="002E7E8E">
        <w:tc>
          <w:tcPr>
            <w:tcW w:w="628" w:type="pct"/>
            <w:shd w:val="clear" w:color="auto" w:fill="ABCDEF"/>
          </w:tcPr>
          <w:p w14:paraId="1C90B0BB" w14:textId="77DB7EC7" w:rsidR="003C63E6" w:rsidRPr="008C13F4" w:rsidRDefault="003C63E6" w:rsidP="004A0B76">
            <w:pPr>
              <w:spacing w:after="160" w:line="259" w:lineRule="auto"/>
              <w:rPr>
                <w:rFonts w:eastAsia="DengXian" w:cstheme="minorHAnsi"/>
                <w:b/>
                <w:bCs/>
                <w:sz w:val="20"/>
                <w:szCs w:val="20"/>
                <w:lang w:val="es-ES_tradnl"/>
              </w:rPr>
            </w:pPr>
            <w:r w:rsidRPr="008C13F4">
              <w:rPr>
                <w:rFonts w:eastAsia="DengXian" w:cstheme="minorHAnsi"/>
                <w:b/>
                <w:bCs/>
                <w:sz w:val="20"/>
                <w:szCs w:val="20"/>
                <w:lang w:val="es-ES_tradnl"/>
              </w:rPr>
              <w:lastRenderedPageBreak/>
              <w:t>Acción</w:t>
            </w:r>
          </w:p>
        </w:tc>
        <w:tc>
          <w:tcPr>
            <w:tcW w:w="539" w:type="pct"/>
            <w:shd w:val="clear" w:color="auto" w:fill="ABCDEF"/>
          </w:tcPr>
          <w:p w14:paraId="4E0E3FC7" w14:textId="3ED530C9" w:rsidR="003C63E6" w:rsidRPr="008C13F4" w:rsidRDefault="003C63E6" w:rsidP="004A0B76">
            <w:pPr>
              <w:spacing w:after="160" w:line="259" w:lineRule="auto"/>
              <w:rPr>
                <w:rFonts w:eastAsia="DengXian" w:cstheme="minorHAnsi"/>
                <w:b/>
                <w:bCs/>
                <w:sz w:val="20"/>
                <w:szCs w:val="20"/>
                <w:lang w:val="es-ES_tradnl"/>
              </w:rPr>
            </w:pPr>
            <w:r w:rsidRPr="008C13F4">
              <w:rPr>
                <w:rFonts w:eastAsia="DengXian" w:cstheme="minorHAnsi"/>
                <w:b/>
                <w:bCs/>
                <w:sz w:val="20"/>
                <w:szCs w:val="20"/>
                <w:lang w:val="es-ES_tradnl"/>
              </w:rPr>
              <w:t>Estado</w:t>
            </w:r>
          </w:p>
        </w:tc>
        <w:tc>
          <w:tcPr>
            <w:tcW w:w="740" w:type="pct"/>
            <w:shd w:val="clear" w:color="auto" w:fill="ABCDEF"/>
          </w:tcPr>
          <w:p w14:paraId="4A73F765" w14:textId="6ADC4E72" w:rsidR="003C63E6" w:rsidRPr="008C13F4" w:rsidRDefault="003C63E6" w:rsidP="004A0B76">
            <w:pPr>
              <w:spacing w:after="160" w:line="259" w:lineRule="auto"/>
              <w:rPr>
                <w:rFonts w:eastAsia="DengXian" w:cstheme="minorHAnsi"/>
                <w:b/>
                <w:bCs/>
                <w:sz w:val="20"/>
                <w:szCs w:val="20"/>
                <w:lang w:val="es-ES_tradnl"/>
              </w:rPr>
            </w:pPr>
            <w:r w:rsidRPr="008C13F4">
              <w:rPr>
                <w:rFonts w:eastAsia="DengXian" w:cstheme="minorHAnsi"/>
                <w:b/>
                <w:bCs/>
                <w:sz w:val="20"/>
                <w:szCs w:val="20"/>
                <w:lang w:val="es-ES_tradnl"/>
              </w:rPr>
              <w:t>Aplicación</w:t>
            </w:r>
          </w:p>
        </w:tc>
        <w:tc>
          <w:tcPr>
            <w:tcW w:w="2477" w:type="pct"/>
            <w:tcBorders>
              <w:bottom w:val="nil"/>
            </w:tcBorders>
            <w:shd w:val="clear" w:color="auto" w:fill="ABCDEF"/>
          </w:tcPr>
          <w:p w14:paraId="5DE6BA00" w14:textId="7535E43A" w:rsidR="003C63E6" w:rsidRPr="008C13F4" w:rsidRDefault="003C63E6" w:rsidP="004A0B76">
            <w:pPr>
              <w:spacing w:after="160" w:line="259" w:lineRule="auto"/>
              <w:rPr>
                <w:rFonts w:eastAsia="DengXian" w:cstheme="minorHAnsi"/>
                <w:b/>
                <w:bCs/>
                <w:sz w:val="20"/>
                <w:szCs w:val="20"/>
                <w:lang w:val="es-ES_tradnl"/>
              </w:rPr>
            </w:pPr>
            <w:r w:rsidRPr="008C13F4">
              <w:rPr>
                <w:rFonts w:eastAsia="DengXian" w:cstheme="minorHAnsi"/>
                <w:b/>
                <w:bCs/>
                <w:sz w:val="20"/>
                <w:szCs w:val="20"/>
                <w:lang w:val="es-ES_tradnl"/>
              </w:rPr>
              <w:t>PCB en aplicaciones al aire libre</w:t>
            </w:r>
          </w:p>
        </w:tc>
        <w:tc>
          <w:tcPr>
            <w:tcW w:w="616" w:type="pct"/>
            <w:tcBorders>
              <w:bottom w:val="single" w:sz="4" w:space="0" w:color="auto"/>
            </w:tcBorders>
            <w:shd w:val="clear" w:color="auto" w:fill="ABCDEF"/>
          </w:tcPr>
          <w:p w14:paraId="4DB5C1AB" w14:textId="3F42E6FE" w:rsidR="003C63E6" w:rsidRPr="008C13F4" w:rsidRDefault="00FF1D1A" w:rsidP="004A0B76">
            <w:pPr>
              <w:spacing w:after="160" w:line="259" w:lineRule="auto"/>
              <w:rPr>
                <w:rFonts w:eastAsia="DengXian" w:cstheme="minorHAnsi"/>
                <w:b/>
                <w:bCs/>
                <w:sz w:val="20"/>
                <w:szCs w:val="20"/>
                <w:lang w:val="es-ES_tradnl"/>
              </w:rPr>
            </w:pPr>
            <w:r>
              <w:rPr>
                <w:rFonts w:eastAsia="DengXian" w:cstheme="minorHAnsi"/>
                <w:b/>
                <w:bCs/>
                <w:sz w:val="20"/>
                <w:szCs w:val="20"/>
                <w:lang w:val="es-ES_tradnl"/>
              </w:rPr>
              <w:t>Comentarios</w:t>
            </w:r>
          </w:p>
        </w:tc>
      </w:tr>
      <w:tr w:rsidR="003C63E6" w:rsidRPr="00F647DF" w14:paraId="24FC0CCB" w14:textId="50D3AC2A" w:rsidTr="002E7E8E">
        <w:tc>
          <w:tcPr>
            <w:tcW w:w="628" w:type="pct"/>
            <w:vMerge w:val="restart"/>
            <w:tcBorders>
              <w:right w:val="nil"/>
            </w:tcBorders>
          </w:tcPr>
          <w:p w14:paraId="176BAA57" w14:textId="63EC67D2" w:rsidR="003C63E6" w:rsidRPr="008C13F4" w:rsidRDefault="003C63E6" w:rsidP="00552244">
            <w:pPr>
              <w:spacing w:after="160" w:line="259" w:lineRule="auto"/>
              <w:rPr>
                <w:rFonts w:eastAsia="DengXian" w:cstheme="minorHAnsi"/>
                <w:sz w:val="20"/>
                <w:szCs w:val="20"/>
                <w:lang w:val="es-ES_tradnl"/>
              </w:rPr>
            </w:pPr>
            <w:r w:rsidRPr="008C13F4">
              <w:rPr>
                <w:rFonts w:eastAsia="Times New Roman" w:cstheme="minorHAnsi"/>
                <w:color w:val="000000"/>
                <w:sz w:val="20"/>
                <w:szCs w:val="20"/>
                <w:lang w:val="es-ES_tradnl"/>
              </w:rPr>
              <w:t xml:space="preserve">Identificación de </w:t>
            </w:r>
            <w:r w:rsidR="00A3599B">
              <w:rPr>
                <w:rFonts w:eastAsia="Times New Roman" w:cstheme="minorHAnsi"/>
                <w:color w:val="000000"/>
                <w:sz w:val="20"/>
                <w:szCs w:val="20"/>
                <w:lang w:val="es-ES_tradnl"/>
              </w:rPr>
              <w:t>Artículo</w:t>
            </w:r>
            <w:r w:rsidRPr="008C13F4">
              <w:rPr>
                <w:rFonts w:eastAsia="Times New Roman" w:cstheme="minorHAnsi"/>
                <w:color w:val="000000"/>
                <w:sz w:val="20"/>
                <w:szCs w:val="20"/>
                <w:lang w:val="es-ES_tradnl"/>
              </w:rPr>
              <w:t>s y materiales que contienen un  PCB superior a  0.005% (50 ppm) contaminados mediante aplicaciones al aire libre</w:t>
            </w:r>
          </w:p>
        </w:tc>
        <w:tc>
          <w:tcPr>
            <w:tcW w:w="539" w:type="pct"/>
            <w:vMerge w:val="restart"/>
          </w:tcPr>
          <w:p w14:paraId="47E51DE5" w14:textId="6A2ED3A0" w:rsidR="003C63E6" w:rsidRPr="008C13F4" w:rsidRDefault="003C63E6" w:rsidP="00565E1D">
            <w:pPr>
              <w:spacing w:after="0" w:line="240" w:lineRule="auto"/>
              <w:rPr>
                <w:rFonts w:eastAsia="Times New Roman" w:cstheme="minorHAnsi"/>
                <w:color w:val="000000"/>
                <w:sz w:val="20"/>
                <w:szCs w:val="20"/>
                <w:lang w:val="es-ES_tradnl"/>
              </w:rPr>
            </w:pPr>
            <w:r w:rsidRPr="008C13F4">
              <w:rPr>
                <w:rFonts w:eastAsia="Times New Roman" w:cstheme="minorHAnsi"/>
                <w:color w:val="000000"/>
                <w:sz w:val="20"/>
                <w:szCs w:val="20"/>
                <w:lang w:val="es-ES_tradnl"/>
              </w:rPr>
              <w:t>[] Si</w:t>
            </w:r>
          </w:p>
          <w:p w14:paraId="3546D98B" w14:textId="77777777" w:rsidR="003C63E6" w:rsidRPr="008C13F4" w:rsidRDefault="003C63E6" w:rsidP="00565E1D">
            <w:pPr>
              <w:spacing w:after="160" w:line="259" w:lineRule="auto"/>
              <w:rPr>
                <w:rFonts w:eastAsia="Times New Roman" w:cstheme="minorHAnsi"/>
                <w:color w:val="000000"/>
                <w:sz w:val="20"/>
                <w:szCs w:val="20"/>
                <w:lang w:val="es-ES_tradnl"/>
              </w:rPr>
            </w:pPr>
            <w:r w:rsidRPr="008C13F4">
              <w:rPr>
                <w:rFonts w:eastAsia="Times New Roman" w:cstheme="minorHAnsi"/>
                <w:color w:val="000000"/>
                <w:sz w:val="20"/>
                <w:szCs w:val="20"/>
                <w:lang w:val="es-ES_tradnl"/>
              </w:rPr>
              <w:t>[] No</w:t>
            </w:r>
          </w:p>
          <w:p w14:paraId="63270247" w14:textId="77777777" w:rsidR="003C63E6" w:rsidRDefault="003C63E6" w:rsidP="00565E1D">
            <w:pPr>
              <w:spacing w:after="160" w:line="259"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4995ABC1" w14:textId="77777777" w:rsidR="0064552F" w:rsidRDefault="0064552F" w:rsidP="0064552F">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DEAE5DB" w14:textId="77777777" w:rsidR="0064552F" w:rsidRDefault="0064552F" w:rsidP="0064552F">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E56D6D1" w14:textId="0CF58B79" w:rsidR="003C63E6" w:rsidRPr="008C13F4" w:rsidRDefault="003C63E6" w:rsidP="002E7E8E">
            <w:pPr>
              <w:rPr>
                <w:rFonts w:eastAsia="DengXian" w:cstheme="minorHAnsi"/>
                <w:sz w:val="20"/>
                <w:szCs w:val="20"/>
                <w:lang w:val="es-ES_tradnl"/>
              </w:rPr>
            </w:pPr>
          </w:p>
        </w:tc>
        <w:tc>
          <w:tcPr>
            <w:tcW w:w="740" w:type="pct"/>
            <w:tcBorders>
              <w:right w:val="nil"/>
            </w:tcBorders>
          </w:tcPr>
          <w:p w14:paraId="3305B50C" w14:textId="697DF699"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En uso (e)</w:t>
            </w:r>
          </w:p>
        </w:tc>
        <w:tc>
          <w:tcPr>
            <w:tcW w:w="2477" w:type="pct"/>
            <w:tcBorders>
              <w:top w:val="nil"/>
              <w:left w:val="nil"/>
              <w:bottom w:val="nil"/>
              <w:right w:val="single" w:sz="4" w:space="0" w:color="auto"/>
            </w:tcBorders>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1194"/>
              <w:gridCol w:w="996"/>
              <w:gridCol w:w="730"/>
              <w:gridCol w:w="475"/>
              <w:gridCol w:w="1197"/>
            </w:tblGrid>
            <w:tr w:rsidR="003C63E6" w:rsidRPr="00F647DF" w14:paraId="16EC2065" w14:textId="77777777" w:rsidTr="005317E8">
              <w:tc>
                <w:tcPr>
                  <w:tcW w:w="0" w:type="auto"/>
                </w:tcPr>
                <w:p w14:paraId="7CFF6818" w14:textId="25A8ED33"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Revestimiento de cable (kg)   (a)</w:t>
                  </w:r>
                </w:p>
              </w:tc>
              <w:tc>
                <w:tcPr>
                  <w:tcW w:w="0" w:type="auto"/>
                </w:tcPr>
                <w:p w14:paraId="6D495FA5" w14:textId="521971E8"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Calafateado curado(kg)  (b)</w:t>
                  </w:r>
                </w:p>
              </w:tc>
              <w:tc>
                <w:tcPr>
                  <w:tcW w:w="0" w:type="auto"/>
                </w:tcPr>
                <w:p w14:paraId="32E731C1" w14:textId="68AACB7C"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Objetos pintados (kg)  (c)</w:t>
                  </w:r>
                </w:p>
              </w:tc>
              <w:tc>
                <w:tcPr>
                  <w:tcW w:w="0" w:type="auto"/>
                </w:tcPr>
                <w:p w14:paraId="6A6C99D8" w14:textId="35A6CDCB"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Otros (kg)  (d)</w:t>
                  </w:r>
                </w:p>
              </w:tc>
              <w:tc>
                <w:tcPr>
                  <w:tcW w:w="0" w:type="auto"/>
                </w:tcPr>
                <w:p w14:paraId="6356E06A" w14:textId="77777777" w:rsidR="003C63E6" w:rsidRPr="00F647DF" w:rsidRDefault="003C63E6" w:rsidP="004A0B76">
                  <w:pPr>
                    <w:spacing w:after="160" w:line="259" w:lineRule="auto"/>
                    <w:rPr>
                      <w:rFonts w:eastAsia="DengXian" w:cstheme="minorHAnsi"/>
                      <w:sz w:val="20"/>
                      <w:szCs w:val="20"/>
                    </w:rPr>
                  </w:pPr>
                  <w:r w:rsidRPr="00F647DF">
                    <w:rPr>
                      <w:rFonts w:eastAsia="DengXian" w:cstheme="minorHAnsi"/>
                      <w:sz w:val="20"/>
                      <w:szCs w:val="20"/>
                    </w:rPr>
                    <w:t>Total (kg)  (a)+(b)+(c)+(d)</w:t>
                  </w:r>
                </w:p>
              </w:tc>
            </w:tr>
            <w:tr w:rsidR="003C63E6" w:rsidRPr="00F647DF" w14:paraId="5FD9B538" w14:textId="77777777" w:rsidTr="005317E8">
              <w:tc>
                <w:tcPr>
                  <w:tcW w:w="0" w:type="auto"/>
                </w:tcPr>
                <w:p w14:paraId="7BA38D04" w14:textId="77777777" w:rsidR="003C63E6" w:rsidRPr="00F647DF" w:rsidRDefault="003C63E6" w:rsidP="004A0B76">
                  <w:pPr>
                    <w:spacing w:after="160" w:line="259" w:lineRule="auto"/>
                    <w:rPr>
                      <w:rFonts w:eastAsia="DengXian" w:cstheme="minorHAnsi"/>
                      <w:sz w:val="20"/>
                      <w:szCs w:val="20"/>
                    </w:rPr>
                  </w:pPr>
                </w:p>
              </w:tc>
              <w:tc>
                <w:tcPr>
                  <w:tcW w:w="0" w:type="auto"/>
                </w:tcPr>
                <w:p w14:paraId="4C65D9D9" w14:textId="77777777" w:rsidR="003C63E6" w:rsidRPr="00F647DF" w:rsidRDefault="003C63E6" w:rsidP="004A0B76">
                  <w:pPr>
                    <w:spacing w:after="160" w:line="259" w:lineRule="auto"/>
                    <w:rPr>
                      <w:rFonts w:eastAsia="DengXian" w:cstheme="minorHAnsi"/>
                      <w:sz w:val="20"/>
                      <w:szCs w:val="20"/>
                    </w:rPr>
                  </w:pPr>
                </w:p>
              </w:tc>
              <w:tc>
                <w:tcPr>
                  <w:tcW w:w="0" w:type="auto"/>
                </w:tcPr>
                <w:p w14:paraId="7A633C5C" w14:textId="77777777" w:rsidR="003C63E6" w:rsidRPr="00F647DF" w:rsidRDefault="003C63E6" w:rsidP="004A0B76">
                  <w:pPr>
                    <w:spacing w:after="160" w:line="259" w:lineRule="auto"/>
                    <w:rPr>
                      <w:rFonts w:eastAsia="DengXian" w:cstheme="minorHAnsi"/>
                      <w:sz w:val="20"/>
                      <w:szCs w:val="20"/>
                    </w:rPr>
                  </w:pPr>
                </w:p>
              </w:tc>
              <w:tc>
                <w:tcPr>
                  <w:tcW w:w="0" w:type="auto"/>
                </w:tcPr>
                <w:p w14:paraId="4C0F9027" w14:textId="77777777" w:rsidR="003C63E6" w:rsidRPr="00F647DF" w:rsidRDefault="003C63E6" w:rsidP="004A0B76">
                  <w:pPr>
                    <w:spacing w:after="160" w:line="259" w:lineRule="auto"/>
                    <w:rPr>
                      <w:rFonts w:eastAsia="DengXian" w:cstheme="minorHAnsi"/>
                      <w:sz w:val="20"/>
                      <w:szCs w:val="20"/>
                    </w:rPr>
                  </w:pPr>
                </w:p>
              </w:tc>
              <w:tc>
                <w:tcPr>
                  <w:tcW w:w="0" w:type="auto"/>
                </w:tcPr>
                <w:p w14:paraId="0C1A1664" w14:textId="77777777" w:rsidR="003C63E6" w:rsidRPr="00F647DF" w:rsidRDefault="003C63E6" w:rsidP="004A0B76">
                  <w:pPr>
                    <w:spacing w:after="160" w:line="259" w:lineRule="auto"/>
                    <w:rPr>
                      <w:rFonts w:eastAsia="DengXian" w:cstheme="minorHAnsi"/>
                      <w:sz w:val="20"/>
                      <w:szCs w:val="20"/>
                    </w:rPr>
                  </w:pPr>
                </w:p>
              </w:tc>
            </w:tr>
          </w:tbl>
          <w:p w14:paraId="3E0A1CB4" w14:textId="77777777" w:rsidR="003C63E6" w:rsidRPr="00F647DF" w:rsidRDefault="003C63E6" w:rsidP="004A0B76">
            <w:pPr>
              <w:spacing w:after="160" w:line="259" w:lineRule="auto"/>
              <w:rPr>
                <w:rFonts w:eastAsia="DengXian" w:cstheme="minorHAnsi"/>
                <w:sz w:val="20"/>
                <w:szCs w:val="20"/>
              </w:rPr>
            </w:pPr>
          </w:p>
        </w:tc>
        <w:tc>
          <w:tcPr>
            <w:tcW w:w="616" w:type="pct"/>
            <w:tcBorders>
              <w:top w:val="single" w:sz="4" w:space="0" w:color="auto"/>
              <w:left w:val="single" w:sz="4" w:space="0" w:color="auto"/>
              <w:bottom w:val="single" w:sz="4" w:space="0" w:color="auto"/>
              <w:right w:val="single" w:sz="4" w:space="0" w:color="auto"/>
            </w:tcBorders>
          </w:tcPr>
          <w:p w14:paraId="6380A870" w14:textId="77777777" w:rsidR="003C63E6" w:rsidRPr="002E7E8E" w:rsidRDefault="003C63E6" w:rsidP="004A0B76">
            <w:pPr>
              <w:spacing w:after="160" w:line="259" w:lineRule="auto"/>
              <w:rPr>
                <w:rFonts w:eastAsia="DengXian" w:cstheme="minorHAnsi"/>
                <w:sz w:val="20"/>
                <w:szCs w:val="20"/>
              </w:rPr>
            </w:pPr>
          </w:p>
        </w:tc>
      </w:tr>
      <w:tr w:rsidR="003C63E6" w:rsidRPr="00F647DF" w14:paraId="0BE839A9" w14:textId="59CAC114" w:rsidTr="002E7E8E">
        <w:tc>
          <w:tcPr>
            <w:tcW w:w="628" w:type="pct"/>
            <w:vMerge/>
            <w:tcBorders>
              <w:right w:val="nil"/>
            </w:tcBorders>
          </w:tcPr>
          <w:p w14:paraId="7D9E81FC" w14:textId="77777777" w:rsidR="003C63E6" w:rsidRPr="00F647DF" w:rsidRDefault="003C63E6" w:rsidP="004A0B76">
            <w:pPr>
              <w:spacing w:after="160" w:line="259" w:lineRule="auto"/>
              <w:rPr>
                <w:rFonts w:eastAsia="DengXian" w:cstheme="minorHAnsi"/>
                <w:sz w:val="20"/>
                <w:szCs w:val="20"/>
              </w:rPr>
            </w:pPr>
          </w:p>
        </w:tc>
        <w:tc>
          <w:tcPr>
            <w:tcW w:w="539" w:type="pct"/>
            <w:vMerge/>
          </w:tcPr>
          <w:p w14:paraId="1FCCA100" w14:textId="77777777" w:rsidR="003C63E6" w:rsidRPr="00F647DF" w:rsidRDefault="003C63E6" w:rsidP="004A0B76">
            <w:pPr>
              <w:spacing w:after="160" w:line="259" w:lineRule="auto"/>
              <w:rPr>
                <w:rFonts w:eastAsia="DengXian" w:cstheme="minorHAnsi"/>
                <w:sz w:val="20"/>
                <w:szCs w:val="20"/>
              </w:rPr>
            </w:pPr>
          </w:p>
        </w:tc>
        <w:tc>
          <w:tcPr>
            <w:tcW w:w="740" w:type="pct"/>
            <w:tcBorders>
              <w:right w:val="nil"/>
            </w:tcBorders>
          </w:tcPr>
          <w:p w14:paraId="748394B2" w14:textId="458D8439" w:rsidR="003C63E6" w:rsidRPr="008C13F4" w:rsidRDefault="003C63E6" w:rsidP="003516C1">
            <w:pPr>
              <w:spacing w:after="160" w:line="259" w:lineRule="auto"/>
              <w:rPr>
                <w:rFonts w:eastAsia="DengXian" w:cstheme="minorHAnsi"/>
                <w:sz w:val="20"/>
                <w:szCs w:val="20"/>
                <w:lang w:val="es-ES_tradnl"/>
              </w:rPr>
            </w:pPr>
            <w:r w:rsidRPr="008C13F4">
              <w:rPr>
                <w:rFonts w:eastAsia="DengXian" w:cstheme="minorHAnsi"/>
                <w:sz w:val="20"/>
                <w:szCs w:val="20"/>
                <w:highlight w:val="green"/>
                <w:lang w:val="es-ES_tradnl"/>
              </w:rPr>
              <w:t xml:space="preserve">En almacenamiento </w:t>
            </w:r>
            <w:r w:rsidRPr="008C13F4">
              <w:rPr>
                <w:rFonts w:eastAsia="DengXian" w:cstheme="minorHAnsi"/>
                <w:color w:val="FF0000"/>
                <w:sz w:val="20"/>
                <w:szCs w:val="20"/>
                <w:highlight w:val="green"/>
                <w:lang w:val="es-ES_tradnl"/>
              </w:rPr>
              <w:t>o</w:t>
            </w:r>
            <w:r w:rsidRPr="008C13F4">
              <w:rPr>
                <w:rFonts w:eastAsia="DengXian" w:cstheme="minorHAnsi"/>
                <w:sz w:val="20"/>
                <w:szCs w:val="20"/>
                <w:highlight w:val="green"/>
                <w:lang w:val="es-ES_tradnl"/>
              </w:rPr>
              <w:t xml:space="preserve"> En desuso (f)</w:t>
            </w:r>
          </w:p>
        </w:tc>
        <w:tc>
          <w:tcPr>
            <w:tcW w:w="2477" w:type="pct"/>
            <w:tcBorders>
              <w:top w:val="nil"/>
              <w:left w:val="nil"/>
              <w:bottom w:val="nil"/>
              <w:right w:val="single" w:sz="4" w:space="0" w:color="auto"/>
            </w:tcBorders>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1194"/>
              <w:gridCol w:w="996"/>
              <w:gridCol w:w="730"/>
              <w:gridCol w:w="475"/>
              <w:gridCol w:w="1197"/>
            </w:tblGrid>
            <w:tr w:rsidR="003C63E6" w:rsidRPr="00F647DF" w14:paraId="59885402" w14:textId="77777777" w:rsidTr="005317E8">
              <w:tc>
                <w:tcPr>
                  <w:tcW w:w="0" w:type="auto"/>
                </w:tcPr>
                <w:p w14:paraId="76EC5F68" w14:textId="73C26FF6"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Revestimiento de cable(kg)   (a)</w:t>
                  </w:r>
                </w:p>
              </w:tc>
              <w:tc>
                <w:tcPr>
                  <w:tcW w:w="0" w:type="auto"/>
                </w:tcPr>
                <w:p w14:paraId="6515049A" w14:textId="4A9DEFFC"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Calafateado curado (kg)  (b)</w:t>
                  </w:r>
                </w:p>
              </w:tc>
              <w:tc>
                <w:tcPr>
                  <w:tcW w:w="0" w:type="auto"/>
                </w:tcPr>
                <w:p w14:paraId="725E7078" w14:textId="0EE0B8B8"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Objetos pintados (kg)  (c)</w:t>
                  </w:r>
                </w:p>
              </w:tc>
              <w:tc>
                <w:tcPr>
                  <w:tcW w:w="0" w:type="auto"/>
                </w:tcPr>
                <w:p w14:paraId="2C0D9458" w14:textId="1CD6E446"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Otros (kg)  (d)</w:t>
                  </w:r>
                </w:p>
              </w:tc>
              <w:tc>
                <w:tcPr>
                  <w:tcW w:w="0" w:type="auto"/>
                </w:tcPr>
                <w:p w14:paraId="2000CB6A" w14:textId="77777777" w:rsidR="003C63E6" w:rsidRPr="00F647DF" w:rsidRDefault="003C63E6" w:rsidP="004A0B76">
                  <w:pPr>
                    <w:spacing w:after="160" w:line="259" w:lineRule="auto"/>
                    <w:rPr>
                      <w:rFonts w:eastAsia="DengXian" w:cstheme="minorHAnsi"/>
                      <w:sz w:val="20"/>
                      <w:szCs w:val="20"/>
                    </w:rPr>
                  </w:pPr>
                  <w:r w:rsidRPr="00F647DF">
                    <w:rPr>
                      <w:rFonts w:eastAsia="DengXian" w:cstheme="minorHAnsi"/>
                      <w:sz w:val="20"/>
                      <w:szCs w:val="20"/>
                    </w:rPr>
                    <w:t>Total (kg)  (a)+(b)+(c)+(d)</w:t>
                  </w:r>
                </w:p>
              </w:tc>
            </w:tr>
            <w:tr w:rsidR="003C63E6" w:rsidRPr="00F647DF" w14:paraId="6980CB24" w14:textId="77777777" w:rsidTr="005317E8">
              <w:tc>
                <w:tcPr>
                  <w:tcW w:w="0" w:type="auto"/>
                </w:tcPr>
                <w:p w14:paraId="5E0BBAE6" w14:textId="77777777" w:rsidR="003C63E6" w:rsidRPr="00F647DF" w:rsidRDefault="003C63E6" w:rsidP="004A0B76">
                  <w:pPr>
                    <w:spacing w:after="160" w:line="259" w:lineRule="auto"/>
                    <w:rPr>
                      <w:rFonts w:eastAsia="DengXian" w:cstheme="minorHAnsi"/>
                      <w:sz w:val="20"/>
                      <w:szCs w:val="20"/>
                    </w:rPr>
                  </w:pPr>
                </w:p>
              </w:tc>
              <w:tc>
                <w:tcPr>
                  <w:tcW w:w="0" w:type="auto"/>
                </w:tcPr>
                <w:p w14:paraId="030DF229" w14:textId="77777777" w:rsidR="003C63E6" w:rsidRPr="00F647DF" w:rsidRDefault="003C63E6" w:rsidP="004A0B76">
                  <w:pPr>
                    <w:spacing w:after="160" w:line="259" w:lineRule="auto"/>
                    <w:rPr>
                      <w:rFonts w:eastAsia="DengXian" w:cstheme="minorHAnsi"/>
                      <w:sz w:val="20"/>
                      <w:szCs w:val="20"/>
                    </w:rPr>
                  </w:pPr>
                </w:p>
              </w:tc>
              <w:tc>
                <w:tcPr>
                  <w:tcW w:w="0" w:type="auto"/>
                </w:tcPr>
                <w:p w14:paraId="490FB1E3" w14:textId="77777777" w:rsidR="003C63E6" w:rsidRPr="00F647DF" w:rsidRDefault="003C63E6" w:rsidP="004A0B76">
                  <w:pPr>
                    <w:spacing w:after="160" w:line="259" w:lineRule="auto"/>
                    <w:rPr>
                      <w:rFonts w:eastAsia="DengXian" w:cstheme="minorHAnsi"/>
                      <w:sz w:val="20"/>
                      <w:szCs w:val="20"/>
                    </w:rPr>
                  </w:pPr>
                </w:p>
              </w:tc>
              <w:tc>
                <w:tcPr>
                  <w:tcW w:w="0" w:type="auto"/>
                </w:tcPr>
                <w:p w14:paraId="7A2824A2" w14:textId="77777777" w:rsidR="003C63E6" w:rsidRPr="00F647DF" w:rsidRDefault="003C63E6" w:rsidP="004A0B76">
                  <w:pPr>
                    <w:spacing w:after="160" w:line="259" w:lineRule="auto"/>
                    <w:rPr>
                      <w:rFonts w:eastAsia="DengXian" w:cstheme="minorHAnsi"/>
                      <w:sz w:val="20"/>
                      <w:szCs w:val="20"/>
                    </w:rPr>
                  </w:pPr>
                </w:p>
              </w:tc>
              <w:tc>
                <w:tcPr>
                  <w:tcW w:w="0" w:type="auto"/>
                </w:tcPr>
                <w:p w14:paraId="71126385" w14:textId="77777777" w:rsidR="003C63E6" w:rsidRPr="00F647DF" w:rsidRDefault="003C63E6" w:rsidP="004A0B76">
                  <w:pPr>
                    <w:spacing w:after="160" w:line="259" w:lineRule="auto"/>
                    <w:rPr>
                      <w:rFonts w:eastAsia="DengXian" w:cstheme="minorHAnsi"/>
                      <w:sz w:val="20"/>
                      <w:szCs w:val="20"/>
                    </w:rPr>
                  </w:pPr>
                </w:p>
              </w:tc>
            </w:tr>
          </w:tbl>
          <w:p w14:paraId="0CFE1E97" w14:textId="77777777" w:rsidR="003C63E6" w:rsidRPr="00F647DF" w:rsidRDefault="003C63E6" w:rsidP="004A0B76">
            <w:pPr>
              <w:spacing w:after="160" w:line="259" w:lineRule="auto"/>
              <w:rPr>
                <w:rFonts w:eastAsia="DengXian" w:cstheme="minorHAnsi"/>
                <w:sz w:val="20"/>
                <w:szCs w:val="20"/>
              </w:rPr>
            </w:pPr>
          </w:p>
        </w:tc>
        <w:tc>
          <w:tcPr>
            <w:tcW w:w="616" w:type="pct"/>
            <w:tcBorders>
              <w:top w:val="single" w:sz="4" w:space="0" w:color="auto"/>
              <w:left w:val="single" w:sz="4" w:space="0" w:color="auto"/>
              <w:bottom w:val="single" w:sz="4" w:space="0" w:color="auto"/>
              <w:right w:val="single" w:sz="4" w:space="0" w:color="auto"/>
            </w:tcBorders>
          </w:tcPr>
          <w:p w14:paraId="525E07C9" w14:textId="77777777" w:rsidR="003C63E6" w:rsidRPr="002E7E8E" w:rsidRDefault="003C63E6" w:rsidP="004A0B76">
            <w:pPr>
              <w:spacing w:after="160" w:line="259" w:lineRule="auto"/>
              <w:rPr>
                <w:rFonts w:eastAsia="DengXian" w:cstheme="minorHAnsi"/>
                <w:sz w:val="20"/>
                <w:szCs w:val="20"/>
              </w:rPr>
            </w:pPr>
          </w:p>
        </w:tc>
      </w:tr>
      <w:tr w:rsidR="003C63E6" w:rsidRPr="00F647DF" w14:paraId="62F3E4EC" w14:textId="7C5D9CF5" w:rsidTr="002E7E8E">
        <w:tc>
          <w:tcPr>
            <w:tcW w:w="628" w:type="pct"/>
            <w:vMerge/>
            <w:tcBorders>
              <w:right w:val="nil"/>
            </w:tcBorders>
          </w:tcPr>
          <w:p w14:paraId="6A0C0534" w14:textId="77777777" w:rsidR="003C63E6" w:rsidRPr="00F647DF" w:rsidRDefault="003C63E6" w:rsidP="004A0B76">
            <w:pPr>
              <w:spacing w:after="160" w:line="259" w:lineRule="auto"/>
              <w:rPr>
                <w:rFonts w:eastAsia="DengXian" w:cstheme="minorHAnsi"/>
                <w:sz w:val="20"/>
                <w:szCs w:val="20"/>
              </w:rPr>
            </w:pPr>
          </w:p>
        </w:tc>
        <w:tc>
          <w:tcPr>
            <w:tcW w:w="539" w:type="pct"/>
            <w:vMerge/>
          </w:tcPr>
          <w:p w14:paraId="7C22FAFD" w14:textId="77777777" w:rsidR="003C63E6" w:rsidRPr="00F647DF" w:rsidRDefault="003C63E6" w:rsidP="004A0B76">
            <w:pPr>
              <w:spacing w:after="160" w:line="259" w:lineRule="auto"/>
              <w:rPr>
                <w:rFonts w:eastAsia="DengXian" w:cstheme="minorHAnsi"/>
                <w:sz w:val="20"/>
                <w:szCs w:val="20"/>
              </w:rPr>
            </w:pPr>
          </w:p>
        </w:tc>
        <w:tc>
          <w:tcPr>
            <w:tcW w:w="740" w:type="pct"/>
            <w:tcBorders>
              <w:right w:val="nil"/>
            </w:tcBorders>
          </w:tcPr>
          <w:p w14:paraId="66F8C1B6" w14:textId="35AA8C2C"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Total (Inventario activo) (e)+(f)</w:t>
            </w:r>
          </w:p>
        </w:tc>
        <w:tc>
          <w:tcPr>
            <w:tcW w:w="2477" w:type="pct"/>
            <w:tcBorders>
              <w:top w:val="nil"/>
              <w:left w:val="nil"/>
              <w:bottom w:val="nil"/>
              <w:right w:val="single" w:sz="4" w:space="0" w:color="auto"/>
            </w:tcBorders>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1194"/>
              <w:gridCol w:w="996"/>
              <w:gridCol w:w="730"/>
              <w:gridCol w:w="475"/>
              <w:gridCol w:w="1197"/>
            </w:tblGrid>
            <w:tr w:rsidR="003C63E6" w:rsidRPr="00F647DF" w14:paraId="1385B70A" w14:textId="77777777" w:rsidTr="005317E8">
              <w:tc>
                <w:tcPr>
                  <w:tcW w:w="0" w:type="auto"/>
                </w:tcPr>
                <w:p w14:paraId="702C6198" w14:textId="23AA22CA"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Revestimiento de cable(kg)   (a)</w:t>
                  </w:r>
                </w:p>
              </w:tc>
              <w:tc>
                <w:tcPr>
                  <w:tcW w:w="0" w:type="auto"/>
                </w:tcPr>
                <w:p w14:paraId="71A8F56F" w14:textId="37EE3307"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Calafateado curado (kg)  (b)</w:t>
                  </w:r>
                </w:p>
              </w:tc>
              <w:tc>
                <w:tcPr>
                  <w:tcW w:w="0" w:type="auto"/>
                </w:tcPr>
                <w:p w14:paraId="79DC8ED8" w14:textId="517840AF"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Objetos pintados (kg)  (c)</w:t>
                  </w:r>
                </w:p>
              </w:tc>
              <w:tc>
                <w:tcPr>
                  <w:tcW w:w="0" w:type="auto"/>
                </w:tcPr>
                <w:p w14:paraId="1D60E77C" w14:textId="4AF14824" w:rsidR="003C63E6" w:rsidRPr="008C13F4" w:rsidRDefault="003C63E6" w:rsidP="004A0B76">
                  <w:pPr>
                    <w:spacing w:after="160" w:line="259" w:lineRule="auto"/>
                    <w:rPr>
                      <w:rFonts w:eastAsia="DengXian" w:cstheme="minorHAnsi"/>
                      <w:sz w:val="20"/>
                      <w:szCs w:val="20"/>
                      <w:lang w:val="es-ES_tradnl"/>
                    </w:rPr>
                  </w:pPr>
                  <w:r w:rsidRPr="008C13F4">
                    <w:rPr>
                      <w:rFonts w:eastAsia="DengXian" w:cstheme="minorHAnsi"/>
                      <w:sz w:val="20"/>
                      <w:szCs w:val="20"/>
                      <w:lang w:val="es-ES_tradnl"/>
                    </w:rPr>
                    <w:t>Otros (kg)  (d)</w:t>
                  </w:r>
                </w:p>
              </w:tc>
              <w:tc>
                <w:tcPr>
                  <w:tcW w:w="0" w:type="auto"/>
                </w:tcPr>
                <w:p w14:paraId="299D52FF" w14:textId="77777777" w:rsidR="003C63E6" w:rsidRPr="00F647DF" w:rsidRDefault="003C63E6" w:rsidP="004A0B76">
                  <w:pPr>
                    <w:spacing w:after="160" w:line="259" w:lineRule="auto"/>
                    <w:rPr>
                      <w:rFonts w:eastAsia="DengXian" w:cstheme="minorHAnsi"/>
                      <w:sz w:val="20"/>
                      <w:szCs w:val="20"/>
                    </w:rPr>
                  </w:pPr>
                  <w:r w:rsidRPr="00F647DF">
                    <w:rPr>
                      <w:rFonts w:eastAsia="DengXian" w:cstheme="minorHAnsi"/>
                      <w:sz w:val="20"/>
                      <w:szCs w:val="20"/>
                    </w:rPr>
                    <w:t>Total (kg)  (a)+(b)+(c)+(d)</w:t>
                  </w:r>
                </w:p>
              </w:tc>
            </w:tr>
            <w:tr w:rsidR="003C63E6" w:rsidRPr="00F647DF" w14:paraId="257934D8" w14:textId="77777777" w:rsidTr="005317E8">
              <w:tc>
                <w:tcPr>
                  <w:tcW w:w="0" w:type="auto"/>
                </w:tcPr>
                <w:p w14:paraId="0BCBA92B" w14:textId="77777777" w:rsidR="003C63E6" w:rsidRPr="00F647DF" w:rsidRDefault="003C63E6" w:rsidP="004A0B76">
                  <w:pPr>
                    <w:spacing w:after="160" w:line="259" w:lineRule="auto"/>
                    <w:rPr>
                      <w:rFonts w:eastAsia="DengXian" w:cstheme="minorHAnsi"/>
                      <w:sz w:val="20"/>
                      <w:szCs w:val="20"/>
                    </w:rPr>
                  </w:pPr>
                </w:p>
              </w:tc>
              <w:tc>
                <w:tcPr>
                  <w:tcW w:w="0" w:type="auto"/>
                </w:tcPr>
                <w:p w14:paraId="1F258262" w14:textId="77777777" w:rsidR="003C63E6" w:rsidRPr="00F647DF" w:rsidRDefault="003C63E6" w:rsidP="004A0B76">
                  <w:pPr>
                    <w:spacing w:after="160" w:line="259" w:lineRule="auto"/>
                    <w:rPr>
                      <w:rFonts w:eastAsia="DengXian" w:cstheme="minorHAnsi"/>
                      <w:sz w:val="20"/>
                      <w:szCs w:val="20"/>
                    </w:rPr>
                  </w:pPr>
                </w:p>
              </w:tc>
              <w:tc>
                <w:tcPr>
                  <w:tcW w:w="0" w:type="auto"/>
                </w:tcPr>
                <w:p w14:paraId="7D07A012" w14:textId="77777777" w:rsidR="003C63E6" w:rsidRPr="00F647DF" w:rsidRDefault="003C63E6" w:rsidP="004A0B76">
                  <w:pPr>
                    <w:spacing w:after="160" w:line="259" w:lineRule="auto"/>
                    <w:rPr>
                      <w:rFonts w:eastAsia="DengXian" w:cstheme="minorHAnsi"/>
                      <w:sz w:val="20"/>
                      <w:szCs w:val="20"/>
                    </w:rPr>
                  </w:pPr>
                </w:p>
              </w:tc>
              <w:tc>
                <w:tcPr>
                  <w:tcW w:w="0" w:type="auto"/>
                </w:tcPr>
                <w:p w14:paraId="2894D4C4" w14:textId="77777777" w:rsidR="003C63E6" w:rsidRPr="00F647DF" w:rsidRDefault="003C63E6" w:rsidP="004A0B76">
                  <w:pPr>
                    <w:spacing w:after="160" w:line="259" w:lineRule="auto"/>
                    <w:rPr>
                      <w:rFonts w:eastAsia="DengXian" w:cstheme="minorHAnsi"/>
                      <w:sz w:val="20"/>
                      <w:szCs w:val="20"/>
                    </w:rPr>
                  </w:pPr>
                </w:p>
              </w:tc>
              <w:tc>
                <w:tcPr>
                  <w:tcW w:w="0" w:type="auto"/>
                </w:tcPr>
                <w:p w14:paraId="70B3315A" w14:textId="77777777" w:rsidR="003C63E6" w:rsidRPr="00F647DF" w:rsidRDefault="003C63E6" w:rsidP="004A0B76">
                  <w:pPr>
                    <w:spacing w:after="160" w:line="259" w:lineRule="auto"/>
                    <w:rPr>
                      <w:rFonts w:eastAsia="DengXian" w:cstheme="minorHAnsi"/>
                      <w:sz w:val="20"/>
                      <w:szCs w:val="20"/>
                    </w:rPr>
                  </w:pPr>
                </w:p>
              </w:tc>
            </w:tr>
          </w:tbl>
          <w:p w14:paraId="35ED12B8" w14:textId="77777777" w:rsidR="003C63E6" w:rsidRPr="00F647DF" w:rsidRDefault="003C63E6" w:rsidP="004A0B76">
            <w:pPr>
              <w:spacing w:after="160" w:line="259" w:lineRule="auto"/>
              <w:rPr>
                <w:rFonts w:eastAsia="DengXian" w:cstheme="minorHAnsi"/>
                <w:sz w:val="20"/>
                <w:szCs w:val="20"/>
              </w:rPr>
            </w:pPr>
          </w:p>
        </w:tc>
        <w:tc>
          <w:tcPr>
            <w:tcW w:w="616" w:type="pct"/>
            <w:tcBorders>
              <w:top w:val="single" w:sz="4" w:space="0" w:color="auto"/>
              <w:left w:val="single" w:sz="4" w:space="0" w:color="auto"/>
              <w:bottom w:val="single" w:sz="4" w:space="0" w:color="auto"/>
              <w:right w:val="single" w:sz="4" w:space="0" w:color="auto"/>
            </w:tcBorders>
          </w:tcPr>
          <w:p w14:paraId="2E5B5545" w14:textId="77777777" w:rsidR="003C63E6" w:rsidRPr="002E7E8E" w:rsidRDefault="003C63E6" w:rsidP="004A0B76">
            <w:pPr>
              <w:spacing w:after="160" w:line="259" w:lineRule="auto"/>
              <w:rPr>
                <w:rFonts w:eastAsia="DengXian" w:cstheme="minorHAnsi"/>
                <w:sz w:val="20"/>
                <w:szCs w:val="20"/>
              </w:rPr>
            </w:pPr>
          </w:p>
        </w:tc>
      </w:tr>
    </w:tbl>
    <w:p w14:paraId="220FEE74" w14:textId="77777777" w:rsidR="004A0B76" w:rsidRPr="00F647DF" w:rsidRDefault="004A0B76" w:rsidP="00931D9B"/>
    <w:p w14:paraId="19D18CA3" w14:textId="77777777" w:rsidR="00414ECB" w:rsidRPr="00F647DF" w:rsidRDefault="00414ECB" w:rsidP="00931D9B"/>
    <w:p w14:paraId="170D1113" w14:textId="611664C2" w:rsidR="00A30CC1" w:rsidRPr="008C13F4" w:rsidRDefault="00A30CC1" w:rsidP="00A30CC1">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.1.3 POP-PBDE</w:t>
      </w:r>
    </w:p>
    <w:p w14:paraId="6B54C0CB" w14:textId="18CE93D6" w:rsidR="00A30CC1" w:rsidRPr="008C13F4" w:rsidRDefault="00A30CC1" w:rsidP="00A30CC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D75231C" w14:textId="7F57CF42" w:rsidR="00414ECB" w:rsidRPr="008C13F4" w:rsidRDefault="00E76F1D" w:rsidP="00931D9B">
      <w:pPr>
        <w:rPr>
          <w:lang w:val="es-ES_tradnl"/>
        </w:rPr>
      </w:pPr>
      <w:r w:rsidRPr="008C13F4">
        <w:rPr>
          <w:lang w:val="es-ES_tradnl"/>
        </w:rPr>
        <w:t>Tabla</w:t>
      </w:r>
      <w:r w:rsidR="00971B75" w:rsidRPr="008C13F4">
        <w:rPr>
          <w:lang w:val="es-ES_tradnl"/>
        </w:rPr>
        <w:t xml:space="preserve"> [</w:t>
      </w:r>
      <w:r w:rsidRPr="008C13F4">
        <w:rPr>
          <w:lang w:val="es-ES_tradnl"/>
        </w:rPr>
        <w:t>indique el número</w:t>
      </w:r>
      <w:r w:rsidR="00971B75" w:rsidRPr="008C13F4">
        <w:rPr>
          <w:lang w:val="es-ES_tradnl"/>
        </w:rPr>
        <w:t xml:space="preserve">]. </w:t>
      </w:r>
      <w:r w:rsidR="003516C1" w:rsidRPr="008C13F4">
        <w:rPr>
          <w:lang w:val="es-ES_tradnl"/>
        </w:rPr>
        <w:t xml:space="preserve">Contenido total estimado </w:t>
      </w:r>
      <w:r w:rsidR="00552244" w:rsidRPr="008C13F4">
        <w:rPr>
          <w:lang w:val="es-ES_tradnl"/>
        </w:rPr>
        <w:t xml:space="preserve">de POP-PBDEs en los </w:t>
      </w:r>
      <w:r w:rsidR="00F5379C">
        <w:rPr>
          <w:lang w:val="es-ES_tradnl"/>
        </w:rPr>
        <w:t>a</w:t>
      </w:r>
      <w:r w:rsidR="00A3599B">
        <w:rPr>
          <w:lang w:val="es-ES_tradnl"/>
        </w:rPr>
        <w:t>rtículo</w:t>
      </w:r>
      <w:r w:rsidR="00552244" w:rsidRPr="008C13F4">
        <w:rPr>
          <w:lang w:val="es-ES_tradnl"/>
        </w:rPr>
        <w:t>s/productos</w:t>
      </w:r>
      <w:r w:rsidR="00670066" w:rsidRPr="008C13F4">
        <w:rPr>
          <w:lang w:val="es-ES_tradnl"/>
        </w:rPr>
        <w:t xml:space="preserve"> A</w:t>
      </w:r>
      <w:r w:rsidR="00971B75" w:rsidRPr="008C13F4">
        <w:rPr>
          <w:lang w:val="es-ES_tradnl"/>
        </w:rPr>
        <w:t>EE</w:t>
      </w:r>
      <w:r w:rsidR="00552244" w:rsidRPr="008C13F4">
        <w:rPr>
          <w:lang w:val="es-ES_tradnl"/>
        </w:rPr>
        <w:t xml:space="preserve"> almacenados</w:t>
      </w:r>
      <w:r w:rsidR="00971B75" w:rsidRPr="008C13F4">
        <w:rPr>
          <w:lang w:val="es-ES_tradnl"/>
        </w:rPr>
        <w:t xml:space="preserve"> </w:t>
      </w:r>
      <w:r w:rsidR="00E1777B" w:rsidRPr="008C13F4">
        <w:rPr>
          <w:lang w:val="es-ES_tradnl"/>
        </w:rPr>
        <w:t>en/durante</w:t>
      </w:r>
      <w:r w:rsidR="00971B75" w:rsidRPr="008C13F4">
        <w:rPr>
          <w:lang w:val="es-ES_tradnl"/>
        </w:rPr>
        <w:t xml:space="preserve"> [</w:t>
      </w:r>
      <w:r w:rsidR="006C0D67" w:rsidRPr="008C13F4">
        <w:rPr>
          <w:lang w:val="es-ES_tradnl"/>
        </w:rPr>
        <w:t>indique año</w:t>
      </w:r>
      <w:r w:rsidR="00971B75" w:rsidRPr="008C13F4">
        <w:rPr>
          <w:lang w:val="es-ES_tradnl"/>
        </w:rPr>
        <w:t>/</w:t>
      </w:r>
      <w:r w:rsidR="000D773A" w:rsidRPr="008C13F4">
        <w:rPr>
          <w:lang w:val="es-ES_tradnl"/>
        </w:rPr>
        <w:t>período</w:t>
      </w:r>
      <w:r w:rsidR="00971B75" w:rsidRPr="008C13F4">
        <w:rPr>
          <w:lang w:val="es-ES_tradnl"/>
        </w:rPr>
        <w:t>]</w:t>
      </w:r>
    </w:p>
    <w:tbl>
      <w:tblPr>
        <w:tblW w:w="114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080"/>
        <w:gridCol w:w="1700"/>
        <w:gridCol w:w="1859"/>
        <w:gridCol w:w="1859"/>
        <w:gridCol w:w="1859"/>
        <w:gridCol w:w="1859"/>
      </w:tblGrid>
      <w:tr w:rsidR="0064552F" w:rsidRPr="00357CA8" w14:paraId="33C80F8C" w14:textId="79642E3C" w:rsidTr="00F5379C">
        <w:trPr>
          <w:trHeight w:val="1530"/>
        </w:trPr>
        <w:tc>
          <w:tcPr>
            <w:tcW w:w="1205" w:type="dxa"/>
          </w:tcPr>
          <w:p w14:paraId="01D0AA4A" w14:textId="77777777" w:rsidR="0064552F" w:rsidRPr="008C13F4" w:rsidRDefault="0064552F" w:rsidP="003E5B35">
            <w:pPr>
              <w:spacing w:after="0" w:line="240" w:lineRule="auto"/>
              <w:rPr>
                <w:rFonts w:ascii="Calibri" w:eastAsia="Times New Roman" w:hAnsi="Calibri" w:cs="Calibri"/>
                <w:b/>
                <w:bCs/>
                <w:color w:val="000000"/>
                <w:sz w:val="20"/>
                <w:szCs w:val="20"/>
                <w:lang w:val="es-ES_tradnl"/>
              </w:rPr>
            </w:pPr>
          </w:p>
          <w:p w14:paraId="3D218671" w14:textId="77777777" w:rsidR="0064552F" w:rsidRPr="008C13F4" w:rsidRDefault="0064552F" w:rsidP="003E5B35">
            <w:pPr>
              <w:spacing w:after="0" w:line="240" w:lineRule="auto"/>
              <w:rPr>
                <w:rFonts w:ascii="Calibri" w:eastAsia="Times New Roman" w:hAnsi="Calibri" w:cs="Calibri"/>
                <w:b/>
                <w:bCs/>
                <w:color w:val="000000"/>
                <w:sz w:val="20"/>
                <w:szCs w:val="20"/>
                <w:lang w:val="es-ES_tradnl"/>
              </w:rPr>
            </w:pPr>
          </w:p>
          <w:p w14:paraId="16B516C0" w14:textId="73D5BA8C" w:rsidR="0064552F" w:rsidRPr="008C13F4" w:rsidRDefault="0064552F" w:rsidP="003E5B35">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1080" w:type="dxa"/>
            <w:shd w:val="clear" w:color="auto" w:fill="auto"/>
            <w:noWrap/>
            <w:vAlign w:val="bottom"/>
            <w:hideMark/>
          </w:tcPr>
          <w:p w14:paraId="3C3691AD" w14:textId="09768B20" w:rsidR="0064552F" w:rsidRPr="008C13F4" w:rsidRDefault="0064552F" w:rsidP="003E5B35">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1700" w:type="dxa"/>
            <w:shd w:val="clear" w:color="auto" w:fill="auto"/>
            <w:vAlign w:val="bottom"/>
            <w:hideMark/>
          </w:tcPr>
          <w:p w14:paraId="147F7018" w14:textId="2EA6BCB3" w:rsidR="0064552F" w:rsidRPr="008C13F4" w:rsidRDefault="0064552F" w:rsidP="005522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 xml:space="preserve">/producto almacenado que contiene COP-PBDE </w:t>
            </w:r>
          </w:p>
        </w:tc>
        <w:tc>
          <w:tcPr>
            <w:tcW w:w="1859" w:type="dxa"/>
            <w:shd w:val="clear" w:color="auto" w:fill="auto"/>
            <w:vAlign w:val="bottom"/>
            <w:hideMark/>
          </w:tcPr>
          <w:p w14:paraId="77FBFED0" w14:textId="2B2A48CF" w:rsidR="0064552F" w:rsidRPr="008C13F4" w:rsidRDefault="0064552F" w:rsidP="00670066">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Monto total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s/productos almacenados que contienen COP-PBDE (toneladas)</w:t>
            </w:r>
          </w:p>
        </w:tc>
        <w:tc>
          <w:tcPr>
            <w:tcW w:w="1859" w:type="dxa"/>
          </w:tcPr>
          <w:p w14:paraId="196B7750" w14:textId="66E86832" w:rsidR="0064552F" w:rsidRPr="008C13F4" w:rsidRDefault="0064552F" w:rsidP="00670066">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Contenido total estimado de COP-PBDE en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s/productos almacenados (toneladas)</w:t>
            </w:r>
          </w:p>
        </w:tc>
        <w:tc>
          <w:tcPr>
            <w:tcW w:w="1859" w:type="dxa"/>
            <w:shd w:val="clear" w:color="auto" w:fill="auto"/>
            <w:vAlign w:val="bottom"/>
            <w:hideMark/>
          </w:tcPr>
          <w:p w14:paraId="4ACCF461" w14:textId="302A387B" w:rsidR="0064552F" w:rsidRPr="008C13F4" w:rsidRDefault="0064552F" w:rsidP="001F398C">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Total estimado de fracción polimérica que contiene COP-PBDE de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s/productos almacenados (toneladas)</w:t>
            </w:r>
          </w:p>
        </w:tc>
        <w:tc>
          <w:tcPr>
            <w:tcW w:w="1859" w:type="dxa"/>
          </w:tcPr>
          <w:p w14:paraId="134EBABF" w14:textId="3610B1A7" w:rsidR="0064552F" w:rsidRPr="008C13F4" w:rsidRDefault="00FF1D1A" w:rsidP="001F398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4552F" w:rsidRPr="00357CA8" w14:paraId="1FDEEB2A" w14:textId="4E5EEA1B" w:rsidTr="00F5379C">
        <w:trPr>
          <w:trHeight w:val="300"/>
        </w:trPr>
        <w:tc>
          <w:tcPr>
            <w:tcW w:w="1205" w:type="dxa"/>
            <w:vMerge w:val="restart"/>
          </w:tcPr>
          <w:p w14:paraId="1D092D53" w14:textId="4D357E7A" w:rsidR="0064552F" w:rsidRPr="008C13F4" w:rsidRDefault="0064552F" w:rsidP="001F235D">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041C9D3A" w14:textId="77777777" w:rsidR="0064552F" w:rsidRPr="008C13F4" w:rsidRDefault="0064552F" w:rsidP="001F235D">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6C74DBB8" w14:textId="77777777" w:rsidR="0064552F" w:rsidRDefault="0064552F" w:rsidP="001F398C">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470707A7" w14:textId="77777777" w:rsidR="0064552F" w:rsidRDefault="0064552F" w:rsidP="0064552F">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3BD5C72" w14:textId="77777777" w:rsidR="0064552F" w:rsidRDefault="0064552F" w:rsidP="0064552F">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8C865E7" w14:textId="20B7D22F" w:rsidR="0064552F" w:rsidRPr="008C13F4" w:rsidRDefault="0064552F" w:rsidP="0064552F">
            <w:pPr>
              <w:spacing w:after="0" w:line="240" w:lineRule="auto"/>
              <w:rPr>
                <w:rFonts w:ascii="Calibri" w:eastAsia="Times New Roman" w:hAnsi="Calibri" w:cs="Calibri"/>
                <w:color w:val="000000"/>
                <w:sz w:val="20"/>
                <w:szCs w:val="20"/>
                <w:lang w:val="es-ES_tradnl"/>
              </w:rPr>
            </w:pPr>
          </w:p>
        </w:tc>
        <w:tc>
          <w:tcPr>
            <w:tcW w:w="1080" w:type="dxa"/>
            <w:shd w:val="clear" w:color="auto" w:fill="auto"/>
            <w:noWrap/>
            <w:vAlign w:val="bottom"/>
            <w:hideMark/>
          </w:tcPr>
          <w:p w14:paraId="1AFA32BA"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c>
          <w:tcPr>
            <w:tcW w:w="1700" w:type="dxa"/>
            <w:shd w:val="clear" w:color="auto" w:fill="auto"/>
            <w:vAlign w:val="bottom"/>
            <w:hideMark/>
          </w:tcPr>
          <w:p w14:paraId="0B78BAF4"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c>
          <w:tcPr>
            <w:tcW w:w="1859" w:type="dxa"/>
            <w:shd w:val="clear" w:color="auto" w:fill="auto"/>
            <w:vAlign w:val="bottom"/>
            <w:hideMark/>
          </w:tcPr>
          <w:p w14:paraId="31A8CAA7"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c>
          <w:tcPr>
            <w:tcW w:w="1859" w:type="dxa"/>
          </w:tcPr>
          <w:p w14:paraId="3373425C"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c>
          <w:tcPr>
            <w:tcW w:w="1859" w:type="dxa"/>
            <w:shd w:val="clear" w:color="auto" w:fill="auto"/>
            <w:vAlign w:val="bottom"/>
            <w:hideMark/>
          </w:tcPr>
          <w:p w14:paraId="67C58728"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c>
          <w:tcPr>
            <w:tcW w:w="1859" w:type="dxa"/>
          </w:tcPr>
          <w:p w14:paraId="2A47FAE8"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r>
      <w:tr w:rsidR="0064552F" w:rsidRPr="00357CA8" w14:paraId="24416534" w14:textId="26715BBE" w:rsidTr="00F5379C">
        <w:trPr>
          <w:trHeight w:val="300"/>
        </w:trPr>
        <w:tc>
          <w:tcPr>
            <w:tcW w:w="1205" w:type="dxa"/>
            <w:vMerge/>
          </w:tcPr>
          <w:p w14:paraId="45F077BC"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c>
          <w:tcPr>
            <w:tcW w:w="1080" w:type="dxa"/>
            <w:shd w:val="clear" w:color="auto" w:fill="auto"/>
            <w:noWrap/>
            <w:vAlign w:val="bottom"/>
            <w:hideMark/>
          </w:tcPr>
          <w:p w14:paraId="352E3A18"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700" w:type="dxa"/>
            <w:shd w:val="clear" w:color="auto" w:fill="auto"/>
            <w:vAlign w:val="bottom"/>
            <w:hideMark/>
          </w:tcPr>
          <w:p w14:paraId="4977798B"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shd w:val="clear" w:color="auto" w:fill="auto"/>
            <w:vAlign w:val="bottom"/>
            <w:hideMark/>
          </w:tcPr>
          <w:p w14:paraId="077EA6A3"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20CB663A"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c>
          <w:tcPr>
            <w:tcW w:w="1859" w:type="dxa"/>
            <w:shd w:val="clear" w:color="auto" w:fill="auto"/>
            <w:vAlign w:val="bottom"/>
            <w:hideMark/>
          </w:tcPr>
          <w:p w14:paraId="361D7C96"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65D94A1C" w14:textId="77777777" w:rsidR="0064552F" w:rsidRPr="008C13F4" w:rsidRDefault="0064552F" w:rsidP="003E5B35">
            <w:pPr>
              <w:spacing w:after="0" w:line="240" w:lineRule="auto"/>
              <w:rPr>
                <w:rFonts w:ascii="Calibri" w:eastAsia="Times New Roman" w:hAnsi="Calibri" w:cs="Calibri"/>
                <w:color w:val="000000"/>
                <w:sz w:val="20"/>
                <w:szCs w:val="20"/>
                <w:lang w:val="es-ES_tradnl"/>
              </w:rPr>
            </w:pPr>
          </w:p>
        </w:tc>
      </w:tr>
    </w:tbl>
    <w:p w14:paraId="7BD44624" w14:textId="77777777" w:rsidR="003E5B35" w:rsidRPr="008C13F4" w:rsidRDefault="003E5B35" w:rsidP="00931D9B">
      <w:pPr>
        <w:rPr>
          <w:lang w:val="es-ES_tradnl"/>
        </w:rPr>
      </w:pPr>
    </w:p>
    <w:p w14:paraId="1993D382" w14:textId="77777777" w:rsidR="00AA4270" w:rsidRPr="008C13F4" w:rsidRDefault="00AA4270" w:rsidP="00931D9B">
      <w:pPr>
        <w:rPr>
          <w:lang w:val="es-ES_tradnl"/>
        </w:rPr>
      </w:pPr>
    </w:p>
    <w:p w14:paraId="5725E297" w14:textId="4823B653" w:rsidR="00AA4270" w:rsidRPr="008C13F4" w:rsidRDefault="00AA4270" w:rsidP="00AA4270">
      <w:pPr>
        <w:pStyle w:val="Heading5"/>
        <w:rPr>
          <w:rFonts w:eastAsia="Times New Roman"/>
          <w:lang w:val="es-ES_tradnl"/>
        </w:rPr>
      </w:pPr>
      <w:r w:rsidRPr="008C13F4">
        <w:rPr>
          <w:rFonts w:eastAsia="Times New Roman"/>
          <w:lang w:val="es-ES_tradnl"/>
        </w:rPr>
        <w:lastRenderedPageBreak/>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.1.4 HBCD</w:t>
      </w:r>
    </w:p>
    <w:p w14:paraId="637295D1" w14:textId="48F8F5E5" w:rsidR="00AA4270" w:rsidRPr="008C13F4" w:rsidRDefault="00AA4270" w:rsidP="00AA4270">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DEA6065" w14:textId="7E5D85AC" w:rsidR="0001119A" w:rsidRPr="008C13F4" w:rsidRDefault="0001119A" w:rsidP="00AA4270">
      <w:pPr>
        <w:rPr>
          <w:lang w:val="es-ES_tradnl"/>
        </w:rPr>
      </w:pPr>
    </w:p>
    <w:p w14:paraId="64DE2672" w14:textId="3975D322" w:rsidR="00971B75" w:rsidRPr="008C13F4" w:rsidRDefault="00971B75" w:rsidP="00AA4270">
      <w:pPr>
        <w:rPr>
          <w:lang w:val="es-ES_tradnl"/>
        </w:rPr>
      </w:pPr>
    </w:p>
    <w:p w14:paraId="78319285" w14:textId="0057696F" w:rsidR="00971B75" w:rsidRPr="008C13F4" w:rsidRDefault="00E76F1D" w:rsidP="00AA4270">
      <w:pPr>
        <w:rPr>
          <w:lang w:val="es-ES_tradnl"/>
        </w:rPr>
      </w:pPr>
      <w:r w:rsidRPr="008C13F4">
        <w:rPr>
          <w:lang w:val="es-ES_tradnl"/>
        </w:rPr>
        <w:t>Tabla</w:t>
      </w:r>
      <w:r w:rsidR="00971B75" w:rsidRPr="008C13F4">
        <w:rPr>
          <w:lang w:val="es-ES_tradnl"/>
        </w:rPr>
        <w:t xml:space="preserve"> [</w:t>
      </w:r>
      <w:r w:rsidRPr="008C13F4">
        <w:rPr>
          <w:lang w:val="es-ES_tradnl"/>
        </w:rPr>
        <w:t>indique el número</w:t>
      </w:r>
      <w:r w:rsidR="001F398C" w:rsidRPr="008C13F4">
        <w:rPr>
          <w:lang w:val="es-ES_tradnl"/>
        </w:rPr>
        <w:t>].  Estado de</w:t>
      </w:r>
      <w:r w:rsidR="00670066" w:rsidRPr="008C13F4">
        <w:rPr>
          <w:lang w:val="es-ES_tradnl"/>
        </w:rPr>
        <w:t xml:space="preserve"> las existencias de HBCD</w:t>
      </w:r>
      <w:r w:rsidR="001F398C" w:rsidRPr="008C13F4">
        <w:rPr>
          <w:lang w:val="es-ES_tradnl"/>
        </w:rPr>
        <w:t xml:space="preserve"> en </w:t>
      </w:r>
      <w:r w:rsidR="00971B75" w:rsidRPr="008C13F4">
        <w:rPr>
          <w:lang w:val="es-ES_tradnl"/>
        </w:rPr>
        <w:t>[</w:t>
      </w:r>
      <w:r w:rsidR="006C0D67" w:rsidRPr="008C13F4">
        <w:rPr>
          <w:lang w:val="es-ES_tradnl"/>
        </w:rPr>
        <w:t>indique año</w:t>
      </w:r>
      <w:r w:rsidR="00971B75" w:rsidRPr="008C13F4">
        <w:rPr>
          <w:lang w:val="es-ES_tradnl"/>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553"/>
        <w:gridCol w:w="4039"/>
        <w:gridCol w:w="1276"/>
      </w:tblGrid>
      <w:tr w:rsidR="0064552F" w:rsidRPr="00357CA8" w14:paraId="49857005" w14:textId="30E64AA8" w:rsidTr="002E7E8E">
        <w:trPr>
          <w:trHeight w:val="765"/>
        </w:trPr>
        <w:tc>
          <w:tcPr>
            <w:tcW w:w="0" w:type="auto"/>
          </w:tcPr>
          <w:p w14:paraId="6380EAFD" w14:textId="77777777" w:rsidR="0064552F" w:rsidRPr="008C13F4" w:rsidRDefault="0064552F" w:rsidP="00AA4270">
            <w:pPr>
              <w:spacing w:after="0" w:line="240" w:lineRule="auto"/>
              <w:rPr>
                <w:rFonts w:ascii="Calibri" w:eastAsia="Times New Roman" w:hAnsi="Calibri" w:cs="Calibri"/>
                <w:b/>
                <w:bCs/>
                <w:color w:val="000000"/>
                <w:sz w:val="20"/>
                <w:szCs w:val="20"/>
                <w:lang w:val="es-ES_tradnl"/>
              </w:rPr>
            </w:pPr>
          </w:p>
          <w:p w14:paraId="63C3E61E" w14:textId="28044000" w:rsidR="0064552F" w:rsidRPr="008C13F4" w:rsidRDefault="0064552F" w:rsidP="00AA427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0" w:type="auto"/>
            <w:shd w:val="clear" w:color="auto" w:fill="auto"/>
            <w:noWrap/>
            <w:vAlign w:val="bottom"/>
            <w:hideMark/>
          </w:tcPr>
          <w:p w14:paraId="6D5FF08D" w14:textId="3AF9B0F1" w:rsidR="0064552F" w:rsidRPr="008C13F4" w:rsidRDefault="0064552F" w:rsidP="00AA427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0" w:type="auto"/>
            <w:shd w:val="clear" w:color="auto" w:fill="auto"/>
            <w:vAlign w:val="bottom"/>
            <w:hideMark/>
          </w:tcPr>
          <w:p w14:paraId="149C4165" w14:textId="39AF49F1" w:rsidR="0064552F" w:rsidRPr="008C13F4" w:rsidRDefault="0064552F" w:rsidP="001F398C">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Monto total de HBCD almacenado (toneladas)</w:t>
            </w:r>
          </w:p>
        </w:tc>
        <w:tc>
          <w:tcPr>
            <w:tcW w:w="0" w:type="auto"/>
          </w:tcPr>
          <w:p w14:paraId="0DCAD35F" w14:textId="6D49561E" w:rsidR="0064552F" w:rsidRPr="008C13F4" w:rsidRDefault="00FF1D1A" w:rsidP="001F398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4552F" w:rsidRPr="00357CA8" w14:paraId="2F6090D4" w14:textId="391B89CD" w:rsidTr="002E7E8E">
        <w:trPr>
          <w:trHeight w:val="255"/>
        </w:trPr>
        <w:tc>
          <w:tcPr>
            <w:tcW w:w="0" w:type="auto"/>
            <w:vMerge w:val="restart"/>
          </w:tcPr>
          <w:p w14:paraId="1F274FBA" w14:textId="36C4386B" w:rsidR="0064552F" w:rsidRPr="008C13F4" w:rsidRDefault="0064552F" w:rsidP="00AA427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422A593A"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41FA1688" w14:textId="77777777" w:rsidR="0064552F" w:rsidRDefault="0064552F" w:rsidP="001F398C">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6618CE48" w14:textId="77777777" w:rsidR="0064552F" w:rsidRDefault="0064552F" w:rsidP="0064552F">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0AE90EC" w14:textId="77777777" w:rsidR="0064552F" w:rsidRDefault="0064552F" w:rsidP="0064552F">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DADEAEC" w14:textId="1C765DA1" w:rsidR="0064552F" w:rsidRPr="008C13F4" w:rsidRDefault="0064552F" w:rsidP="001F398C">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441A4C4E"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3FEE2DD1"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p>
        </w:tc>
        <w:tc>
          <w:tcPr>
            <w:tcW w:w="0" w:type="auto"/>
          </w:tcPr>
          <w:p w14:paraId="70825057"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p>
        </w:tc>
      </w:tr>
      <w:tr w:rsidR="0064552F" w:rsidRPr="00357CA8" w14:paraId="29330120" w14:textId="525115C3" w:rsidTr="002E7E8E">
        <w:trPr>
          <w:trHeight w:val="255"/>
        </w:trPr>
        <w:tc>
          <w:tcPr>
            <w:tcW w:w="0" w:type="auto"/>
            <w:vMerge/>
          </w:tcPr>
          <w:p w14:paraId="26A0F00E"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0726172A"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0" w:type="auto"/>
            <w:shd w:val="clear" w:color="auto" w:fill="auto"/>
            <w:noWrap/>
            <w:vAlign w:val="bottom"/>
            <w:hideMark/>
          </w:tcPr>
          <w:p w14:paraId="5B536413"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0" w:type="auto"/>
          </w:tcPr>
          <w:p w14:paraId="0BBCB2EF" w14:textId="77777777" w:rsidR="0064552F" w:rsidRPr="008C13F4" w:rsidRDefault="0064552F" w:rsidP="00AA4270">
            <w:pPr>
              <w:spacing w:after="0" w:line="240" w:lineRule="auto"/>
              <w:rPr>
                <w:rFonts w:ascii="Calibri" w:eastAsia="Times New Roman" w:hAnsi="Calibri" w:cs="Calibri"/>
                <w:color w:val="000000"/>
                <w:sz w:val="20"/>
                <w:szCs w:val="20"/>
                <w:lang w:val="es-ES_tradnl"/>
              </w:rPr>
            </w:pPr>
          </w:p>
        </w:tc>
      </w:tr>
    </w:tbl>
    <w:p w14:paraId="24BEE266" w14:textId="77777777" w:rsidR="00AA4270" w:rsidRPr="008C13F4" w:rsidRDefault="00AA4270" w:rsidP="00931D9B">
      <w:pPr>
        <w:rPr>
          <w:lang w:val="es-ES_tradnl"/>
        </w:rPr>
      </w:pPr>
    </w:p>
    <w:p w14:paraId="4A001841" w14:textId="66B70D5C" w:rsidR="00CC359A" w:rsidRPr="008C13F4" w:rsidRDefault="00E76F1D" w:rsidP="00931D9B">
      <w:pPr>
        <w:rPr>
          <w:lang w:val="es-ES_tradnl"/>
        </w:rPr>
      </w:pPr>
      <w:r w:rsidRPr="008C13F4">
        <w:rPr>
          <w:lang w:val="es-ES_tradnl"/>
        </w:rPr>
        <w:t>Tabla</w:t>
      </w:r>
      <w:r w:rsidR="00013710" w:rsidRPr="008C13F4">
        <w:rPr>
          <w:lang w:val="es-ES_tradnl"/>
        </w:rPr>
        <w:t xml:space="preserve"> [</w:t>
      </w:r>
      <w:r w:rsidRPr="008C13F4">
        <w:rPr>
          <w:lang w:val="es-ES_tradnl"/>
        </w:rPr>
        <w:t>indique el número</w:t>
      </w:r>
      <w:r w:rsidR="00013710" w:rsidRPr="008C13F4">
        <w:rPr>
          <w:lang w:val="es-ES_tradnl"/>
        </w:rPr>
        <w:t xml:space="preserve">]. </w:t>
      </w:r>
      <w:r w:rsidR="00670066" w:rsidRPr="008C13F4">
        <w:rPr>
          <w:lang w:val="es-ES_tradnl"/>
        </w:rPr>
        <w:t xml:space="preserve">Contenido total </w:t>
      </w:r>
      <w:r w:rsidR="001F398C" w:rsidRPr="008C13F4">
        <w:rPr>
          <w:lang w:val="es-ES_tradnl"/>
        </w:rPr>
        <w:t xml:space="preserve">estimado de </w:t>
      </w:r>
      <w:r w:rsidR="00013710" w:rsidRPr="008C13F4">
        <w:rPr>
          <w:lang w:val="es-ES_tradnl"/>
        </w:rPr>
        <w:t>HBCD</w:t>
      </w:r>
      <w:r w:rsidR="001F398C" w:rsidRPr="008C13F4">
        <w:rPr>
          <w:lang w:val="es-ES_tradnl"/>
        </w:rPr>
        <w:t xml:space="preserve"> en </w:t>
      </w:r>
      <w:r w:rsidR="00A3599B">
        <w:rPr>
          <w:lang w:val="es-ES_tradnl"/>
        </w:rPr>
        <w:t>Artículo</w:t>
      </w:r>
      <w:r w:rsidR="001F398C" w:rsidRPr="008C13F4">
        <w:rPr>
          <w:lang w:val="es-ES_tradnl"/>
        </w:rPr>
        <w:t>s/productos almacenados en</w:t>
      </w:r>
      <w:r w:rsidR="00013710" w:rsidRPr="008C13F4">
        <w:rPr>
          <w:lang w:val="es-ES_tradnl"/>
        </w:rPr>
        <w:t xml:space="preserve"> </w:t>
      </w:r>
      <w:r w:rsidR="00E1777B" w:rsidRPr="008C13F4">
        <w:rPr>
          <w:lang w:val="es-ES_tradnl"/>
        </w:rPr>
        <w:t>/durante</w:t>
      </w:r>
      <w:r w:rsidR="00013710" w:rsidRPr="008C13F4">
        <w:rPr>
          <w:lang w:val="es-ES_tradnl"/>
        </w:rPr>
        <w:t xml:space="preserve"> [</w:t>
      </w:r>
      <w:r w:rsidR="006C0D67" w:rsidRPr="008C13F4">
        <w:rPr>
          <w:lang w:val="es-ES_tradnl"/>
        </w:rPr>
        <w:t>indique año</w:t>
      </w:r>
      <w:r w:rsidR="00013710" w:rsidRPr="008C13F4">
        <w:rPr>
          <w:lang w:val="es-ES_tradnl"/>
        </w:rPr>
        <w:t>/</w:t>
      </w:r>
      <w:r w:rsidR="000D773A" w:rsidRPr="008C13F4">
        <w:rPr>
          <w:lang w:val="es-ES_tradnl"/>
        </w:rPr>
        <w:t>período</w:t>
      </w:r>
      <w:r w:rsidR="00013710" w:rsidRPr="008C13F4">
        <w:rPr>
          <w:lang w:val="es-ES_tradnl"/>
        </w:rPr>
        <w:t>]</w:t>
      </w:r>
    </w:p>
    <w:tbl>
      <w:tblPr>
        <w:tblW w:w="11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575"/>
        <w:gridCol w:w="2097"/>
        <w:gridCol w:w="2117"/>
        <w:gridCol w:w="1859"/>
        <w:gridCol w:w="1859"/>
      </w:tblGrid>
      <w:tr w:rsidR="0064552F" w:rsidRPr="00357CA8" w14:paraId="0094D8FB" w14:textId="0DF20F3A" w:rsidTr="00F5379C">
        <w:trPr>
          <w:trHeight w:val="1020"/>
        </w:trPr>
        <w:tc>
          <w:tcPr>
            <w:tcW w:w="1835" w:type="dxa"/>
          </w:tcPr>
          <w:p w14:paraId="00AF4E1C" w14:textId="77777777" w:rsidR="0064552F" w:rsidRPr="008C13F4" w:rsidRDefault="0064552F" w:rsidP="00CC359A">
            <w:pPr>
              <w:spacing w:after="0" w:line="240" w:lineRule="auto"/>
              <w:rPr>
                <w:rFonts w:ascii="Calibri" w:eastAsia="Times New Roman" w:hAnsi="Calibri" w:cs="Calibri"/>
                <w:b/>
                <w:bCs/>
                <w:color w:val="000000"/>
                <w:sz w:val="20"/>
                <w:szCs w:val="20"/>
                <w:lang w:val="es-ES_tradnl"/>
              </w:rPr>
            </w:pPr>
          </w:p>
          <w:p w14:paraId="60542924" w14:textId="77777777" w:rsidR="0064552F" w:rsidRPr="008C13F4" w:rsidRDefault="0064552F" w:rsidP="00CC359A">
            <w:pPr>
              <w:spacing w:after="0" w:line="240" w:lineRule="auto"/>
              <w:rPr>
                <w:rFonts w:ascii="Calibri" w:eastAsia="Times New Roman" w:hAnsi="Calibri" w:cs="Calibri"/>
                <w:b/>
                <w:bCs/>
                <w:color w:val="000000"/>
                <w:sz w:val="20"/>
                <w:szCs w:val="20"/>
                <w:lang w:val="es-ES_tradnl"/>
              </w:rPr>
            </w:pPr>
          </w:p>
          <w:p w14:paraId="17BB20ED" w14:textId="345DA3DF" w:rsidR="0064552F" w:rsidRPr="008C13F4" w:rsidRDefault="0064552F" w:rsidP="001F398C">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1575" w:type="dxa"/>
            <w:shd w:val="clear" w:color="auto" w:fill="auto"/>
            <w:noWrap/>
            <w:vAlign w:val="bottom"/>
            <w:hideMark/>
          </w:tcPr>
          <w:p w14:paraId="00EAD0AF" w14:textId="77BAFC04" w:rsidR="0064552F" w:rsidRPr="008C13F4" w:rsidRDefault="0064552F" w:rsidP="00CC359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097" w:type="dxa"/>
            <w:shd w:val="clear" w:color="auto" w:fill="auto"/>
            <w:vAlign w:val="bottom"/>
            <w:hideMark/>
          </w:tcPr>
          <w:p w14:paraId="4B547FF9" w14:textId="04B4D7BE" w:rsidR="0064552F" w:rsidRPr="008C13F4" w:rsidRDefault="0064552F" w:rsidP="00CC359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Tipo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/producto que contiene HBCD almacenado</w:t>
            </w:r>
          </w:p>
        </w:tc>
        <w:tc>
          <w:tcPr>
            <w:tcW w:w="2117" w:type="dxa"/>
            <w:shd w:val="clear" w:color="auto" w:fill="auto"/>
            <w:vAlign w:val="bottom"/>
            <w:hideMark/>
          </w:tcPr>
          <w:p w14:paraId="03BE485B" w14:textId="3C0A0FC4" w:rsidR="0064552F" w:rsidRPr="008C13F4" w:rsidRDefault="0064552F" w:rsidP="00670066">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Monto total de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s/productos que contienen HBCD almacenado (toneladas)</w:t>
            </w:r>
          </w:p>
        </w:tc>
        <w:tc>
          <w:tcPr>
            <w:tcW w:w="1859" w:type="dxa"/>
          </w:tcPr>
          <w:p w14:paraId="35EA8248" w14:textId="1B8EF38F" w:rsidR="0064552F" w:rsidRPr="008C13F4" w:rsidRDefault="0064552F" w:rsidP="00670066">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Contenido total estimado de HBCD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s/productos almacenados (toneladas)</w:t>
            </w:r>
          </w:p>
        </w:tc>
        <w:tc>
          <w:tcPr>
            <w:tcW w:w="1859" w:type="dxa"/>
          </w:tcPr>
          <w:p w14:paraId="1A3ED2FA" w14:textId="25ABE7F4" w:rsidR="0064552F" w:rsidRPr="008C13F4" w:rsidRDefault="00FF1D1A" w:rsidP="0067006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4552F" w:rsidRPr="00357CA8" w14:paraId="443CE48C" w14:textId="77308F6B" w:rsidTr="00F5379C">
        <w:trPr>
          <w:trHeight w:val="255"/>
        </w:trPr>
        <w:tc>
          <w:tcPr>
            <w:tcW w:w="1835" w:type="dxa"/>
            <w:vMerge w:val="restart"/>
          </w:tcPr>
          <w:p w14:paraId="6954B9F9" w14:textId="5F923837" w:rsidR="0064552F" w:rsidRPr="008C13F4" w:rsidRDefault="0064552F" w:rsidP="00CC359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726F666A"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69F7BB36" w14:textId="77777777" w:rsidR="0064552F" w:rsidRDefault="0064552F" w:rsidP="00CC359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37974A85" w14:textId="77777777" w:rsidR="0064552F" w:rsidRDefault="0064552F" w:rsidP="0064552F">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2129ADF" w14:textId="77777777" w:rsidR="0064552F" w:rsidRDefault="0064552F" w:rsidP="0064552F">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6B8D776" w14:textId="62426DB8" w:rsidR="0064552F" w:rsidRPr="008C13F4" w:rsidRDefault="0064552F" w:rsidP="00CC359A">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6C2E9385"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c>
          <w:tcPr>
            <w:tcW w:w="2097" w:type="dxa"/>
            <w:shd w:val="clear" w:color="auto" w:fill="auto"/>
            <w:vAlign w:val="bottom"/>
            <w:hideMark/>
          </w:tcPr>
          <w:p w14:paraId="51DE445C"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c>
          <w:tcPr>
            <w:tcW w:w="2117" w:type="dxa"/>
            <w:shd w:val="clear" w:color="auto" w:fill="auto"/>
            <w:vAlign w:val="bottom"/>
            <w:hideMark/>
          </w:tcPr>
          <w:p w14:paraId="56F15EC1"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c>
          <w:tcPr>
            <w:tcW w:w="1859" w:type="dxa"/>
          </w:tcPr>
          <w:p w14:paraId="04CCEA15"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c>
          <w:tcPr>
            <w:tcW w:w="1859" w:type="dxa"/>
          </w:tcPr>
          <w:p w14:paraId="1CFAEA78"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r>
      <w:tr w:rsidR="0064552F" w:rsidRPr="00357CA8" w14:paraId="3854418C" w14:textId="6101B4F7" w:rsidTr="00F5379C">
        <w:trPr>
          <w:trHeight w:val="255"/>
        </w:trPr>
        <w:tc>
          <w:tcPr>
            <w:tcW w:w="1835" w:type="dxa"/>
            <w:vMerge/>
          </w:tcPr>
          <w:p w14:paraId="6F189C2F"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1E2CA24D"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097" w:type="dxa"/>
            <w:shd w:val="clear" w:color="auto" w:fill="auto"/>
            <w:vAlign w:val="bottom"/>
            <w:hideMark/>
          </w:tcPr>
          <w:p w14:paraId="315B14C1"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17" w:type="dxa"/>
            <w:shd w:val="clear" w:color="auto" w:fill="auto"/>
            <w:vAlign w:val="bottom"/>
            <w:hideMark/>
          </w:tcPr>
          <w:p w14:paraId="0E37ED1C"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128FF91B"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c>
          <w:tcPr>
            <w:tcW w:w="1859" w:type="dxa"/>
          </w:tcPr>
          <w:p w14:paraId="19884A7D" w14:textId="77777777" w:rsidR="0064552F" w:rsidRPr="008C13F4" w:rsidRDefault="0064552F" w:rsidP="00CC359A">
            <w:pPr>
              <w:spacing w:after="0" w:line="240" w:lineRule="auto"/>
              <w:rPr>
                <w:rFonts w:ascii="Calibri" w:eastAsia="Times New Roman" w:hAnsi="Calibri" w:cs="Calibri"/>
                <w:color w:val="000000"/>
                <w:sz w:val="20"/>
                <w:szCs w:val="20"/>
                <w:lang w:val="es-ES_tradnl"/>
              </w:rPr>
            </w:pPr>
          </w:p>
        </w:tc>
      </w:tr>
    </w:tbl>
    <w:p w14:paraId="488DE26D" w14:textId="77777777" w:rsidR="00617474" w:rsidRPr="008C13F4" w:rsidRDefault="00617474" w:rsidP="00617474">
      <w:pPr>
        <w:rPr>
          <w:lang w:val="es-ES_tradnl"/>
        </w:rPr>
      </w:pPr>
    </w:p>
    <w:p w14:paraId="13636F4E" w14:textId="1D165D94" w:rsidR="005177E5" w:rsidRPr="008C13F4" w:rsidRDefault="005177E5" w:rsidP="005177E5">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.1.5 HCBD</w:t>
      </w:r>
    </w:p>
    <w:p w14:paraId="68B1B5D6" w14:textId="6022729C" w:rsidR="005177E5" w:rsidRPr="008C13F4" w:rsidRDefault="005177E5" w:rsidP="005177E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499BCEB" w14:textId="17888254" w:rsidR="0001119A" w:rsidRPr="008C13F4" w:rsidRDefault="00E76F1D" w:rsidP="005177E5">
      <w:pPr>
        <w:rPr>
          <w:lang w:val="es-ES_tradnl"/>
        </w:rPr>
      </w:pPr>
      <w:r w:rsidRPr="008C13F4">
        <w:rPr>
          <w:lang w:val="es-ES_tradnl"/>
        </w:rPr>
        <w:t>Tabla</w:t>
      </w:r>
      <w:r w:rsidR="000446A3" w:rsidRPr="008C13F4">
        <w:rPr>
          <w:lang w:val="es-ES_tradnl"/>
        </w:rPr>
        <w:t xml:space="preserve"> [</w:t>
      </w:r>
      <w:r w:rsidRPr="008C13F4">
        <w:rPr>
          <w:lang w:val="es-ES_tradnl"/>
        </w:rPr>
        <w:t>indique el número</w:t>
      </w:r>
      <w:r w:rsidR="000446A3" w:rsidRPr="008C13F4">
        <w:rPr>
          <w:lang w:val="es-ES_tradnl"/>
        </w:rPr>
        <w:t xml:space="preserve">]. </w:t>
      </w:r>
      <w:r w:rsidR="009961C8" w:rsidRPr="008C13F4">
        <w:rPr>
          <w:lang w:val="es-ES_tradnl"/>
        </w:rPr>
        <w:t>Contenido t</w:t>
      </w:r>
      <w:r w:rsidR="001F398C" w:rsidRPr="008C13F4">
        <w:rPr>
          <w:lang w:val="es-ES_tradnl"/>
        </w:rPr>
        <w:t>otal estimado de</w:t>
      </w:r>
      <w:r w:rsidR="000446A3" w:rsidRPr="008C13F4">
        <w:rPr>
          <w:lang w:val="es-ES_tradnl"/>
        </w:rPr>
        <w:t xml:space="preserve"> HCBD</w:t>
      </w:r>
      <w:r w:rsidR="001F398C" w:rsidRPr="008C13F4">
        <w:rPr>
          <w:lang w:val="es-ES_tradnl"/>
        </w:rPr>
        <w:t xml:space="preserve"> en </w:t>
      </w:r>
      <w:r w:rsidR="00F5379C">
        <w:rPr>
          <w:lang w:val="es-ES_tradnl"/>
        </w:rPr>
        <w:t>a</w:t>
      </w:r>
      <w:r w:rsidR="00A3599B">
        <w:rPr>
          <w:lang w:val="es-ES_tradnl"/>
        </w:rPr>
        <w:t>rtículo</w:t>
      </w:r>
      <w:r w:rsidR="001F398C" w:rsidRPr="008C13F4">
        <w:rPr>
          <w:lang w:val="es-ES_tradnl"/>
        </w:rPr>
        <w:t>s</w:t>
      </w:r>
      <w:r w:rsidR="000446A3" w:rsidRPr="008C13F4">
        <w:rPr>
          <w:lang w:val="es-ES_tradnl"/>
        </w:rPr>
        <w:t>/</w:t>
      </w:r>
      <w:r w:rsidR="001F398C" w:rsidRPr="008C13F4">
        <w:rPr>
          <w:lang w:val="es-ES_tradnl"/>
        </w:rPr>
        <w:t>p</w:t>
      </w:r>
      <w:r w:rsidR="00EB1155" w:rsidRPr="008C13F4">
        <w:rPr>
          <w:lang w:val="es-ES_tradnl"/>
        </w:rPr>
        <w:t>roducto</w:t>
      </w:r>
      <w:r w:rsidR="000446A3" w:rsidRPr="008C13F4">
        <w:rPr>
          <w:lang w:val="es-ES_tradnl"/>
        </w:rPr>
        <w:t>s</w:t>
      </w:r>
      <w:r w:rsidR="001F398C" w:rsidRPr="008C13F4">
        <w:rPr>
          <w:lang w:val="es-ES_tradnl"/>
        </w:rPr>
        <w:t xml:space="preserve"> almacenados</w:t>
      </w:r>
      <w:r w:rsidR="000446A3" w:rsidRPr="008C13F4">
        <w:rPr>
          <w:lang w:val="es-ES_tradnl"/>
        </w:rPr>
        <w:t xml:space="preserve"> </w:t>
      </w:r>
      <w:r w:rsidR="00E1777B" w:rsidRPr="008C13F4">
        <w:rPr>
          <w:lang w:val="es-ES_tradnl"/>
        </w:rPr>
        <w:t>en/durante</w:t>
      </w:r>
      <w:r w:rsidR="000446A3" w:rsidRPr="008C13F4">
        <w:rPr>
          <w:lang w:val="es-ES_tradnl"/>
        </w:rPr>
        <w:t xml:space="preserve"> [</w:t>
      </w:r>
      <w:r w:rsidR="006C0D67" w:rsidRPr="008C13F4">
        <w:rPr>
          <w:lang w:val="es-ES_tradnl"/>
        </w:rPr>
        <w:t>indique año</w:t>
      </w:r>
      <w:r w:rsidR="000446A3" w:rsidRPr="008C13F4">
        <w:rPr>
          <w:lang w:val="es-ES_tradnl"/>
        </w:rPr>
        <w:t>/</w:t>
      </w:r>
      <w:r w:rsidR="000D773A" w:rsidRPr="008C13F4">
        <w:rPr>
          <w:lang w:val="es-ES_tradnl"/>
        </w:rPr>
        <w:t>período</w:t>
      </w:r>
      <w:r w:rsidR="000446A3" w:rsidRPr="008C13F4">
        <w:rPr>
          <w:lang w:val="es-ES_tradnl"/>
        </w:rPr>
        <w:t>]</w:t>
      </w:r>
    </w:p>
    <w:tbl>
      <w:tblPr>
        <w:tblW w:w="11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575"/>
        <w:gridCol w:w="2097"/>
        <w:gridCol w:w="2117"/>
        <w:gridCol w:w="1859"/>
        <w:gridCol w:w="1859"/>
      </w:tblGrid>
      <w:tr w:rsidR="005C06FA" w:rsidRPr="00357CA8" w14:paraId="0CAF6841" w14:textId="3E5516F8" w:rsidTr="00F5379C">
        <w:trPr>
          <w:trHeight w:val="800"/>
        </w:trPr>
        <w:tc>
          <w:tcPr>
            <w:tcW w:w="1835" w:type="dxa"/>
          </w:tcPr>
          <w:p w14:paraId="18F1459C" w14:textId="20B66CC5"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1575" w:type="dxa"/>
            <w:shd w:val="clear" w:color="auto" w:fill="auto"/>
            <w:noWrap/>
            <w:vAlign w:val="bottom"/>
            <w:hideMark/>
          </w:tcPr>
          <w:p w14:paraId="7B083B06" w14:textId="2E681E7E"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097" w:type="dxa"/>
            <w:shd w:val="clear" w:color="auto" w:fill="auto"/>
            <w:vAlign w:val="bottom"/>
            <w:hideMark/>
          </w:tcPr>
          <w:p w14:paraId="05CD4EB8" w14:textId="1739918C" w:rsidR="005C06FA" w:rsidRPr="008C13F4" w:rsidRDefault="005C06FA" w:rsidP="00585A14">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Tipo de </w:t>
            </w:r>
            <w:r w:rsidR="00F5379C">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/producto que contiene HCBD almacenado</w:t>
            </w:r>
          </w:p>
        </w:tc>
        <w:tc>
          <w:tcPr>
            <w:tcW w:w="2117" w:type="dxa"/>
            <w:shd w:val="clear" w:color="auto" w:fill="auto"/>
            <w:vAlign w:val="bottom"/>
            <w:hideMark/>
          </w:tcPr>
          <w:p w14:paraId="30518DEF" w14:textId="59805120" w:rsidR="005C06FA" w:rsidRPr="008C13F4" w:rsidRDefault="005C06FA" w:rsidP="001F398C">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Monto total de </w:t>
            </w:r>
            <w:r w:rsidR="00F5379C">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s/productos que contienen HCBD almacenado (toneladas)</w:t>
            </w:r>
          </w:p>
        </w:tc>
        <w:tc>
          <w:tcPr>
            <w:tcW w:w="1859" w:type="dxa"/>
          </w:tcPr>
          <w:p w14:paraId="43BEE04B" w14:textId="659A27AB" w:rsidR="005C06FA" w:rsidRPr="008C13F4" w:rsidRDefault="005C06FA" w:rsidP="009961C8">
            <w:pPr>
              <w:rPr>
                <w:rFonts w:ascii="Calibri"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Contenido total estimado de HCBD  en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 xml:space="preserve">s/productos </w:t>
            </w:r>
            <w:r w:rsidRPr="008C13F4">
              <w:rPr>
                <w:rFonts w:ascii="Calibri" w:eastAsia="Times New Roman" w:hAnsi="Calibri" w:cs="Calibri"/>
                <w:b/>
                <w:bCs/>
                <w:color w:val="000000"/>
                <w:sz w:val="20"/>
                <w:szCs w:val="20"/>
                <w:lang w:val="es-ES_tradnl"/>
              </w:rPr>
              <w:lastRenderedPageBreak/>
              <w:t>almacenados (toneladas)</w:t>
            </w:r>
          </w:p>
        </w:tc>
        <w:tc>
          <w:tcPr>
            <w:tcW w:w="1859" w:type="dxa"/>
          </w:tcPr>
          <w:p w14:paraId="615F0800" w14:textId="261BDAD6" w:rsidR="005C06FA" w:rsidRPr="008C13F4" w:rsidRDefault="00FF1D1A" w:rsidP="009961C8">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lastRenderedPageBreak/>
              <w:t>Comentarios</w:t>
            </w:r>
          </w:p>
        </w:tc>
      </w:tr>
      <w:tr w:rsidR="005C06FA" w:rsidRPr="00357CA8" w14:paraId="2DAE5D2A" w14:textId="15C2D506" w:rsidTr="00F5379C">
        <w:trPr>
          <w:trHeight w:val="255"/>
        </w:trPr>
        <w:tc>
          <w:tcPr>
            <w:tcW w:w="1835" w:type="dxa"/>
            <w:vMerge w:val="restart"/>
          </w:tcPr>
          <w:p w14:paraId="403F3245" w14:textId="5B93185C"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537864CC"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464882A4" w14:textId="77777777" w:rsidR="005C06FA" w:rsidRDefault="005C06FA" w:rsidP="00BC63E9">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12CF9128"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0005784"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CBFB6E2" w14:textId="078188CF" w:rsidR="005C06FA" w:rsidRPr="008C13F4" w:rsidRDefault="005C06FA" w:rsidP="00BC63E9">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71D7CE98"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097" w:type="dxa"/>
            <w:shd w:val="clear" w:color="auto" w:fill="auto"/>
            <w:vAlign w:val="bottom"/>
            <w:hideMark/>
          </w:tcPr>
          <w:p w14:paraId="7F1D9CE5"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117" w:type="dxa"/>
            <w:shd w:val="clear" w:color="auto" w:fill="auto"/>
            <w:vAlign w:val="bottom"/>
            <w:hideMark/>
          </w:tcPr>
          <w:p w14:paraId="2E18EAD0"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859" w:type="dxa"/>
          </w:tcPr>
          <w:p w14:paraId="0CF4FD84"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859" w:type="dxa"/>
          </w:tcPr>
          <w:p w14:paraId="6E7305AB"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r w:rsidR="005C06FA" w:rsidRPr="00357CA8" w14:paraId="05BD6802" w14:textId="4DAD5DB1" w:rsidTr="00F5379C">
        <w:trPr>
          <w:trHeight w:val="255"/>
        </w:trPr>
        <w:tc>
          <w:tcPr>
            <w:tcW w:w="1835" w:type="dxa"/>
            <w:vMerge/>
          </w:tcPr>
          <w:p w14:paraId="1538CE2E"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3F4A7DD9"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097" w:type="dxa"/>
            <w:shd w:val="clear" w:color="auto" w:fill="auto"/>
            <w:vAlign w:val="bottom"/>
            <w:hideMark/>
          </w:tcPr>
          <w:p w14:paraId="27CABE15"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17" w:type="dxa"/>
            <w:shd w:val="clear" w:color="auto" w:fill="auto"/>
            <w:vAlign w:val="bottom"/>
            <w:hideMark/>
          </w:tcPr>
          <w:p w14:paraId="27EAF3B6"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7B945CEA"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859" w:type="dxa"/>
          </w:tcPr>
          <w:p w14:paraId="0EF030C9"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bl>
    <w:p w14:paraId="4E4BD6E3" w14:textId="77777777" w:rsidR="00CC359A" w:rsidRPr="008C13F4" w:rsidRDefault="00CC359A" w:rsidP="00931D9B">
      <w:pPr>
        <w:rPr>
          <w:lang w:val="es-ES_tradnl"/>
        </w:rPr>
      </w:pPr>
    </w:p>
    <w:p w14:paraId="4E7FAB37" w14:textId="77777777" w:rsidR="00585A14" w:rsidRPr="008C13F4" w:rsidRDefault="00585A14" w:rsidP="00931D9B">
      <w:pPr>
        <w:rPr>
          <w:lang w:val="es-ES_tradnl"/>
        </w:rPr>
      </w:pPr>
    </w:p>
    <w:p w14:paraId="12D83446" w14:textId="7E10BEEB" w:rsidR="00D13367" w:rsidRPr="008C13F4" w:rsidRDefault="00D13367" w:rsidP="00D13367">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.1.6 PCN</w:t>
      </w:r>
    </w:p>
    <w:p w14:paraId="0B5A2C5D" w14:textId="51542DA8" w:rsidR="00D13367" w:rsidRPr="008C13F4" w:rsidRDefault="00D13367" w:rsidP="00D13367">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D64917A" w14:textId="6444BBA6" w:rsidR="0001119A" w:rsidRPr="008C13F4" w:rsidRDefault="0001119A" w:rsidP="00D13367">
      <w:pPr>
        <w:rPr>
          <w:lang w:val="es-ES_tradnl"/>
        </w:rPr>
      </w:pPr>
    </w:p>
    <w:p w14:paraId="0EA7FF45" w14:textId="0ABC9DB7" w:rsidR="006A292D" w:rsidRPr="008C13F4" w:rsidRDefault="00E76F1D" w:rsidP="006A292D">
      <w:pPr>
        <w:rPr>
          <w:lang w:val="es-ES_tradnl"/>
        </w:rPr>
      </w:pPr>
      <w:r w:rsidRPr="008C13F4">
        <w:rPr>
          <w:lang w:val="es-ES_tradnl"/>
        </w:rPr>
        <w:t>Tabla</w:t>
      </w:r>
      <w:r w:rsidR="006A292D" w:rsidRPr="008C13F4">
        <w:rPr>
          <w:lang w:val="es-ES_tradnl"/>
        </w:rPr>
        <w:t xml:space="preserve"> [</w:t>
      </w:r>
      <w:r w:rsidRPr="008C13F4">
        <w:rPr>
          <w:lang w:val="es-ES_tradnl"/>
        </w:rPr>
        <w:t>indique el número</w:t>
      </w:r>
      <w:r w:rsidR="006A292D" w:rsidRPr="008C13F4">
        <w:rPr>
          <w:lang w:val="es-ES_tradnl"/>
        </w:rPr>
        <w:t xml:space="preserve">].  </w:t>
      </w:r>
      <w:r w:rsidR="00BC63E9" w:rsidRPr="008C13F4">
        <w:rPr>
          <w:lang w:val="es-ES_tradnl"/>
        </w:rPr>
        <w:t xml:space="preserve">Estado de </w:t>
      </w:r>
      <w:r w:rsidR="006A292D" w:rsidRPr="008C13F4">
        <w:rPr>
          <w:lang w:val="es-ES_tradnl"/>
        </w:rPr>
        <w:t>PCN</w:t>
      </w:r>
      <w:r w:rsidR="00BC63E9" w:rsidRPr="008C13F4">
        <w:rPr>
          <w:lang w:val="es-ES_tradnl"/>
        </w:rPr>
        <w:t xml:space="preserve"> en las existencias en</w:t>
      </w:r>
      <w:r w:rsidR="006A292D" w:rsidRPr="008C13F4">
        <w:rPr>
          <w:lang w:val="es-ES_tradnl"/>
        </w:rPr>
        <w:t xml:space="preserve"> [</w:t>
      </w:r>
      <w:r w:rsidR="006C0D67" w:rsidRPr="008C13F4">
        <w:rPr>
          <w:lang w:val="es-ES_tradnl"/>
        </w:rPr>
        <w:t>indique año</w:t>
      </w:r>
      <w:r w:rsidR="006A292D" w:rsidRPr="008C13F4">
        <w:rPr>
          <w:lang w:val="es-ES_tradnl"/>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553"/>
        <w:gridCol w:w="3913"/>
        <w:gridCol w:w="1276"/>
      </w:tblGrid>
      <w:tr w:rsidR="005C06FA" w:rsidRPr="00357CA8" w14:paraId="2E1A2042" w14:textId="09E1B5E7" w:rsidTr="002E7E8E">
        <w:trPr>
          <w:trHeight w:val="765"/>
        </w:trPr>
        <w:tc>
          <w:tcPr>
            <w:tcW w:w="0" w:type="auto"/>
          </w:tcPr>
          <w:p w14:paraId="5DF8C585" w14:textId="77777777" w:rsidR="005C06FA" w:rsidRPr="008C13F4" w:rsidRDefault="005C06FA" w:rsidP="00835E10">
            <w:pPr>
              <w:spacing w:after="0" w:line="240" w:lineRule="auto"/>
              <w:rPr>
                <w:rFonts w:ascii="Calibri" w:eastAsia="Times New Roman" w:hAnsi="Calibri" w:cs="Calibri"/>
                <w:b/>
                <w:bCs/>
                <w:color w:val="000000"/>
                <w:sz w:val="20"/>
                <w:szCs w:val="20"/>
                <w:lang w:val="es-ES_tradnl"/>
              </w:rPr>
            </w:pPr>
          </w:p>
          <w:p w14:paraId="2BBE55C9" w14:textId="16425182" w:rsidR="005C06FA" w:rsidRPr="008C13F4" w:rsidRDefault="005C06FA" w:rsidP="00BC63E9">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0" w:type="auto"/>
            <w:shd w:val="clear" w:color="auto" w:fill="auto"/>
            <w:noWrap/>
            <w:vAlign w:val="bottom"/>
            <w:hideMark/>
          </w:tcPr>
          <w:p w14:paraId="3FEDCB06" w14:textId="24213398" w:rsidR="005C06FA" w:rsidRPr="008C13F4" w:rsidRDefault="005C06FA"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0" w:type="auto"/>
            <w:shd w:val="clear" w:color="auto" w:fill="auto"/>
            <w:vAlign w:val="bottom"/>
            <w:hideMark/>
          </w:tcPr>
          <w:p w14:paraId="20927834" w14:textId="560B5E79" w:rsidR="005C06FA" w:rsidRPr="008C13F4" w:rsidRDefault="005C06FA" w:rsidP="00BC63E9">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Monto total de PCN almacenado (toneladas)</w:t>
            </w:r>
          </w:p>
        </w:tc>
        <w:tc>
          <w:tcPr>
            <w:tcW w:w="0" w:type="auto"/>
          </w:tcPr>
          <w:p w14:paraId="330C250D" w14:textId="4244470F" w:rsidR="005C06FA" w:rsidRPr="008C13F4" w:rsidRDefault="00FF1D1A" w:rsidP="00BC63E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C06FA" w:rsidRPr="00357CA8" w14:paraId="5C14ABF6" w14:textId="73F63E29" w:rsidTr="002E7E8E">
        <w:trPr>
          <w:trHeight w:val="255"/>
        </w:trPr>
        <w:tc>
          <w:tcPr>
            <w:tcW w:w="0" w:type="auto"/>
            <w:vMerge w:val="restart"/>
          </w:tcPr>
          <w:p w14:paraId="3B5454C0" w14:textId="528D2415" w:rsidR="005C06FA" w:rsidRPr="008C13F4" w:rsidRDefault="005C06FA"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2D441C3F"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3CEBB606" w14:textId="77777777" w:rsidR="005C06FA" w:rsidRDefault="005C06FA"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7F10897F"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877D1FC"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8FC7634" w14:textId="7D705161" w:rsidR="005C06FA" w:rsidRPr="008C13F4" w:rsidRDefault="005C06FA" w:rsidP="00835E10">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784F7025"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1A8E31AE"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p>
        </w:tc>
        <w:tc>
          <w:tcPr>
            <w:tcW w:w="0" w:type="auto"/>
          </w:tcPr>
          <w:p w14:paraId="48BB8DF3"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p>
        </w:tc>
      </w:tr>
      <w:tr w:rsidR="005C06FA" w:rsidRPr="00357CA8" w14:paraId="461D44F1" w14:textId="5E418236" w:rsidTr="002E7E8E">
        <w:trPr>
          <w:trHeight w:val="255"/>
        </w:trPr>
        <w:tc>
          <w:tcPr>
            <w:tcW w:w="0" w:type="auto"/>
            <w:vMerge/>
          </w:tcPr>
          <w:p w14:paraId="2015EEB6"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047376A4"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0" w:type="auto"/>
            <w:shd w:val="clear" w:color="auto" w:fill="auto"/>
            <w:noWrap/>
            <w:vAlign w:val="bottom"/>
            <w:hideMark/>
          </w:tcPr>
          <w:p w14:paraId="5C9B1FBC"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0" w:type="auto"/>
          </w:tcPr>
          <w:p w14:paraId="122D30C7" w14:textId="77777777" w:rsidR="005C06FA" w:rsidRPr="008C13F4" w:rsidRDefault="005C06FA" w:rsidP="00835E10">
            <w:pPr>
              <w:spacing w:after="0" w:line="240" w:lineRule="auto"/>
              <w:rPr>
                <w:rFonts w:ascii="Calibri" w:eastAsia="Times New Roman" w:hAnsi="Calibri" w:cs="Calibri"/>
                <w:color w:val="000000"/>
                <w:sz w:val="20"/>
                <w:szCs w:val="20"/>
                <w:lang w:val="es-ES_tradnl"/>
              </w:rPr>
            </w:pPr>
          </w:p>
        </w:tc>
      </w:tr>
    </w:tbl>
    <w:p w14:paraId="3BDFAACB" w14:textId="6BEA9CA0" w:rsidR="006A292D" w:rsidRPr="008C13F4" w:rsidRDefault="006A292D" w:rsidP="00D13367">
      <w:pPr>
        <w:rPr>
          <w:lang w:val="es-ES_tradnl"/>
        </w:rPr>
      </w:pPr>
    </w:p>
    <w:p w14:paraId="2287A67B" w14:textId="6AFC8650" w:rsidR="006A292D" w:rsidRPr="008C13F4" w:rsidRDefault="00E76F1D" w:rsidP="00D13367">
      <w:pPr>
        <w:rPr>
          <w:lang w:val="es-ES_tradnl"/>
        </w:rPr>
      </w:pPr>
      <w:r w:rsidRPr="008C13F4">
        <w:rPr>
          <w:lang w:val="es-ES_tradnl"/>
        </w:rPr>
        <w:t>Tabla</w:t>
      </w:r>
      <w:r w:rsidR="00370270" w:rsidRPr="008C13F4">
        <w:rPr>
          <w:lang w:val="es-ES_tradnl"/>
        </w:rPr>
        <w:t xml:space="preserve"> [</w:t>
      </w:r>
      <w:r w:rsidRPr="008C13F4">
        <w:rPr>
          <w:lang w:val="es-ES_tradnl"/>
        </w:rPr>
        <w:t>indique el número</w:t>
      </w:r>
      <w:r w:rsidR="00370270" w:rsidRPr="008C13F4">
        <w:rPr>
          <w:lang w:val="es-ES_tradnl"/>
        </w:rPr>
        <w:t xml:space="preserve">]. </w:t>
      </w:r>
      <w:r w:rsidR="00716FCA" w:rsidRPr="008C13F4">
        <w:rPr>
          <w:lang w:val="es-ES_tradnl"/>
        </w:rPr>
        <w:t>Contenido t</w:t>
      </w:r>
      <w:r w:rsidR="00370270" w:rsidRPr="008C13F4">
        <w:rPr>
          <w:lang w:val="es-ES_tradnl"/>
        </w:rPr>
        <w:t>otal esti</w:t>
      </w:r>
      <w:r w:rsidR="00BC63E9" w:rsidRPr="008C13F4">
        <w:rPr>
          <w:lang w:val="es-ES_tradnl"/>
        </w:rPr>
        <w:t xml:space="preserve">mado de </w:t>
      </w:r>
      <w:r w:rsidR="00370270" w:rsidRPr="008C13F4">
        <w:rPr>
          <w:lang w:val="es-ES_tradnl"/>
        </w:rPr>
        <w:t xml:space="preserve">PCN </w:t>
      </w:r>
      <w:r w:rsidR="00BC63E9" w:rsidRPr="008C13F4">
        <w:rPr>
          <w:lang w:val="es-ES_tradnl"/>
        </w:rPr>
        <w:t xml:space="preserve">en </w:t>
      </w:r>
      <w:r w:rsidR="00A3599B">
        <w:rPr>
          <w:lang w:val="es-ES_tradnl"/>
        </w:rPr>
        <w:t>Artículo</w:t>
      </w:r>
      <w:r w:rsidR="00BC63E9" w:rsidRPr="008C13F4">
        <w:rPr>
          <w:lang w:val="es-ES_tradnl"/>
        </w:rPr>
        <w:t>s</w:t>
      </w:r>
      <w:r w:rsidR="00370270" w:rsidRPr="008C13F4">
        <w:rPr>
          <w:lang w:val="es-ES_tradnl"/>
        </w:rPr>
        <w:t>/</w:t>
      </w:r>
      <w:r w:rsidR="00BC63E9" w:rsidRPr="008C13F4">
        <w:rPr>
          <w:lang w:val="es-ES_tradnl"/>
        </w:rPr>
        <w:t>p</w:t>
      </w:r>
      <w:r w:rsidR="00EB1155" w:rsidRPr="008C13F4">
        <w:rPr>
          <w:lang w:val="es-ES_tradnl"/>
        </w:rPr>
        <w:t>roducto</w:t>
      </w:r>
      <w:r w:rsidR="00370270" w:rsidRPr="008C13F4">
        <w:rPr>
          <w:lang w:val="es-ES_tradnl"/>
        </w:rPr>
        <w:t xml:space="preserve">s </w:t>
      </w:r>
      <w:r w:rsidR="00BC63E9" w:rsidRPr="008C13F4">
        <w:rPr>
          <w:lang w:val="es-ES_tradnl"/>
        </w:rPr>
        <w:t xml:space="preserve">almacenados </w:t>
      </w:r>
      <w:r w:rsidR="00E1777B" w:rsidRPr="008C13F4">
        <w:rPr>
          <w:lang w:val="es-ES_tradnl"/>
        </w:rPr>
        <w:t>en/durante</w:t>
      </w:r>
      <w:r w:rsidR="00370270" w:rsidRPr="008C13F4">
        <w:rPr>
          <w:lang w:val="es-ES_tradnl"/>
        </w:rPr>
        <w:t xml:space="preserve"> [</w:t>
      </w:r>
      <w:r w:rsidR="006C0D67" w:rsidRPr="008C13F4">
        <w:rPr>
          <w:lang w:val="es-ES_tradnl"/>
        </w:rPr>
        <w:t>indique año</w:t>
      </w:r>
      <w:r w:rsidR="00370270" w:rsidRPr="008C13F4">
        <w:rPr>
          <w:lang w:val="es-ES_tradnl"/>
        </w:rPr>
        <w:t>/</w:t>
      </w:r>
      <w:r w:rsidR="000D773A" w:rsidRPr="008C13F4">
        <w:rPr>
          <w:lang w:val="es-ES_tradnl"/>
        </w:rPr>
        <w:t>período</w:t>
      </w:r>
      <w:r w:rsidR="00370270" w:rsidRPr="008C13F4">
        <w:rPr>
          <w:lang w:val="es-ES_tradnl"/>
        </w:rPr>
        <w:t>]</w:t>
      </w:r>
    </w:p>
    <w:tbl>
      <w:tblPr>
        <w:tblW w:w="11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575"/>
        <w:gridCol w:w="2097"/>
        <w:gridCol w:w="2117"/>
        <w:gridCol w:w="1859"/>
        <w:gridCol w:w="1859"/>
      </w:tblGrid>
      <w:tr w:rsidR="005C06FA" w:rsidRPr="00357CA8" w14:paraId="76F1E95E" w14:textId="4AB1A78F" w:rsidTr="00F5379C">
        <w:trPr>
          <w:trHeight w:val="800"/>
        </w:trPr>
        <w:tc>
          <w:tcPr>
            <w:tcW w:w="1835" w:type="dxa"/>
          </w:tcPr>
          <w:p w14:paraId="362DB6CF" w14:textId="183EC759"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1575" w:type="dxa"/>
            <w:shd w:val="clear" w:color="auto" w:fill="auto"/>
            <w:noWrap/>
            <w:vAlign w:val="bottom"/>
            <w:hideMark/>
          </w:tcPr>
          <w:p w14:paraId="12CAF39A" w14:textId="4E111357"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097" w:type="dxa"/>
            <w:shd w:val="clear" w:color="auto" w:fill="auto"/>
            <w:vAlign w:val="bottom"/>
            <w:hideMark/>
          </w:tcPr>
          <w:p w14:paraId="0EF00A9A" w14:textId="19D47831" w:rsidR="005C06FA" w:rsidRPr="008C13F4" w:rsidRDefault="005C06FA" w:rsidP="00BC63E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Tipo de </w:t>
            </w:r>
            <w:r w:rsidR="00F5379C">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/producto que contiene PCN almacenado</w:t>
            </w:r>
          </w:p>
        </w:tc>
        <w:tc>
          <w:tcPr>
            <w:tcW w:w="2117" w:type="dxa"/>
            <w:shd w:val="clear" w:color="auto" w:fill="auto"/>
            <w:vAlign w:val="bottom"/>
            <w:hideMark/>
          </w:tcPr>
          <w:p w14:paraId="29D37D81" w14:textId="502C08DD" w:rsidR="005C06FA" w:rsidRPr="008C13F4" w:rsidRDefault="005C06FA" w:rsidP="000D4C18">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Monto total de </w:t>
            </w:r>
            <w:r w:rsidR="00F5379C">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s/productos que contienen PCN almacenado (toneladas)</w:t>
            </w:r>
          </w:p>
        </w:tc>
        <w:tc>
          <w:tcPr>
            <w:tcW w:w="1859" w:type="dxa"/>
          </w:tcPr>
          <w:p w14:paraId="31828340" w14:textId="74B994EF" w:rsidR="005C06FA" w:rsidRPr="008C13F4" w:rsidRDefault="005C06FA" w:rsidP="00716FCA">
            <w:pPr>
              <w:rPr>
                <w:rFonts w:ascii="Calibri"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Contenido total estimado de PCN  en los </w:t>
            </w:r>
            <w:r w:rsidR="00F5379C">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s/productos almacenados (toneladas)</w:t>
            </w:r>
          </w:p>
        </w:tc>
        <w:tc>
          <w:tcPr>
            <w:tcW w:w="1859" w:type="dxa"/>
          </w:tcPr>
          <w:p w14:paraId="1C75ED8C" w14:textId="14AFEF4F" w:rsidR="005C06FA" w:rsidRPr="008C13F4" w:rsidRDefault="00FF1D1A" w:rsidP="00716FCA">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C06FA" w:rsidRPr="00357CA8" w14:paraId="074C39C8" w14:textId="7326CA1B" w:rsidTr="00F5379C">
        <w:trPr>
          <w:trHeight w:val="255"/>
        </w:trPr>
        <w:tc>
          <w:tcPr>
            <w:tcW w:w="1835" w:type="dxa"/>
            <w:vMerge w:val="restart"/>
          </w:tcPr>
          <w:p w14:paraId="3992A10D" w14:textId="33F0A8F1"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49394AC3"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048F40D2" w14:textId="77777777" w:rsidR="005C06FA" w:rsidRDefault="005C06FA" w:rsidP="00BC63E9">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6D16D564"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0054A34"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5F5E8EB" w14:textId="3CE1B9AD" w:rsidR="005C06FA" w:rsidRPr="008C13F4" w:rsidRDefault="005C06FA" w:rsidP="00BC63E9">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35F53D30"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097" w:type="dxa"/>
            <w:shd w:val="clear" w:color="auto" w:fill="auto"/>
            <w:vAlign w:val="bottom"/>
            <w:hideMark/>
          </w:tcPr>
          <w:p w14:paraId="1C392EA9"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117" w:type="dxa"/>
            <w:shd w:val="clear" w:color="auto" w:fill="auto"/>
            <w:vAlign w:val="bottom"/>
            <w:hideMark/>
          </w:tcPr>
          <w:p w14:paraId="58BFC32A"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859" w:type="dxa"/>
          </w:tcPr>
          <w:p w14:paraId="4FAEFDD2"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859" w:type="dxa"/>
          </w:tcPr>
          <w:p w14:paraId="32245B21"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r w:rsidR="005C06FA" w:rsidRPr="00357CA8" w14:paraId="2EFF1BB0" w14:textId="37C8DB6D" w:rsidTr="00F5379C">
        <w:trPr>
          <w:trHeight w:val="255"/>
        </w:trPr>
        <w:tc>
          <w:tcPr>
            <w:tcW w:w="1835" w:type="dxa"/>
            <w:vMerge/>
          </w:tcPr>
          <w:p w14:paraId="125174FE"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5A01E4C0"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097" w:type="dxa"/>
            <w:shd w:val="clear" w:color="auto" w:fill="auto"/>
            <w:vAlign w:val="bottom"/>
            <w:hideMark/>
          </w:tcPr>
          <w:p w14:paraId="15B18799"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17" w:type="dxa"/>
            <w:shd w:val="clear" w:color="auto" w:fill="auto"/>
            <w:vAlign w:val="bottom"/>
            <w:hideMark/>
          </w:tcPr>
          <w:p w14:paraId="56ABB6FF"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14983A3E"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859" w:type="dxa"/>
          </w:tcPr>
          <w:p w14:paraId="2F96C7A7"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bl>
    <w:p w14:paraId="0BD60D80" w14:textId="68284CA9" w:rsidR="00D13367" w:rsidRPr="008C13F4" w:rsidRDefault="00D13367" w:rsidP="00D13367">
      <w:pPr>
        <w:rPr>
          <w:lang w:val="es-ES_tradnl"/>
        </w:rPr>
      </w:pPr>
    </w:p>
    <w:p w14:paraId="6D11E2EE" w14:textId="0E9387FE" w:rsidR="003014C1" w:rsidRPr="008C13F4" w:rsidRDefault="003014C1" w:rsidP="003014C1">
      <w:pPr>
        <w:pStyle w:val="Heading5"/>
        <w:rPr>
          <w:lang w:val="es-ES_tradnl"/>
        </w:rPr>
      </w:pPr>
      <w:r w:rsidRPr="008C13F4">
        <w:rPr>
          <w:lang w:val="es-ES_tradnl"/>
        </w:rPr>
        <w:lastRenderedPageBreak/>
        <w:t>2.3.1</w:t>
      </w:r>
      <w:r w:rsidR="0042637A" w:rsidRPr="008C13F4">
        <w:rPr>
          <w:lang w:val="es-ES_tradnl"/>
        </w:rPr>
        <w:t>1</w:t>
      </w:r>
      <w:r w:rsidRPr="008C13F4">
        <w:rPr>
          <w:lang w:val="es-ES_tradnl"/>
        </w:rPr>
        <w:t xml:space="preserve">.1.7 </w:t>
      </w:r>
      <w:r w:rsidR="00D90166">
        <w:rPr>
          <w:lang w:val="es-ES_tradnl"/>
        </w:rPr>
        <w:t>SCCPS</w:t>
      </w:r>
    </w:p>
    <w:p w14:paraId="11267C70" w14:textId="2E94D24F" w:rsidR="00DA459B" w:rsidRPr="008C13F4" w:rsidRDefault="00DA459B" w:rsidP="00DA459B">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C808F23" w14:textId="77777777" w:rsidR="00DA459B" w:rsidRPr="008C13F4" w:rsidRDefault="00DA459B" w:rsidP="00DA459B">
      <w:pPr>
        <w:rPr>
          <w:lang w:val="es-ES_tradnl"/>
        </w:rPr>
      </w:pPr>
    </w:p>
    <w:p w14:paraId="3AFFD8E7" w14:textId="41C65AA7" w:rsidR="00DA459B" w:rsidRPr="008C13F4" w:rsidRDefault="00E76F1D" w:rsidP="00DA459B">
      <w:pPr>
        <w:rPr>
          <w:lang w:val="es-ES_tradnl"/>
        </w:rPr>
      </w:pPr>
      <w:r w:rsidRPr="008C13F4">
        <w:rPr>
          <w:lang w:val="es-ES_tradnl"/>
        </w:rPr>
        <w:t>Tabla</w:t>
      </w:r>
      <w:r w:rsidR="00DA459B" w:rsidRPr="008C13F4">
        <w:rPr>
          <w:lang w:val="es-ES_tradnl"/>
        </w:rPr>
        <w:t xml:space="preserve"> [</w:t>
      </w:r>
      <w:r w:rsidRPr="008C13F4">
        <w:rPr>
          <w:lang w:val="es-ES_tradnl"/>
        </w:rPr>
        <w:t>indique el número</w:t>
      </w:r>
      <w:r w:rsidR="00BC63E9" w:rsidRPr="008C13F4">
        <w:rPr>
          <w:lang w:val="es-ES_tradnl"/>
        </w:rPr>
        <w:t>].  Estado del</w:t>
      </w:r>
      <w:r w:rsidR="00DA459B" w:rsidRPr="008C13F4">
        <w:rPr>
          <w:lang w:val="es-ES_tradnl"/>
        </w:rPr>
        <w:t xml:space="preserve"> SCCPs</w:t>
      </w:r>
      <w:r w:rsidR="00BC63E9" w:rsidRPr="008C13F4">
        <w:rPr>
          <w:lang w:val="es-ES_tradnl"/>
        </w:rPr>
        <w:t xml:space="preserve"> en las existencias en</w:t>
      </w:r>
      <w:r w:rsidR="00DA459B" w:rsidRPr="008C13F4">
        <w:rPr>
          <w:lang w:val="es-ES_tradnl"/>
        </w:rPr>
        <w:t xml:space="preserve"> [</w:t>
      </w:r>
      <w:r w:rsidR="006C0D67" w:rsidRPr="008C13F4">
        <w:rPr>
          <w:lang w:val="es-ES_tradnl"/>
        </w:rPr>
        <w:t>indique año</w:t>
      </w:r>
      <w:r w:rsidR="00DA459B" w:rsidRPr="008C13F4">
        <w:rPr>
          <w:lang w:val="es-ES_tradnl"/>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553"/>
        <w:gridCol w:w="3982"/>
        <w:gridCol w:w="1276"/>
      </w:tblGrid>
      <w:tr w:rsidR="005C06FA" w:rsidRPr="00357CA8" w14:paraId="3F5E42C9" w14:textId="70905198" w:rsidTr="002E7E8E">
        <w:trPr>
          <w:trHeight w:val="765"/>
        </w:trPr>
        <w:tc>
          <w:tcPr>
            <w:tcW w:w="0" w:type="auto"/>
          </w:tcPr>
          <w:p w14:paraId="0430EFB0" w14:textId="77777777" w:rsidR="005C06FA" w:rsidRPr="008C13F4" w:rsidRDefault="005C06FA" w:rsidP="007E3174">
            <w:pPr>
              <w:spacing w:after="0" w:line="240" w:lineRule="auto"/>
              <w:rPr>
                <w:rFonts w:ascii="Calibri" w:eastAsia="Times New Roman" w:hAnsi="Calibri" w:cs="Calibri"/>
                <w:b/>
                <w:bCs/>
                <w:color w:val="000000"/>
                <w:sz w:val="20"/>
                <w:szCs w:val="20"/>
                <w:lang w:val="es-ES_tradnl"/>
              </w:rPr>
            </w:pPr>
          </w:p>
          <w:p w14:paraId="6467D747" w14:textId="5B18C77F"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0" w:type="auto"/>
            <w:shd w:val="clear" w:color="auto" w:fill="auto"/>
            <w:noWrap/>
            <w:vAlign w:val="bottom"/>
            <w:hideMark/>
          </w:tcPr>
          <w:p w14:paraId="7EBA9C4D" w14:textId="53BA0D67"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0" w:type="auto"/>
            <w:shd w:val="clear" w:color="auto" w:fill="auto"/>
            <w:vAlign w:val="bottom"/>
            <w:hideMark/>
          </w:tcPr>
          <w:p w14:paraId="580B2A2F" w14:textId="3DE5C718" w:rsidR="005C06FA" w:rsidRPr="008C13F4" w:rsidRDefault="005C06FA" w:rsidP="00BC63E9">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Monto total de SCCP almacenado (toneladas)</w:t>
            </w:r>
          </w:p>
        </w:tc>
        <w:tc>
          <w:tcPr>
            <w:tcW w:w="0" w:type="auto"/>
          </w:tcPr>
          <w:p w14:paraId="6B97340B" w14:textId="0D4E13A6" w:rsidR="005C06FA" w:rsidRPr="008C13F4" w:rsidRDefault="00FF1D1A" w:rsidP="00BC63E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C06FA" w:rsidRPr="00765725" w14:paraId="655F0E6D" w14:textId="22B485B4" w:rsidTr="002E7E8E">
        <w:trPr>
          <w:trHeight w:val="255"/>
        </w:trPr>
        <w:tc>
          <w:tcPr>
            <w:tcW w:w="0" w:type="auto"/>
            <w:vMerge w:val="restart"/>
          </w:tcPr>
          <w:p w14:paraId="1E350093" w14:textId="0C8E50E0"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7263BBED"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039C0D80" w14:textId="77777777" w:rsidR="005C06FA" w:rsidRDefault="005C06FA" w:rsidP="00BC63E9">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disponible</w:t>
            </w:r>
          </w:p>
          <w:p w14:paraId="315BD617"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B30EDE9"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72D5999" w14:textId="09A116CD" w:rsidR="005C06FA" w:rsidRPr="008C13F4" w:rsidRDefault="005C06FA" w:rsidP="00BC63E9">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21D32F01"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3DBF0CE9"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0" w:type="auto"/>
          </w:tcPr>
          <w:p w14:paraId="027A200A"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r w:rsidR="005C06FA" w:rsidRPr="00765725" w14:paraId="5924F801" w14:textId="222BC45A" w:rsidTr="002E7E8E">
        <w:trPr>
          <w:trHeight w:val="255"/>
        </w:trPr>
        <w:tc>
          <w:tcPr>
            <w:tcW w:w="0" w:type="auto"/>
            <w:vMerge/>
          </w:tcPr>
          <w:p w14:paraId="0AB945E4"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0" w:type="auto"/>
            <w:shd w:val="clear" w:color="auto" w:fill="auto"/>
            <w:noWrap/>
            <w:vAlign w:val="bottom"/>
            <w:hideMark/>
          </w:tcPr>
          <w:p w14:paraId="00BAEA96"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0" w:type="auto"/>
            <w:shd w:val="clear" w:color="auto" w:fill="auto"/>
            <w:noWrap/>
            <w:vAlign w:val="bottom"/>
            <w:hideMark/>
          </w:tcPr>
          <w:p w14:paraId="1DC63D28"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0" w:type="auto"/>
          </w:tcPr>
          <w:p w14:paraId="04186454"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bl>
    <w:p w14:paraId="7A4B26D9" w14:textId="77777777" w:rsidR="00DA459B" w:rsidRPr="008C13F4" w:rsidRDefault="00DA459B" w:rsidP="00DA459B">
      <w:pPr>
        <w:rPr>
          <w:lang w:val="es-ES_tradnl"/>
        </w:rPr>
      </w:pPr>
    </w:p>
    <w:p w14:paraId="301E4B51" w14:textId="4CD4D5CB" w:rsidR="00DA459B" w:rsidRPr="008C13F4" w:rsidRDefault="00E76F1D" w:rsidP="00DA459B">
      <w:pPr>
        <w:rPr>
          <w:lang w:val="es-ES_tradnl"/>
        </w:rPr>
      </w:pPr>
      <w:r w:rsidRPr="008C13F4">
        <w:rPr>
          <w:lang w:val="es-ES_tradnl"/>
        </w:rPr>
        <w:t>Tabla</w:t>
      </w:r>
      <w:r w:rsidR="00DA459B" w:rsidRPr="008C13F4">
        <w:rPr>
          <w:lang w:val="es-ES_tradnl"/>
        </w:rPr>
        <w:t xml:space="preserve"> [</w:t>
      </w:r>
      <w:r w:rsidRPr="008C13F4">
        <w:rPr>
          <w:lang w:val="es-ES_tradnl"/>
        </w:rPr>
        <w:t>indique el número</w:t>
      </w:r>
      <w:r w:rsidR="00DA459B" w:rsidRPr="008C13F4">
        <w:rPr>
          <w:lang w:val="es-ES_tradnl"/>
        </w:rPr>
        <w:t xml:space="preserve">]. </w:t>
      </w:r>
      <w:r w:rsidR="00716FCA" w:rsidRPr="008C13F4">
        <w:rPr>
          <w:lang w:val="es-ES_tradnl"/>
        </w:rPr>
        <w:t>Contenido t</w:t>
      </w:r>
      <w:r w:rsidR="00BC63E9" w:rsidRPr="008C13F4">
        <w:rPr>
          <w:lang w:val="es-ES_tradnl"/>
        </w:rPr>
        <w:t xml:space="preserve">otal estimado de </w:t>
      </w:r>
      <w:r w:rsidR="00C94D58" w:rsidRPr="008C13F4">
        <w:rPr>
          <w:lang w:val="es-ES_tradnl"/>
        </w:rPr>
        <w:t>SCCPs</w:t>
      </w:r>
      <w:r w:rsidR="00DA459B" w:rsidRPr="008C13F4">
        <w:rPr>
          <w:lang w:val="es-ES_tradnl"/>
        </w:rPr>
        <w:t xml:space="preserve"> </w:t>
      </w:r>
      <w:r w:rsidR="00BC63E9" w:rsidRPr="008C13F4">
        <w:rPr>
          <w:lang w:val="es-ES_tradnl"/>
        </w:rPr>
        <w:t xml:space="preserve">en </w:t>
      </w:r>
      <w:r w:rsidR="00D90166">
        <w:rPr>
          <w:lang w:val="es-ES_tradnl"/>
        </w:rPr>
        <w:t>a</w:t>
      </w:r>
      <w:r w:rsidR="00A3599B">
        <w:rPr>
          <w:lang w:val="es-ES_tradnl"/>
        </w:rPr>
        <w:t>rtículo</w:t>
      </w:r>
      <w:r w:rsidR="00BC63E9" w:rsidRPr="008C13F4">
        <w:rPr>
          <w:lang w:val="es-ES_tradnl"/>
        </w:rPr>
        <w:t>s/productos almacenados</w:t>
      </w:r>
      <w:r w:rsidR="00DA459B" w:rsidRPr="008C13F4">
        <w:rPr>
          <w:lang w:val="es-ES_tradnl"/>
        </w:rPr>
        <w:t xml:space="preserve"> </w:t>
      </w:r>
      <w:r w:rsidR="00E1777B" w:rsidRPr="008C13F4">
        <w:rPr>
          <w:lang w:val="es-ES_tradnl"/>
        </w:rPr>
        <w:t>en/durante</w:t>
      </w:r>
      <w:r w:rsidR="00DA459B" w:rsidRPr="008C13F4">
        <w:rPr>
          <w:lang w:val="es-ES_tradnl"/>
        </w:rPr>
        <w:t xml:space="preserve"> [</w:t>
      </w:r>
      <w:r w:rsidR="006C0D67" w:rsidRPr="008C13F4">
        <w:rPr>
          <w:lang w:val="es-ES_tradnl"/>
        </w:rPr>
        <w:t>indique año</w:t>
      </w:r>
      <w:r w:rsidR="00DA459B" w:rsidRPr="008C13F4">
        <w:rPr>
          <w:lang w:val="es-ES_tradnl"/>
        </w:rPr>
        <w:t>/</w:t>
      </w:r>
      <w:r w:rsidR="000D773A" w:rsidRPr="008C13F4">
        <w:rPr>
          <w:lang w:val="es-ES_tradnl"/>
        </w:rPr>
        <w:t>período</w:t>
      </w:r>
      <w:r w:rsidR="00DA459B" w:rsidRPr="008C13F4">
        <w:rPr>
          <w:lang w:val="es-ES_tradnl"/>
        </w:rPr>
        <w:t>]</w:t>
      </w:r>
    </w:p>
    <w:tbl>
      <w:tblPr>
        <w:tblW w:w="11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575"/>
        <w:gridCol w:w="2097"/>
        <w:gridCol w:w="2117"/>
        <w:gridCol w:w="1859"/>
        <w:gridCol w:w="1859"/>
      </w:tblGrid>
      <w:tr w:rsidR="005C06FA" w:rsidRPr="00357CA8" w14:paraId="4C94329A" w14:textId="639B386D" w:rsidTr="002E7E8E">
        <w:trPr>
          <w:trHeight w:val="800"/>
        </w:trPr>
        <w:tc>
          <w:tcPr>
            <w:tcW w:w="1835" w:type="dxa"/>
          </w:tcPr>
          <w:p w14:paraId="153C3F44" w14:textId="155B7AC8"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las existencias disponibles</w:t>
            </w:r>
          </w:p>
        </w:tc>
        <w:tc>
          <w:tcPr>
            <w:tcW w:w="1575" w:type="dxa"/>
            <w:shd w:val="clear" w:color="auto" w:fill="auto"/>
            <w:noWrap/>
            <w:vAlign w:val="bottom"/>
            <w:hideMark/>
          </w:tcPr>
          <w:p w14:paraId="4353C934" w14:textId="7367C9FC"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097" w:type="dxa"/>
            <w:shd w:val="clear" w:color="auto" w:fill="auto"/>
            <w:vAlign w:val="bottom"/>
            <w:hideMark/>
          </w:tcPr>
          <w:p w14:paraId="005A9DE5" w14:textId="1C1AA145" w:rsidR="005C06FA" w:rsidRPr="008C13F4" w:rsidRDefault="005C06FA" w:rsidP="007E3174">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Tipo de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/producto que contiene SCCPs almacenado</w:t>
            </w:r>
          </w:p>
        </w:tc>
        <w:tc>
          <w:tcPr>
            <w:tcW w:w="2117" w:type="dxa"/>
            <w:shd w:val="clear" w:color="auto" w:fill="auto"/>
            <w:vAlign w:val="bottom"/>
            <w:hideMark/>
          </w:tcPr>
          <w:p w14:paraId="2F68110A" w14:textId="44A98359" w:rsidR="005C06FA" w:rsidRPr="008C13F4" w:rsidRDefault="005C06FA" w:rsidP="00BC63E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Monto total de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s/productos que contienen SCCPs almacenado (toneladas)</w:t>
            </w:r>
          </w:p>
        </w:tc>
        <w:tc>
          <w:tcPr>
            <w:tcW w:w="1859" w:type="dxa"/>
          </w:tcPr>
          <w:p w14:paraId="466284FA" w14:textId="3620B869" w:rsidR="005C06FA" w:rsidRPr="008C13F4" w:rsidRDefault="005C06FA" w:rsidP="00716FCA">
            <w:pPr>
              <w:rPr>
                <w:rFonts w:ascii="Calibri"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Contenido total estimado de SCCPs  en los  </w:t>
            </w:r>
            <w:r w:rsidR="00D90166">
              <w:rPr>
                <w:rFonts w:ascii="Calibri" w:eastAsia="Times New Roman" w:hAnsi="Calibri" w:cs="Calibri"/>
                <w:b/>
                <w:bCs/>
                <w:color w:val="000000"/>
                <w:sz w:val="20"/>
                <w:szCs w:val="20"/>
                <w:lang w:val="es-ES_tradnl"/>
              </w:rPr>
              <w:t>ar</w:t>
            </w:r>
            <w:r w:rsidR="00A3599B">
              <w:rPr>
                <w:rFonts w:ascii="Calibri" w:eastAsia="Times New Roman" w:hAnsi="Calibri" w:cs="Calibri"/>
                <w:b/>
                <w:bCs/>
                <w:color w:val="000000"/>
                <w:sz w:val="20"/>
                <w:szCs w:val="20"/>
                <w:lang w:val="es-ES_tradnl"/>
              </w:rPr>
              <w:t>tículo</w:t>
            </w:r>
            <w:r w:rsidRPr="008C13F4">
              <w:rPr>
                <w:rFonts w:ascii="Calibri" w:eastAsia="Times New Roman" w:hAnsi="Calibri" w:cs="Calibri"/>
                <w:b/>
                <w:bCs/>
                <w:color w:val="000000"/>
                <w:sz w:val="20"/>
                <w:szCs w:val="20"/>
                <w:lang w:val="es-ES_tradnl"/>
              </w:rPr>
              <w:t>s/productos almacenados (toneladas)</w:t>
            </w:r>
          </w:p>
        </w:tc>
        <w:tc>
          <w:tcPr>
            <w:tcW w:w="1859" w:type="dxa"/>
          </w:tcPr>
          <w:p w14:paraId="54D0A422" w14:textId="4EA3C014" w:rsidR="005C06FA" w:rsidRPr="008C13F4" w:rsidRDefault="00FF1D1A" w:rsidP="00716FCA">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C06FA" w:rsidRPr="00357CA8" w14:paraId="1785356F" w14:textId="633593D3" w:rsidTr="002E7E8E">
        <w:trPr>
          <w:trHeight w:val="255"/>
        </w:trPr>
        <w:tc>
          <w:tcPr>
            <w:tcW w:w="1835" w:type="dxa"/>
            <w:vMerge w:val="restart"/>
          </w:tcPr>
          <w:p w14:paraId="6C66183B" w14:textId="7531A8C1"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23BC8AEB"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3950AA5F" w14:textId="77777777" w:rsidR="005C06FA" w:rsidRDefault="005C06FA" w:rsidP="00BC63E9">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63A9811D"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8CB2F5E"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32A1A0A" w14:textId="64381B6C" w:rsidR="005C06FA" w:rsidRPr="008C13F4" w:rsidRDefault="005C06FA" w:rsidP="00BC63E9">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51359BBE"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2097" w:type="dxa"/>
            <w:shd w:val="clear" w:color="auto" w:fill="auto"/>
            <w:vAlign w:val="bottom"/>
            <w:hideMark/>
          </w:tcPr>
          <w:p w14:paraId="10A4A503"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2117" w:type="dxa"/>
            <w:shd w:val="clear" w:color="auto" w:fill="auto"/>
            <w:vAlign w:val="bottom"/>
            <w:hideMark/>
          </w:tcPr>
          <w:p w14:paraId="175B2787"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859" w:type="dxa"/>
          </w:tcPr>
          <w:p w14:paraId="1F082BCE"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859" w:type="dxa"/>
          </w:tcPr>
          <w:p w14:paraId="1974FFF0"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r w:rsidR="005C06FA" w:rsidRPr="00357CA8" w14:paraId="7FF0E14A" w14:textId="388B5E73" w:rsidTr="002E7E8E">
        <w:trPr>
          <w:trHeight w:val="255"/>
        </w:trPr>
        <w:tc>
          <w:tcPr>
            <w:tcW w:w="1835" w:type="dxa"/>
            <w:vMerge/>
          </w:tcPr>
          <w:p w14:paraId="6C5FB49E"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2EA114AD"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097" w:type="dxa"/>
            <w:shd w:val="clear" w:color="auto" w:fill="auto"/>
            <w:vAlign w:val="bottom"/>
            <w:hideMark/>
          </w:tcPr>
          <w:p w14:paraId="74A2ED50"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17" w:type="dxa"/>
            <w:shd w:val="clear" w:color="auto" w:fill="auto"/>
            <w:vAlign w:val="bottom"/>
            <w:hideMark/>
          </w:tcPr>
          <w:p w14:paraId="2977064F"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5639BC12"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859" w:type="dxa"/>
          </w:tcPr>
          <w:p w14:paraId="55B32776"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bl>
    <w:p w14:paraId="6EDA9BCB" w14:textId="2CD83481" w:rsidR="003014C1" w:rsidRPr="008C13F4" w:rsidRDefault="003014C1" w:rsidP="003014C1">
      <w:pPr>
        <w:rPr>
          <w:lang w:val="es-ES_tradnl"/>
        </w:rPr>
      </w:pPr>
    </w:p>
    <w:p w14:paraId="7D62F9BF" w14:textId="2961F907" w:rsidR="0042637A" w:rsidRPr="008C13F4" w:rsidRDefault="0042637A" w:rsidP="0042637A">
      <w:pPr>
        <w:pStyle w:val="Heading5"/>
        <w:rPr>
          <w:lang w:val="es-ES_tradnl"/>
        </w:rPr>
      </w:pPr>
      <w:r w:rsidRPr="008C13F4">
        <w:rPr>
          <w:lang w:val="es-ES_tradnl"/>
        </w:rPr>
        <w:t xml:space="preserve">2.3.11.1.8 PFOA, </w:t>
      </w:r>
      <w:r w:rsidR="00111F29" w:rsidRPr="008C13F4">
        <w:rPr>
          <w:lang w:val="es-ES_tradnl"/>
        </w:rPr>
        <w:t xml:space="preserve">sus sales y </w:t>
      </w:r>
      <w:r w:rsidRPr="008C13F4">
        <w:rPr>
          <w:lang w:val="es-ES_tradnl"/>
        </w:rPr>
        <w:t>PFOA</w:t>
      </w:r>
      <w:r w:rsidR="00111F29" w:rsidRPr="008C13F4">
        <w:rPr>
          <w:lang w:val="es-ES_tradnl"/>
        </w:rPr>
        <w:t xml:space="preserve"> compuestos relacionados</w:t>
      </w:r>
    </w:p>
    <w:p w14:paraId="699C11C6" w14:textId="39FD35C2" w:rsidR="00C94D58" w:rsidRPr="008C13F4" w:rsidRDefault="00C94D58" w:rsidP="00C94D58">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362CA4C" w14:textId="77777777" w:rsidR="00C94D58" w:rsidRPr="008C13F4" w:rsidRDefault="00C94D58" w:rsidP="008C13F4">
      <w:pPr>
        <w:spacing w:after="0"/>
        <w:rPr>
          <w:lang w:val="es-ES_tradnl"/>
        </w:rPr>
      </w:pPr>
    </w:p>
    <w:p w14:paraId="1FF798A2" w14:textId="4DB05688" w:rsidR="00C94D58" w:rsidRPr="008C13F4" w:rsidRDefault="00E76F1D" w:rsidP="00C94D58">
      <w:pPr>
        <w:rPr>
          <w:lang w:val="es-ES_tradnl"/>
        </w:rPr>
      </w:pPr>
      <w:r w:rsidRPr="008C13F4">
        <w:rPr>
          <w:lang w:val="es-ES_tradnl"/>
        </w:rPr>
        <w:t>Tabla</w:t>
      </w:r>
      <w:r w:rsidR="00C94D58" w:rsidRPr="008C13F4">
        <w:rPr>
          <w:lang w:val="es-ES_tradnl"/>
        </w:rPr>
        <w:t xml:space="preserve"> [</w:t>
      </w:r>
      <w:r w:rsidRPr="008C13F4">
        <w:rPr>
          <w:lang w:val="es-ES_tradnl"/>
        </w:rPr>
        <w:t>indique el número</w:t>
      </w:r>
      <w:r w:rsidR="00BC63E9" w:rsidRPr="008C13F4">
        <w:rPr>
          <w:lang w:val="es-ES_tradnl"/>
        </w:rPr>
        <w:t>].  Estado de las existencias de</w:t>
      </w:r>
      <w:r w:rsidR="00C94D58" w:rsidRPr="008C13F4">
        <w:rPr>
          <w:lang w:val="es-ES_tradnl"/>
        </w:rPr>
        <w:t xml:space="preserve"> PFOA, </w:t>
      </w:r>
      <w:r w:rsidR="00BC63E9" w:rsidRPr="008C13F4">
        <w:rPr>
          <w:lang w:val="es-ES_tradnl"/>
        </w:rPr>
        <w:t>sus sales y</w:t>
      </w:r>
      <w:r w:rsidR="00C94D58" w:rsidRPr="008C13F4">
        <w:rPr>
          <w:lang w:val="es-ES_tradnl"/>
        </w:rPr>
        <w:t xml:space="preserve"> PFOA</w:t>
      </w:r>
      <w:r w:rsidR="00BC63E9" w:rsidRPr="008C13F4">
        <w:rPr>
          <w:lang w:val="es-ES_tradnl"/>
        </w:rPr>
        <w:t xml:space="preserve"> compuesto</w:t>
      </w:r>
      <w:r w:rsidR="00111F29" w:rsidRPr="008C13F4">
        <w:rPr>
          <w:lang w:val="es-ES_tradnl"/>
        </w:rPr>
        <w:t>s</w:t>
      </w:r>
      <w:r w:rsidR="00BD758A" w:rsidRPr="008C13F4">
        <w:rPr>
          <w:lang w:val="es-ES_tradnl"/>
        </w:rPr>
        <w:t xml:space="preserve"> relacionados</w:t>
      </w:r>
      <w:r w:rsidR="00C94D58" w:rsidRPr="008C13F4">
        <w:rPr>
          <w:lang w:val="es-ES_tradnl"/>
        </w:rPr>
        <w:t xml:space="preserve"> [</w:t>
      </w:r>
      <w:r w:rsidR="006C0D67" w:rsidRPr="008C13F4">
        <w:rPr>
          <w:lang w:val="es-ES_tradnl"/>
        </w:rPr>
        <w:t>indique año</w:t>
      </w:r>
      <w:r w:rsidR="00C94D58" w:rsidRPr="008C13F4">
        <w:rPr>
          <w:lang w:val="es-ES_tradnl"/>
        </w:rPr>
        <w:t>]</w:t>
      </w:r>
    </w:p>
    <w:tbl>
      <w:tblPr>
        <w:tblW w:w="137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80"/>
        <w:gridCol w:w="4305"/>
        <w:gridCol w:w="4305"/>
      </w:tblGrid>
      <w:tr w:rsidR="005C06FA" w:rsidRPr="00357CA8" w14:paraId="021011C5" w14:textId="3754BF82" w:rsidTr="002E7E8E">
        <w:trPr>
          <w:trHeight w:val="765"/>
        </w:trPr>
        <w:tc>
          <w:tcPr>
            <w:tcW w:w="2580" w:type="dxa"/>
          </w:tcPr>
          <w:p w14:paraId="78A73C37" w14:textId="77777777" w:rsidR="005C06FA" w:rsidRPr="008C13F4" w:rsidRDefault="005C06FA" w:rsidP="007E3174">
            <w:pPr>
              <w:spacing w:after="0" w:line="240" w:lineRule="auto"/>
              <w:rPr>
                <w:rFonts w:ascii="Calibri" w:eastAsia="Times New Roman" w:hAnsi="Calibri" w:cs="Calibri"/>
                <w:b/>
                <w:bCs/>
                <w:color w:val="000000"/>
                <w:sz w:val="20"/>
                <w:szCs w:val="20"/>
                <w:lang w:val="es-ES_tradnl"/>
              </w:rPr>
            </w:pPr>
          </w:p>
          <w:p w14:paraId="42BE011E" w14:textId="05EF32B2"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existencias disponibles</w:t>
            </w:r>
          </w:p>
        </w:tc>
        <w:tc>
          <w:tcPr>
            <w:tcW w:w="2580" w:type="dxa"/>
            <w:shd w:val="clear" w:color="auto" w:fill="auto"/>
            <w:noWrap/>
            <w:vAlign w:val="bottom"/>
            <w:hideMark/>
          </w:tcPr>
          <w:p w14:paraId="0E3DAE8C" w14:textId="6B9036FB"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4305" w:type="dxa"/>
            <w:shd w:val="clear" w:color="auto" w:fill="auto"/>
            <w:vAlign w:val="bottom"/>
            <w:hideMark/>
          </w:tcPr>
          <w:p w14:paraId="6F5DF1BF" w14:textId="6E19E7E0" w:rsidR="005C06FA" w:rsidRPr="008C13F4" w:rsidRDefault="005C06FA" w:rsidP="00BC63E9">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Monto total de PFOA, sus sales y PFOA compuestos relacionados almacenados  (toneladas)</w:t>
            </w:r>
          </w:p>
        </w:tc>
        <w:tc>
          <w:tcPr>
            <w:tcW w:w="4305" w:type="dxa"/>
          </w:tcPr>
          <w:p w14:paraId="4943B9A4" w14:textId="2DF2CBA1" w:rsidR="005C06FA" w:rsidRPr="008C13F4" w:rsidRDefault="00FF1D1A" w:rsidP="00BC63E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C06FA" w:rsidRPr="00357CA8" w14:paraId="1FFACCDB" w14:textId="46359322" w:rsidTr="002E7E8E">
        <w:trPr>
          <w:trHeight w:val="255"/>
        </w:trPr>
        <w:tc>
          <w:tcPr>
            <w:tcW w:w="2580" w:type="dxa"/>
            <w:vMerge w:val="restart"/>
          </w:tcPr>
          <w:p w14:paraId="3D865CE7" w14:textId="34BD177D"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66A6D572"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34DC4B3A" w14:textId="77777777" w:rsidR="005C06FA"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lastRenderedPageBreak/>
              <w:t>[] Información no disponible</w:t>
            </w:r>
          </w:p>
          <w:p w14:paraId="12F03555"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43ACA62"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9576ADB" w14:textId="5FA469C3"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2580" w:type="dxa"/>
            <w:shd w:val="clear" w:color="auto" w:fill="auto"/>
            <w:noWrap/>
            <w:vAlign w:val="bottom"/>
            <w:hideMark/>
          </w:tcPr>
          <w:p w14:paraId="19AB1161"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4305" w:type="dxa"/>
            <w:shd w:val="clear" w:color="auto" w:fill="auto"/>
            <w:noWrap/>
            <w:vAlign w:val="bottom"/>
            <w:hideMark/>
          </w:tcPr>
          <w:p w14:paraId="52C66418"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4305" w:type="dxa"/>
          </w:tcPr>
          <w:p w14:paraId="105A4EEE"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r w:rsidR="005C06FA" w:rsidRPr="00357CA8" w14:paraId="501D7D4F" w14:textId="7392B030" w:rsidTr="002E7E8E">
        <w:trPr>
          <w:trHeight w:val="255"/>
        </w:trPr>
        <w:tc>
          <w:tcPr>
            <w:tcW w:w="2580" w:type="dxa"/>
            <w:vMerge/>
          </w:tcPr>
          <w:p w14:paraId="7391A2C1"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2580" w:type="dxa"/>
            <w:shd w:val="clear" w:color="auto" w:fill="auto"/>
            <w:noWrap/>
            <w:vAlign w:val="bottom"/>
            <w:hideMark/>
          </w:tcPr>
          <w:p w14:paraId="351DC4F8"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305" w:type="dxa"/>
            <w:shd w:val="clear" w:color="auto" w:fill="auto"/>
            <w:noWrap/>
            <w:vAlign w:val="bottom"/>
            <w:hideMark/>
          </w:tcPr>
          <w:p w14:paraId="521A2580"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305" w:type="dxa"/>
          </w:tcPr>
          <w:p w14:paraId="5D7E1653"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bl>
    <w:p w14:paraId="165D296D" w14:textId="77777777" w:rsidR="00C94D58" w:rsidRPr="008C13F4" w:rsidRDefault="00C94D58" w:rsidP="00C94D58">
      <w:pPr>
        <w:rPr>
          <w:lang w:val="es-ES_tradnl"/>
        </w:rPr>
      </w:pPr>
    </w:p>
    <w:p w14:paraId="0F0AF964" w14:textId="204F6E23" w:rsidR="00C94D58" w:rsidRPr="008C13F4" w:rsidRDefault="00E76F1D" w:rsidP="00C94D58">
      <w:pPr>
        <w:rPr>
          <w:lang w:val="es-ES_tradnl"/>
        </w:rPr>
      </w:pPr>
      <w:r w:rsidRPr="008C13F4">
        <w:rPr>
          <w:lang w:val="es-ES_tradnl"/>
        </w:rPr>
        <w:t>Tabla</w:t>
      </w:r>
      <w:r w:rsidR="00C94D58" w:rsidRPr="008C13F4">
        <w:rPr>
          <w:lang w:val="es-ES_tradnl"/>
        </w:rPr>
        <w:t xml:space="preserve"> [</w:t>
      </w:r>
      <w:r w:rsidRPr="008C13F4">
        <w:rPr>
          <w:lang w:val="es-ES_tradnl"/>
        </w:rPr>
        <w:t>indique el número</w:t>
      </w:r>
      <w:r w:rsidR="00C94D58" w:rsidRPr="008C13F4">
        <w:rPr>
          <w:lang w:val="es-ES_tradnl"/>
        </w:rPr>
        <w:t xml:space="preserve">]. </w:t>
      </w:r>
      <w:r w:rsidR="00716FCA" w:rsidRPr="008C13F4">
        <w:rPr>
          <w:lang w:val="es-ES_tradnl"/>
        </w:rPr>
        <w:t xml:space="preserve"> Contenido t</w:t>
      </w:r>
      <w:r w:rsidR="00BC63E9" w:rsidRPr="008C13F4">
        <w:rPr>
          <w:lang w:val="es-ES_tradnl"/>
        </w:rPr>
        <w:t>otal estimado de</w:t>
      </w:r>
      <w:r w:rsidR="00C94D58" w:rsidRPr="008C13F4">
        <w:rPr>
          <w:lang w:val="es-ES_tradnl"/>
        </w:rPr>
        <w:t xml:space="preserve"> PFOA, </w:t>
      </w:r>
      <w:r w:rsidR="00BC63E9" w:rsidRPr="008C13F4">
        <w:rPr>
          <w:lang w:val="es-ES_tradnl"/>
        </w:rPr>
        <w:t xml:space="preserve">sus sales y </w:t>
      </w:r>
      <w:r w:rsidR="00C94D58" w:rsidRPr="008C13F4">
        <w:rPr>
          <w:lang w:val="es-ES_tradnl"/>
        </w:rPr>
        <w:t>PFOA</w:t>
      </w:r>
      <w:r w:rsidR="00BD758A" w:rsidRPr="008C13F4">
        <w:rPr>
          <w:lang w:val="es-ES_tradnl"/>
        </w:rPr>
        <w:t xml:space="preserve"> compuestos relacionados</w:t>
      </w:r>
      <w:r w:rsidR="00BC63E9" w:rsidRPr="008C13F4">
        <w:rPr>
          <w:lang w:val="es-ES_tradnl"/>
        </w:rPr>
        <w:t xml:space="preserve"> en </w:t>
      </w:r>
      <w:r w:rsidR="00D90166">
        <w:rPr>
          <w:lang w:val="es-ES_tradnl"/>
        </w:rPr>
        <w:t>a</w:t>
      </w:r>
      <w:r w:rsidR="00A3599B">
        <w:rPr>
          <w:lang w:val="es-ES_tradnl"/>
        </w:rPr>
        <w:t>rtículo</w:t>
      </w:r>
      <w:r w:rsidR="00BC63E9" w:rsidRPr="008C13F4">
        <w:rPr>
          <w:lang w:val="es-ES_tradnl"/>
        </w:rPr>
        <w:t>s</w:t>
      </w:r>
      <w:r w:rsidR="00C94D58" w:rsidRPr="008C13F4">
        <w:rPr>
          <w:lang w:val="es-ES_tradnl"/>
        </w:rPr>
        <w:t>/</w:t>
      </w:r>
      <w:r w:rsidR="00BC63E9" w:rsidRPr="008C13F4">
        <w:rPr>
          <w:lang w:val="es-ES_tradnl"/>
        </w:rPr>
        <w:t>p</w:t>
      </w:r>
      <w:r w:rsidR="00EB1155" w:rsidRPr="008C13F4">
        <w:rPr>
          <w:lang w:val="es-ES_tradnl"/>
        </w:rPr>
        <w:t>roducto</w:t>
      </w:r>
      <w:r w:rsidR="00C94D58" w:rsidRPr="008C13F4">
        <w:rPr>
          <w:lang w:val="es-ES_tradnl"/>
        </w:rPr>
        <w:t xml:space="preserve">s </w:t>
      </w:r>
      <w:r w:rsidR="00BC63E9" w:rsidRPr="008C13F4">
        <w:rPr>
          <w:lang w:val="es-ES_tradnl"/>
        </w:rPr>
        <w:t xml:space="preserve">almacenados </w:t>
      </w:r>
      <w:r w:rsidR="00E1777B" w:rsidRPr="008C13F4">
        <w:rPr>
          <w:lang w:val="es-ES_tradnl"/>
        </w:rPr>
        <w:t>en/durante</w:t>
      </w:r>
      <w:r w:rsidR="00C94D58" w:rsidRPr="008C13F4">
        <w:rPr>
          <w:lang w:val="es-ES_tradnl"/>
        </w:rPr>
        <w:t xml:space="preserve"> [</w:t>
      </w:r>
      <w:r w:rsidR="006C0D67" w:rsidRPr="008C13F4">
        <w:rPr>
          <w:lang w:val="es-ES_tradnl"/>
        </w:rPr>
        <w:t>indique año</w:t>
      </w:r>
      <w:r w:rsidR="00C94D58" w:rsidRPr="008C13F4">
        <w:rPr>
          <w:lang w:val="es-ES_tradnl"/>
        </w:rPr>
        <w:t>/</w:t>
      </w:r>
      <w:r w:rsidR="000D773A" w:rsidRPr="008C13F4">
        <w:rPr>
          <w:lang w:val="es-ES_tradnl"/>
        </w:rPr>
        <w:t>período</w:t>
      </w:r>
      <w:r w:rsidR="00C94D58" w:rsidRPr="008C13F4">
        <w:rPr>
          <w:lang w:val="es-ES_tradnl"/>
        </w:rPr>
        <w:t>]</w:t>
      </w:r>
    </w:p>
    <w:tbl>
      <w:tblPr>
        <w:tblW w:w="11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575"/>
        <w:gridCol w:w="2097"/>
        <w:gridCol w:w="2117"/>
        <w:gridCol w:w="1859"/>
        <w:gridCol w:w="1859"/>
      </w:tblGrid>
      <w:tr w:rsidR="005C06FA" w:rsidRPr="00357CA8" w14:paraId="72700F6C" w14:textId="048ED6EC" w:rsidTr="002E7E8E">
        <w:trPr>
          <w:trHeight w:val="800"/>
        </w:trPr>
        <w:tc>
          <w:tcPr>
            <w:tcW w:w="1835" w:type="dxa"/>
          </w:tcPr>
          <w:p w14:paraId="330E2D0C" w14:textId="5730F539"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sobre las existencias disponibles</w:t>
            </w:r>
          </w:p>
        </w:tc>
        <w:tc>
          <w:tcPr>
            <w:tcW w:w="1575" w:type="dxa"/>
            <w:shd w:val="clear" w:color="auto" w:fill="auto"/>
            <w:noWrap/>
            <w:vAlign w:val="bottom"/>
            <w:hideMark/>
          </w:tcPr>
          <w:p w14:paraId="41E2F648" w14:textId="04E8CB97" w:rsidR="005C06FA" w:rsidRPr="008C13F4" w:rsidRDefault="005C06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097" w:type="dxa"/>
            <w:shd w:val="clear" w:color="auto" w:fill="auto"/>
            <w:vAlign w:val="bottom"/>
            <w:hideMark/>
          </w:tcPr>
          <w:p w14:paraId="3B0F0897" w14:textId="2240EDF6" w:rsidR="005C06FA" w:rsidRPr="008C13F4" w:rsidRDefault="005C06FA" w:rsidP="00BC63E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Tipo de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/producto que contiene PFOA, sus sales y PFOA compuestos relacionados almacenados</w:t>
            </w:r>
          </w:p>
        </w:tc>
        <w:tc>
          <w:tcPr>
            <w:tcW w:w="2117" w:type="dxa"/>
            <w:shd w:val="clear" w:color="auto" w:fill="auto"/>
            <w:vAlign w:val="bottom"/>
            <w:hideMark/>
          </w:tcPr>
          <w:p w14:paraId="4AC959ED" w14:textId="2FF5C784" w:rsidR="005C06FA" w:rsidRPr="008C13F4" w:rsidRDefault="005C06FA" w:rsidP="00BC63E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Monto total de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s/productos que contienen PFOA, sus sales y PFOA-compuestos relacionados almacenados (toneladas)</w:t>
            </w:r>
          </w:p>
        </w:tc>
        <w:tc>
          <w:tcPr>
            <w:tcW w:w="1859" w:type="dxa"/>
          </w:tcPr>
          <w:p w14:paraId="298BC778" w14:textId="612F2C2B" w:rsidR="005C06FA" w:rsidRPr="008C13F4" w:rsidRDefault="005C06FA" w:rsidP="00716FCA">
            <w:pPr>
              <w:rPr>
                <w:rFonts w:ascii="Calibri"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Contenido total estimado de </w:t>
            </w:r>
            <w:r w:rsidRPr="008C13F4">
              <w:rPr>
                <w:rFonts w:ascii="Calibri" w:hAnsi="Calibri" w:cs="Calibri"/>
                <w:b/>
                <w:bCs/>
                <w:color w:val="000000"/>
                <w:sz w:val="20"/>
                <w:szCs w:val="20"/>
                <w:lang w:val="es-ES_tradnl"/>
              </w:rPr>
              <w:t xml:space="preserve">PFOA, sus sales y PFOA compuestos relacionados en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s/productos</w:t>
            </w:r>
            <w:r w:rsidRPr="008C13F4">
              <w:rPr>
                <w:rFonts w:ascii="Calibri" w:eastAsia="Times New Roman" w:hAnsi="Calibri" w:cs="Calibri"/>
                <w:b/>
                <w:bCs/>
                <w:color w:val="000000"/>
                <w:sz w:val="20"/>
                <w:szCs w:val="20"/>
                <w:lang w:val="es-ES_tradnl"/>
              </w:rPr>
              <w:t xml:space="preserve"> almacenados (toneladas)</w:t>
            </w:r>
          </w:p>
        </w:tc>
        <w:tc>
          <w:tcPr>
            <w:tcW w:w="1859" w:type="dxa"/>
          </w:tcPr>
          <w:p w14:paraId="76D7CAC9" w14:textId="2DAA2B31" w:rsidR="005C06FA" w:rsidRPr="008C13F4" w:rsidRDefault="00FF1D1A" w:rsidP="00716FCA">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C06FA" w:rsidRPr="00357CA8" w14:paraId="1A38CE48" w14:textId="4F8B83EB" w:rsidTr="002E7E8E">
        <w:trPr>
          <w:trHeight w:val="255"/>
        </w:trPr>
        <w:tc>
          <w:tcPr>
            <w:tcW w:w="1835" w:type="dxa"/>
            <w:vMerge w:val="restart"/>
          </w:tcPr>
          <w:p w14:paraId="500C915A" w14:textId="5275A988"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0D3111ED"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1B01EF7E" w14:textId="77777777" w:rsidR="005C06FA"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7690F951"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2B9A0A6"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E89579D" w14:textId="099435EE"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65F2E372"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2097" w:type="dxa"/>
            <w:shd w:val="clear" w:color="auto" w:fill="auto"/>
            <w:vAlign w:val="bottom"/>
            <w:hideMark/>
          </w:tcPr>
          <w:p w14:paraId="320C7C35"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2117" w:type="dxa"/>
            <w:shd w:val="clear" w:color="auto" w:fill="auto"/>
            <w:vAlign w:val="bottom"/>
            <w:hideMark/>
          </w:tcPr>
          <w:p w14:paraId="2405D765"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859" w:type="dxa"/>
          </w:tcPr>
          <w:p w14:paraId="0F2504E0"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859" w:type="dxa"/>
          </w:tcPr>
          <w:p w14:paraId="3650B4CD"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r w:rsidR="005C06FA" w:rsidRPr="00357CA8" w14:paraId="1401C195" w14:textId="5134DB90" w:rsidTr="002E7E8E">
        <w:trPr>
          <w:trHeight w:val="255"/>
        </w:trPr>
        <w:tc>
          <w:tcPr>
            <w:tcW w:w="1835" w:type="dxa"/>
            <w:vMerge/>
          </w:tcPr>
          <w:p w14:paraId="104E6FE2"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2C26EEC5"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097" w:type="dxa"/>
            <w:shd w:val="clear" w:color="auto" w:fill="auto"/>
            <w:vAlign w:val="bottom"/>
            <w:hideMark/>
          </w:tcPr>
          <w:p w14:paraId="6CA2C1D9"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17" w:type="dxa"/>
            <w:shd w:val="clear" w:color="auto" w:fill="auto"/>
            <w:vAlign w:val="bottom"/>
            <w:hideMark/>
          </w:tcPr>
          <w:p w14:paraId="3AF38A35"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2C09EE25"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c>
          <w:tcPr>
            <w:tcW w:w="1859" w:type="dxa"/>
          </w:tcPr>
          <w:p w14:paraId="73D7FAE7" w14:textId="77777777" w:rsidR="005C06FA" w:rsidRPr="008C13F4" w:rsidRDefault="005C06FA" w:rsidP="007E3174">
            <w:pPr>
              <w:spacing w:after="0" w:line="240" w:lineRule="auto"/>
              <w:rPr>
                <w:rFonts w:ascii="Calibri" w:eastAsia="Times New Roman" w:hAnsi="Calibri" w:cs="Calibri"/>
                <w:color w:val="000000"/>
                <w:sz w:val="20"/>
                <w:szCs w:val="20"/>
                <w:lang w:val="es-ES_tradnl"/>
              </w:rPr>
            </w:pPr>
          </w:p>
        </w:tc>
      </w:tr>
    </w:tbl>
    <w:p w14:paraId="71C24093" w14:textId="77777777" w:rsidR="0042637A" w:rsidRPr="008C13F4" w:rsidRDefault="0042637A" w:rsidP="008C13F4">
      <w:pPr>
        <w:spacing w:after="0"/>
        <w:rPr>
          <w:lang w:val="es-ES_tradnl"/>
        </w:rPr>
      </w:pPr>
    </w:p>
    <w:p w14:paraId="2DD0A3D2" w14:textId="3CC62787" w:rsidR="00CA22A5" w:rsidRPr="008C13F4" w:rsidRDefault="00CA22A5" w:rsidP="00CA22A5">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.1.</w:t>
      </w:r>
      <w:r w:rsidR="0042637A" w:rsidRPr="008C13F4">
        <w:rPr>
          <w:rFonts w:eastAsia="Times New Roman"/>
          <w:lang w:val="es-ES_tradnl"/>
        </w:rPr>
        <w:t>9</w:t>
      </w:r>
      <w:r w:rsidRPr="008C13F4">
        <w:rPr>
          <w:rFonts w:eastAsia="Times New Roman"/>
          <w:lang w:val="es-ES_tradnl"/>
        </w:rPr>
        <w:t xml:space="preserve"> DDT</w:t>
      </w:r>
    </w:p>
    <w:p w14:paraId="38296B3C" w14:textId="3470D7ED" w:rsidR="00CA22A5" w:rsidRPr="008C13F4" w:rsidRDefault="00CA22A5" w:rsidP="00CA22A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8039C43" w14:textId="385064FD" w:rsidR="0001119A" w:rsidRPr="008C13F4" w:rsidRDefault="00E76F1D" w:rsidP="00CA22A5">
      <w:pPr>
        <w:rPr>
          <w:lang w:val="es-ES_tradnl"/>
        </w:rPr>
      </w:pPr>
      <w:r w:rsidRPr="008C13F4">
        <w:rPr>
          <w:lang w:val="es-ES_tradnl"/>
        </w:rPr>
        <w:t>Tabla</w:t>
      </w:r>
      <w:r w:rsidR="008C0C2D" w:rsidRPr="008C13F4">
        <w:rPr>
          <w:lang w:val="es-ES_tradnl"/>
        </w:rPr>
        <w:t xml:space="preserve"> [</w:t>
      </w:r>
      <w:r w:rsidRPr="008C13F4">
        <w:rPr>
          <w:lang w:val="es-ES_tradnl"/>
        </w:rPr>
        <w:t>indique el número</w:t>
      </w:r>
      <w:r w:rsidR="008C0C2D" w:rsidRPr="008C13F4">
        <w:rPr>
          <w:lang w:val="es-ES_tradnl"/>
        </w:rPr>
        <w:t>].</w:t>
      </w:r>
      <w:r w:rsidR="00BC63E9" w:rsidRPr="008C13F4">
        <w:rPr>
          <w:lang w:val="es-ES_tradnl"/>
        </w:rPr>
        <w:t xml:space="preserve"> Estado de las existencias de </w:t>
      </w:r>
      <w:r w:rsidR="008C0C2D" w:rsidRPr="008C13F4">
        <w:rPr>
          <w:lang w:val="es-ES_tradnl"/>
        </w:rPr>
        <w:t xml:space="preserve">DDT </w:t>
      </w:r>
      <w:r w:rsidR="00BC63E9" w:rsidRPr="008C13F4">
        <w:rPr>
          <w:lang w:val="es-ES_tradnl"/>
        </w:rPr>
        <w:t>en</w:t>
      </w:r>
      <w:r w:rsidR="008C0C2D" w:rsidRPr="008C13F4">
        <w:rPr>
          <w:lang w:val="es-ES_tradnl"/>
        </w:rPr>
        <w:t xml:space="preserve"> [</w:t>
      </w:r>
      <w:r w:rsidR="006C0D67" w:rsidRPr="008C13F4">
        <w:rPr>
          <w:lang w:val="es-ES_tradnl"/>
        </w:rPr>
        <w:t>indique año</w:t>
      </w:r>
      <w:r w:rsidR="008C0C2D" w:rsidRPr="008C13F4">
        <w:rPr>
          <w:lang w:val="es-ES_tradnl"/>
        </w:rPr>
        <w:t>]</w:t>
      </w:r>
    </w:p>
    <w:tbl>
      <w:tblPr>
        <w:tblW w:w="117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126"/>
        <w:gridCol w:w="1039"/>
        <w:gridCol w:w="1694"/>
        <w:gridCol w:w="1772"/>
        <w:gridCol w:w="2295"/>
        <w:gridCol w:w="2295"/>
      </w:tblGrid>
      <w:tr w:rsidR="005C06FA" w:rsidRPr="00357CA8" w14:paraId="1C19BED8" w14:textId="6CAAEE46" w:rsidTr="002E7E8E">
        <w:trPr>
          <w:trHeight w:val="800"/>
        </w:trPr>
        <w:tc>
          <w:tcPr>
            <w:tcW w:w="1557" w:type="dxa"/>
          </w:tcPr>
          <w:p w14:paraId="2D8E8A69" w14:textId="7A071F3B"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sobre las existencias disponibles</w:t>
            </w:r>
          </w:p>
        </w:tc>
        <w:tc>
          <w:tcPr>
            <w:tcW w:w="1126" w:type="dxa"/>
            <w:shd w:val="clear" w:color="auto" w:fill="auto"/>
            <w:noWrap/>
            <w:vAlign w:val="bottom"/>
            <w:hideMark/>
          </w:tcPr>
          <w:p w14:paraId="5060B057" w14:textId="79139C00"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1039" w:type="dxa"/>
          </w:tcPr>
          <w:p w14:paraId="2B69B1F2" w14:textId="678D3FFB" w:rsidR="005C06FA" w:rsidRPr="008C13F4" w:rsidRDefault="005C06FA" w:rsidP="000D4C18">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Ubicación</w:t>
            </w:r>
          </w:p>
        </w:tc>
        <w:tc>
          <w:tcPr>
            <w:tcW w:w="1694" w:type="dxa"/>
            <w:shd w:val="clear" w:color="auto" w:fill="auto"/>
            <w:vAlign w:val="bottom"/>
            <w:hideMark/>
          </w:tcPr>
          <w:p w14:paraId="2859DD69" w14:textId="3313BF5B" w:rsidR="005C06FA" w:rsidRPr="008C13F4" w:rsidRDefault="005C06FA" w:rsidP="000D4C18">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Cantidad total en almacenamiento (kg)</w:t>
            </w:r>
          </w:p>
        </w:tc>
        <w:tc>
          <w:tcPr>
            <w:tcW w:w="1772" w:type="dxa"/>
          </w:tcPr>
          <w:p w14:paraId="7D3BC90C" w14:textId="0361E65D" w:rsidR="005C06FA" w:rsidRPr="008C13F4" w:rsidRDefault="005C06FA" w:rsidP="00BC63E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Formulación (tipo y %  de </w:t>
            </w:r>
            <w:r>
              <w:rPr>
                <w:rFonts w:ascii="Calibri" w:hAnsi="Calibri" w:cs="Calibri"/>
                <w:b/>
                <w:bCs/>
                <w:color w:val="000000"/>
                <w:sz w:val="20"/>
                <w:szCs w:val="20"/>
                <w:lang w:val="es-ES_tradnl"/>
              </w:rPr>
              <w:t>compuesto</w:t>
            </w:r>
            <w:r w:rsidRPr="008C13F4">
              <w:rPr>
                <w:rFonts w:ascii="Calibri" w:hAnsi="Calibri" w:cs="Calibri"/>
                <w:b/>
                <w:bCs/>
                <w:color w:val="000000"/>
                <w:sz w:val="20"/>
                <w:szCs w:val="20"/>
                <w:lang w:val="es-ES_tradnl"/>
              </w:rPr>
              <w:t xml:space="preserve"> activa)</w:t>
            </w:r>
          </w:p>
        </w:tc>
        <w:tc>
          <w:tcPr>
            <w:tcW w:w="2295" w:type="dxa"/>
            <w:shd w:val="clear" w:color="auto" w:fill="auto"/>
            <w:vAlign w:val="bottom"/>
            <w:hideMark/>
          </w:tcPr>
          <w:p w14:paraId="1A8FDCE3" w14:textId="7202002A" w:rsidR="005C06FA" w:rsidRPr="008C13F4" w:rsidRDefault="005C06FA" w:rsidP="006477A8">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Condiciones de almacenamiento (ej. capacidad, acceso del almacenamiento)</w:t>
            </w:r>
          </w:p>
        </w:tc>
        <w:tc>
          <w:tcPr>
            <w:tcW w:w="2295" w:type="dxa"/>
          </w:tcPr>
          <w:p w14:paraId="7483D8E1" w14:textId="7D678B6F" w:rsidR="005C06FA" w:rsidRPr="008C13F4" w:rsidRDefault="00FF1D1A" w:rsidP="006477A8">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5C06FA" w:rsidRPr="00357CA8" w14:paraId="57B038A9" w14:textId="01242DD9" w:rsidTr="002E7E8E">
        <w:trPr>
          <w:trHeight w:val="255"/>
        </w:trPr>
        <w:tc>
          <w:tcPr>
            <w:tcW w:w="1557" w:type="dxa"/>
            <w:vMerge w:val="restart"/>
          </w:tcPr>
          <w:p w14:paraId="22BB17CC" w14:textId="193F34FB"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7E8CB0D7"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6AEEC8BE" w14:textId="77777777" w:rsidR="005C06FA"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403B027F"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2DBA917"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6693019" w14:textId="236E619D"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126" w:type="dxa"/>
            <w:shd w:val="clear" w:color="auto" w:fill="auto"/>
            <w:noWrap/>
            <w:vAlign w:val="bottom"/>
            <w:hideMark/>
          </w:tcPr>
          <w:p w14:paraId="3C6722FF"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039" w:type="dxa"/>
          </w:tcPr>
          <w:p w14:paraId="6FE4A338"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694" w:type="dxa"/>
            <w:shd w:val="clear" w:color="auto" w:fill="auto"/>
            <w:vAlign w:val="bottom"/>
            <w:hideMark/>
          </w:tcPr>
          <w:p w14:paraId="5BB66A79" w14:textId="10DC563A"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772" w:type="dxa"/>
          </w:tcPr>
          <w:p w14:paraId="102BD28C"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295" w:type="dxa"/>
            <w:shd w:val="clear" w:color="auto" w:fill="auto"/>
            <w:vAlign w:val="bottom"/>
            <w:hideMark/>
          </w:tcPr>
          <w:p w14:paraId="001F9BFF" w14:textId="799CD1DC"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295" w:type="dxa"/>
          </w:tcPr>
          <w:p w14:paraId="63FF85EB"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r w:rsidR="005C06FA" w:rsidRPr="00357CA8" w14:paraId="6AFEB658" w14:textId="5CC16907" w:rsidTr="002E7E8E">
        <w:trPr>
          <w:trHeight w:val="255"/>
        </w:trPr>
        <w:tc>
          <w:tcPr>
            <w:tcW w:w="1557" w:type="dxa"/>
            <w:vMerge/>
          </w:tcPr>
          <w:p w14:paraId="1E7A9FFD"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126" w:type="dxa"/>
            <w:shd w:val="clear" w:color="auto" w:fill="auto"/>
            <w:noWrap/>
            <w:vAlign w:val="bottom"/>
            <w:hideMark/>
          </w:tcPr>
          <w:p w14:paraId="615860AF"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039" w:type="dxa"/>
          </w:tcPr>
          <w:p w14:paraId="5F4741E3"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694" w:type="dxa"/>
            <w:shd w:val="clear" w:color="auto" w:fill="auto"/>
            <w:vAlign w:val="bottom"/>
            <w:hideMark/>
          </w:tcPr>
          <w:p w14:paraId="1682071F" w14:textId="3156855E"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772" w:type="dxa"/>
          </w:tcPr>
          <w:p w14:paraId="2F205DFD"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295" w:type="dxa"/>
            <w:shd w:val="clear" w:color="auto" w:fill="auto"/>
            <w:vAlign w:val="bottom"/>
            <w:hideMark/>
          </w:tcPr>
          <w:p w14:paraId="1557F92B" w14:textId="7C38EE71"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295" w:type="dxa"/>
          </w:tcPr>
          <w:p w14:paraId="02E722FD"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bl>
    <w:p w14:paraId="2AD8F05C" w14:textId="77777777" w:rsidR="00585A14" w:rsidRPr="008C13F4" w:rsidRDefault="00585A14" w:rsidP="008C13F4">
      <w:pPr>
        <w:spacing w:after="0"/>
        <w:rPr>
          <w:lang w:val="es-ES_tradnl"/>
        </w:rPr>
      </w:pPr>
    </w:p>
    <w:p w14:paraId="5F89C267" w14:textId="261A68B4" w:rsidR="0001119A" w:rsidRPr="008C13F4" w:rsidRDefault="0001119A" w:rsidP="0001119A">
      <w:pPr>
        <w:pStyle w:val="Heading5"/>
        <w:rPr>
          <w:rFonts w:eastAsia="Times New Roman"/>
          <w:sz w:val="20"/>
          <w:lang w:val="es-ES_tradnl"/>
        </w:rPr>
      </w:pPr>
      <w:r w:rsidRPr="008C13F4">
        <w:rPr>
          <w:rFonts w:eastAsia="Times New Roman"/>
          <w:lang w:val="es-ES_tradnl"/>
        </w:rPr>
        <w:t>2.3.</w:t>
      </w:r>
      <w:r w:rsidR="003014C1" w:rsidRPr="008C13F4">
        <w:rPr>
          <w:rFonts w:eastAsia="Times New Roman"/>
          <w:lang w:val="es-ES_tradnl"/>
        </w:rPr>
        <w:t>1</w:t>
      </w:r>
      <w:r w:rsidR="0042637A" w:rsidRPr="008C13F4">
        <w:rPr>
          <w:rFonts w:eastAsia="Times New Roman"/>
          <w:lang w:val="es-ES_tradnl"/>
        </w:rPr>
        <w:t>1</w:t>
      </w:r>
      <w:r w:rsidRPr="008C13F4">
        <w:rPr>
          <w:rFonts w:eastAsia="Times New Roman"/>
          <w:lang w:val="es-ES_tradnl"/>
        </w:rPr>
        <w:t>.1.</w:t>
      </w:r>
      <w:r w:rsidR="0042637A" w:rsidRPr="008C13F4">
        <w:rPr>
          <w:rFonts w:eastAsia="Times New Roman"/>
          <w:lang w:val="es-ES_tradnl"/>
        </w:rPr>
        <w:t>10</w:t>
      </w:r>
      <w:r w:rsidR="00D912A6" w:rsidRPr="008C13F4">
        <w:rPr>
          <w:rFonts w:eastAsia="Times New Roman"/>
          <w:lang w:val="es-ES_tradnl"/>
        </w:rPr>
        <w:t xml:space="preserve"> PFOS, sus sales y</w:t>
      </w:r>
      <w:r w:rsidRPr="008C13F4">
        <w:rPr>
          <w:rFonts w:eastAsia="Times New Roman"/>
          <w:lang w:val="es-ES_tradnl"/>
        </w:rPr>
        <w:t xml:space="preserve"> PFOSF</w:t>
      </w:r>
    </w:p>
    <w:p w14:paraId="42F3C01C" w14:textId="0EC496C6" w:rsidR="0001119A" w:rsidRPr="008C13F4" w:rsidRDefault="0001119A" w:rsidP="0001119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0060459" w14:textId="33DDA2A5" w:rsidR="008C0C2D" w:rsidRPr="008C13F4" w:rsidRDefault="00E76F1D" w:rsidP="0001119A">
      <w:pPr>
        <w:rPr>
          <w:lang w:val="es-ES_tradnl"/>
        </w:rPr>
      </w:pPr>
      <w:r w:rsidRPr="008C13F4">
        <w:rPr>
          <w:lang w:val="es-ES_tradnl"/>
        </w:rPr>
        <w:lastRenderedPageBreak/>
        <w:t>Tabla</w:t>
      </w:r>
      <w:r w:rsidR="008C0C2D" w:rsidRPr="008C13F4">
        <w:rPr>
          <w:lang w:val="es-ES_tradnl"/>
        </w:rPr>
        <w:t xml:space="preserve"> [</w:t>
      </w:r>
      <w:r w:rsidRPr="008C13F4">
        <w:rPr>
          <w:lang w:val="es-ES_tradnl"/>
        </w:rPr>
        <w:t>indique el número</w:t>
      </w:r>
      <w:r w:rsidR="00D912A6" w:rsidRPr="008C13F4">
        <w:rPr>
          <w:lang w:val="es-ES_tradnl"/>
        </w:rPr>
        <w:t xml:space="preserve">].  Estado de existencias de </w:t>
      </w:r>
      <w:r w:rsidR="008C0C2D" w:rsidRPr="008C13F4">
        <w:rPr>
          <w:lang w:val="es-ES_tradnl"/>
        </w:rPr>
        <w:t xml:space="preserve">PFOS, </w:t>
      </w:r>
      <w:r w:rsidR="00D912A6" w:rsidRPr="008C13F4">
        <w:rPr>
          <w:lang w:val="es-ES_tradnl"/>
        </w:rPr>
        <w:t xml:space="preserve">sus sales y </w:t>
      </w:r>
      <w:r w:rsidR="008C0C2D" w:rsidRPr="008C13F4">
        <w:rPr>
          <w:lang w:val="es-ES_tradnl"/>
        </w:rPr>
        <w:t xml:space="preserve">PFOSF </w:t>
      </w:r>
      <w:r w:rsidR="00D912A6" w:rsidRPr="008C13F4">
        <w:rPr>
          <w:lang w:val="es-ES_tradnl"/>
        </w:rPr>
        <w:t>en</w:t>
      </w:r>
      <w:r w:rsidR="008C0C2D" w:rsidRPr="008C13F4">
        <w:rPr>
          <w:lang w:val="es-ES_tradnl"/>
        </w:rPr>
        <w:t xml:space="preserve"> [</w:t>
      </w:r>
      <w:r w:rsidR="006C0D67" w:rsidRPr="008C13F4">
        <w:rPr>
          <w:lang w:val="es-ES_tradnl"/>
        </w:rPr>
        <w:t>indique año</w:t>
      </w:r>
      <w:r w:rsidR="008C0C2D" w:rsidRPr="008C13F4">
        <w:rPr>
          <w:lang w:val="es-ES_tradnl"/>
        </w:rPr>
        <w:t>]</w:t>
      </w:r>
    </w:p>
    <w:tbl>
      <w:tblPr>
        <w:tblW w:w="120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575"/>
        <w:gridCol w:w="2725"/>
        <w:gridCol w:w="2585"/>
        <w:gridCol w:w="2585"/>
      </w:tblGrid>
      <w:tr w:rsidR="005C06FA" w:rsidRPr="00357CA8" w14:paraId="74813708" w14:textId="5BA268BC" w:rsidTr="002E7E8E">
        <w:trPr>
          <w:trHeight w:val="800"/>
        </w:trPr>
        <w:tc>
          <w:tcPr>
            <w:tcW w:w="2580" w:type="dxa"/>
          </w:tcPr>
          <w:p w14:paraId="1C1DD215" w14:textId="62DA6C90"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sobre las existencias disponibles</w:t>
            </w:r>
          </w:p>
        </w:tc>
        <w:tc>
          <w:tcPr>
            <w:tcW w:w="1575" w:type="dxa"/>
            <w:shd w:val="clear" w:color="auto" w:fill="auto"/>
            <w:noWrap/>
            <w:vAlign w:val="bottom"/>
            <w:hideMark/>
          </w:tcPr>
          <w:p w14:paraId="3F113649" w14:textId="296F57B7" w:rsidR="005C06FA" w:rsidRPr="008C13F4" w:rsidRDefault="005C06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725" w:type="dxa"/>
            <w:shd w:val="clear" w:color="auto" w:fill="auto"/>
            <w:vAlign w:val="bottom"/>
            <w:hideMark/>
          </w:tcPr>
          <w:p w14:paraId="125C7360" w14:textId="48B2EF97" w:rsidR="005C06FA" w:rsidRPr="008C13F4" w:rsidRDefault="005C06FA" w:rsidP="000D4C18">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almacenado (toneladas)</w:t>
            </w:r>
          </w:p>
        </w:tc>
        <w:tc>
          <w:tcPr>
            <w:tcW w:w="2585" w:type="dxa"/>
            <w:shd w:val="clear" w:color="auto" w:fill="auto"/>
            <w:vAlign w:val="bottom"/>
            <w:hideMark/>
          </w:tcPr>
          <w:p w14:paraId="7FC2F014" w14:textId="0897943A" w:rsidR="005C06FA" w:rsidRPr="008C13F4" w:rsidRDefault="005C06FA" w:rsidP="00D912A6">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Estado del lugar de almacenamiento (breve descripción)</w:t>
            </w:r>
          </w:p>
        </w:tc>
        <w:tc>
          <w:tcPr>
            <w:tcW w:w="2585" w:type="dxa"/>
          </w:tcPr>
          <w:p w14:paraId="0098E5D1" w14:textId="77DC09C9" w:rsidR="005C06FA" w:rsidRPr="008C13F4" w:rsidRDefault="00FF1D1A" w:rsidP="00D912A6">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5C06FA" w:rsidRPr="00357CA8" w14:paraId="265D36CC" w14:textId="04B53D86" w:rsidTr="002E7E8E">
        <w:trPr>
          <w:trHeight w:val="255"/>
        </w:trPr>
        <w:tc>
          <w:tcPr>
            <w:tcW w:w="2580" w:type="dxa"/>
            <w:vMerge w:val="restart"/>
          </w:tcPr>
          <w:p w14:paraId="1C293335" w14:textId="40647A1F"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739E311F"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09187584" w14:textId="77777777" w:rsidR="005C06FA"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109E9042" w14:textId="77777777" w:rsidR="005C06FA" w:rsidRDefault="005C06FA" w:rsidP="005C06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E10F6AA" w14:textId="77777777" w:rsidR="005C06FA" w:rsidRDefault="005C06FA" w:rsidP="005C06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6CF6D4C" w14:textId="096B68E4"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2EA0B9FA"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725" w:type="dxa"/>
            <w:shd w:val="clear" w:color="auto" w:fill="auto"/>
            <w:vAlign w:val="bottom"/>
            <w:hideMark/>
          </w:tcPr>
          <w:p w14:paraId="670B7C97"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585" w:type="dxa"/>
            <w:shd w:val="clear" w:color="auto" w:fill="auto"/>
            <w:vAlign w:val="bottom"/>
            <w:hideMark/>
          </w:tcPr>
          <w:p w14:paraId="3EB7A5B7"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2585" w:type="dxa"/>
          </w:tcPr>
          <w:p w14:paraId="3805F2CE"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r w:rsidR="005C06FA" w:rsidRPr="00357CA8" w14:paraId="47388F93" w14:textId="5740A5DB" w:rsidTr="002E7E8E">
        <w:trPr>
          <w:trHeight w:val="255"/>
        </w:trPr>
        <w:tc>
          <w:tcPr>
            <w:tcW w:w="2580" w:type="dxa"/>
            <w:vMerge/>
          </w:tcPr>
          <w:p w14:paraId="610BF75D"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231DA106"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725" w:type="dxa"/>
            <w:shd w:val="clear" w:color="auto" w:fill="auto"/>
            <w:vAlign w:val="bottom"/>
            <w:hideMark/>
          </w:tcPr>
          <w:p w14:paraId="42B72EC8"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585" w:type="dxa"/>
            <w:shd w:val="clear" w:color="auto" w:fill="auto"/>
            <w:vAlign w:val="bottom"/>
            <w:hideMark/>
          </w:tcPr>
          <w:p w14:paraId="088A9310"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585" w:type="dxa"/>
          </w:tcPr>
          <w:p w14:paraId="6627950D" w14:textId="77777777" w:rsidR="005C06FA" w:rsidRPr="008C13F4" w:rsidRDefault="005C06FA" w:rsidP="000D4C18">
            <w:pPr>
              <w:spacing w:after="0" w:line="240" w:lineRule="auto"/>
              <w:rPr>
                <w:rFonts w:ascii="Calibri" w:eastAsia="Times New Roman" w:hAnsi="Calibri" w:cs="Calibri"/>
                <w:color w:val="000000"/>
                <w:sz w:val="20"/>
                <w:szCs w:val="20"/>
                <w:lang w:val="es-ES_tradnl"/>
              </w:rPr>
            </w:pPr>
          </w:p>
        </w:tc>
      </w:tr>
    </w:tbl>
    <w:p w14:paraId="5FE8CE2C" w14:textId="77777777" w:rsidR="0001119A" w:rsidRPr="008C13F4" w:rsidRDefault="0001119A" w:rsidP="00931D9B">
      <w:pPr>
        <w:rPr>
          <w:lang w:val="es-ES_tradnl"/>
        </w:rPr>
      </w:pPr>
    </w:p>
    <w:p w14:paraId="013A4AAD" w14:textId="69BE5D1D" w:rsidR="0001119A" w:rsidRPr="008C13F4" w:rsidRDefault="00E76F1D" w:rsidP="00931D9B">
      <w:pPr>
        <w:rPr>
          <w:lang w:val="es-ES_tradnl"/>
        </w:rPr>
      </w:pPr>
      <w:r w:rsidRPr="008C13F4">
        <w:rPr>
          <w:lang w:val="es-ES_tradnl"/>
        </w:rPr>
        <w:t>Tabla</w:t>
      </w:r>
      <w:r w:rsidR="00050EDE" w:rsidRPr="008C13F4">
        <w:rPr>
          <w:lang w:val="es-ES_tradnl"/>
        </w:rPr>
        <w:t xml:space="preserve"> [</w:t>
      </w:r>
      <w:r w:rsidRPr="008C13F4">
        <w:rPr>
          <w:lang w:val="es-ES_tradnl"/>
        </w:rPr>
        <w:t>indique el número</w:t>
      </w:r>
      <w:r w:rsidR="00050EDE" w:rsidRPr="008C13F4">
        <w:rPr>
          <w:lang w:val="es-ES_tradnl"/>
        </w:rPr>
        <w:t xml:space="preserve">]. </w:t>
      </w:r>
      <w:r w:rsidR="00716FCA" w:rsidRPr="008C13F4">
        <w:rPr>
          <w:lang w:val="es-ES_tradnl"/>
        </w:rPr>
        <w:t>Contenido t</w:t>
      </w:r>
      <w:r w:rsidR="00D912A6" w:rsidRPr="008C13F4">
        <w:rPr>
          <w:lang w:val="es-ES_tradnl"/>
        </w:rPr>
        <w:t>otal estimado de</w:t>
      </w:r>
      <w:r w:rsidR="00050EDE" w:rsidRPr="008C13F4">
        <w:rPr>
          <w:lang w:val="es-ES_tradnl"/>
        </w:rPr>
        <w:t xml:space="preserve"> PFOS, </w:t>
      </w:r>
      <w:r w:rsidR="00D912A6" w:rsidRPr="008C13F4">
        <w:rPr>
          <w:lang w:val="es-ES_tradnl"/>
        </w:rPr>
        <w:t xml:space="preserve">sus sales y </w:t>
      </w:r>
      <w:r w:rsidR="00050EDE" w:rsidRPr="008C13F4">
        <w:rPr>
          <w:lang w:val="es-ES_tradnl"/>
        </w:rPr>
        <w:t xml:space="preserve">PFOSF </w:t>
      </w:r>
      <w:r w:rsidR="00D912A6" w:rsidRPr="008C13F4">
        <w:rPr>
          <w:lang w:val="es-ES_tradnl"/>
        </w:rPr>
        <w:t xml:space="preserve">en </w:t>
      </w:r>
      <w:r w:rsidR="00A3599B">
        <w:rPr>
          <w:lang w:val="es-ES_tradnl"/>
        </w:rPr>
        <w:t>Artículo</w:t>
      </w:r>
      <w:r w:rsidR="00D912A6" w:rsidRPr="008C13F4">
        <w:rPr>
          <w:lang w:val="es-ES_tradnl"/>
        </w:rPr>
        <w:t>s</w:t>
      </w:r>
      <w:r w:rsidR="00050EDE" w:rsidRPr="008C13F4">
        <w:rPr>
          <w:lang w:val="es-ES_tradnl"/>
        </w:rPr>
        <w:t>/</w:t>
      </w:r>
      <w:r w:rsidR="00D912A6" w:rsidRPr="008C13F4">
        <w:rPr>
          <w:lang w:val="es-ES_tradnl"/>
        </w:rPr>
        <w:t>p</w:t>
      </w:r>
      <w:r w:rsidR="00EB1155" w:rsidRPr="008C13F4">
        <w:rPr>
          <w:lang w:val="es-ES_tradnl"/>
        </w:rPr>
        <w:t>roducto</w:t>
      </w:r>
      <w:r w:rsidR="00050EDE" w:rsidRPr="008C13F4">
        <w:rPr>
          <w:lang w:val="es-ES_tradnl"/>
        </w:rPr>
        <w:t xml:space="preserve">s </w:t>
      </w:r>
      <w:r w:rsidR="00D912A6" w:rsidRPr="008C13F4">
        <w:rPr>
          <w:lang w:val="es-ES_tradnl"/>
        </w:rPr>
        <w:t>almacenados</w:t>
      </w:r>
      <w:r w:rsidR="00050EDE" w:rsidRPr="008C13F4">
        <w:rPr>
          <w:lang w:val="es-ES_tradnl"/>
        </w:rPr>
        <w:t xml:space="preserve"> </w:t>
      </w:r>
      <w:r w:rsidR="00E1777B" w:rsidRPr="008C13F4">
        <w:rPr>
          <w:lang w:val="es-ES_tradnl"/>
        </w:rPr>
        <w:t>en/durante</w:t>
      </w:r>
      <w:r w:rsidR="00050EDE" w:rsidRPr="008C13F4">
        <w:rPr>
          <w:lang w:val="es-ES_tradnl"/>
        </w:rPr>
        <w:t xml:space="preserve"> [</w:t>
      </w:r>
      <w:r w:rsidR="006C0D67" w:rsidRPr="008C13F4">
        <w:rPr>
          <w:lang w:val="es-ES_tradnl"/>
        </w:rPr>
        <w:t>indique año</w:t>
      </w:r>
      <w:r w:rsidR="00050EDE" w:rsidRPr="008C13F4">
        <w:rPr>
          <w:lang w:val="es-ES_tradnl"/>
        </w:rPr>
        <w:t>/</w:t>
      </w:r>
      <w:r w:rsidR="000D773A" w:rsidRPr="008C13F4">
        <w:rPr>
          <w:lang w:val="es-ES_tradnl"/>
        </w:rPr>
        <w:t>período</w:t>
      </w:r>
      <w:r w:rsidR="00050EDE" w:rsidRPr="008C13F4">
        <w:rPr>
          <w:lang w:val="es-ES_tradnl"/>
        </w:rPr>
        <w:t>]</w:t>
      </w:r>
    </w:p>
    <w:tbl>
      <w:tblPr>
        <w:tblW w:w="11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575"/>
        <w:gridCol w:w="2097"/>
        <w:gridCol w:w="2117"/>
        <w:gridCol w:w="1859"/>
        <w:gridCol w:w="1859"/>
      </w:tblGrid>
      <w:tr w:rsidR="00647F92" w:rsidRPr="00357CA8" w14:paraId="61B1E3E6" w14:textId="42393881" w:rsidTr="00D90166">
        <w:trPr>
          <w:trHeight w:val="800"/>
        </w:trPr>
        <w:tc>
          <w:tcPr>
            <w:tcW w:w="1835" w:type="dxa"/>
          </w:tcPr>
          <w:p w14:paraId="344F7669" w14:textId="09200971" w:rsidR="00647F92" w:rsidRPr="008C13F4" w:rsidRDefault="00647F92"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sobre las existencias disponibles</w:t>
            </w:r>
          </w:p>
        </w:tc>
        <w:tc>
          <w:tcPr>
            <w:tcW w:w="1575" w:type="dxa"/>
            <w:shd w:val="clear" w:color="auto" w:fill="auto"/>
            <w:noWrap/>
            <w:vAlign w:val="bottom"/>
            <w:hideMark/>
          </w:tcPr>
          <w:p w14:paraId="677E7063" w14:textId="3478245C" w:rsidR="00647F92" w:rsidRPr="008C13F4" w:rsidRDefault="00647F92"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097" w:type="dxa"/>
            <w:shd w:val="clear" w:color="auto" w:fill="auto"/>
            <w:vAlign w:val="bottom"/>
            <w:hideMark/>
          </w:tcPr>
          <w:p w14:paraId="78AA6DED" w14:textId="25E822CC" w:rsidR="00647F92" w:rsidRPr="008C13F4" w:rsidRDefault="00647F92" w:rsidP="00D912A6">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Tipo de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/producto que contiene PFOS, sus sales y PFOSF almacenados</w:t>
            </w:r>
          </w:p>
        </w:tc>
        <w:tc>
          <w:tcPr>
            <w:tcW w:w="2117" w:type="dxa"/>
            <w:shd w:val="clear" w:color="auto" w:fill="auto"/>
            <w:vAlign w:val="bottom"/>
            <w:hideMark/>
          </w:tcPr>
          <w:p w14:paraId="3D480B18" w14:textId="6F22A302" w:rsidR="00647F92" w:rsidRPr="008C13F4" w:rsidRDefault="00647F92" w:rsidP="000D4C18">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Monto total de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s/productos que contienen PFOS, sus sales y PFOSF almacenados (toneladas)</w:t>
            </w:r>
          </w:p>
        </w:tc>
        <w:tc>
          <w:tcPr>
            <w:tcW w:w="1859" w:type="dxa"/>
          </w:tcPr>
          <w:p w14:paraId="0FDE6413" w14:textId="41922F97" w:rsidR="00647F92" w:rsidRPr="008C13F4" w:rsidRDefault="00647F92" w:rsidP="00716FCA">
            <w:pPr>
              <w:rPr>
                <w:rFonts w:ascii="Calibri"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Contenido total estimado de PFOS, sus sales y PFOSF  en los </w:t>
            </w:r>
            <w:r w:rsidR="00D90166">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s/productos almacenados (toneladas)</w:t>
            </w:r>
          </w:p>
        </w:tc>
        <w:tc>
          <w:tcPr>
            <w:tcW w:w="1859" w:type="dxa"/>
          </w:tcPr>
          <w:p w14:paraId="28397997" w14:textId="0C8C0EDC" w:rsidR="00647F92" w:rsidRPr="008C13F4" w:rsidRDefault="00FF1D1A" w:rsidP="00716FCA">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47F92" w:rsidRPr="00357CA8" w14:paraId="00AF752B" w14:textId="3FFA6FB2" w:rsidTr="00D90166">
        <w:trPr>
          <w:trHeight w:val="255"/>
        </w:trPr>
        <w:tc>
          <w:tcPr>
            <w:tcW w:w="1835" w:type="dxa"/>
            <w:vMerge w:val="restart"/>
          </w:tcPr>
          <w:p w14:paraId="0080D4D6" w14:textId="4C330481" w:rsidR="00647F92" w:rsidRPr="008C13F4" w:rsidRDefault="00647F92"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6971C6E5"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1F5FFB82" w14:textId="77777777" w:rsidR="00647F92" w:rsidRDefault="00647F92"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05FBC334" w14:textId="77777777" w:rsidR="00647F92" w:rsidRDefault="00647F92" w:rsidP="00647F92">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67C56F1" w14:textId="77777777" w:rsidR="00647F92" w:rsidRDefault="00647F92" w:rsidP="00647F92">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CE81F07" w14:textId="38DC73C2" w:rsidR="00647F92" w:rsidRPr="008C13F4" w:rsidRDefault="00647F92" w:rsidP="000D4C18">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7FFB1AB1"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c>
          <w:tcPr>
            <w:tcW w:w="2097" w:type="dxa"/>
            <w:shd w:val="clear" w:color="auto" w:fill="auto"/>
            <w:vAlign w:val="bottom"/>
            <w:hideMark/>
          </w:tcPr>
          <w:p w14:paraId="5F3BFF9F"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c>
          <w:tcPr>
            <w:tcW w:w="2117" w:type="dxa"/>
            <w:shd w:val="clear" w:color="auto" w:fill="auto"/>
            <w:vAlign w:val="bottom"/>
            <w:hideMark/>
          </w:tcPr>
          <w:p w14:paraId="1BCA5267"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c>
          <w:tcPr>
            <w:tcW w:w="1859" w:type="dxa"/>
          </w:tcPr>
          <w:p w14:paraId="3BC7F284"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c>
          <w:tcPr>
            <w:tcW w:w="1859" w:type="dxa"/>
          </w:tcPr>
          <w:p w14:paraId="059BD157"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r>
      <w:tr w:rsidR="00647F92" w:rsidRPr="00357CA8" w14:paraId="0924DF73" w14:textId="45BAA9A2" w:rsidTr="00D90166">
        <w:trPr>
          <w:trHeight w:val="255"/>
        </w:trPr>
        <w:tc>
          <w:tcPr>
            <w:tcW w:w="1835" w:type="dxa"/>
            <w:vMerge/>
          </w:tcPr>
          <w:p w14:paraId="662EA379"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c>
          <w:tcPr>
            <w:tcW w:w="1575" w:type="dxa"/>
            <w:shd w:val="clear" w:color="auto" w:fill="auto"/>
            <w:noWrap/>
            <w:vAlign w:val="bottom"/>
            <w:hideMark/>
          </w:tcPr>
          <w:p w14:paraId="26424349"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097" w:type="dxa"/>
            <w:shd w:val="clear" w:color="auto" w:fill="auto"/>
            <w:vAlign w:val="bottom"/>
            <w:hideMark/>
          </w:tcPr>
          <w:p w14:paraId="571BFCCB"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17" w:type="dxa"/>
            <w:shd w:val="clear" w:color="auto" w:fill="auto"/>
            <w:vAlign w:val="bottom"/>
            <w:hideMark/>
          </w:tcPr>
          <w:p w14:paraId="67BDD734"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59" w:type="dxa"/>
          </w:tcPr>
          <w:p w14:paraId="78F5CF76"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c>
          <w:tcPr>
            <w:tcW w:w="1859" w:type="dxa"/>
          </w:tcPr>
          <w:p w14:paraId="250A7A14" w14:textId="77777777" w:rsidR="00647F92" w:rsidRPr="008C13F4" w:rsidRDefault="00647F92" w:rsidP="000D4C18">
            <w:pPr>
              <w:spacing w:after="0" w:line="240" w:lineRule="auto"/>
              <w:rPr>
                <w:rFonts w:ascii="Calibri" w:eastAsia="Times New Roman" w:hAnsi="Calibri" w:cs="Calibri"/>
                <w:color w:val="000000"/>
                <w:sz w:val="20"/>
                <w:szCs w:val="20"/>
                <w:lang w:val="es-ES_tradnl"/>
              </w:rPr>
            </w:pPr>
          </w:p>
        </w:tc>
      </w:tr>
    </w:tbl>
    <w:p w14:paraId="669D02BC" w14:textId="77777777" w:rsidR="0001119A" w:rsidRPr="008C13F4" w:rsidRDefault="0001119A" w:rsidP="00931D9B">
      <w:pPr>
        <w:rPr>
          <w:lang w:val="es-ES_tradnl"/>
        </w:rPr>
      </w:pPr>
    </w:p>
    <w:p w14:paraId="307EDCD6" w14:textId="17A0E585" w:rsidR="00AC2ED3" w:rsidRPr="008C13F4" w:rsidRDefault="00AC2ED3" w:rsidP="00AC2ED3">
      <w:pPr>
        <w:pStyle w:val="Heading4"/>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3B42F4" w:rsidRPr="008C13F4">
        <w:rPr>
          <w:rFonts w:eastAsia="Times New Roman"/>
          <w:lang w:val="es-ES_tradnl"/>
        </w:rPr>
        <w:t>1</w:t>
      </w:r>
      <w:r w:rsidR="00D912A6" w:rsidRPr="008C13F4">
        <w:rPr>
          <w:rFonts w:eastAsia="Times New Roman"/>
          <w:lang w:val="es-ES_tradnl"/>
        </w:rPr>
        <w:t xml:space="preserve">.2 </w:t>
      </w:r>
      <w:r w:rsidR="00670CBF" w:rsidRPr="008C13F4">
        <w:rPr>
          <w:rFonts w:eastAsia="Times New Roman"/>
          <w:lang w:val="es-ES_tradnl"/>
        </w:rPr>
        <w:t>Desechos</w:t>
      </w:r>
    </w:p>
    <w:p w14:paraId="0DEABEDC" w14:textId="6C33881A" w:rsidR="00AC2ED3" w:rsidRPr="008C13F4" w:rsidRDefault="00AC2ED3" w:rsidP="00AC2ED3">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1A8AB7B" w14:textId="749257EF" w:rsidR="00AC2ED3" w:rsidRPr="008C13F4" w:rsidRDefault="00E76F1D" w:rsidP="00931D9B">
      <w:pPr>
        <w:rPr>
          <w:lang w:val="es-ES_tradnl"/>
        </w:rPr>
      </w:pPr>
      <w:r w:rsidRPr="008C13F4">
        <w:rPr>
          <w:lang w:val="es-ES_tradnl"/>
        </w:rPr>
        <w:t>Tabla</w:t>
      </w:r>
      <w:r w:rsidR="00CC3C8F" w:rsidRPr="008C13F4">
        <w:rPr>
          <w:lang w:val="es-ES_tradnl"/>
        </w:rPr>
        <w:t xml:space="preserve"> [</w:t>
      </w:r>
      <w:r w:rsidRPr="008C13F4">
        <w:rPr>
          <w:lang w:val="es-ES_tradnl"/>
        </w:rPr>
        <w:t>indique el número</w:t>
      </w:r>
      <w:r w:rsidR="00D912A6" w:rsidRPr="008C13F4">
        <w:rPr>
          <w:lang w:val="es-ES_tradnl"/>
        </w:rPr>
        <w:t>]. Estado</w:t>
      </w:r>
      <w:r w:rsidR="00AE070A" w:rsidRPr="008C13F4">
        <w:rPr>
          <w:lang w:val="es-ES_tradnl"/>
        </w:rPr>
        <w:t xml:space="preserve"> de la eliminación de </w:t>
      </w:r>
      <w:r w:rsidR="00670CBF" w:rsidRPr="008C13F4">
        <w:rPr>
          <w:lang w:val="es-ES_tradnl"/>
        </w:rPr>
        <w:t>desechos</w:t>
      </w:r>
      <w:r w:rsidR="00AE070A" w:rsidRPr="008C13F4">
        <w:rPr>
          <w:lang w:val="es-ES_tradnl"/>
        </w:rPr>
        <w:t xml:space="preserve"> compuestos por</w:t>
      </w:r>
      <w:r w:rsidR="0028612A" w:rsidRPr="008C13F4">
        <w:rPr>
          <w:lang w:val="es-ES_tradnl"/>
        </w:rPr>
        <w:t>,</w:t>
      </w:r>
      <w:r w:rsidR="00AE070A" w:rsidRPr="008C13F4">
        <w:rPr>
          <w:lang w:val="es-ES_tradnl"/>
        </w:rPr>
        <w:t xml:space="preserve"> o que contienen químicos enumerados en el Anexo A,</w:t>
      </w:r>
      <w:r w:rsidR="006477A8" w:rsidRPr="008C13F4">
        <w:rPr>
          <w:lang w:val="es-ES_tradnl"/>
        </w:rPr>
        <w:t xml:space="preserve"> </w:t>
      </w:r>
      <w:r w:rsidR="00D86E0E" w:rsidRPr="008C13F4">
        <w:rPr>
          <w:lang w:val="es-ES_tradnl"/>
        </w:rPr>
        <w:t xml:space="preserve">B o C </w:t>
      </w:r>
      <w:r w:rsidR="00E009AC" w:rsidRPr="008C13F4">
        <w:rPr>
          <w:lang w:val="es-ES_tradnl"/>
        </w:rPr>
        <w:t>de</w:t>
      </w:r>
      <w:r w:rsidR="00AE070A" w:rsidRPr="008C13F4">
        <w:rPr>
          <w:lang w:val="es-ES_tradnl"/>
        </w:rPr>
        <w:t xml:space="preserve"> Conven</w:t>
      </w:r>
      <w:r w:rsidR="00D86E0E" w:rsidRPr="008C13F4">
        <w:rPr>
          <w:lang w:val="es-ES_tradnl"/>
        </w:rPr>
        <w:t>io</w:t>
      </w:r>
      <w:r w:rsidR="00AE070A" w:rsidRPr="008C13F4">
        <w:rPr>
          <w:lang w:val="es-ES_tradnl"/>
        </w:rPr>
        <w:t xml:space="preserve"> </w:t>
      </w:r>
      <w:r w:rsidR="00D86E0E" w:rsidRPr="008C13F4">
        <w:rPr>
          <w:lang w:val="es-ES_tradnl"/>
        </w:rPr>
        <w:t>de</w:t>
      </w:r>
      <w:r w:rsidR="00AE070A" w:rsidRPr="008C13F4">
        <w:rPr>
          <w:lang w:val="es-ES_tradnl"/>
        </w:rPr>
        <w:t xml:space="preserve">  manera ambientalmente ra</w:t>
      </w:r>
      <w:r w:rsidR="00E009AC" w:rsidRPr="008C13F4">
        <w:rPr>
          <w:lang w:val="es-ES_tradnl"/>
        </w:rPr>
        <w:t>ciona</w:t>
      </w:r>
      <w:r w:rsidR="00647F92">
        <w:rPr>
          <w:lang w:val="es-ES_tradnl"/>
        </w:rPr>
        <w:t xml:space="preserve">l, </w:t>
      </w:r>
      <w:r w:rsidR="00647F92" w:rsidRPr="00647F92">
        <w:rPr>
          <w:lang w:val="es-ES_tradnl"/>
        </w:rPr>
        <w:t xml:space="preserve">de conformidad con el inciso ii) del apartado d) del párrafo 1 del </w:t>
      </w:r>
      <w:r w:rsidR="00A3599B">
        <w:rPr>
          <w:lang w:val="es-ES_tradnl"/>
        </w:rPr>
        <w:t>Artículo</w:t>
      </w:r>
      <w:r w:rsidR="00647F92" w:rsidRPr="00647F92">
        <w:rPr>
          <w:lang w:val="es-ES_tradnl"/>
        </w:rPr>
        <w:t xml:space="preserve"> 6 de la Convención</w:t>
      </w:r>
      <w:r w:rsidR="00647F92">
        <w:rPr>
          <w:lang w:val="es-ES_trad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163"/>
        <w:gridCol w:w="1146"/>
        <w:gridCol w:w="924"/>
        <w:gridCol w:w="847"/>
        <w:gridCol w:w="769"/>
        <w:gridCol w:w="851"/>
        <w:gridCol w:w="1165"/>
        <w:gridCol w:w="1163"/>
      </w:tblGrid>
      <w:tr w:rsidR="00647F92" w:rsidRPr="00357CA8" w14:paraId="22FB26F8" w14:textId="1BBEA3C4" w:rsidTr="002E7E8E">
        <w:trPr>
          <w:trHeight w:val="765"/>
        </w:trPr>
        <w:tc>
          <w:tcPr>
            <w:tcW w:w="707" w:type="pct"/>
            <w:vMerge w:val="restart"/>
            <w:shd w:val="clear" w:color="auto" w:fill="auto"/>
            <w:noWrap/>
            <w:vAlign w:val="bottom"/>
            <w:hideMark/>
          </w:tcPr>
          <w:p w14:paraId="3EC751F2" w14:textId="77777777" w:rsidR="00647F92" w:rsidRPr="008C13F4" w:rsidRDefault="00647F92" w:rsidP="00987263">
            <w:pPr>
              <w:spacing w:after="0" w:line="240" w:lineRule="auto"/>
              <w:rPr>
                <w:rFonts w:ascii="Calibri" w:eastAsia="Times New Roman" w:hAnsi="Calibri" w:cs="Calibri"/>
                <w:b/>
                <w:bCs/>
                <w:color w:val="00B050"/>
                <w:sz w:val="20"/>
                <w:szCs w:val="20"/>
                <w:lang w:val="es-ES_tradnl"/>
              </w:rPr>
            </w:pPr>
            <w:r w:rsidRPr="008C13F4">
              <w:rPr>
                <w:rFonts w:ascii="Calibri" w:eastAsia="Times New Roman" w:hAnsi="Calibri" w:cs="Calibri"/>
                <w:b/>
                <w:bCs/>
                <w:color w:val="00B050"/>
                <w:sz w:val="20"/>
                <w:szCs w:val="20"/>
                <w:lang w:val="es-ES_tradnl"/>
              </w:rPr>
              <w:t> </w:t>
            </w:r>
          </w:p>
          <w:p w14:paraId="7F9F7698" w14:textId="43296D99" w:rsidR="00647F92" w:rsidRPr="008C13F4" w:rsidRDefault="00647F92" w:rsidP="00987263">
            <w:pPr>
              <w:spacing w:after="0" w:line="240" w:lineRule="auto"/>
              <w:rPr>
                <w:rFonts w:ascii="Calibri" w:eastAsia="Times New Roman" w:hAnsi="Calibri" w:cs="Calibri"/>
                <w:b/>
                <w:bCs/>
                <w:color w:val="00B050"/>
                <w:sz w:val="20"/>
                <w:szCs w:val="20"/>
                <w:lang w:val="es-ES_tradnl"/>
              </w:rPr>
            </w:pPr>
            <w:r w:rsidRPr="008C13F4">
              <w:rPr>
                <w:rFonts w:ascii="Calibri" w:eastAsia="Times New Roman" w:hAnsi="Calibri" w:cs="Calibri"/>
                <w:b/>
                <w:bCs/>
                <w:sz w:val="20"/>
                <w:szCs w:val="20"/>
                <w:lang w:val="es-ES_tradnl"/>
              </w:rPr>
              <w:t>Medida</w:t>
            </w:r>
          </w:p>
        </w:tc>
        <w:tc>
          <w:tcPr>
            <w:tcW w:w="622" w:type="pct"/>
            <w:vMerge w:val="restart"/>
            <w:shd w:val="clear" w:color="auto" w:fill="auto"/>
            <w:noWrap/>
            <w:vAlign w:val="bottom"/>
            <w:hideMark/>
          </w:tcPr>
          <w:p w14:paraId="2395AE0A" w14:textId="6074C19A" w:rsidR="00647F92" w:rsidRPr="008C13F4" w:rsidRDefault="00647F92" w:rsidP="00987263">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Estado</w:t>
            </w:r>
          </w:p>
        </w:tc>
        <w:tc>
          <w:tcPr>
            <w:tcW w:w="613" w:type="pct"/>
            <w:vMerge w:val="restart"/>
            <w:shd w:val="clear" w:color="auto" w:fill="auto"/>
            <w:vAlign w:val="bottom"/>
            <w:hideMark/>
          </w:tcPr>
          <w:p w14:paraId="4042832F" w14:textId="5D788996" w:rsidR="00647F92" w:rsidRPr="008C13F4" w:rsidRDefault="00647F92" w:rsidP="00987263">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color w:val="000000"/>
                <w:sz w:val="20"/>
                <w:szCs w:val="20"/>
                <w:lang w:val="es-ES_tradnl"/>
              </w:rPr>
              <w:t xml:space="preserve">Fuente principal del  problema </w:t>
            </w:r>
          </w:p>
        </w:tc>
        <w:tc>
          <w:tcPr>
            <w:tcW w:w="494" w:type="pct"/>
            <w:shd w:val="clear" w:color="auto" w:fill="auto"/>
            <w:noWrap/>
            <w:vAlign w:val="bottom"/>
            <w:hideMark/>
          </w:tcPr>
          <w:p w14:paraId="52AF7BD6" w14:textId="74432AF0" w:rsidR="00647F92" w:rsidRPr="008C13F4" w:rsidRDefault="00647F92" w:rsidP="00A318EF">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i/>
                <w:iCs/>
                <w:sz w:val="20"/>
                <w:szCs w:val="20"/>
                <w:lang w:val="es-ES_tradnl"/>
              </w:rPr>
              <w:t>Plaguicidas enumerados en los anexos A o B:</w:t>
            </w:r>
            <w:r w:rsidRPr="008C13F4">
              <w:rPr>
                <w:rFonts w:ascii="Calibri" w:eastAsia="Times New Roman" w:hAnsi="Calibri" w:cs="Calibri"/>
                <w:b/>
                <w:bCs/>
                <w:sz w:val="20"/>
                <w:szCs w:val="20"/>
                <w:lang w:val="es-ES_tradnl"/>
              </w:rPr>
              <w:t xml:space="preserve"> </w:t>
            </w:r>
          </w:p>
        </w:tc>
        <w:tc>
          <w:tcPr>
            <w:tcW w:w="1319" w:type="pct"/>
            <w:gridSpan w:val="3"/>
            <w:shd w:val="clear" w:color="auto" w:fill="auto"/>
            <w:noWrap/>
            <w:vAlign w:val="bottom"/>
            <w:hideMark/>
          </w:tcPr>
          <w:p w14:paraId="312EB1CF" w14:textId="3E3C600D" w:rsidR="00647F92" w:rsidRPr="008C13F4" w:rsidRDefault="00647F92" w:rsidP="00990AC9">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i/>
                <w:iCs/>
                <w:color w:val="000000"/>
                <w:sz w:val="20"/>
                <w:szCs w:val="20"/>
                <w:lang w:val="es-ES_tradnl"/>
              </w:rPr>
              <w:t>Químicos industriales enumerados en los Anexos A o B:</w:t>
            </w:r>
          </w:p>
        </w:tc>
        <w:tc>
          <w:tcPr>
            <w:tcW w:w="623" w:type="pct"/>
            <w:shd w:val="clear" w:color="auto" w:fill="auto"/>
            <w:noWrap/>
            <w:vAlign w:val="bottom"/>
            <w:hideMark/>
          </w:tcPr>
          <w:p w14:paraId="67682FB5" w14:textId="6ABA0520" w:rsidR="00647F92" w:rsidRPr="008C13F4" w:rsidRDefault="00647F92" w:rsidP="00922DC9">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i/>
                <w:iCs/>
                <w:color w:val="000000"/>
                <w:sz w:val="20"/>
                <w:szCs w:val="20"/>
                <w:lang w:val="es-ES_tradnl"/>
              </w:rPr>
              <w:t>Químicos no intencionales enumerados en el Anexo C</w:t>
            </w:r>
            <w:r w:rsidRPr="008C13F4">
              <w:rPr>
                <w:rFonts w:ascii="Calibri" w:eastAsia="Times New Roman" w:hAnsi="Calibri" w:cs="Calibri"/>
                <w:b/>
                <w:bCs/>
                <w:color w:val="000000"/>
                <w:sz w:val="20"/>
                <w:szCs w:val="20"/>
                <w:lang w:val="es-ES_tradnl"/>
              </w:rPr>
              <w:t xml:space="preserve"> </w:t>
            </w:r>
          </w:p>
        </w:tc>
        <w:tc>
          <w:tcPr>
            <w:tcW w:w="622" w:type="pct"/>
          </w:tcPr>
          <w:p w14:paraId="7B9D688C" w14:textId="764AE1BD" w:rsidR="00647F92" w:rsidRPr="002E7E8E" w:rsidRDefault="00FF1D1A" w:rsidP="00922DC9">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47F92" w:rsidRPr="00765725" w14:paraId="7B8D4262" w14:textId="60C0B499" w:rsidTr="002E7E8E">
        <w:trPr>
          <w:trHeight w:val="1185"/>
        </w:trPr>
        <w:tc>
          <w:tcPr>
            <w:tcW w:w="707" w:type="pct"/>
            <w:vMerge/>
            <w:shd w:val="clear" w:color="auto" w:fill="auto"/>
            <w:noWrap/>
            <w:vAlign w:val="bottom"/>
            <w:hideMark/>
          </w:tcPr>
          <w:p w14:paraId="1812C75F" w14:textId="77777777" w:rsidR="00647F92" w:rsidRPr="008C13F4" w:rsidRDefault="00647F92" w:rsidP="00987263">
            <w:pPr>
              <w:spacing w:after="0" w:line="240" w:lineRule="auto"/>
              <w:rPr>
                <w:rFonts w:ascii="Calibri" w:eastAsia="Times New Roman" w:hAnsi="Calibri" w:cs="Calibri"/>
                <w:b/>
                <w:bCs/>
                <w:sz w:val="20"/>
                <w:szCs w:val="20"/>
                <w:lang w:val="es-ES_tradnl"/>
              </w:rPr>
            </w:pPr>
          </w:p>
        </w:tc>
        <w:tc>
          <w:tcPr>
            <w:tcW w:w="622" w:type="pct"/>
            <w:vMerge/>
            <w:vAlign w:val="center"/>
            <w:hideMark/>
          </w:tcPr>
          <w:p w14:paraId="237741BC" w14:textId="77777777" w:rsidR="00647F92" w:rsidRPr="008C13F4" w:rsidRDefault="00647F92" w:rsidP="00987263">
            <w:pPr>
              <w:spacing w:after="0" w:line="240" w:lineRule="auto"/>
              <w:rPr>
                <w:rFonts w:ascii="Calibri" w:eastAsia="Times New Roman" w:hAnsi="Calibri" w:cs="Calibri"/>
                <w:b/>
                <w:bCs/>
                <w:sz w:val="20"/>
                <w:szCs w:val="20"/>
                <w:lang w:val="es-ES_tradnl"/>
              </w:rPr>
            </w:pPr>
          </w:p>
        </w:tc>
        <w:tc>
          <w:tcPr>
            <w:tcW w:w="613" w:type="pct"/>
            <w:vMerge/>
            <w:vAlign w:val="center"/>
            <w:hideMark/>
          </w:tcPr>
          <w:p w14:paraId="312181F2" w14:textId="77777777" w:rsidR="00647F92" w:rsidRPr="008C13F4" w:rsidRDefault="00647F92" w:rsidP="00987263">
            <w:pPr>
              <w:spacing w:after="0" w:line="240" w:lineRule="auto"/>
              <w:rPr>
                <w:rFonts w:ascii="Calibri" w:eastAsia="Times New Roman" w:hAnsi="Calibri" w:cs="Calibri"/>
                <w:b/>
                <w:bCs/>
                <w:sz w:val="20"/>
                <w:szCs w:val="20"/>
                <w:lang w:val="es-ES_tradnl"/>
              </w:rPr>
            </w:pPr>
          </w:p>
        </w:tc>
        <w:tc>
          <w:tcPr>
            <w:tcW w:w="494" w:type="pct"/>
            <w:shd w:val="clear" w:color="auto" w:fill="auto"/>
            <w:vAlign w:val="bottom"/>
            <w:hideMark/>
          </w:tcPr>
          <w:p w14:paraId="6D82E0AD" w14:textId="26BF0F75" w:rsidR="00647F92" w:rsidRPr="008C13F4" w:rsidRDefault="00647F92" w:rsidP="00987263">
            <w:pPr>
              <w:spacing w:after="0" w:line="240" w:lineRule="auto"/>
              <w:rPr>
                <w:rFonts w:ascii="Calibri" w:eastAsia="Times New Roman" w:hAnsi="Calibri" w:cs="Calibri"/>
                <w:b/>
                <w:bCs/>
                <w:i/>
                <w:iCs/>
                <w:sz w:val="20"/>
                <w:szCs w:val="20"/>
                <w:lang w:val="es-ES_tradnl"/>
              </w:rPr>
            </w:pPr>
            <w:r w:rsidRPr="008C13F4">
              <w:rPr>
                <w:rFonts w:ascii="Calibri" w:eastAsia="Times New Roman" w:hAnsi="Calibri" w:cs="Calibri"/>
                <w:b/>
                <w:bCs/>
                <w:sz w:val="20"/>
                <w:szCs w:val="20"/>
                <w:lang w:val="es-ES_tradnl"/>
              </w:rPr>
              <w:t>Año</w:t>
            </w:r>
          </w:p>
        </w:tc>
        <w:tc>
          <w:tcPr>
            <w:tcW w:w="453" w:type="pct"/>
            <w:shd w:val="clear" w:color="auto" w:fill="auto"/>
            <w:vAlign w:val="bottom"/>
            <w:hideMark/>
          </w:tcPr>
          <w:p w14:paraId="50F23CCA" w14:textId="71A8EC29" w:rsidR="00647F92" w:rsidRPr="008C13F4" w:rsidRDefault="00647F92" w:rsidP="00987263">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sz w:val="20"/>
                <w:szCs w:val="20"/>
                <w:lang w:val="es-ES_tradnl"/>
              </w:rPr>
              <w:t>Tipo</w:t>
            </w:r>
          </w:p>
        </w:tc>
        <w:tc>
          <w:tcPr>
            <w:tcW w:w="411" w:type="pct"/>
            <w:shd w:val="clear" w:color="auto" w:fill="auto"/>
            <w:vAlign w:val="bottom"/>
          </w:tcPr>
          <w:p w14:paraId="7812F99B" w14:textId="1EB1FF3A" w:rsidR="00647F92" w:rsidRPr="008C13F4" w:rsidRDefault="00647F92" w:rsidP="00987263">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sz w:val="20"/>
                <w:szCs w:val="20"/>
                <w:lang w:val="es-ES_tradnl"/>
              </w:rPr>
              <w:t>Año</w:t>
            </w:r>
          </w:p>
        </w:tc>
        <w:tc>
          <w:tcPr>
            <w:tcW w:w="455" w:type="pct"/>
            <w:shd w:val="clear" w:color="auto" w:fill="auto"/>
            <w:vAlign w:val="bottom"/>
          </w:tcPr>
          <w:p w14:paraId="0AFEA28D" w14:textId="6DEA161E" w:rsidR="00647F92" w:rsidRPr="008C13F4" w:rsidRDefault="00647F92" w:rsidP="00AE070A">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color w:val="000000"/>
                <w:sz w:val="20"/>
                <w:szCs w:val="20"/>
                <w:lang w:val="es-ES_tradnl"/>
              </w:rPr>
              <w:t>Cantidad total de eliminación (toneladas)</w:t>
            </w:r>
          </w:p>
        </w:tc>
        <w:tc>
          <w:tcPr>
            <w:tcW w:w="623" w:type="pct"/>
            <w:shd w:val="clear" w:color="auto" w:fill="auto"/>
            <w:vAlign w:val="bottom"/>
            <w:hideMark/>
          </w:tcPr>
          <w:p w14:paraId="65AEBCC8" w14:textId="62FFB4D0" w:rsidR="00647F92" w:rsidRPr="008C13F4" w:rsidRDefault="00647F92" w:rsidP="00987263">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622" w:type="pct"/>
          </w:tcPr>
          <w:p w14:paraId="5BDD4798" w14:textId="77777777" w:rsidR="00647F92" w:rsidRPr="008C13F4" w:rsidRDefault="00647F92" w:rsidP="00987263">
            <w:pPr>
              <w:spacing w:after="0" w:line="240" w:lineRule="auto"/>
              <w:rPr>
                <w:rFonts w:ascii="Calibri" w:eastAsia="Times New Roman" w:hAnsi="Calibri" w:cs="Calibri"/>
                <w:b/>
                <w:bCs/>
                <w:color w:val="000000"/>
                <w:sz w:val="20"/>
                <w:szCs w:val="20"/>
                <w:lang w:val="es-ES_tradnl"/>
              </w:rPr>
            </w:pPr>
          </w:p>
        </w:tc>
      </w:tr>
      <w:tr w:rsidR="00647F92" w:rsidRPr="00765725" w14:paraId="203EA57D" w14:textId="53106F47" w:rsidTr="002E7E8E">
        <w:trPr>
          <w:trHeight w:val="3995"/>
        </w:trPr>
        <w:tc>
          <w:tcPr>
            <w:tcW w:w="707" w:type="pct"/>
            <w:shd w:val="clear" w:color="auto" w:fill="auto"/>
            <w:vAlign w:val="bottom"/>
            <w:hideMark/>
          </w:tcPr>
          <w:p w14:paraId="7538A1DC" w14:textId="6B66A1C7" w:rsidR="00647F92" w:rsidRPr="008C13F4" w:rsidRDefault="00647F92" w:rsidP="006477A8">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Eliminación de desechos compuestos por, o que contienen químicos enumerados en el Anexo A,B o C  al Convenio de una manera ambientalmente racional</w:t>
            </w:r>
          </w:p>
        </w:tc>
        <w:tc>
          <w:tcPr>
            <w:tcW w:w="622" w:type="pct"/>
            <w:shd w:val="clear" w:color="auto" w:fill="auto"/>
            <w:vAlign w:val="bottom"/>
            <w:hideMark/>
          </w:tcPr>
          <w:p w14:paraId="358110BE" w14:textId="77777777" w:rsidR="00647F92" w:rsidRDefault="00647F92" w:rsidP="00AE070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En la actualidad, se está implementando</w:t>
            </w:r>
            <w:r w:rsidRPr="008C13F4">
              <w:rPr>
                <w:rFonts w:ascii="Calibri" w:eastAsia="Times New Roman" w:hAnsi="Calibri" w:cs="Calibri"/>
                <w:color w:val="000000"/>
                <w:sz w:val="20"/>
                <w:szCs w:val="20"/>
                <w:lang w:val="es-ES_tradnl"/>
              </w:rPr>
              <w:br/>
              <w:t>[] No</w:t>
            </w:r>
            <w:r w:rsidRPr="008C13F4">
              <w:rPr>
                <w:rFonts w:ascii="Calibri" w:eastAsia="Times New Roman" w:hAnsi="Calibri" w:cs="Calibri"/>
                <w:color w:val="000000"/>
                <w:sz w:val="20"/>
                <w:szCs w:val="20"/>
                <w:lang w:val="es-ES_tradnl"/>
              </w:rPr>
              <w:br/>
              <w:t>[] Información no disponible.</w:t>
            </w:r>
          </w:p>
          <w:p w14:paraId="4FDC14AC" w14:textId="77777777" w:rsidR="00647F92" w:rsidRDefault="00647F92" w:rsidP="00647F92">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911ED3D" w14:textId="77777777" w:rsidR="00647F92" w:rsidRDefault="00647F92" w:rsidP="00647F92">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8A6634B" w14:textId="58F2C526" w:rsidR="00647F92" w:rsidRPr="008C13F4" w:rsidRDefault="00647F92" w:rsidP="00AE070A">
            <w:pPr>
              <w:spacing w:after="0" w:line="240" w:lineRule="auto"/>
              <w:rPr>
                <w:rFonts w:ascii="Calibri" w:eastAsia="Times New Roman" w:hAnsi="Calibri" w:cs="Calibri"/>
                <w:color w:val="000000"/>
                <w:sz w:val="20"/>
                <w:szCs w:val="20"/>
                <w:lang w:val="es-ES_tradnl"/>
              </w:rPr>
            </w:pPr>
          </w:p>
        </w:tc>
        <w:tc>
          <w:tcPr>
            <w:tcW w:w="613" w:type="pct"/>
            <w:shd w:val="clear" w:color="auto" w:fill="auto"/>
            <w:vAlign w:val="bottom"/>
            <w:hideMark/>
          </w:tcPr>
          <w:p w14:paraId="423BFD27" w14:textId="5B594DB2" w:rsidR="00647F92" w:rsidRPr="008C13F4" w:rsidRDefault="00647F92" w:rsidP="00AE070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Desechos compuestos por o que contienen químicos enumerados en el Anexo A,B o C no se han identificado [] Ausencia de recursos financieros.</w:t>
            </w:r>
            <w:r w:rsidRPr="008C13F4">
              <w:rPr>
                <w:rFonts w:ascii="Calibri" w:eastAsia="Times New Roman" w:hAnsi="Calibri" w:cs="Calibri"/>
                <w:color w:val="000000"/>
                <w:sz w:val="20"/>
                <w:szCs w:val="20"/>
                <w:lang w:val="es-ES_tradnl"/>
              </w:rPr>
              <w:br/>
              <w:t>[] Recursos humanos limitados.</w:t>
            </w:r>
            <w:r w:rsidRPr="008C13F4">
              <w:rPr>
                <w:rFonts w:ascii="Calibri" w:eastAsia="Times New Roman" w:hAnsi="Calibri" w:cs="Calibri"/>
                <w:color w:val="000000"/>
                <w:sz w:val="20"/>
                <w:szCs w:val="20"/>
                <w:lang w:val="es-ES_tradnl"/>
              </w:rPr>
              <w:br/>
              <w:t>[] Capacidad técnica insuficiente.</w:t>
            </w:r>
            <w:r w:rsidRPr="008C13F4">
              <w:rPr>
                <w:rFonts w:ascii="Calibri" w:eastAsia="Times New Roman" w:hAnsi="Calibri" w:cs="Calibri"/>
                <w:color w:val="000000"/>
                <w:sz w:val="20"/>
                <w:szCs w:val="20"/>
                <w:lang w:val="es-ES_tradnl"/>
              </w:rPr>
              <w:br/>
              <w:t xml:space="preserve">[] Otro </w:t>
            </w:r>
          </w:p>
        </w:tc>
        <w:tc>
          <w:tcPr>
            <w:tcW w:w="494" w:type="pct"/>
            <w:shd w:val="clear" w:color="auto" w:fill="auto"/>
            <w:noWrap/>
            <w:vAlign w:val="bottom"/>
            <w:hideMark/>
          </w:tcPr>
          <w:p w14:paraId="126B90E5" w14:textId="77777777" w:rsidR="00647F92" w:rsidRPr="008C13F4" w:rsidRDefault="00647F92" w:rsidP="00987263">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453" w:type="pct"/>
            <w:shd w:val="clear" w:color="auto" w:fill="auto"/>
            <w:noWrap/>
            <w:vAlign w:val="bottom"/>
            <w:hideMark/>
          </w:tcPr>
          <w:p w14:paraId="43A25EDC" w14:textId="77777777" w:rsidR="00647F92" w:rsidRPr="008C13F4" w:rsidRDefault="00647F92" w:rsidP="00987263">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411" w:type="pct"/>
            <w:shd w:val="clear" w:color="auto" w:fill="auto"/>
            <w:noWrap/>
            <w:vAlign w:val="bottom"/>
            <w:hideMark/>
          </w:tcPr>
          <w:p w14:paraId="471DE434" w14:textId="77777777" w:rsidR="00647F92" w:rsidRPr="008C13F4" w:rsidRDefault="00647F92" w:rsidP="00987263">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455" w:type="pct"/>
            <w:shd w:val="clear" w:color="auto" w:fill="auto"/>
            <w:noWrap/>
            <w:vAlign w:val="bottom"/>
            <w:hideMark/>
          </w:tcPr>
          <w:p w14:paraId="60C88744" w14:textId="77777777" w:rsidR="00647F92" w:rsidRPr="008C13F4" w:rsidRDefault="00647F92" w:rsidP="00987263">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623" w:type="pct"/>
            <w:shd w:val="clear" w:color="auto" w:fill="auto"/>
            <w:noWrap/>
            <w:vAlign w:val="bottom"/>
            <w:hideMark/>
          </w:tcPr>
          <w:p w14:paraId="07FA1685" w14:textId="77777777" w:rsidR="00647F92" w:rsidRPr="008C13F4" w:rsidRDefault="00647F92" w:rsidP="00987263">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622" w:type="pct"/>
          </w:tcPr>
          <w:p w14:paraId="3889E790" w14:textId="77777777" w:rsidR="00647F92" w:rsidRPr="008C13F4" w:rsidRDefault="00647F92" w:rsidP="00987263">
            <w:pPr>
              <w:spacing w:after="0" w:line="240" w:lineRule="auto"/>
              <w:rPr>
                <w:rFonts w:ascii="Calibri" w:eastAsia="Times New Roman" w:hAnsi="Calibri" w:cs="Calibri"/>
                <w:color w:val="000000"/>
                <w:sz w:val="20"/>
                <w:szCs w:val="20"/>
                <w:lang w:val="es-ES_tradnl"/>
              </w:rPr>
            </w:pPr>
          </w:p>
        </w:tc>
      </w:tr>
    </w:tbl>
    <w:p w14:paraId="1E5F7697" w14:textId="77777777" w:rsidR="00AC2ED3" w:rsidRPr="008C13F4" w:rsidRDefault="00AC2ED3" w:rsidP="00931D9B">
      <w:pPr>
        <w:rPr>
          <w:lang w:val="es-ES_tradnl"/>
        </w:rPr>
      </w:pPr>
    </w:p>
    <w:p w14:paraId="4F5551F3" w14:textId="06D7EB8F" w:rsidR="00EB67BC" w:rsidRPr="008C13F4" w:rsidRDefault="00EB67BC" w:rsidP="00EB67BC">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3B42F4" w:rsidRPr="008C13F4">
        <w:rPr>
          <w:rFonts w:eastAsia="Times New Roman"/>
          <w:lang w:val="es-ES_tradnl"/>
        </w:rPr>
        <w:t>1</w:t>
      </w:r>
      <w:r w:rsidR="00D86E0E" w:rsidRPr="008C13F4">
        <w:rPr>
          <w:rFonts w:eastAsia="Times New Roman"/>
          <w:lang w:val="es-ES_tradnl"/>
        </w:rPr>
        <w:t xml:space="preserve">.2.1 </w:t>
      </w:r>
      <w:r w:rsidR="00F04335" w:rsidRPr="008C13F4">
        <w:rPr>
          <w:rFonts w:eastAsia="Times New Roman"/>
          <w:lang w:val="es-ES_tradnl"/>
        </w:rPr>
        <w:t xml:space="preserve">Plaguicidas COP </w:t>
      </w:r>
    </w:p>
    <w:p w14:paraId="1735C1FA" w14:textId="671C8DF8" w:rsidR="00EB67BC" w:rsidRPr="008C13F4" w:rsidRDefault="00EB67BC" w:rsidP="00EB67BC">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45F607A" w14:textId="2B6B625A" w:rsidR="00EB67BC" w:rsidRPr="008C13F4" w:rsidRDefault="00E76F1D" w:rsidP="00931D9B">
      <w:pPr>
        <w:rPr>
          <w:lang w:val="es-ES_tradnl"/>
        </w:rPr>
      </w:pPr>
      <w:r w:rsidRPr="008C13F4">
        <w:rPr>
          <w:lang w:val="es-ES_tradnl"/>
        </w:rPr>
        <w:t>Tabla</w:t>
      </w:r>
      <w:r w:rsidR="00862D35" w:rsidRPr="008C13F4">
        <w:rPr>
          <w:lang w:val="es-ES_tradnl"/>
        </w:rPr>
        <w:t xml:space="preserve"> [</w:t>
      </w:r>
      <w:r w:rsidRPr="008C13F4">
        <w:rPr>
          <w:lang w:val="es-ES_tradnl"/>
        </w:rPr>
        <w:t>indique el número</w:t>
      </w:r>
      <w:r w:rsidR="00AE070A" w:rsidRPr="008C13F4">
        <w:rPr>
          <w:lang w:val="es-ES_tradnl"/>
        </w:rPr>
        <w:t>]. Estado de los</w:t>
      </w:r>
      <w:r w:rsidR="00990AC9" w:rsidRPr="008C13F4">
        <w:rPr>
          <w:lang w:val="es-ES_tradnl"/>
        </w:rPr>
        <w:t xml:space="preserve"> </w:t>
      </w:r>
      <w:r w:rsidR="00670CBF" w:rsidRPr="008C13F4">
        <w:rPr>
          <w:lang w:val="es-ES_tradnl"/>
        </w:rPr>
        <w:t>plaguicidas</w:t>
      </w:r>
      <w:r w:rsidR="00990AC9" w:rsidRPr="008C13F4">
        <w:rPr>
          <w:lang w:val="es-ES_tradnl"/>
        </w:rPr>
        <w:t xml:space="preserve"> </w:t>
      </w:r>
      <w:r w:rsidR="00670CBF" w:rsidRPr="008C13F4">
        <w:rPr>
          <w:lang w:val="es-ES_tradnl"/>
        </w:rPr>
        <w:t>COP</w:t>
      </w:r>
      <w:r w:rsidR="00AE070A" w:rsidRPr="008C13F4">
        <w:rPr>
          <w:lang w:val="es-ES_tradnl"/>
        </w:rPr>
        <w:t xml:space="preserve"> en </w:t>
      </w:r>
      <w:r w:rsidR="00990AC9" w:rsidRPr="008C13F4">
        <w:rPr>
          <w:lang w:val="es-ES_tradnl"/>
        </w:rPr>
        <w:t>elimin</w:t>
      </w:r>
      <w:r w:rsidR="00827C2D" w:rsidRPr="008C13F4">
        <w:rPr>
          <w:lang w:val="es-ES_tradnl"/>
        </w:rPr>
        <w:t>a</w:t>
      </w:r>
      <w:r w:rsidR="0028612A" w:rsidRPr="008C13F4">
        <w:rPr>
          <w:lang w:val="es-ES_tradnl"/>
        </w:rPr>
        <w:t>ción de los</w:t>
      </w:r>
      <w:r w:rsidR="00990AC9" w:rsidRPr="008C13F4">
        <w:rPr>
          <w:lang w:val="es-ES_tradnl"/>
        </w:rPr>
        <w:t xml:space="preserve"> </w:t>
      </w:r>
      <w:r w:rsidR="00670CBF" w:rsidRPr="008C13F4">
        <w:rPr>
          <w:lang w:val="es-ES_tradnl"/>
        </w:rPr>
        <w:t>desechos</w:t>
      </w:r>
      <w:r w:rsidR="00AE070A" w:rsidRPr="008C13F4">
        <w:rPr>
          <w:lang w:val="es-ES_tradnl"/>
        </w:rPr>
        <w:t xml:space="preserve"> en</w:t>
      </w:r>
      <w:r w:rsidR="00862D35" w:rsidRPr="008C13F4">
        <w:rPr>
          <w:lang w:val="es-ES_tradnl"/>
        </w:rPr>
        <w:t xml:space="preserve"> [</w:t>
      </w:r>
      <w:r w:rsidR="006C0D67" w:rsidRPr="008C13F4">
        <w:rPr>
          <w:lang w:val="es-ES_tradnl"/>
        </w:rPr>
        <w:t>indique año</w:t>
      </w:r>
      <w:r w:rsidR="00862D35" w:rsidRPr="008C13F4">
        <w:rPr>
          <w:lang w:val="es-ES_tradnl"/>
        </w:rPr>
        <w:t>]</w:t>
      </w:r>
    </w:p>
    <w:tbl>
      <w:tblPr>
        <w:tblW w:w="124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80"/>
        <w:gridCol w:w="1720"/>
        <w:gridCol w:w="2774"/>
        <w:gridCol w:w="2774"/>
      </w:tblGrid>
      <w:tr w:rsidR="00647F92" w:rsidRPr="00765725" w14:paraId="29CC96EE" w14:textId="495FD12C" w:rsidTr="002E7E8E">
        <w:trPr>
          <w:trHeight w:val="510"/>
        </w:trPr>
        <w:tc>
          <w:tcPr>
            <w:tcW w:w="2580" w:type="dxa"/>
          </w:tcPr>
          <w:p w14:paraId="5A04D4D4" w14:textId="0F713885" w:rsidR="00647F92" w:rsidRPr="008C13F4" w:rsidRDefault="00647F92" w:rsidP="00AE070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los desechos</w:t>
            </w:r>
          </w:p>
        </w:tc>
        <w:tc>
          <w:tcPr>
            <w:tcW w:w="2580" w:type="dxa"/>
            <w:shd w:val="clear" w:color="auto" w:fill="auto"/>
            <w:noWrap/>
            <w:vAlign w:val="bottom"/>
            <w:hideMark/>
          </w:tcPr>
          <w:p w14:paraId="06659ED0" w14:textId="131E3EA7" w:rsidR="00647F92" w:rsidRPr="008C13F4" w:rsidRDefault="00647F92" w:rsidP="006863FE">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1720" w:type="dxa"/>
            <w:shd w:val="clear" w:color="auto" w:fill="auto"/>
            <w:noWrap/>
            <w:vAlign w:val="bottom"/>
            <w:hideMark/>
          </w:tcPr>
          <w:p w14:paraId="038A4438" w14:textId="51E3FADA" w:rsidR="00647F92" w:rsidRPr="008C13F4" w:rsidRDefault="00647F92" w:rsidP="006863FE">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Químico</w:t>
            </w:r>
          </w:p>
        </w:tc>
        <w:tc>
          <w:tcPr>
            <w:tcW w:w="2774" w:type="dxa"/>
            <w:shd w:val="clear" w:color="auto" w:fill="auto"/>
            <w:vAlign w:val="bottom"/>
            <w:hideMark/>
          </w:tcPr>
          <w:p w14:paraId="6A67C3BA" w14:textId="0E711F08" w:rsidR="00647F92" w:rsidRPr="008C13F4" w:rsidRDefault="00647F92" w:rsidP="00AE070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Cantidad total eliminada (toneladas)</w:t>
            </w:r>
          </w:p>
        </w:tc>
        <w:tc>
          <w:tcPr>
            <w:tcW w:w="2774" w:type="dxa"/>
          </w:tcPr>
          <w:p w14:paraId="7BE860FE" w14:textId="43162192" w:rsidR="00647F92" w:rsidRPr="008C13F4" w:rsidRDefault="00FF1D1A" w:rsidP="00AE070A">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47F92" w:rsidRPr="00357CA8" w14:paraId="73688187" w14:textId="1CDDF294" w:rsidTr="002E7E8E">
        <w:trPr>
          <w:trHeight w:val="255"/>
        </w:trPr>
        <w:tc>
          <w:tcPr>
            <w:tcW w:w="2580" w:type="dxa"/>
            <w:vMerge w:val="restart"/>
          </w:tcPr>
          <w:p w14:paraId="28C6F291" w14:textId="394ED95B" w:rsidR="00647F92" w:rsidRPr="008C13F4" w:rsidRDefault="00647F92"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735470CD"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602355AD" w14:textId="77777777" w:rsidR="00647F92" w:rsidRDefault="00647F92"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11C37DC4" w14:textId="77777777" w:rsidR="00647F92" w:rsidRDefault="00647F92" w:rsidP="00647F92">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3BC7F51" w14:textId="77777777" w:rsidR="00647F92" w:rsidRDefault="00647F92" w:rsidP="00647F92">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978574C" w14:textId="61B8EF21" w:rsidR="00647F92" w:rsidRPr="008C13F4" w:rsidRDefault="00647F92" w:rsidP="006863FE">
            <w:pPr>
              <w:spacing w:after="0" w:line="240" w:lineRule="auto"/>
              <w:rPr>
                <w:rFonts w:ascii="Calibri" w:eastAsia="Times New Roman" w:hAnsi="Calibri" w:cs="Calibri"/>
                <w:color w:val="000000"/>
                <w:sz w:val="20"/>
                <w:szCs w:val="20"/>
                <w:lang w:val="es-ES_tradnl"/>
              </w:rPr>
            </w:pPr>
          </w:p>
        </w:tc>
        <w:tc>
          <w:tcPr>
            <w:tcW w:w="2580" w:type="dxa"/>
            <w:shd w:val="clear" w:color="auto" w:fill="auto"/>
            <w:noWrap/>
            <w:vAlign w:val="bottom"/>
            <w:hideMark/>
          </w:tcPr>
          <w:p w14:paraId="68B9A499"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p>
        </w:tc>
        <w:tc>
          <w:tcPr>
            <w:tcW w:w="1720" w:type="dxa"/>
            <w:shd w:val="clear" w:color="auto" w:fill="auto"/>
            <w:noWrap/>
            <w:vAlign w:val="bottom"/>
            <w:hideMark/>
          </w:tcPr>
          <w:p w14:paraId="34EC5EF2"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p>
        </w:tc>
        <w:tc>
          <w:tcPr>
            <w:tcW w:w="2774" w:type="dxa"/>
            <w:shd w:val="clear" w:color="auto" w:fill="auto"/>
            <w:vAlign w:val="bottom"/>
            <w:hideMark/>
          </w:tcPr>
          <w:p w14:paraId="6B0329D3"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p>
        </w:tc>
        <w:tc>
          <w:tcPr>
            <w:tcW w:w="2774" w:type="dxa"/>
          </w:tcPr>
          <w:p w14:paraId="09AFC673"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p>
        </w:tc>
      </w:tr>
      <w:tr w:rsidR="00647F92" w:rsidRPr="00357CA8" w14:paraId="6EB710DA" w14:textId="375CE379" w:rsidTr="002E7E8E">
        <w:trPr>
          <w:trHeight w:val="255"/>
        </w:trPr>
        <w:tc>
          <w:tcPr>
            <w:tcW w:w="2580" w:type="dxa"/>
            <w:vMerge/>
          </w:tcPr>
          <w:p w14:paraId="0B3E1E3E"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p>
        </w:tc>
        <w:tc>
          <w:tcPr>
            <w:tcW w:w="2580" w:type="dxa"/>
            <w:shd w:val="clear" w:color="auto" w:fill="auto"/>
            <w:noWrap/>
            <w:vAlign w:val="bottom"/>
            <w:hideMark/>
          </w:tcPr>
          <w:p w14:paraId="691AF049"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720" w:type="dxa"/>
            <w:shd w:val="clear" w:color="auto" w:fill="auto"/>
            <w:noWrap/>
            <w:vAlign w:val="bottom"/>
            <w:hideMark/>
          </w:tcPr>
          <w:p w14:paraId="49811076"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774" w:type="dxa"/>
            <w:shd w:val="clear" w:color="auto" w:fill="auto"/>
            <w:vAlign w:val="bottom"/>
            <w:hideMark/>
          </w:tcPr>
          <w:p w14:paraId="776166F1"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774" w:type="dxa"/>
          </w:tcPr>
          <w:p w14:paraId="018F6D8E" w14:textId="77777777" w:rsidR="00647F92" w:rsidRPr="008C13F4" w:rsidRDefault="00647F92" w:rsidP="006863FE">
            <w:pPr>
              <w:spacing w:after="0" w:line="240" w:lineRule="auto"/>
              <w:rPr>
                <w:rFonts w:ascii="Calibri" w:eastAsia="Times New Roman" w:hAnsi="Calibri" w:cs="Calibri"/>
                <w:color w:val="000000"/>
                <w:sz w:val="20"/>
                <w:szCs w:val="20"/>
                <w:lang w:val="es-ES_tradnl"/>
              </w:rPr>
            </w:pPr>
          </w:p>
        </w:tc>
      </w:tr>
    </w:tbl>
    <w:p w14:paraId="000E6B38" w14:textId="77777777" w:rsidR="006863FE" w:rsidRPr="008C13F4" w:rsidRDefault="006863FE" w:rsidP="008C13F4">
      <w:pPr>
        <w:spacing w:after="0"/>
        <w:rPr>
          <w:lang w:val="es-ES_tradnl"/>
        </w:rPr>
      </w:pPr>
    </w:p>
    <w:p w14:paraId="4433E5BC" w14:textId="77777777" w:rsidR="006863FE" w:rsidRPr="008C13F4" w:rsidRDefault="006863FE" w:rsidP="00931D9B">
      <w:pPr>
        <w:rPr>
          <w:lang w:val="es-ES_tradnl"/>
        </w:rPr>
      </w:pPr>
    </w:p>
    <w:p w14:paraId="16014574" w14:textId="608A3B14" w:rsidR="006863FE" w:rsidRPr="008C13F4" w:rsidRDefault="006863FE" w:rsidP="006863FE">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3B42F4" w:rsidRPr="008C13F4">
        <w:rPr>
          <w:rFonts w:eastAsia="Times New Roman"/>
          <w:lang w:val="es-ES_tradnl"/>
        </w:rPr>
        <w:t>1</w:t>
      </w:r>
      <w:r w:rsidRPr="008C13F4">
        <w:rPr>
          <w:rFonts w:eastAsia="Times New Roman"/>
          <w:lang w:val="es-ES_tradnl"/>
        </w:rPr>
        <w:t>.2.2 PCBs</w:t>
      </w:r>
    </w:p>
    <w:p w14:paraId="49D22052" w14:textId="265142FD" w:rsidR="006863FE" w:rsidRPr="008C13F4" w:rsidRDefault="006863FE" w:rsidP="006863F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D2ED7F0" w14:textId="243488CE" w:rsidR="006863FE" w:rsidRPr="008C13F4" w:rsidRDefault="00E76F1D" w:rsidP="00931D9B">
      <w:pPr>
        <w:rPr>
          <w:lang w:val="es-ES_tradnl"/>
        </w:rPr>
      </w:pPr>
      <w:r w:rsidRPr="008C13F4">
        <w:rPr>
          <w:lang w:val="es-ES_tradnl"/>
        </w:rPr>
        <w:t>Tabla</w:t>
      </w:r>
      <w:r w:rsidR="00862D35" w:rsidRPr="008C13F4">
        <w:rPr>
          <w:lang w:val="es-ES_tradnl"/>
        </w:rPr>
        <w:t xml:space="preserve"> [</w:t>
      </w:r>
      <w:r w:rsidRPr="008C13F4">
        <w:rPr>
          <w:lang w:val="es-ES_tradnl"/>
        </w:rPr>
        <w:t>indique el número</w:t>
      </w:r>
      <w:r w:rsidR="00AE070A" w:rsidRPr="008C13F4">
        <w:rPr>
          <w:lang w:val="es-ES_tradnl"/>
        </w:rPr>
        <w:t>]. Estado de</w:t>
      </w:r>
      <w:r w:rsidR="00862D35" w:rsidRPr="008C13F4">
        <w:rPr>
          <w:lang w:val="es-ES_tradnl"/>
        </w:rPr>
        <w:t xml:space="preserve"> PCB </w:t>
      </w:r>
      <w:r w:rsidR="00990AC9" w:rsidRPr="008C13F4">
        <w:rPr>
          <w:lang w:val="es-ES_tradnl"/>
        </w:rPr>
        <w:t>que contiene la eliminación de</w:t>
      </w:r>
      <w:r w:rsidR="00DC4701" w:rsidRPr="008C13F4">
        <w:rPr>
          <w:lang w:val="es-ES_tradnl"/>
        </w:rPr>
        <w:t xml:space="preserve"> </w:t>
      </w:r>
      <w:r w:rsidR="00990AC9" w:rsidRPr="008C13F4">
        <w:rPr>
          <w:lang w:val="es-ES_tradnl"/>
        </w:rPr>
        <w:t>l</w:t>
      </w:r>
      <w:r w:rsidR="00DC4701" w:rsidRPr="008C13F4">
        <w:rPr>
          <w:lang w:val="es-ES_tradnl"/>
        </w:rPr>
        <w:t>os</w:t>
      </w:r>
      <w:r w:rsidR="00990AC9" w:rsidRPr="008C13F4">
        <w:rPr>
          <w:lang w:val="es-ES_tradnl"/>
        </w:rPr>
        <w:t xml:space="preserve"> </w:t>
      </w:r>
      <w:r w:rsidR="00670CBF" w:rsidRPr="008C13F4">
        <w:rPr>
          <w:lang w:val="es-ES_tradnl"/>
        </w:rPr>
        <w:t>desechos</w:t>
      </w:r>
      <w:r w:rsidR="001C58BC" w:rsidRPr="008C13F4">
        <w:rPr>
          <w:lang w:val="es-ES_tradnl"/>
        </w:rPr>
        <w:t xml:space="preserve"> en</w:t>
      </w:r>
      <w:r w:rsidR="00862D35" w:rsidRPr="008C13F4">
        <w:rPr>
          <w:lang w:val="es-ES_tradnl"/>
        </w:rPr>
        <w:t xml:space="preserve"> [</w:t>
      </w:r>
      <w:r w:rsidR="006C0D67" w:rsidRPr="008C13F4">
        <w:rPr>
          <w:lang w:val="es-ES_tradnl"/>
        </w:rPr>
        <w:t>indique año</w:t>
      </w:r>
      <w:r w:rsidR="00862D35" w:rsidRPr="008C13F4">
        <w:rPr>
          <w:lang w:val="es-ES_trad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989"/>
        <w:gridCol w:w="1814"/>
        <w:gridCol w:w="646"/>
        <w:gridCol w:w="2624"/>
        <w:gridCol w:w="1645"/>
      </w:tblGrid>
      <w:tr w:rsidR="005C362B" w:rsidRPr="00765725" w14:paraId="3DF35CD4" w14:textId="2608D348" w:rsidTr="002E7E8E">
        <w:trPr>
          <w:trHeight w:val="300"/>
        </w:trPr>
        <w:tc>
          <w:tcPr>
            <w:tcW w:w="873" w:type="pct"/>
            <w:shd w:val="clear" w:color="auto" w:fill="auto"/>
            <w:noWrap/>
            <w:vAlign w:val="bottom"/>
            <w:hideMark/>
          </w:tcPr>
          <w:p w14:paraId="291EC61D" w14:textId="6B5BBB1D" w:rsidR="005C362B" w:rsidRPr="008C13F4" w:rsidRDefault="005C362B" w:rsidP="006863FE">
            <w:pPr>
              <w:spacing w:after="0" w:line="240" w:lineRule="auto"/>
              <w:rPr>
                <w:rFonts w:ascii="Calibri" w:eastAsia="Times New Roman" w:hAnsi="Calibri" w:cs="Calibri"/>
                <w:b/>
                <w:bCs/>
                <w:color w:val="00B050"/>
                <w:sz w:val="20"/>
                <w:szCs w:val="20"/>
                <w:lang w:val="es-ES_tradnl"/>
              </w:rPr>
            </w:pPr>
            <w:r w:rsidRPr="008C13F4">
              <w:rPr>
                <w:rFonts w:ascii="Calibri" w:eastAsia="Times New Roman" w:hAnsi="Calibri" w:cs="Calibri"/>
                <w:b/>
                <w:bCs/>
                <w:sz w:val="20"/>
                <w:szCs w:val="20"/>
                <w:lang w:val="es-ES_tradnl"/>
              </w:rPr>
              <w:t> Acción</w:t>
            </w:r>
          </w:p>
        </w:tc>
        <w:tc>
          <w:tcPr>
            <w:tcW w:w="416" w:type="pct"/>
            <w:shd w:val="clear" w:color="auto" w:fill="auto"/>
            <w:noWrap/>
            <w:vAlign w:val="bottom"/>
            <w:hideMark/>
          </w:tcPr>
          <w:p w14:paraId="1CA31BA8" w14:textId="097D56DB" w:rsidR="005C362B" w:rsidRPr="008C13F4" w:rsidRDefault="005C362B" w:rsidP="006863FE">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970" w:type="pct"/>
            <w:shd w:val="clear" w:color="auto" w:fill="auto"/>
            <w:noWrap/>
            <w:vAlign w:val="bottom"/>
            <w:hideMark/>
          </w:tcPr>
          <w:p w14:paraId="3868BCB2" w14:textId="325D464F" w:rsidR="005C362B" w:rsidRPr="008C13F4" w:rsidRDefault="005C362B" w:rsidP="006863FE">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PCBs contenido en:</w:t>
            </w:r>
          </w:p>
        </w:tc>
        <w:tc>
          <w:tcPr>
            <w:tcW w:w="421" w:type="pct"/>
            <w:shd w:val="clear" w:color="auto" w:fill="auto"/>
            <w:noWrap/>
            <w:vAlign w:val="bottom"/>
            <w:hideMark/>
          </w:tcPr>
          <w:p w14:paraId="251BC924" w14:textId="675DEA04" w:rsidR="005C362B" w:rsidRPr="008C13F4" w:rsidRDefault="005C362B" w:rsidP="006863FE">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1403" w:type="pct"/>
            <w:shd w:val="clear" w:color="auto" w:fill="auto"/>
            <w:noWrap/>
            <w:vAlign w:val="bottom"/>
            <w:hideMark/>
          </w:tcPr>
          <w:p w14:paraId="360020B4" w14:textId="625F9E3F" w:rsidR="005C362B" w:rsidRPr="008C13F4" w:rsidRDefault="005C362B" w:rsidP="001C58BC">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Cantidad ( Tonelada métrica)</w:t>
            </w:r>
          </w:p>
        </w:tc>
        <w:tc>
          <w:tcPr>
            <w:tcW w:w="917" w:type="pct"/>
          </w:tcPr>
          <w:p w14:paraId="3B9E3D36" w14:textId="416CB5AB" w:rsidR="005C362B" w:rsidRPr="008C13F4" w:rsidRDefault="00FF1D1A" w:rsidP="001C58BC">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5C362B" w:rsidRPr="00765725" w14:paraId="26A3CAE7" w14:textId="409F021B" w:rsidTr="002E7E8E">
        <w:trPr>
          <w:trHeight w:val="2295"/>
        </w:trPr>
        <w:tc>
          <w:tcPr>
            <w:tcW w:w="873" w:type="pct"/>
            <w:shd w:val="clear" w:color="auto" w:fill="auto"/>
            <w:vAlign w:val="bottom"/>
            <w:hideMark/>
          </w:tcPr>
          <w:p w14:paraId="3C3CF6C6" w14:textId="79CCD41C" w:rsidR="005C362B" w:rsidRPr="008C13F4" w:rsidRDefault="005C362B" w:rsidP="001C58BC">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 xml:space="preserve">Destruido localmente de una manera ambientalmente racional de equipos, líquidos u otros desechos identificados que contengan un PCB superior al 0.005% (50 ppm) (ej. transformadores, condensadores u otros recipientes que contienen reservas de líquido) </w:t>
            </w:r>
          </w:p>
        </w:tc>
        <w:tc>
          <w:tcPr>
            <w:tcW w:w="416" w:type="pct"/>
            <w:shd w:val="clear" w:color="auto" w:fill="auto"/>
            <w:vAlign w:val="bottom"/>
            <w:hideMark/>
          </w:tcPr>
          <w:p w14:paraId="32850C3E" w14:textId="77777777" w:rsidR="005C362B" w:rsidRDefault="005C362B"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No</w:t>
            </w:r>
          </w:p>
          <w:p w14:paraId="33DD18D4" w14:textId="77777777" w:rsidR="005C362B" w:rsidRDefault="005C362B" w:rsidP="005C362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40E5C66" w14:textId="77777777" w:rsidR="005C362B" w:rsidRDefault="005C362B" w:rsidP="005C362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9D3E7E5" w14:textId="7E8A53C4" w:rsidR="005C362B" w:rsidRPr="008C13F4" w:rsidRDefault="005C362B" w:rsidP="006863FE">
            <w:pPr>
              <w:spacing w:after="0" w:line="240" w:lineRule="auto"/>
              <w:rPr>
                <w:rFonts w:ascii="Calibri" w:eastAsia="Times New Roman" w:hAnsi="Calibri" w:cs="Calibri"/>
                <w:color w:val="000000"/>
                <w:sz w:val="20"/>
                <w:szCs w:val="20"/>
                <w:lang w:val="es-ES_tradnl"/>
              </w:rPr>
            </w:pPr>
          </w:p>
        </w:tc>
        <w:tc>
          <w:tcPr>
            <w:tcW w:w="970" w:type="pct"/>
            <w:shd w:val="clear" w:color="auto" w:fill="auto"/>
            <w:noWrap/>
            <w:vAlign w:val="bottom"/>
            <w:hideMark/>
          </w:tcPr>
          <w:p w14:paraId="2173E721"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421" w:type="pct"/>
            <w:shd w:val="clear" w:color="auto" w:fill="auto"/>
            <w:noWrap/>
            <w:vAlign w:val="bottom"/>
            <w:hideMark/>
          </w:tcPr>
          <w:p w14:paraId="76769388"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1403" w:type="pct"/>
            <w:shd w:val="clear" w:color="auto" w:fill="auto"/>
            <w:noWrap/>
            <w:vAlign w:val="bottom"/>
            <w:hideMark/>
          </w:tcPr>
          <w:p w14:paraId="3E06D19A"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917" w:type="pct"/>
          </w:tcPr>
          <w:p w14:paraId="2F209635"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p>
        </w:tc>
      </w:tr>
      <w:tr w:rsidR="005C362B" w:rsidRPr="00FE557E" w14:paraId="6E674F38" w14:textId="102F4546" w:rsidTr="002E7E8E">
        <w:trPr>
          <w:trHeight w:val="2295"/>
        </w:trPr>
        <w:tc>
          <w:tcPr>
            <w:tcW w:w="873" w:type="pct"/>
            <w:shd w:val="clear" w:color="auto" w:fill="auto"/>
            <w:vAlign w:val="bottom"/>
            <w:hideMark/>
          </w:tcPr>
          <w:p w14:paraId="74ABBE1B" w14:textId="012314F9" w:rsidR="005C362B" w:rsidRPr="008C13F4" w:rsidRDefault="005C362B" w:rsidP="001C58BC">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Destruidos en el exterior de una manera ambientalmente racionalracional, equipos, líquidos, u otros desechos identificados que contienen un PCB superior a 0.005% (50 ppm)  (ej. transformadores, condensadores u otros recipientes que contengan reserva de líquido) </w:t>
            </w:r>
          </w:p>
        </w:tc>
        <w:tc>
          <w:tcPr>
            <w:tcW w:w="416" w:type="pct"/>
            <w:shd w:val="clear" w:color="auto" w:fill="auto"/>
            <w:vAlign w:val="bottom"/>
            <w:hideMark/>
          </w:tcPr>
          <w:p w14:paraId="580FD59C" w14:textId="77777777" w:rsidR="005C362B" w:rsidRDefault="005C362B" w:rsidP="006863F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No</w:t>
            </w:r>
          </w:p>
          <w:p w14:paraId="66D7E4DF" w14:textId="77777777" w:rsidR="005C362B" w:rsidRDefault="005C362B" w:rsidP="005C362B">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0374388D" w14:textId="77777777" w:rsidR="005C362B" w:rsidRDefault="005C362B" w:rsidP="005C362B">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BA908DE" w14:textId="2A2F78F2" w:rsidR="005C362B" w:rsidRPr="008C13F4" w:rsidRDefault="005C362B" w:rsidP="006863FE">
            <w:pPr>
              <w:spacing w:after="0" w:line="240" w:lineRule="auto"/>
              <w:rPr>
                <w:rFonts w:ascii="Calibri" w:eastAsia="Times New Roman" w:hAnsi="Calibri" w:cs="Calibri"/>
                <w:color w:val="000000"/>
                <w:sz w:val="20"/>
                <w:szCs w:val="20"/>
                <w:lang w:val="es-ES_tradnl"/>
              </w:rPr>
            </w:pPr>
          </w:p>
        </w:tc>
        <w:tc>
          <w:tcPr>
            <w:tcW w:w="970" w:type="pct"/>
            <w:shd w:val="clear" w:color="auto" w:fill="auto"/>
            <w:noWrap/>
            <w:vAlign w:val="bottom"/>
            <w:hideMark/>
          </w:tcPr>
          <w:p w14:paraId="1EC61E9E"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p>
        </w:tc>
        <w:tc>
          <w:tcPr>
            <w:tcW w:w="421" w:type="pct"/>
            <w:shd w:val="clear" w:color="auto" w:fill="auto"/>
            <w:noWrap/>
            <w:vAlign w:val="bottom"/>
            <w:hideMark/>
          </w:tcPr>
          <w:p w14:paraId="31915184"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p>
        </w:tc>
        <w:tc>
          <w:tcPr>
            <w:tcW w:w="1403" w:type="pct"/>
            <w:shd w:val="clear" w:color="auto" w:fill="auto"/>
            <w:noWrap/>
            <w:vAlign w:val="bottom"/>
            <w:hideMark/>
          </w:tcPr>
          <w:p w14:paraId="2EF0FEAF"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p>
        </w:tc>
        <w:tc>
          <w:tcPr>
            <w:tcW w:w="917" w:type="pct"/>
          </w:tcPr>
          <w:p w14:paraId="008155FE" w14:textId="77777777" w:rsidR="005C362B" w:rsidRPr="008C13F4" w:rsidRDefault="005C362B" w:rsidP="006863FE">
            <w:pPr>
              <w:spacing w:after="0" w:line="240" w:lineRule="auto"/>
              <w:rPr>
                <w:rFonts w:ascii="Calibri" w:eastAsia="Times New Roman" w:hAnsi="Calibri" w:cs="Calibri"/>
                <w:color w:val="000000"/>
                <w:sz w:val="20"/>
                <w:szCs w:val="20"/>
                <w:lang w:val="es-ES_tradnl"/>
              </w:rPr>
            </w:pPr>
          </w:p>
        </w:tc>
      </w:tr>
    </w:tbl>
    <w:p w14:paraId="0C571AC5" w14:textId="38739DEC" w:rsidR="006863FE" w:rsidRPr="008C13F4" w:rsidRDefault="006863FE" w:rsidP="00931D9B">
      <w:pPr>
        <w:rPr>
          <w:lang w:val="es-ES_tradnl"/>
        </w:rPr>
      </w:pPr>
    </w:p>
    <w:p w14:paraId="467E3A34" w14:textId="76496D65" w:rsidR="00554C02" w:rsidRPr="008C13F4" w:rsidRDefault="00E76F1D" w:rsidP="00931D9B">
      <w:pPr>
        <w:rPr>
          <w:lang w:val="es-ES_tradnl"/>
        </w:rPr>
      </w:pPr>
      <w:r w:rsidRPr="008C13F4">
        <w:rPr>
          <w:lang w:val="es-ES_tradnl"/>
        </w:rPr>
        <w:t>Tabla</w:t>
      </w:r>
      <w:r w:rsidR="00554C02" w:rsidRPr="008C13F4">
        <w:rPr>
          <w:lang w:val="es-ES_tradnl"/>
        </w:rPr>
        <w:t xml:space="preserve"> [</w:t>
      </w:r>
      <w:r w:rsidRPr="008C13F4">
        <w:rPr>
          <w:lang w:val="es-ES_tradnl"/>
        </w:rPr>
        <w:t>indique el número</w:t>
      </w:r>
      <w:r w:rsidR="00554C02" w:rsidRPr="008C13F4">
        <w:rPr>
          <w:lang w:val="es-ES_tradnl"/>
        </w:rPr>
        <w:t xml:space="preserve">]. </w:t>
      </w:r>
      <w:r w:rsidR="00063380" w:rsidRPr="008C13F4">
        <w:rPr>
          <w:bCs/>
          <w:lang w:val="es-ES_tradnl"/>
        </w:rPr>
        <w:t>Proporción de</w:t>
      </w:r>
      <w:r w:rsidR="00DC4701" w:rsidRPr="008C13F4">
        <w:rPr>
          <w:bCs/>
          <w:lang w:val="es-ES_tradnl"/>
        </w:rPr>
        <w:t xml:space="preserve"> </w:t>
      </w:r>
      <w:r w:rsidR="00063380" w:rsidRPr="008C13F4">
        <w:rPr>
          <w:bCs/>
          <w:lang w:val="es-ES_tradnl"/>
        </w:rPr>
        <w:t>l</w:t>
      </w:r>
      <w:r w:rsidR="00DC4701" w:rsidRPr="008C13F4">
        <w:rPr>
          <w:bCs/>
          <w:lang w:val="es-ES_tradnl"/>
        </w:rPr>
        <w:t>os</w:t>
      </w:r>
      <w:r w:rsidR="00063380" w:rsidRPr="008C13F4">
        <w:rPr>
          <w:bCs/>
          <w:lang w:val="es-ES_tradnl"/>
        </w:rPr>
        <w:t xml:space="preserve"> </w:t>
      </w:r>
      <w:r w:rsidR="00670CBF" w:rsidRPr="008C13F4">
        <w:rPr>
          <w:bCs/>
          <w:lang w:val="es-ES_tradnl"/>
        </w:rPr>
        <w:t>desechos</w:t>
      </w:r>
      <w:r w:rsidR="00990AC9" w:rsidRPr="008C13F4">
        <w:rPr>
          <w:bCs/>
          <w:lang w:val="es-ES_tradnl"/>
        </w:rPr>
        <w:t xml:space="preserve"> identificado</w:t>
      </w:r>
      <w:r w:rsidR="00DC4701" w:rsidRPr="008C13F4">
        <w:rPr>
          <w:bCs/>
          <w:lang w:val="es-ES_tradnl"/>
        </w:rPr>
        <w:t>s</w:t>
      </w:r>
      <w:r w:rsidR="00063380" w:rsidRPr="008C13F4">
        <w:rPr>
          <w:bCs/>
          <w:lang w:val="es-ES_tradnl"/>
        </w:rPr>
        <w:t xml:space="preserve"> que contiene</w:t>
      </w:r>
      <w:r w:rsidR="00DC4701" w:rsidRPr="008C13F4">
        <w:rPr>
          <w:bCs/>
          <w:lang w:val="es-ES_tradnl"/>
        </w:rPr>
        <w:t>n</w:t>
      </w:r>
      <w:r w:rsidR="00063380" w:rsidRPr="008C13F4">
        <w:rPr>
          <w:bCs/>
          <w:lang w:val="es-ES_tradnl"/>
        </w:rPr>
        <w:t xml:space="preserve"> un PCB superio</w:t>
      </w:r>
      <w:r w:rsidR="00990AC9" w:rsidRPr="008C13F4">
        <w:rPr>
          <w:bCs/>
          <w:lang w:val="es-ES_tradnl"/>
        </w:rPr>
        <w:t xml:space="preserve">r al 0.005% (50 ppm) </w:t>
      </w:r>
      <w:r w:rsidR="00063380" w:rsidRPr="008C13F4">
        <w:rPr>
          <w:bCs/>
          <w:lang w:val="es-ES_tradnl"/>
        </w:rPr>
        <w:t>gestionado</w:t>
      </w:r>
      <w:r w:rsidR="00DC4701" w:rsidRPr="008C13F4">
        <w:rPr>
          <w:bCs/>
          <w:lang w:val="es-ES_tradnl"/>
        </w:rPr>
        <w:t>s</w:t>
      </w:r>
      <w:r w:rsidR="00063380" w:rsidRPr="008C13F4">
        <w:rPr>
          <w:bCs/>
          <w:lang w:val="es-ES_tradnl"/>
        </w:rPr>
        <w:t xml:space="preserve"> de manera ambientalmente</w:t>
      </w:r>
      <w:r w:rsidR="00F04335" w:rsidRPr="008C13F4">
        <w:rPr>
          <w:bCs/>
          <w:lang w:val="es-ES_tradnl"/>
        </w:rPr>
        <w:t xml:space="preserve"> racional</w:t>
      </w:r>
      <w:r w:rsidR="00063380" w:rsidRPr="008C13F4">
        <w:rPr>
          <w:bCs/>
          <w:lang w:val="es-ES_tradnl"/>
        </w:rPr>
        <w:t>.</w:t>
      </w:r>
    </w:p>
    <w:tbl>
      <w:tblPr>
        <w:tblStyle w:val="TableGrid"/>
        <w:tblW w:w="0" w:type="auto"/>
        <w:tblLook w:val="04A0" w:firstRow="1" w:lastRow="0" w:firstColumn="1" w:lastColumn="0" w:noHBand="0" w:noVBand="1"/>
      </w:tblPr>
      <w:tblGrid>
        <w:gridCol w:w="2518"/>
        <w:gridCol w:w="2518"/>
        <w:gridCol w:w="2353"/>
        <w:gridCol w:w="1961"/>
      </w:tblGrid>
      <w:tr w:rsidR="005C362B" w:rsidRPr="00765725" w14:paraId="3904A945" w14:textId="1099AB6B" w:rsidTr="002E7E8E">
        <w:tc>
          <w:tcPr>
            <w:tcW w:w="2518" w:type="dxa"/>
          </w:tcPr>
          <w:p w14:paraId="04AAC220" w14:textId="071CFFDA" w:rsidR="005C362B" w:rsidRPr="008C13F4" w:rsidRDefault="005C362B" w:rsidP="00990AC9">
            <w:pPr>
              <w:rPr>
                <w:b/>
                <w:lang w:val="es-ES_tradnl"/>
              </w:rPr>
            </w:pPr>
            <w:r w:rsidRPr="008C13F4">
              <w:rPr>
                <w:b/>
                <w:sz w:val="20"/>
                <w:lang w:val="es-ES_tradnl"/>
              </w:rPr>
              <w:lastRenderedPageBreak/>
              <w:t>Proporción de los desechos identificados que contienen un PCB superior al  0.005% (50 ppm)  gestionados de manera ambientalmente racional</w:t>
            </w:r>
          </w:p>
        </w:tc>
        <w:tc>
          <w:tcPr>
            <w:tcW w:w="2518" w:type="dxa"/>
          </w:tcPr>
          <w:p w14:paraId="25E5EED6" w14:textId="7E90062A" w:rsidR="005C362B" w:rsidRPr="008C13F4" w:rsidRDefault="005C362B" w:rsidP="00931D9B">
            <w:pPr>
              <w:rPr>
                <w:sz w:val="20"/>
                <w:lang w:val="es-ES_tradnl"/>
              </w:rPr>
            </w:pPr>
            <w:r w:rsidRPr="008C13F4">
              <w:rPr>
                <w:b/>
                <w:sz w:val="20"/>
                <w:lang w:val="es-ES_tradnl"/>
              </w:rPr>
              <w:t xml:space="preserve">Año en el que  se completó la gestión ambientalmente racional </w:t>
            </w:r>
          </w:p>
        </w:tc>
        <w:tc>
          <w:tcPr>
            <w:tcW w:w="2353" w:type="dxa"/>
          </w:tcPr>
          <w:p w14:paraId="01085DD7" w14:textId="3E5E2963" w:rsidR="005C362B" w:rsidRPr="008C13F4" w:rsidRDefault="005C362B" w:rsidP="00931D9B">
            <w:pPr>
              <w:rPr>
                <w:lang w:val="es-ES_tradnl"/>
              </w:rPr>
            </w:pPr>
            <w:r w:rsidRPr="008C13F4">
              <w:rPr>
                <w:b/>
                <w:sz w:val="20"/>
                <w:lang w:val="es-ES_tradnl"/>
              </w:rPr>
              <w:t>Proporción aproximada</w:t>
            </w:r>
          </w:p>
        </w:tc>
        <w:tc>
          <w:tcPr>
            <w:tcW w:w="1961" w:type="dxa"/>
          </w:tcPr>
          <w:p w14:paraId="7251DEA4" w14:textId="62D7DC75" w:rsidR="005C362B" w:rsidRPr="008C13F4" w:rsidRDefault="00FF1D1A" w:rsidP="00931D9B">
            <w:pPr>
              <w:rPr>
                <w:b/>
                <w:sz w:val="20"/>
                <w:lang w:val="es-ES_tradnl"/>
              </w:rPr>
            </w:pPr>
            <w:r>
              <w:rPr>
                <w:b/>
                <w:sz w:val="20"/>
                <w:lang w:val="es-ES_tradnl"/>
              </w:rPr>
              <w:t>Comentarios</w:t>
            </w:r>
          </w:p>
        </w:tc>
      </w:tr>
      <w:tr w:rsidR="005C362B" w:rsidRPr="00357CA8" w14:paraId="1AEF8B4C" w14:textId="49D73150" w:rsidTr="002E7E8E">
        <w:tc>
          <w:tcPr>
            <w:tcW w:w="2518" w:type="dxa"/>
          </w:tcPr>
          <w:p w14:paraId="02DE7D56" w14:textId="5C99B72E" w:rsidR="005C362B" w:rsidRPr="008C13F4" w:rsidRDefault="005C362B" w:rsidP="00457F3C">
            <w:pPr>
              <w:rPr>
                <w:rFonts w:cstheme="minorHAnsi"/>
                <w:sz w:val="20"/>
                <w:lang w:val="es-ES_tradnl"/>
              </w:rPr>
            </w:pPr>
            <w:r w:rsidRPr="008C13F4">
              <w:rPr>
                <w:rFonts w:eastAsia="MS Gothic" w:cstheme="minorHAnsi"/>
                <w:sz w:val="20"/>
                <w:lang w:val="es-ES_tradnl"/>
              </w:rPr>
              <w:t xml:space="preserve">[] </w:t>
            </w:r>
            <w:r w:rsidRPr="008C13F4">
              <w:rPr>
                <w:rFonts w:cstheme="minorHAnsi"/>
                <w:sz w:val="20"/>
                <w:lang w:val="es-ES_tradnl"/>
              </w:rPr>
              <w:t>Todos (100%).</w:t>
            </w:r>
          </w:p>
          <w:p w14:paraId="2C7AECD6" w14:textId="0ACE507B" w:rsidR="005C362B" w:rsidRPr="008C13F4" w:rsidRDefault="005C362B" w:rsidP="00457F3C">
            <w:pPr>
              <w:rPr>
                <w:rFonts w:cstheme="minorHAnsi"/>
                <w:sz w:val="20"/>
                <w:lang w:val="es-ES_tradnl"/>
              </w:rPr>
            </w:pPr>
            <w:r w:rsidRPr="008C13F4">
              <w:rPr>
                <w:rFonts w:cstheme="minorHAnsi"/>
                <w:sz w:val="20"/>
                <w:lang w:val="es-ES_tradnl"/>
              </w:rPr>
              <w:t>[] Parcialmente</w:t>
            </w:r>
          </w:p>
          <w:p w14:paraId="02DCA81D" w14:textId="1A4CC91D" w:rsidR="005C362B" w:rsidRPr="008C13F4" w:rsidRDefault="005C362B" w:rsidP="00457F3C">
            <w:pPr>
              <w:rPr>
                <w:rFonts w:cstheme="minorHAnsi"/>
                <w:sz w:val="20"/>
                <w:lang w:val="es-ES_tradnl"/>
              </w:rPr>
            </w:pPr>
            <w:r w:rsidRPr="008C13F4">
              <w:rPr>
                <w:rFonts w:cstheme="minorHAnsi"/>
                <w:sz w:val="20"/>
                <w:lang w:val="es-ES_tradnl"/>
              </w:rPr>
              <w:t>[] Ninguno</w:t>
            </w:r>
          </w:p>
          <w:p w14:paraId="662A06E5" w14:textId="2C4E8FF1" w:rsidR="005C362B" w:rsidRDefault="005C362B" w:rsidP="00457F3C">
            <w:pPr>
              <w:rPr>
                <w:rFonts w:cstheme="minorHAnsi"/>
                <w:sz w:val="20"/>
                <w:lang w:val="es-ES_tradnl"/>
              </w:rPr>
            </w:pPr>
            <w:r w:rsidRPr="008C13F4">
              <w:rPr>
                <w:rFonts w:cstheme="minorHAnsi"/>
                <w:sz w:val="20"/>
                <w:lang w:val="es-ES_tradnl"/>
              </w:rPr>
              <w:t>[] Información no disponible.</w:t>
            </w:r>
          </w:p>
          <w:p w14:paraId="4F699044" w14:textId="77777777" w:rsidR="005C362B" w:rsidRDefault="005C362B" w:rsidP="005C362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FD0724C" w14:textId="77777777" w:rsidR="005C362B" w:rsidRDefault="005C362B" w:rsidP="005C362B">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948B353" w14:textId="77777777" w:rsidR="005C362B" w:rsidRPr="008C13F4" w:rsidRDefault="005C362B" w:rsidP="00457F3C">
            <w:pPr>
              <w:rPr>
                <w:rFonts w:cstheme="minorHAnsi"/>
                <w:sz w:val="20"/>
                <w:lang w:val="es-ES_tradnl"/>
              </w:rPr>
            </w:pPr>
          </w:p>
          <w:p w14:paraId="75577F65" w14:textId="77777777" w:rsidR="005C362B" w:rsidRPr="008C13F4" w:rsidRDefault="005C362B" w:rsidP="00931D9B">
            <w:pPr>
              <w:rPr>
                <w:lang w:val="es-ES_tradnl"/>
              </w:rPr>
            </w:pPr>
          </w:p>
        </w:tc>
        <w:tc>
          <w:tcPr>
            <w:tcW w:w="2518" w:type="dxa"/>
          </w:tcPr>
          <w:p w14:paraId="38BF2E5E" w14:textId="77777777" w:rsidR="005C362B" w:rsidRPr="008C13F4" w:rsidRDefault="005C362B" w:rsidP="00931D9B">
            <w:pPr>
              <w:rPr>
                <w:lang w:val="es-ES_tradnl"/>
              </w:rPr>
            </w:pPr>
            <w:r w:rsidRPr="008C13F4">
              <w:rPr>
                <w:lang w:val="es-ES_tradnl"/>
              </w:rPr>
              <w:t>[]</w:t>
            </w:r>
          </w:p>
        </w:tc>
        <w:tc>
          <w:tcPr>
            <w:tcW w:w="2353" w:type="dxa"/>
          </w:tcPr>
          <w:p w14:paraId="19629C8D" w14:textId="79F6AA82" w:rsidR="005C362B" w:rsidRPr="008C13F4" w:rsidRDefault="005C362B" w:rsidP="00457F3C">
            <w:pPr>
              <w:rPr>
                <w:rFonts w:cstheme="minorHAnsi"/>
                <w:sz w:val="20"/>
                <w:lang w:val="es-ES_tradnl"/>
              </w:rPr>
            </w:pPr>
            <w:r w:rsidRPr="008C13F4">
              <w:rPr>
                <w:rFonts w:eastAsia="MS Gothic" w:cstheme="minorHAnsi"/>
                <w:sz w:val="20"/>
                <w:lang w:val="es-ES_tradnl"/>
              </w:rPr>
              <w:t xml:space="preserve">[] </w:t>
            </w:r>
            <w:r w:rsidRPr="008C13F4">
              <w:rPr>
                <w:rFonts w:cstheme="minorHAnsi"/>
                <w:sz w:val="20"/>
                <w:lang w:val="es-ES_tradnl"/>
              </w:rPr>
              <w:t xml:space="preserve">Mayoría de los desechos  (superior al 50% y menor al 100%) </w:t>
            </w:r>
          </w:p>
          <w:p w14:paraId="771C7CE0" w14:textId="06F82FF2" w:rsidR="005C362B" w:rsidRPr="008C13F4" w:rsidRDefault="005C362B" w:rsidP="00DC034D">
            <w:pPr>
              <w:rPr>
                <w:rFonts w:cstheme="minorHAnsi"/>
                <w:sz w:val="20"/>
                <w:lang w:val="es-ES_tradnl"/>
              </w:rPr>
            </w:pPr>
            <w:r w:rsidRPr="008C13F4">
              <w:rPr>
                <w:rFonts w:cstheme="minorHAnsi"/>
                <w:sz w:val="20"/>
                <w:lang w:val="es-ES_tradnl"/>
              </w:rPr>
              <w:t>[] Cantidad limitada de desechos superior al 0%  y menor o igual al 50%)</w:t>
            </w:r>
          </w:p>
        </w:tc>
        <w:tc>
          <w:tcPr>
            <w:tcW w:w="1961" w:type="dxa"/>
          </w:tcPr>
          <w:p w14:paraId="5F8BAE17" w14:textId="77777777" w:rsidR="005C362B" w:rsidRPr="008C13F4" w:rsidRDefault="005C362B" w:rsidP="00457F3C">
            <w:pPr>
              <w:rPr>
                <w:rFonts w:eastAsia="MS Gothic" w:cstheme="minorHAnsi"/>
                <w:sz w:val="20"/>
                <w:lang w:val="es-ES_tradnl"/>
              </w:rPr>
            </w:pPr>
          </w:p>
        </w:tc>
      </w:tr>
    </w:tbl>
    <w:p w14:paraId="72BFA811" w14:textId="77777777" w:rsidR="00457F3C" w:rsidRPr="008C13F4" w:rsidRDefault="00457F3C" w:rsidP="00457F3C">
      <w:pPr>
        <w:tabs>
          <w:tab w:val="left" w:pos="1095"/>
        </w:tabs>
        <w:rPr>
          <w:lang w:val="es-ES_tradnl"/>
        </w:rPr>
      </w:pPr>
    </w:p>
    <w:p w14:paraId="3D9F7CA0" w14:textId="77777777" w:rsidR="000D4C18" w:rsidRPr="008C13F4" w:rsidRDefault="000D4C18" w:rsidP="00931D9B">
      <w:pPr>
        <w:rPr>
          <w:lang w:val="es-ES_tradnl"/>
        </w:rPr>
      </w:pPr>
    </w:p>
    <w:p w14:paraId="2A7CE80F" w14:textId="320965ED" w:rsidR="006863FE" w:rsidRPr="008C13F4" w:rsidRDefault="006863FE" w:rsidP="00B0453B">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3B42F4" w:rsidRPr="008C13F4">
        <w:rPr>
          <w:rFonts w:eastAsia="Times New Roman"/>
          <w:lang w:val="es-ES_tradnl"/>
        </w:rPr>
        <w:t>1</w:t>
      </w:r>
      <w:r w:rsidRPr="008C13F4">
        <w:rPr>
          <w:rFonts w:eastAsia="Times New Roman"/>
          <w:lang w:val="es-ES_tradnl"/>
        </w:rPr>
        <w:t>.2.3 POP-PBDEs</w:t>
      </w:r>
    </w:p>
    <w:p w14:paraId="14DF4A70" w14:textId="53C90650" w:rsidR="00B0453B" w:rsidRPr="008C13F4" w:rsidRDefault="00B0453B" w:rsidP="00B0453B">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5376D00" w14:textId="7A540DFC" w:rsidR="00F45937" w:rsidRPr="008C13F4" w:rsidRDefault="00E76F1D" w:rsidP="00B0453B">
      <w:pPr>
        <w:rPr>
          <w:lang w:val="es-ES_tradnl"/>
        </w:rPr>
      </w:pPr>
      <w:r w:rsidRPr="008C13F4">
        <w:rPr>
          <w:lang w:val="es-ES_tradnl"/>
        </w:rPr>
        <w:t>Tabla</w:t>
      </w:r>
      <w:r w:rsidR="003B15FB" w:rsidRPr="008C13F4">
        <w:rPr>
          <w:lang w:val="es-ES_tradnl"/>
        </w:rPr>
        <w:t xml:space="preserve"> [</w:t>
      </w:r>
      <w:r w:rsidRPr="008C13F4">
        <w:rPr>
          <w:lang w:val="es-ES_tradnl"/>
        </w:rPr>
        <w:t>indique el número</w:t>
      </w:r>
      <w:r w:rsidR="000212B6" w:rsidRPr="008C13F4">
        <w:rPr>
          <w:lang w:val="es-ES_tradnl"/>
        </w:rPr>
        <w:t>]. Estado de C</w:t>
      </w:r>
      <w:r w:rsidR="003B15FB" w:rsidRPr="008C13F4">
        <w:rPr>
          <w:lang w:val="es-ES_tradnl"/>
        </w:rPr>
        <w:t xml:space="preserve">OP-PBDEs </w:t>
      </w:r>
      <w:r w:rsidR="0019536C" w:rsidRPr="008C13F4">
        <w:rPr>
          <w:lang w:val="es-ES_tradnl"/>
        </w:rPr>
        <w:t>que c</w:t>
      </w:r>
      <w:r w:rsidR="00DC4701" w:rsidRPr="008C13F4">
        <w:rPr>
          <w:lang w:val="es-ES_tradnl"/>
        </w:rPr>
        <w:t xml:space="preserve">ontienen los </w:t>
      </w:r>
      <w:r w:rsidR="00670CBF" w:rsidRPr="008C13F4">
        <w:rPr>
          <w:lang w:val="es-ES_tradnl"/>
        </w:rPr>
        <w:t>desechos</w:t>
      </w:r>
      <w:r w:rsidR="00DC4701" w:rsidRPr="008C13F4">
        <w:rPr>
          <w:lang w:val="es-ES_tradnl"/>
        </w:rPr>
        <w:t xml:space="preserve"> eliminados</w:t>
      </w:r>
      <w:r w:rsidR="0019536C" w:rsidRPr="008C13F4">
        <w:rPr>
          <w:lang w:val="es-ES_tradnl"/>
        </w:rPr>
        <w:t xml:space="preserve"> en</w:t>
      </w:r>
      <w:r w:rsidR="00ED6A44" w:rsidRPr="008C13F4">
        <w:rPr>
          <w:lang w:val="es-ES_tradnl"/>
        </w:rPr>
        <w:t xml:space="preserve"> </w:t>
      </w:r>
      <w:r w:rsidR="003B15FB" w:rsidRPr="008C13F4">
        <w:rPr>
          <w:lang w:val="es-ES_tradnl"/>
        </w:rPr>
        <w:t>[</w:t>
      </w:r>
      <w:r w:rsidR="006C0D67" w:rsidRPr="008C13F4">
        <w:rPr>
          <w:lang w:val="es-ES_tradnl"/>
        </w:rPr>
        <w:t>indique año</w:t>
      </w:r>
      <w:r w:rsidR="003B15FB" w:rsidRPr="008C13F4">
        <w:rPr>
          <w:lang w:val="es-ES_tradnl"/>
        </w:rPr>
        <w:t>]</w:t>
      </w:r>
    </w:p>
    <w:tbl>
      <w:tblPr>
        <w:tblW w:w="123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182"/>
        <w:gridCol w:w="950"/>
        <w:gridCol w:w="1700"/>
        <w:gridCol w:w="1701"/>
        <w:gridCol w:w="1464"/>
        <w:gridCol w:w="1778"/>
        <w:gridCol w:w="1778"/>
      </w:tblGrid>
      <w:tr w:rsidR="00DC7FFA" w:rsidRPr="00765725" w14:paraId="51423C08" w14:textId="534FB91C" w:rsidTr="00D90166">
        <w:trPr>
          <w:trHeight w:val="274"/>
        </w:trPr>
        <w:tc>
          <w:tcPr>
            <w:tcW w:w="1829" w:type="dxa"/>
          </w:tcPr>
          <w:p w14:paraId="6376EA91" w14:textId="0F6361CF" w:rsidR="00DC7FFA" w:rsidRPr="008C13F4" w:rsidRDefault="00DC7FFA" w:rsidP="00DC470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Estado de la adopción de medidas para la eliminación de </w:t>
            </w:r>
            <w:r w:rsidR="00A3599B">
              <w:rPr>
                <w:rFonts w:ascii="Calibri" w:eastAsia="Times New Roman" w:hAnsi="Calibri" w:cs="Calibri"/>
                <w:b/>
                <w:bCs/>
                <w:color w:val="000000"/>
                <w:sz w:val="20"/>
                <w:szCs w:val="20"/>
                <w:lang w:val="es-ES_tradnl"/>
              </w:rPr>
              <w:t>Artículo</w:t>
            </w:r>
            <w:r w:rsidRPr="008C13F4">
              <w:rPr>
                <w:rFonts w:ascii="Calibri" w:eastAsia="Times New Roman" w:hAnsi="Calibri" w:cs="Calibri"/>
                <w:b/>
                <w:bCs/>
                <w:color w:val="000000"/>
                <w:sz w:val="20"/>
                <w:szCs w:val="20"/>
                <w:lang w:val="es-ES_tradnl"/>
              </w:rPr>
              <w:t xml:space="preserve">s que contienen o puedan contener </w:t>
            </w:r>
            <w:r>
              <w:rPr>
                <w:rFonts w:ascii="Calibri" w:eastAsia="Times New Roman" w:hAnsi="Calibri" w:cs="Calibri"/>
                <w:b/>
                <w:bCs/>
                <w:color w:val="000000"/>
                <w:sz w:val="20"/>
                <w:szCs w:val="20"/>
                <w:lang w:val="es-ES_tradnl"/>
              </w:rPr>
              <w:t xml:space="preserve">COP-PBDEs </w:t>
            </w:r>
            <w:r w:rsidRPr="008C13F4">
              <w:rPr>
                <w:rFonts w:ascii="Calibri" w:eastAsia="Times New Roman" w:hAnsi="Calibri" w:cs="Calibri"/>
                <w:b/>
                <w:bCs/>
                <w:color w:val="000000"/>
                <w:sz w:val="20"/>
                <w:szCs w:val="20"/>
                <w:lang w:val="es-ES_tradnl"/>
              </w:rPr>
              <w:t xml:space="preserve">de manera ambientalmente razonable </w:t>
            </w:r>
          </w:p>
        </w:tc>
        <w:tc>
          <w:tcPr>
            <w:tcW w:w="1182" w:type="dxa"/>
          </w:tcPr>
          <w:p w14:paraId="63A4A357" w14:textId="75808333" w:rsidR="00DC7FFA" w:rsidRPr="008C13F4" w:rsidRDefault="00DC7FFA" w:rsidP="007843C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Descripción de  la medida</w:t>
            </w:r>
          </w:p>
        </w:tc>
        <w:tc>
          <w:tcPr>
            <w:tcW w:w="950" w:type="dxa"/>
            <w:shd w:val="clear" w:color="auto" w:fill="auto"/>
            <w:noWrap/>
            <w:vAlign w:val="bottom"/>
            <w:hideMark/>
          </w:tcPr>
          <w:p w14:paraId="6411A832" w14:textId="07872C9E" w:rsidR="00DC7FFA" w:rsidRPr="008C13F4" w:rsidRDefault="00DC7FFA" w:rsidP="007843C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1700" w:type="dxa"/>
            <w:shd w:val="clear" w:color="auto" w:fill="auto"/>
            <w:vAlign w:val="bottom"/>
            <w:hideMark/>
          </w:tcPr>
          <w:p w14:paraId="146E791B" w14:textId="72AC02EF" w:rsidR="00DC7FFA" w:rsidRPr="008C13F4" w:rsidRDefault="00DC7FFA" w:rsidP="0019536C">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Tipo de </w:t>
            </w:r>
            <w:r w:rsidR="00D90166">
              <w:rPr>
                <w:rFonts w:ascii="Calibri" w:eastAsia="Times New Roman" w:hAnsi="Calibri" w:cs="Calibri"/>
                <w:b/>
                <w:bCs/>
                <w:color w:val="000000"/>
                <w:sz w:val="20"/>
                <w:szCs w:val="20"/>
                <w:lang w:val="es-ES_tradnl"/>
              </w:rPr>
              <w:t>a</w:t>
            </w:r>
            <w:r w:rsidR="00A3599B">
              <w:rPr>
                <w:rFonts w:ascii="Calibri" w:eastAsia="Times New Roman" w:hAnsi="Calibri" w:cs="Calibri"/>
                <w:b/>
                <w:bCs/>
                <w:color w:val="000000"/>
                <w:sz w:val="20"/>
                <w:szCs w:val="20"/>
                <w:lang w:val="es-ES_tradnl"/>
              </w:rPr>
              <w:t>rtículo</w:t>
            </w:r>
            <w:r w:rsidRPr="008C13F4">
              <w:rPr>
                <w:rFonts w:ascii="Calibri" w:eastAsia="Times New Roman" w:hAnsi="Calibri" w:cs="Calibri"/>
                <w:b/>
                <w:bCs/>
                <w:color w:val="000000"/>
                <w:sz w:val="20"/>
                <w:szCs w:val="20"/>
                <w:lang w:val="es-ES_tradnl"/>
              </w:rPr>
              <w:t>/producto que contiene COP-PBDEs eliminado</w:t>
            </w:r>
          </w:p>
        </w:tc>
        <w:tc>
          <w:tcPr>
            <w:tcW w:w="1701" w:type="dxa"/>
            <w:shd w:val="clear" w:color="auto" w:fill="auto"/>
            <w:vAlign w:val="bottom"/>
            <w:hideMark/>
          </w:tcPr>
          <w:p w14:paraId="6D28CCB5" w14:textId="4F4C644A" w:rsidR="00DC7FFA" w:rsidRPr="008C13F4" w:rsidRDefault="00DC7FFA" w:rsidP="00DC470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Monto total de desechos que contienen COP-PBDEs eliminado (toneladas/Año)</w:t>
            </w:r>
          </w:p>
        </w:tc>
        <w:tc>
          <w:tcPr>
            <w:tcW w:w="1464" w:type="dxa"/>
          </w:tcPr>
          <w:p w14:paraId="6E75AB66" w14:textId="40B05907" w:rsidR="00DC7FFA" w:rsidRPr="008C13F4" w:rsidRDefault="00DC7FFA" w:rsidP="00DC470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Contenido total estimado de COP-PBDEs en desechos (toneladas)</w:t>
            </w:r>
          </w:p>
        </w:tc>
        <w:tc>
          <w:tcPr>
            <w:tcW w:w="1778" w:type="dxa"/>
          </w:tcPr>
          <w:p w14:paraId="0DA63B86" w14:textId="1D115463" w:rsidR="00DC7FFA" w:rsidRPr="008C13F4" w:rsidRDefault="00DC7FFA" w:rsidP="008D5C3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Fuentes del problema principal</w:t>
            </w:r>
          </w:p>
        </w:tc>
        <w:tc>
          <w:tcPr>
            <w:tcW w:w="1778" w:type="dxa"/>
          </w:tcPr>
          <w:p w14:paraId="347D51CC" w14:textId="14A2D720" w:rsidR="00DC7FFA" w:rsidRPr="008C13F4" w:rsidRDefault="00FF1D1A" w:rsidP="008D5C38">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DC7FFA" w:rsidRPr="00765725" w14:paraId="07FD5F5F" w14:textId="46B7C4CB" w:rsidTr="00D90166">
        <w:trPr>
          <w:trHeight w:val="255"/>
        </w:trPr>
        <w:tc>
          <w:tcPr>
            <w:tcW w:w="1829" w:type="dxa"/>
            <w:vMerge w:val="restart"/>
          </w:tcPr>
          <w:p w14:paraId="7505D78B" w14:textId="7888A627" w:rsidR="00DC7FFA" w:rsidRPr="008C13F4" w:rsidRDefault="00DC7FFA" w:rsidP="007843C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7C2AEB20" w14:textId="77777777" w:rsidR="00DC7FFA" w:rsidRDefault="00DC7FFA" w:rsidP="007843C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54A99911" w14:textId="212029B6" w:rsidR="00DC7FFA" w:rsidRPr="008C13F4" w:rsidRDefault="00DC7FFA" w:rsidP="007843C1">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w:t>
            </w:r>
            <w:r>
              <w:rPr>
                <w:rFonts w:ascii="Calibri" w:eastAsia="Times New Roman" w:hAnsi="Calibri" w:cs="Calibri"/>
                <w:color w:val="000000"/>
                <w:sz w:val="20"/>
                <w:szCs w:val="20"/>
                <w:lang w:val="es-ES"/>
              </w:rPr>
              <w:t xml:space="preserve"> Información no disponible</w:t>
            </w:r>
          </w:p>
          <w:p w14:paraId="48255AEC" w14:textId="77777777" w:rsidR="00DC7FFA" w:rsidRDefault="00DC7FFA" w:rsidP="00647F92">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C1DEEF8" w14:textId="77777777" w:rsidR="00DC7FFA" w:rsidRDefault="00DC7FFA" w:rsidP="00647F92">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58B1FBE" w14:textId="6E4B03A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182" w:type="dxa"/>
          </w:tcPr>
          <w:p w14:paraId="353366A6"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950" w:type="dxa"/>
            <w:shd w:val="clear" w:color="auto" w:fill="auto"/>
            <w:noWrap/>
            <w:vAlign w:val="bottom"/>
            <w:hideMark/>
          </w:tcPr>
          <w:p w14:paraId="154D6BE8" w14:textId="3E1B37AB"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700" w:type="dxa"/>
            <w:shd w:val="clear" w:color="auto" w:fill="auto"/>
            <w:noWrap/>
            <w:vAlign w:val="bottom"/>
            <w:hideMark/>
          </w:tcPr>
          <w:p w14:paraId="56315961"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701" w:type="dxa"/>
            <w:shd w:val="clear" w:color="auto" w:fill="auto"/>
            <w:noWrap/>
            <w:vAlign w:val="bottom"/>
            <w:hideMark/>
          </w:tcPr>
          <w:p w14:paraId="3E3EBD9F"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464" w:type="dxa"/>
          </w:tcPr>
          <w:p w14:paraId="51B96D0E"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778" w:type="dxa"/>
            <w:vMerge w:val="restart"/>
          </w:tcPr>
          <w:p w14:paraId="2E1F07A0" w14:textId="5F1FDBB0" w:rsidR="00DC7FFA" w:rsidRPr="008C13F4" w:rsidRDefault="00DC7FFA" w:rsidP="0025348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Ausencia de recursos financieros</w:t>
            </w:r>
          </w:p>
          <w:p w14:paraId="46355DDC" w14:textId="71D64E19" w:rsidR="00DC7FFA" w:rsidRPr="008C13F4" w:rsidRDefault="00DC7FFA" w:rsidP="0025348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Ausencia de capacidad técnica</w:t>
            </w:r>
          </w:p>
          <w:p w14:paraId="4C766BE8" w14:textId="4A574B5B" w:rsidR="00DC7FFA" w:rsidRPr="008C13F4" w:rsidRDefault="00DC7FFA" w:rsidP="0025348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Otro </w:t>
            </w:r>
          </w:p>
        </w:tc>
        <w:tc>
          <w:tcPr>
            <w:tcW w:w="1778" w:type="dxa"/>
          </w:tcPr>
          <w:p w14:paraId="130576BE" w14:textId="77777777" w:rsidR="00DC7FFA" w:rsidRPr="008C13F4" w:rsidRDefault="00DC7FFA" w:rsidP="00253481">
            <w:pPr>
              <w:spacing w:after="0" w:line="240" w:lineRule="auto"/>
              <w:rPr>
                <w:rFonts w:ascii="Calibri" w:eastAsia="Times New Roman" w:hAnsi="Calibri" w:cs="Calibri"/>
                <w:color w:val="000000"/>
                <w:sz w:val="20"/>
                <w:szCs w:val="20"/>
                <w:lang w:val="es-ES_tradnl"/>
              </w:rPr>
            </w:pPr>
          </w:p>
        </w:tc>
      </w:tr>
      <w:tr w:rsidR="00DC7FFA" w:rsidRPr="00765725" w14:paraId="5BE6CDA1" w14:textId="53A90614" w:rsidTr="00D90166">
        <w:trPr>
          <w:trHeight w:val="255"/>
        </w:trPr>
        <w:tc>
          <w:tcPr>
            <w:tcW w:w="1829" w:type="dxa"/>
            <w:vMerge/>
          </w:tcPr>
          <w:p w14:paraId="1E40747D"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182" w:type="dxa"/>
          </w:tcPr>
          <w:p w14:paraId="6395FEE7"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950" w:type="dxa"/>
            <w:shd w:val="clear" w:color="auto" w:fill="auto"/>
            <w:noWrap/>
            <w:vAlign w:val="bottom"/>
            <w:hideMark/>
          </w:tcPr>
          <w:p w14:paraId="29C1A2FF" w14:textId="0FF5CBBE" w:rsidR="00DC7FFA" w:rsidRPr="008C13F4" w:rsidRDefault="00DC7FFA" w:rsidP="007843C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700" w:type="dxa"/>
            <w:shd w:val="clear" w:color="auto" w:fill="auto"/>
            <w:noWrap/>
            <w:vAlign w:val="bottom"/>
            <w:hideMark/>
          </w:tcPr>
          <w:p w14:paraId="0496E456"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701" w:type="dxa"/>
            <w:shd w:val="clear" w:color="auto" w:fill="auto"/>
            <w:noWrap/>
            <w:vAlign w:val="bottom"/>
            <w:hideMark/>
          </w:tcPr>
          <w:p w14:paraId="2BC26699"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464" w:type="dxa"/>
          </w:tcPr>
          <w:p w14:paraId="0D659492"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778" w:type="dxa"/>
            <w:vMerge/>
          </w:tcPr>
          <w:p w14:paraId="57BF6073"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c>
          <w:tcPr>
            <w:tcW w:w="1778" w:type="dxa"/>
          </w:tcPr>
          <w:p w14:paraId="165B09CE" w14:textId="77777777" w:rsidR="00DC7FFA" w:rsidRPr="008C13F4" w:rsidRDefault="00DC7FFA" w:rsidP="007843C1">
            <w:pPr>
              <w:spacing w:after="0" w:line="240" w:lineRule="auto"/>
              <w:rPr>
                <w:rFonts w:ascii="Calibri" w:eastAsia="Times New Roman" w:hAnsi="Calibri" w:cs="Calibri"/>
                <w:color w:val="000000"/>
                <w:sz w:val="20"/>
                <w:szCs w:val="20"/>
                <w:lang w:val="es-ES_tradnl"/>
              </w:rPr>
            </w:pPr>
          </w:p>
        </w:tc>
      </w:tr>
    </w:tbl>
    <w:p w14:paraId="406B6F5B" w14:textId="0BC6B173" w:rsidR="006863FE" w:rsidRPr="008C13F4" w:rsidRDefault="006863FE" w:rsidP="00931D9B">
      <w:pPr>
        <w:rPr>
          <w:lang w:val="es-ES_tradnl"/>
        </w:rPr>
      </w:pPr>
    </w:p>
    <w:p w14:paraId="60922EB0" w14:textId="6E7B2661" w:rsidR="00E02D6B" w:rsidRPr="008C13F4" w:rsidRDefault="00E02D6B" w:rsidP="00931D9B">
      <w:pPr>
        <w:rPr>
          <w:lang w:val="es-ES_tradnl"/>
        </w:rPr>
      </w:pPr>
    </w:p>
    <w:p w14:paraId="057C373A" w14:textId="743189FC" w:rsidR="003B15FB" w:rsidRPr="008C13F4" w:rsidRDefault="00E76F1D" w:rsidP="00931D9B">
      <w:pPr>
        <w:rPr>
          <w:lang w:val="es-ES_tradnl"/>
        </w:rPr>
      </w:pPr>
      <w:r w:rsidRPr="008C13F4">
        <w:rPr>
          <w:lang w:val="es-ES_tradnl"/>
        </w:rPr>
        <w:t>Tabla</w:t>
      </w:r>
      <w:r w:rsidR="003B15FB" w:rsidRPr="008C13F4">
        <w:rPr>
          <w:lang w:val="es-ES_tradnl"/>
        </w:rPr>
        <w:t xml:space="preserve"> [</w:t>
      </w:r>
      <w:r w:rsidRPr="008C13F4">
        <w:rPr>
          <w:lang w:val="es-ES_tradnl"/>
        </w:rPr>
        <w:t>indique el número</w:t>
      </w:r>
      <w:r w:rsidR="00385D33" w:rsidRPr="008C13F4">
        <w:rPr>
          <w:lang w:val="es-ES_tradnl"/>
        </w:rPr>
        <w:t xml:space="preserve">]. Estado de la eliminación </w:t>
      </w:r>
      <w:r w:rsidR="0019536C" w:rsidRPr="008C13F4">
        <w:rPr>
          <w:lang w:val="es-ES_tradnl"/>
        </w:rPr>
        <w:t xml:space="preserve">de </w:t>
      </w:r>
      <w:r w:rsidR="00D90166">
        <w:rPr>
          <w:lang w:val="es-ES_tradnl"/>
        </w:rPr>
        <w:t>a</w:t>
      </w:r>
      <w:r w:rsidR="00A3599B">
        <w:rPr>
          <w:lang w:val="es-ES_tradnl"/>
        </w:rPr>
        <w:t>rtículo</w:t>
      </w:r>
      <w:r w:rsidR="0019536C" w:rsidRPr="008C13F4">
        <w:rPr>
          <w:lang w:val="es-ES_tradnl"/>
        </w:rPr>
        <w:t xml:space="preserve">s fabricados con materiales reciclados que contengan o puedan contener </w:t>
      </w:r>
      <w:r w:rsidR="00DC7FFA">
        <w:rPr>
          <w:lang w:val="es-ES_tradnl"/>
        </w:rPr>
        <w:t>COP-PBDEs</w:t>
      </w:r>
      <w:r w:rsidR="003B15FB" w:rsidRPr="008C13F4">
        <w:rPr>
          <w:lang w:val="es-ES_tradnl"/>
        </w:rPr>
        <w:t>[</w:t>
      </w:r>
      <w:r w:rsidR="006C0D67" w:rsidRPr="008C13F4">
        <w:rPr>
          <w:lang w:val="es-ES_tradnl"/>
        </w:rPr>
        <w:t>indique año</w:t>
      </w:r>
      <w:r w:rsidR="003B15FB" w:rsidRPr="008C13F4">
        <w:rPr>
          <w:lang w:val="es-ES_tradnl"/>
        </w:rPr>
        <w:t>]</w:t>
      </w:r>
    </w:p>
    <w:tbl>
      <w:tblPr>
        <w:tblW w:w="12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119"/>
        <w:gridCol w:w="3119"/>
      </w:tblGrid>
      <w:tr w:rsidR="00DC7FFA" w:rsidRPr="00357CA8" w14:paraId="34DC52AA" w14:textId="4D426501" w:rsidTr="002E7E8E">
        <w:trPr>
          <w:trHeight w:val="610"/>
        </w:trPr>
        <w:tc>
          <w:tcPr>
            <w:tcW w:w="2567" w:type="dxa"/>
            <w:tcBorders>
              <w:top w:val="single" w:sz="4" w:space="0" w:color="auto"/>
              <w:left w:val="single" w:sz="4" w:space="0" w:color="auto"/>
              <w:bottom w:val="single" w:sz="4" w:space="0" w:color="auto"/>
              <w:right w:val="single" w:sz="4" w:space="0" w:color="auto"/>
            </w:tcBorders>
          </w:tcPr>
          <w:p w14:paraId="66FCBB18" w14:textId="0AA7134A" w:rsidR="00DC7FFA" w:rsidRPr="008C13F4" w:rsidRDefault="00DC7FFA" w:rsidP="0019536C">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lastRenderedPageBreak/>
              <w:t xml:space="preserve">Estado de la eliminación de </w:t>
            </w:r>
            <w:r w:rsidR="00A3599B">
              <w:rPr>
                <w:rFonts w:ascii="Calibri" w:eastAsia="Times New Roman" w:hAnsi="Calibri" w:cs="Calibri"/>
                <w:b/>
                <w:bCs/>
                <w:color w:val="000000"/>
                <w:sz w:val="20"/>
                <w:szCs w:val="20"/>
                <w:lang w:val="es-ES_tradnl"/>
              </w:rPr>
              <w:t>Artículo</w:t>
            </w:r>
            <w:r w:rsidRPr="008C13F4">
              <w:rPr>
                <w:rFonts w:ascii="Calibri" w:eastAsia="Times New Roman" w:hAnsi="Calibri" w:cs="Calibri"/>
                <w:b/>
                <w:bCs/>
                <w:color w:val="000000"/>
                <w:sz w:val="20"/>
                <w:szCs w:val="20"/>
                <w:lang w:val="es-ES_tradnl"/>
              </w:rPr>
              <w:t>s fabricados con materiales reciclados que contengan o puedan contener</w:t>
            </w:r>
            <w:r>
              <w:rPr>
                <w:rFonts w:ascii="Calibri" w:eastAsia="Times New Roman" w:hAnsi="Calibri" w:cs="Calibri"/>
                <w:b/>
                <w:bCs/>
                <w:color w:val="000000"/>
                <w:sz w:val="20"/>
                <w:szCs w:val="20"/>
                <w:lang w:val="es-ES_tradnl"/>
              </w:rPr>
              <w:t xml:space="preserve"> COP-PBDEs</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27BF0" w14:textId="48543BD5" w:rsidR="00DC7FFA" w:rsidRPr="008C13F4" w:rsidRDefault="00DC7FFA" w:rsidP="00385D33">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Estado de tomar acciones o medidas de control para garantizar que la eliminación se realice de manera ambientalmente racional </w:t>
            </w:r>
          </w:p>
        </w:tc>
        <w:tc>
          <w:tcPr>
            <w:tcW w:w="3119" w:type="dxa"/>
            <w:tcBorders>
              <w:top w:val="single" w:sz="4" w:space="0" w:color="auto"/>
              <w:left w:val="single" w:sz="4" w:space="0" w:color="auto"/>
              <w:bottom w:val="single" w:sz="4" w:space="0" w:color="auto"/>
              <w:right w:val="single" w:sz="4" w:space="0" w:color="auto"/>
            </w:tcBorders>
          </w:tcPr>
          <w:p w14:paraId="5C794F19" w14:textId="0D28440A" w:rsidR="00DC7FFA" w:rsidRPr="008C13F4" w:rsidRDefault="00DC7FFA" w:rsidP="00385D33">
            <w:pPr>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Descripción de las medidas de control </w:t>
            </w:r>
          </w:p>
        </w:tc>
        <w:tc>
          <w:tcPr>
            <w:tcW w:w="3119" w:type="dxa"/>
            <w:tcBorders>
              <w:top w:val="single" w:sz="4" w:space="0" w:color="auto"/>
              <w:left w:val="single" w:sz="4" w:space="0" w:color="auto"/>
              <w:bottom w:val="single" w:sz="4" w:space="0" w:color="auto"/>
              <w:right w:val="single" w:sz="4" w:space="0" w:color="auto"/>
            </w:tcBorders>
          </w:tcPr>
          <w:p w14:paraId="0729BEB1" w14:textId="6211C421" w:rsidR="00DC7FFA" w:rsidRPr="008C13F4" w:rsidRDefault="00FF1D1A" w:rsidP="00385D33">
            <w:pPr>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DC7FFA" w:rsidRPr="00357CA8" w14:paraId="1BA58C69" w14:textId="67855248" w:rsidTr="002E7E8E">
        <w:trPr>
          <w:trHeight w:val="610"/>
        </w:trPr>
        <w:tc>
          <w:tcPr>
            <w:tcW w:w="2567" w:type="dxa"/>
            <w:tcBorders>
              <w:top w:val="single" w:sz="4" w:space="0" w:color="auto"/>
              <w:left w:val="single" w:sz="4" w:space="0" w:color="auto"/>
              <w:bottom w:val="single" w:sz="4" w:space="0" w:color="auto"/>
              <w:right w:val="single" w:sz="4" w:space="0" w:color="auto"/>
            </w:tcBorders>
          </w:tcPr>
          <w:p w14:paraId="035C22C5" w14:textId="1D8294C3" w:rsidR="00DC7FFA" w:rsidRPr="008C13F4" w:rsidRDefault="00DC7FFA" w:rsidP="009A0F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00AE9F56" w14:textId="77777777" w:rsidR="00DC7FFA" w:rsidRPr="008C13F4" w:rsidRDefault="00DC7FFA" w:rsidP="009A0F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352E26F4" w14:textId="77777777" w:rsidR="00DC7FFA" w:rsidRDefault="00DC7FFA" w:rsidP="009A0F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1B793ED6" w14:textId="77777777" w:rsidR="00DC7FFA" w:rsidRDefault="00DC7FFA" w:rsidP="00647F92">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56C557C" w14:textId="77777777" w:rsidR="00DC7FFA" w:rsidRDefault="00DC7FFA" w:rsidP="00647F92">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46234975" w14:textId="37DE0974" w:rsidR="00DC7FFA" w:rsidRPr="008C13F4" w:rsidRDefault="00DC7FFA" w:rsidP="009A0F10">
            <w:pPr>
              <w:spacing w:after="0" w:line="240" w:lineRule="auto"/>
              <w:rPr>
                <w:rFonts w:ascii="Calibri" w:eastAsia="Times New Roman" w:hAnsi="Calibri" w:cs="Calibri"/>
                <w:color w:val="000000"/>
                <w:sz w:val="20"/>
                <w:szCs w:val="20"/>
                <w:lang w:val="es-ES_tradnl"/>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16BE2" w14:textId="30CCC91C" w:rsidR="00DC7FFA" w:rsidRPr="008C13F4" w:rsidRDefault="00DC7FFA" w:rsidP="00D46E86">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6FE9FBC1" w14:textId="2C0380D3" w:rsidR="00DC7FFA" w:rsidRPr="008C13F4" w:rsidRDefault="00DC7FFA" w:rsidP="00D46E86">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Actualmente en implementación</w:t>
            </w:r>
          </w:p>
          <w:p w14:paraId="01077213" w14:textId="6353D107" w:rsidR="00DC7FFA" w:rsidRPr="008C13F4" w:rsidRDefault="00DC7FFA" w:rsidP="00D46E86">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No </w:t>
            </w:r>
          </w:p>
          <w:p w14:paraId="15AFE9B8" w14:textId="17BD3291" w:rsidR="00DC7FFA" w:rsidRPr="008C13F4" w:rsidRDefault="00DC7FFA" w:rsidP="007702C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Ausencia de marco legal, institucional o  político</w:t>
            </w:r>
          </w:p>
          <w:p w14:paraId="18A5EEC5" w14:textId="664FD7EB" w:rsidR="00DC7FFA" w:rsidRPr="008C13F4" w:rsidRDefault="00DC7FFA" w:rsidP="007702C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Ausencia de recursos financieros</w:t>
            </w:r>
          </w:p>
          <w:p w14:paraId="30C5C004" w14:textId="0E359882" w:rsidR="00DC7FFA" w:rsidRPr="008C13F4" w:rsidRDefault="00DC7FFA" w:rsidP="007702C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Ausencia de recursos humanos</w:t>
            </w:r>
          </w:p>
          <w:p w14:paraId="2D641D61" w14:textId="2A737C3C" w:rsidR="00DC7FFA" w:rsidRPr="008C13F4" w:rsidRDefault="00DC7FFA" w:rsidP="007702C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Ausencia de capacidad técnica</w:t>
            </w:r>
          </w:p>
          <w:p w14:paraId="52C5F594" w14:textId="27DFFB13" w:rsidR="00DC7FFA" w:rsidRPr="008C13F4" w:rsidRDefault="00DC7FFA" w:rsidP="007702C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Otro </w:t>
            </w:r>
          </w:p>
        </w:tc>
        <w:tc>
          <w:tcPr>
            <w:tcW w:w="3119" w:type="dxa"/>
            <w:tcBorders>
              <w:top w:val="single" w:sz="4" w:space="0" w:color="auto"/>
              <w:left w:val="single" w:sz="4" w:space="0" w:color="auto"/>
              <w:bottom w:val="single" w:sz="4" w:space="0" w:color="auto"/>
              <w:right w:val="single" w:sz="4" w:space="0" w:color="auto"/>
            </w:tcBorders>
          </w:tcPr>
          <w:p w14:paraId="0F6B1F89" w14:textId="77777777" w:rsidR="00DC7FFA" w:rsidRPr="008C13F4" w:rsidRDefault="00DC7FFA" w:rsidP="009A0F10">
            <w:pPr>
              <w:rPr>
                <w:rFonts w:ascii="Calibri" w:eastAsia="Times New Roman" w:hAnsi="Calibri" w:cs="Calibri"/>
                <w:color w:val="000000"/>
                <w:sz w:val="20"/>
                <w:szCs w:val="20"/>
                <w:lang w:val="es-ES_tradnl"/>
              </w:rPr>
            </w:pPr>
          </w:p>
        </w:tc>
        <w:tc>
          <w:tcPr>
            <w:tcW w:w="3119" w:type="dxa"/>
            <w:tcBorders>
              <w:top w:val="single" w:sz="4" w:space="0" w:color="auto"/>
              <w:left w:val="single" w:sz="4" w:space="0" w:color="auto"/>
              <w:bottom w:val="single" w:sz="4" w:space="0" w:color="auto"/>
              <w:right w:val="single" w:sz="4" w:space="0" w:color="auto"/>
            </w:tcBorders>
          </w:tcPr>
          <w:p w14:paraId="00B28707" w14:textId="77777777" w:rsidR="00DC7FFA" w:rsidRPr="008C13F4" w:rsidRDefault="00DC7FFA" w:rsidP="009A0F10">
            <w:pPr>
              <w:rPr>
                <w:rFonts w:ascii="Calibri" w:eastAsia="Times New Roman" w:hAnsi="Calibri" w:cs="Calibri"/>
                <w:color w:val="000000"/>
                <w:sz w:val="20"/>
                <w:szCs w:val="20"/>
                <w:lang w:val="es-ES_tradnl"/>
              </w:rPr>
            </w:pPr>
          </w:p>
        </w:tc>
      </w:tr>
    </w:tbl>
    <w:p w14:paraId="60D7FAB3" w14:textId="77777777" w:rsidR="00E02D6B" w:rsidRPr="008C13F4" w:rsidRDefault="00E02D6B" w:rsidP="00931D9B">
      <w:pPr>
        <w:rPr>
          <w:lang w:val="es-ES_tradnl"/>
        </w:rPr>
      </w:pPr>
    </w:p>
    <w:p w14:paraId="749BD60A" w14:textId="2D981203" w:rsidR="00F45937" w:rsidRPr="008C13F4" w:rsidRDefault="00F45937" w:rsidP="00F45937">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3B42F4" w:rsidRPr="008C13F4">
        <w:rPr>
          <w:rFonts w:eastAsia="Times New Roman"/>
          <w:lang w:val="es-ES_tradnl"/>
        </w:rPr>
        <w:t>1</w:t>
      </w:r>
      <w:r w:rsidRPr="008C13F4">
        <w:rPr>
          <w:rFonts w:eastAsia="Times New Roman"/>
          <w:lang w:val="es-ES_tradnl"/>
        </w:rPr>
        <w:t>.2.4 HBCD</w:t>
      </w:r>
    </w:p>
    <w:p w14:paraId="196F31A0" w14:textId="51E624F0" w:rsidR="00F45937" w:rsidRPr="008C13F4" w:rsidRDefault="00F45937" w:rsidP="00F45937">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9CF817E" w14:textId="62882F7F" w:rsidR="001F671E" w:rsidRPr="008C13F4" w:rsidRDefault="00E76F1D" w:rsidP="00931D9B">
      <w:pPr>
        <w:rPr>
          <w:lang w:val="es-ES_tradnl"/>
        </w:rPr>
      </w:pPr>
      <w:r w:rsidRPr="008C13F4">
        <w:rPr>
          <w:lang w:val="es-ES_tradnl"/>
        </w:rPr>
        <w:t>Tabla</w:t>
      </w:r>
      <w:r w:rsidR="001F4559" w:rsidRPr="008C13F4">
        <w:rPr>
          <w:lang w:val="es-ES_tradnl"/>
        </w:rPr>
        <w:t xml:space="preserve"> [</w:t>
      </w:r>
      <w:r w:rsidRPr="008C13F4">
        <w:rPr>
          <w:lang w:val="es-ES_tradnl"/>
        </w:rPr>
        <w:t>indique el número</w:t>
      </w:r>
      <w:r w:rsidR="002B05DF" w:rsidRPr="008C13F4">
        <w:rPr>
          <w:lang w:val="es-ES_tradnl"/>
        </w:rPr>
        <w:t>]. Estado del</w:t>
      </w:r>
      <w:r w:rsidR="001F4559" w:rsidRPr="008C13F4">
        <w:rPr>
          <w:lang w:val="es-ES_tradnl"/>
        </w:rPr>
        <w:t xml:space="preserve"> HBCD </w:t>
      </w:r>
      <w:r w:rsidR="00385D33" w:rsidRPr="008C13F4">
        <w:rPr>
          <w:lang w:val="es-ES_tradnl"/>
        </w:rPr>
        <w:t>que contiene</w:t>
      </w:r>
      <w:r w:rsidR="002B05DF" w:rsidRPr="008C13F4">
        <w:rPr>
          <w:lang w:val="es-ES_tradnl"/>
        </w:rPr>
        <w:t xml:space="preserve"> la eliminación de </w:t>
      </w:r>
      <w:r w:rsidR="00670CBF" w:rsidRPr="008C13F4">
        <w:rPr>
          <w:lang w:val="es-ES_tradnl"/>
        </w:rPr>
        <w:t>desechos</w:t>
      </w:r>
      <w:r w:rsidR="002B05DF" w:rsidRPr="008C13F4">
        <w:rPr>
          <w:lang w:val="es-ES_tradnl"/>
        </w:rPr>
        <w:t xml:space="preserve"> en</w:t>
      </w:r>
      <w:r w:rsidR="001F4559" w:rsidRPr="008C13F4">
        <w:rPr>
          <w:lang w:val="es-ES_tradnl"/>
        </w:rPr>
        <w:t xml:space="preserve"> [</w:t>
      </w:r>
      <w:r w:rsidR="006C0D67" w:rsidRPr="008C13F4">
        <w:rPr>
          <w:lang w:val="es-ES_tradnl"/>
        </w:rPr>
        <w:t>indique año</w:t>
      </w:r>
      <w:r w:rsidR="001F4559" w:rsidRPr="008C13F4">
        <w:rPr>
          <w:lang w:val="es-ES_tradnl"/>
        </w:rPr>
        <w:t>]</w:t>
      </w:r>
    </w:p>
    <w:tbl>
      <w:tblPr>
        <w:tblW w:w="118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2185"/>
        <w:gridCol w:w="2495"/>
        <w:gridCol w:w="2495"/>
      </w:tblGrid>
      <w:tr w:rsidR="00DC7FFA" w:rsidRPr="00357CA8" w14:paraId="2F6CE6F7" w14:textId="51EAD0A8" w:rsidTr="002E7E8E">
        <w:trPr>
          <w:trHeight w:val="1020"/>
        </w:trPr>
        <w:tc>
          <w:tcPr>
            <w:tcW w:w="2580" w:type="dxa"/>
          </w:tcPr>
          <w:p w14:paraId="08A7ABB9" w14:textId="77777777" w:rsidR="00DC7FFA" w:rsidRPr="008C13F4" w:rsidRDefault="00DC7FFA" w:rsidP="000D4C18">
            <w:pPr>
              <w:spacing w:after="0" w:line="240" w:lineRule="auto"/>
              <w:rPr>
                <w:rFonts w:ascii="Calibri" w:eastAsia="Times New Roman" w:hAnsi="Calibri" w:cs="Calibri"/>
                <w:b/>
                <w:bCs/>
                <w:color w:val="000000"/>
                <w:sz w:val="20"/>
                <w:szCs w:val="20"/>
                <w:lang w:val="es-ES_tradnl"/>
              </w:rPr>
            </w:pPr>
          </w:p>
          <w:p w14:paraId="23738FBB" w14:textId="77777777" w:rsidR="00DC7FFA" w:rsidRPr="008C13F4" w:rsidRDefault="00DC7FFA" w:rsidP="000D4C18">
            <w:pPr>
              <w:spacing w:after="0" w:line="240" w:lineRule="auto"/>
              <w:rPr>
                <w:rFonts w:ascii="Calibri" w:eastAsia="Times New Roman" w:hAnsi="Calibri" w:cs="Calibri"/>
                <w:b/>
                <w:bCs/>
                <w:color w:val="000000"/>
                <w:sz w:val="20"/>
                <w:szCs w:val="20"/>
                <w:lang w:val="es-ES_tradnl"/>
              </w:rPr>
            </w:pPr>
          </w:p>
          <w:p w14:paraId="235DC344" w14:textId="1D93022A" w:rsidR="00DC7FFA" w:rsidRPr="008C13F4" w:rsidRDefault="00DC7FFA" w:rsidP="002B05DF">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desechos</w:t>
            </w:r>
          </w:p>
        </w:tc>
        <w:tc>
          <w:tcPr>
            <w:tcW w:w="2115" w:type="dxa"/>
            <w:shd w:val="clear" w:color="auto" w:fill="auto"/>
            <w:noWrap/>
            <w:vAlign w:val="bottom"/>
            <w:hideMark/>
          </w:tcPr>
          <w:p w14:paraId="5F18C25F" w14:textId="5D90DF79" w:rsidR="00DC7FFA" w:rsidRPr="008C13F4" w:rsidRDefault="00DC7F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185" w:type="dxa"/>
            <w:shd w:val="clear" w:color="auto" w:fill="auto"/>
            <w:vAlign w:val="bottom"/>
            <w:hideMark/>
          </w:tcPr>
          <w:p w14:paraId="53E598F7" w14:textId="469BB6FA" w:rsidR="00DC7FFA" w:rsidRPr="008C13F4" w:rsidRDefault="00DC7FFA" w:rsidP="002B05DF">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Tipo de </w:t>
            </w:r>
            <w:r w:rsidR="00D90166">
              <w:rPr>
                <w:rFonts w:ascii="Calibri" w:hAnsi="Calibri" w:cs="Calibri"/>
                <w:b/>
                <w:bCs/>
                <w:color w:val="000000"/>
                <w:sz w:val="20"/>
                <w:szCs w:val="20"/>
                <w:lang w:val="es-ES_tradnl"/>
              </w:rPr>
              <w:t>a</w:t>
            </w:r>
            <w:r w:rsidR="00A3599B">
              <w:rPr>
                <w:rFonts w:ascii="Calibri" w:hAnsi="Calibri" w:cs="Calibri"/>
                <w:b/>
                <w:bCs/>
                <w:color w:val="000000"/>
                <w:sz w:val="20"/>
                <w:szCs w:val="20"/>
                <w:lang w:val="es-ES_tradnl"/>
              </w:rPr>
              <w:t>rtículo</w:t>
            </w:r>
            <w:r w:rsidRPr="008C13F4">
              <w:rPr>
                <w:rFonts w:ascii="Calibri" w:hAnsi="Calibri" w:cs="Calibri"/>
                <w:b/>
                <w:bCs/>
                <w:color w:val="000000"/>
                <w:sz w:val="20"/>
                <w:szCs w:val="20"/>
                <w:lang w:val="es-ES_tradnl"/>
              </w:rPr>
              <w:t>/producto que contiene HBCD desechado</w:t>
            </w:r>
          </w:p>
        </w:tc>
        <w:tc>
          <w:tcPr>
            <w:tcW w:w="2495" w:type="dxa"/>
            <w:shd w:val="clear" w:color="auto" w:fill="auto"/>
            <w:vAlign w:val="bottom"/>
            <w:hideMark/>
          </w:tcPr>
          <w:p w14:paraId="2A2A2F7F" w14:textId="2BC6D5BB" w:rsidR="00DC7FFA" w:rsidRPr="008C13F4" w:rsidRDefault="00DC7FFA" w:rsidP="0072333B">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desechos que contienen HBCD eliminado (toneladas/Año)</w:t>
            </w:r>
          </w:p>
        </w:tc>
        <w:tc>
          <w:tcPr>
            <w:tcW w:w="2495" w:type="dxa"/>
          </w:tcPr>
          <w:p w14:paraId="3853A4CF" w14:textId="6FF32819" w:rsidR="00DC7FFA" w:rsidRPr="008C13F4" w:rsidRDefault="00FF1D1A" w:rsidP="0072333B">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1D47CA09" w14:textId="7BE662A0" w:rsidTr="002E7E8E">
        <w:trPr>
          <w:trHeight w:val="255"/>
        </w:trPr>
        <w:tc>
          <w:tcPr>
            <w:tcW w:w="2580" w:type="dxa"/>
            <w:vMerge w:val="restart"/>
          </w:tcPr>
          <w:p w14:paraId="7FE564AC" w14:textId="6C4A3EE5"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1E541D9C"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1BB59DF3" w14:textId="77777777" w:rsidR="00DC7FFA"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22FF1A5B" w14:textId="77777777" w:rsidR="00DC7FFA" w:rsidRDefault="00DC7FFA" w:rsidP="00647F92">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C00BEB8" w14:textId="43762C10" w:rsidR="00DC7FFA" w:rsidRPr="008C13F4" w:rsidRDefault="00DC7FFA" w:rsidP="000D4C18">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115" w:type="dxa"/>
            <w:shd w:val="clear" w:color="auto" w:fill="auto"/>
            <w:noWrap/>
            <w:vAlign w:val="bottom"/>
            <w:hideMark/>
          </w:tcPr>
          <w:p w14:paraId="63A15289"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85" w:type="dxa"/>
            <w:shd w:val="clear" w:color="auto" w:fill="auto"/>
            <w:noWrap/>
            <w:vAlign w:val="bottom"/>
            <w:hideMark/>
          </w:tcPr>
          <w:p w14:paraId="3EE84CBA"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495" w:type="dxa"/>
            <w:shd w:val="clear" w:color="auto" w:fill="auto"/>
            <w:noWrap/>
            <w:vAlign w:val="bottom"/>
            <w:hideMark/>
          </w:tcPr>
          <w:p w14:paraId="70D4582E"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495" w:type="dxa"/>
          </w:tcPr>
          <w:p w14:paraId="506294A0"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r w:rsidR="00DC7FFA" w:rsidRPr="00357CA8" w14:paraId="12224C96" w14:textId="70ECABBE" w:rsidTr="002E7E8E">
        <w:trPr>
          <w:trHeight w:val="255"/>
        </w:trPr>
        <w:tc>
          <w:tcPr>
            <w:tcW w:w="2580" w:type="dxa"/>
            <w:vMerge/>
          </w:tcPr>
          <w:p w14:paraId="661E6F58"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38A26606"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85" w:type="dxa"/>
            <w:shd w:val="clear" w:color="auto" w:fill="auto"/>
            <w:noWrap/>
            <w:vAlign w:val="bottom"/>
            <w:hideMark/>
          </w:tcPr>
          <w:p w14:paraId="4930D2F7"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495" w:type="dxa"/>
            <w:shd w:val="clear" w:color="auto" w:fill="auto"/>
            <w:noWrap/>
            <w:vAlign w:val="bottom"/>
            <w:hideMark/>
          </w:tcPr>
          <w:p w14:paraId="711A1EF3"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495" w:type="dxa"/>
          </w:tcPr>
          <w:p w14:paraId="42858E43"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bl>
    <w:p w14:paraId="48E0D728" w14:textId="77777777" w:rsidR="00F57878" w:rsidRPr="008C13F4" w:rsidRDefault="00F57878" w:rsidP="00931D9B">
      <w:pPr>
        <w:rPr>
          <w:lang w:val="es-ES_tradnl"/>
        </w:rPr>
      </w:pPr>
    </w:p>
    <w:p w14:paraId="74AAEA00" w14:textId="77777777" w:rsidR="000E6B06" w:rsidRPr="008C13F4" w:rsidRDefault="000E6B06" w:rsidP="00931D9B">
      <w:pPr>
        <w:rPr>
          <w:lang w:val="es-ES_tradnl"/>
        </w:rPr>
      </w:pPr>
    </w:p>
    <w:p w14:paraId="5BE00559" w14:textId="3DF7B98F" w:rsidR="00976D65" w:rsidRPr="008C13F4" w:rsidRDefault="00976D65" w:rsidP="00976D65">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3B42F4" w:rsidRPr="008C13F4">
        <w:rPr>
          <w:rFonts w:eastAsia="Times New Roman"/>
          <w:lang w:val="es-ES_tradnl"/>
        </w:rPr>
        <w:t>1</w:t>
      </w:r>
      <w:r w:rsidRPr="008C13F4">
        <w:rPr>
          <w:rFonts w:eastAsia="Times New Roman"/>
          <w:lang w:val="es-ES_tradnl"/>
        </w:rPr>
        <w:t>.2.5 HCBD</w:t>
      </w:r>
    </w:p>
    <w:p w14:paraId="3C3A1135" w14:textId="50210C2B" w:rsidR="00976D65" w:rsidRPr="008C13F4" w:rsidRDefault="00976D65" w:rsidP="00976D6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AB2EAFC" w14:textId="060243EC" w:rsidR="00976D65" w:rsidRPr="008C13F4" w:rsidRDefault="00E76F1D" w:rsidP="00931D9B">
      <w:pPr>
        <w:rPr>
          <w:lang w:val="es-ES_tradnl"/>
        </w:rPr>
      </w:pPr>
      <w:r w:rsidRPr="008C13F4">
        <w:rPr>
          <w:lang w:val="es-ES_tradnl"/>
        </w:rPr>
        <w:t>Tabla</w:t>
      </w:r>
      <w:r w:rsidR="00E536DA" w:rsidRPr="008C13F4">
        <w:rPr>
          <w:lang w:val="es-ES_tradnl"/>
        </w:rPr>
        <w:t xml:space="preserve"> [</w:t>
      </w:r>
      <w:r w:rsidRPr="008C13F4">
        <w:rPr>
          <w:lang w:val="es-ES_tradnl"/>
        </w:rPr>
        <w:t>indique el número</w:t>
      </w:r>
      <w:r w:rsidR="00E536DA" w:rsidRPr="008C13F4">
        <w:rPr>
          <w:lang w:val="es-ES_tradnl"/>
        </w:rPr>
        <w:t xml:space="preserve">]. </w:t>
      </w:r>
      <w:r w:rsidR="00ED6A44" w:rsidRPr="008C13F4">
        <w:rPr>
          <w:lang w:val="es-ES_tradnl"/>
        </w:rPr>
        <w:t>Estado</w:t>
      </w:r>
      <w:r w:rsidR="00E536DA" w:rsidRPr="008C13F4">
        <w:rPr>
          <w:lang w:val="es-ES_tradnl"/>
        </w:rPr>
        <w:t xml:space="preserve"> of HCBD </w:t>
      </w:r>
      <w:r w:rsidR="002B05DF" w:rsidRPr="008C13F4">
        <w:rPr>
          <w:lang w:val="es-ES_tradnl"/>
        </w:rPr>
        <w:t>que contienen</w:t>
      </w:r>
      <w:r w:rsidR="0072333B" w:rsidRPr="008C13F4">
        <w:rPr>
          <w:lang w:val="es-ES_tradnl"/>
        </w:rPr>
        <w:t xml:space="preserve"> los</w:t>
      </w:r>
      <w:r w:rsidR="002B05DF" w:rsidRPr="008C13F4">
        <w:rPr>
          <w:lang w:val="es-ES_tradnl"/>
        </w:rPr>
        <w:t xml:space="preserve"> </w:t>
      </w:r>
      <w:r w:rsidR="00670CBF" w:rsidRPr="008C13F4">
        <w:rPr>
          <w:lang w:val="es-ES_tradnl"/>
        </w:rPr>
        <w:t>desechos</w:t>
      </w:r>
      <w:r w:rsidR="002B05DF" w:rsidRPr="008C13F4">
        <w:rPr>
          <w:lang w:val="es-ES_tradnl"/>
        </w:rPr>
        <w:t xml:space="preserve"> </w:t>
      </w:r>
      <w:r w:rsidR="0072333B" w:rsidRPr="008C13F4">
        <w:rPr>
          <w:lang w:val="es-ES_tradnl"/>
        </w:rPr>
        <w:t>eliminados</w:t>
      </w:r>
      <w:r w:rsidR="002B05DF" w:rsidRPr="008C13F4">
        <w:rPr>
          <w:lang w:val="es-ES_tradnl"/>
        </w:rPr>
        <w:t xml:space="preserve"> en</w:t>
      </w:r>
      <w:r w:rsidR="00E536DA" w:rsidRPr="008C13F4">
        <w:rPr>
          <w:lang w:val="es-ES_tradnl"/>
        </w:rPr>
        <w:t xml:space="preserve"> [</w:t>
      </w:r>
      <w:r w:rsidR="006C0D67" w:rsidRPr="008C13F4">
        <w:rPr>
          <w:lang w:val="es-ES_tradnl"/>
        </w:rPr>
        <w:t>indique año</w:t>
      </w:r>
      <w:r w:rsidR="00E536DA" w:rsidRPr="008C13F4">
        <w:rPr>
          <w:lang w:val="es-ES_tradnl"/>
        </w:rPr>
        <w:t>]</w:t>
      </w:r>
    </w:p>
    <w:tbl>
      <w:tblPr>
        <w:tblW w:w="140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4680"/>
        <w:gridCol w:w="4680"/>
      </w:tblGrid>
      <w:tr w:rsidR="00DC7FFA" w:rsidRPr="00357CA8" w14:paraId="354F48B8" w14:textId="601443B3" w:rsidTr="002E7E8E">
        <w:trPr>
          <w:trHeight w:val="485"/>
        </w:trPr>
        <w:tc>
          <w:tcPr>
            <w:tcW w:w="2580" w:type="dxa"/>
          </w:tcPr>
          <w:p w14:paraId="5CED7905" w14:textId="1FF4782C" w:rsidR="00DC7FFA" w:rsidRPr="008C13F4" w:rsidRDefault="00DC7FFA" w:rsidP="00ED6A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desechos</w:t>
            </w:r>
          </w:p>
        </w:tc>
        <w:tc>
          <w:tcPr>
            <w:tcW w:w="2115" w:type="dxa"/>
            <w:shd w:val="clear" w:color="auto" w:fill="auto"/>
            <w:noWrap/>
            <w:vAlign w:val="bottom"/>
            <w:hideMark/>
          </w:tcPr>
          <w:p w14:paraId="1D48ACDB" w14:textId="2C1C9B13" w:rsidR="00DC7FFA" w:rsidRPr="008C13F4" w:rsidRDefault="00DC7F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4680" w:type="dxa"/>
            <w:shd w:val="clear" w:color="auto" w:fill="auto"/>
            <w:vAlign w:val="bottom"/>
            <w:hideMark/>
          </w:tcPr>
          <w:p w14:paraId="081C0097" w14:textId="6C8A57FB" w:rsidR="00DC7FFA" w:rsidRPr="008C13F4" w:rsidRDefault="00DC7FFA" w:rsidP="00ED6A44">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 desechos que contienen HCBD eliminados (toneladas/Año)</w:t>
            </w:r>
          </w:p>
        </w:tc>
        <w:tc>
          <w:tcPr>
            <w:tcW w:w="4680" w:type="dxa"/>
          </w:tcPr>
          <w:p w14:paraId="04761135" w14:textId="2B677665" w:rsidR="00DC7FFA" w:rsidRPr="008C13F4" w:rsidRDefault="00FF1D1A" w:rsidP="00ED6A44">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5BAFFC9B" w14:textId="407ED64D" w:rsidTr="002E7E8E">
        <w:trPr>
          <w:trHeight w:val="255"/>
        </w:trPr>
        <w:tc>
          <w:tcPr>
            <w:tcW w:w="2580" w:type="dxa"/>
            <w:vMerge w:val="restart"/>
          </w:tcPr>
          <w:p w14:paraId="3DA58699" w14:textId="166391E5"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12296790"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46B7F510" w14:textId="77777777" w:rsidR="00DC7FFA"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2AAD95BE" w14:textId="77777777" w:rsidR="00DC7FFA" w:rsidRDefault="00DC7FFA" w:rsidP="00647F92">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976B9D5" w14:textId="605660AE" w:rsidR="00DC7FFA" w:rsidRPr="008C13F4" w:rsidRDefault="00DC7FFA" w:rsidP="00647F92">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115" w:type="dxa"/>
            <w:shd w:val="clear" w:color="auto" w:fill="auto"/>
            <w:noWrap/>
            <w:vAlign w:val="bottom"/>
            <w:hideMark/>
          </w:tcPr>
          <w:p w14:paraId="3AC3F4E6"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shd w:val="clear" w:color="auto" w:fill="auto"/>
            <w:noWrap/>
            <w:vAlign w:val="bottom"/>
            <w:hideMark/>
          </w:tcPr>
          <w:p w14:paraId="0A96F134"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tcPr>
          <w:p w14:paraId="5CF01CB7"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r w:rsidR="00DC7FFA" w:rsidRPr="00357CA8" w14:paraId="209AACC0" w14:textId="028A8308" w:rsidTr="002E7E8E">
        <w:trPr>
          <w:trHeight w:val="255"/>
        </w:trPr>
        <w:tc>
          <w:tcPr>
            <w:tcW w:w="2580" w:type="dxa"/>
            <w:vMerge/>
          </w:tcPr>
          <w:p w14:paraId="097AA04D"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40646338"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shd w:val="clear" w:color="auto" w:fill="auto"/>
            <w:noWrap/>
            <w:vAlign w:val="bottom"/>
            <w:hideMark/>
          </w:tcPr>
          <w:p w14:paraId="663F2C7D"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tcPr>
          <w:p w14:paraId="16D188A0"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bl>
    <w:p w14:paraId="68E20675" w14:textId="77777777" w:rsidR="00976D65" w:rsidRPr="008C13F4" w:rsidRDefault="00976D65" w:rsidP="00931D9B">
      <w:pPr>
        <w:rPr>
          <w:lang w:val="es-ES_tradnl"/>
        </w:rPr>
      </w:pPr>
    </w:p>
    <w:p w14:paraId="421EA5FF" w14:textId="63966CD4" w:rsidR="009F0C5C" w:rsidRPr="008C13F4" w:rsidRDefault="009F0C5C" w:rsidP="009F0C5C">
      <w:pPr>
        <w:pStyle w:val="Heading5"/>
        <w:rPr>
          <w:rFonts w:eastAsia="Times New Roman"/>
          <w:lang w:val="es-ES_tradnl"/>
        </w:rPr>
      </w:pPr>
      <w:r w:rsidRPr="008C13F4">
        <w:rPr>
          <w:rFonts w:eastAsia="Times New Roman"/>
          <w:lang w:val="es-ES_tradnl"/>
        </w:rPr>
        <w:lastRenderedPageBreak/>
        <w:t>2.3.</w:t>
      </w:r>
      <w:r w:rsidR="003014C1" w:rsidRPr="008C13F4">
        <w:rPr>
          <w:rFonts w:eastAsia="Times New Roman"/>
          <w:lang w:val="es-ES_tradnl"/>
        </w:rPr>
        <w:t>1</w:t>
      </w:r>
      <w:r w:rsidR="003B42F4" w:rsidRPr="008C13F4">
        <w:rPr>
          <w:rFonts w:eastAsia="Times New Roman"/>
          <w:lang w:val="es-ES_tradnl"/>
        </w:rPr>
        <w:t>1</w:t>
      </w:r>
      <w:r w:rsidRPr="008C13F4">
        <w:rPr>
          <w:rFonts w:eastAsia="Times New Roman"/>
          <w:lang w:val="es-ES_tradnl"/>
        </w:rPr>
        <w:t>.2.6 PCN</w:t>
      </w:r>
    </w:p>
    <w:p w14:paraId="2CD30C44" w14:textId="115C13B1" w:rsidR="009F0C5C" w:rsidRPr="008C13F4" w:rsidRDefault="009F0C5C" w:rsidP="009F0C5C">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78A645F" w14:textId="125E2FD9" w:rsidR="00A61524" w:rsidRPr="008C13F4" w:rsidRDefault="00E76F1D" w:rsidP="009F0C5C">
      <w:pPr>
        <w:rPr>
          <w:lang w:val="es-ES_tradnl"/>
        </w:rPr>
      </w:pPr>
      <w:r w:rsidRPr="008C13F4">
        <w:rPr>
          <w:lang w:val="es-ES_tradnl"/>
        </w:rPr>
        <w:t>Tabla</w:t>
      </w:r>
      <w:r w:rsidR="00291FA1" w:rsidRPr="008C13F4">
        <w:rPr>
          <w:lang w:val="es-ES_tradnl"/>
        </w:rPr>
        <w:t xml:space="preserve"> [</w:t>
      </w:r>
      <w:r w:rsidRPr="008C13F4">
        <w:rPr>
          <w:lang w:val="es-ES_tradnl"/>
        </w:rPr>
        <w:t>indique el número</w:t>
      </w:r>
      <w:r w:rsidR="00291FA1" w:rsidRPr="008C13F4">
        <w:rPr>
          <w:lang w:val="es-ES_tradnl"/>
        </w:rPr>
        <w:t xml:space="preserve">]. </w:t>
      </w:r>
      <w:r w:rsidR="00ED6A44" w:rsidRPr="008C13F4">
        <w:rPr>
          <w:lang w:val="es-ES_tradnl"/>
        </w:rPr>
        <w:t xml:space="preserve">Estado del </w:t>
      </w:r>
      <w:r w:rsidR="00291FA1" w:rsidRPr="008C13F4">
        <w:rPr>
          <w:lang w:val="es-ES_tradnl"/>
        </w:rPr>
        <w:t xml:space="preserve">PCN </w:t>
      </w:r>
      <w:r w:rsidR="002B05DF" w:rsidRPr="008C13F4">
        <w:rPr>
          <w:lang w:val="es-ES_tradnl"/>
        </w:rPr>
        <w:t xml:space="preserve">que contienen </w:t>
      </w:r>
      <w:r w:rsidR="00ED6A44" w:rsidRPr="008C13F4">
        <w:rPr>
          <w:lang w:val="es-ES_tradnl"/>
        </w:rPr>
        <w:t xml:space="preserve">los </w:t>
      </w:r>
      <w:r w:rsidR="00670CBF" w:rsidRPr="008C13F4">
        <w:rPr>
          <w:lang w:val="es-ES_tradnl"/>
        </w:rPr>
        <w:t>desechos</w:t>
      </w:r>
      <w:r w:rsidR="0072333B" w:rsidRPr="008C13F4">
        <w:rPr>
          <w:lang w:val="es-ES_tradnl"/>
        </w:rPr>
        <w:t xml:space="preserve"> elimina</w:t>
      </w:r>
      <w:r w:rsidR="002B05DF" w:rsidRPr="008C13F4">
        <w:rPr>
          <w:lang w:val="es-ES_tradnl"/>
        </w:rPr>
        <w:t>dos en</w:t>
      </w:r>
      <w:r w:rsidR="00291FA1" w:rsidRPr="008C13F4">
        <w:rPr>
          <w:lang w:val="es-ES_tradnl"/>
        </w:rPr>
        <w:t xml:space="preserve"> [</w:t>
      </w:r>
      <w:r w:rsidR="006C0D67" w:rsidRPr="008C13F4">
        <w:rPr>
          <w:lang w:val="es-ES_tradnl"/>
        </w:rPr>
        <w:t>indique año</w:t>
      </w:r>
      <w:r w:rsidR="00291FA1" w:rsidRPr="008C13F4">
        <w:rPr>
          <w:lang w:val="es-ES_tradnl"/>
        </w:rPr>
        <w:t>]</w:t>
      </w:r>
    </w:p>
    <w:tbl>
      <w:tblPr>
        <w:tblW w:w="140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4680"/>
        <w:gridCol w:w="4680"/>
      </w:tblGrid>
      <w:tr w:rsidR="00DC7FFA" w:rsidRPr="00357CA8" w14:paraId="063B8D7B" w14:textId="0AAA83A3" w:rsidTr="002E7E8E">
        <w:trPr>
          <w:trHeight w:val="593"/>
        </w:trPr>
        <w:tc>
          <w:tcPr>
            <w:tcW w:w="2580" w:type="dxa"/>
          </w:tcPr>
          <w:p w14:paraId="533957EB" w14:textId="425E59FE" w:rsidR="00DC7FFA" w:rsidRPr="008C13F4" w:rsidRDefault="00DC7FFA" w:rsidP="00ED6A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Estados de la eliminación de desechos</w:t>
            </w:r>
          </w:p>
        </w:tc>
        <w:tc>
          <w:tcPr>
            <w:tcW w:w="2115" w:type="dxa"/>
            <w:shd w:val="clear" w:color="auto" w:fill="auto"/>
            <w:noWrap/>
            <w:vAlign w:val="bottom"/>
            <w:hideMark/>
          </w:tcPr>
          <w:p w14:paraId="59EEB02E" w14:textId="652C892A" w:rsidR="00DC7FFA" w:rsidRPr="008C13F4" w:rsidRDefault="00DC7F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4680" w:type="dxa"/>
            <w:shd w:val="clear" w:color="auto" w:fill="auto"/>
            <w:vAlign w:val="bottom"/>
            <w:hideMark/>
          </w:tcPr>
          <w:p w14:paraId="34E9BE70" w14:textId="38511379" w:rsidR="00DC7FFA" w:rsidRPr="008C13F4" w:rsidRDefault="00DC7FFA" w:rsidP="00ED6A44">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 desechos eliminados que contienen PCN (toneladas/Año)</w:t>
            </w:r>
          </w:p>
        </w:tc>
        <w:tc>
          <w:tcPr>
            <w:tcW w:w="4680" w:type="dxa"/>
          </w:tcPr>
          <w:p w14:paraId="4A88CC38" w14:textId="0893A929" w:rsidR="00DC7FFA" w:rsidRPr="008C13F4" w:rsidRDefault="00FF1D1A" w:rsidP="00ED6A44">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527435AB" w14:textId="7D0F6F89" w:rsidTr="002E7E8E">
        <w:trPr>
          <w:trHeight w:val="255"/>
        </w:trPr>
        <w:tc>
          <w:tcPr>
            <w:tcW w:w="2580" w:type="dxa"/>
            <w:vMerge w:val="restart"/>
          </w:tcPr>
          <w:p w14:paraId="35AF6367" w14:textId="3EE9924E"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24853758"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30A8FC5B" w14:textId="7473CF7B" w:rsidR="00DC7FFA" w:rsidRPr="008C13F4" w:rsidRDefault="00DC7FFA" w:rsidP="00DC7FF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5DE5ECCC"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8BA41B9"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5A8E50A" w14:textId="4ABA1EC2"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5B6781B4"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shd w:val="clear" w:color="auto" w:fill="auto"/>
            <w:noWrap/>
            <w:vAlign w:val="bottom"/>
            <w:hideMark/>
          </w:tcPr>
          <w:p w14:paraId="2CE7C4C3"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tcPr>
          <w:p w14:paraId="5436C9E3"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r w:rsidR="00DC7FFA" w:rsidRPr="00357CA8" w14:paraId="55D30BFD" w14:textId="54EBF1B0" w:rsidTr="002E7E8E">
        <w:trPr>
          <w:trHeight w:val="255"/>
        </w:trPr>
        <w:tc>
          <w:tcPr>
            <w:tcW w:w="2580" w:type="dxa"/>
            <w:vMerge/>
          </w:tcPr>
          <w:p w14:paraId="4F3BD03D"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44B09C4F"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shd w:val="clear" w:color="auto" w:fill="auto"/>
            <w:noWrap/>
            <w:vAlign w:val="bottom"/>
            <w:hideMark/>
          </w:tcPr>
          <w:p w14:paraId="46696EF8"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tcPr>
          <w:p w14:paraId="7AA3E02D"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bl>
    <w:p w14:paraId="1C7FD855" w14:textId="77777777" w:rsidR="009F0C5C" w:rsidRPr="008C13F4" w:rsidRDefault="009F0C5C" w:rsidP="00931D9B">
      <w:pPr>
        <w:rPr>
          <w:lang w:val="es-ES_tradnl"/>
        </w:rPr>
      </w:pPr>
    </w:p>
    <w:p w14:paraId="6F9AEC2C" w14:textId="1964D3E3" w:rsidR="00A61524" w:rsidRPr="008C13F4" w:rsidRDefault="003014C1" w:rsidP="003014C1">
      <w:pPr>
        <w:pStyle w:val="Heading5"/>
        <w:rPr>
          <w:lang w:val="es-ES_tradnl"/>
        </w:rPr>
      </w:pPr>
      <w:r w:rsidRPr="008C13F4">
        <w:rPr>
          <w:lang w:val="es-ES_tradnl"/>
        </w:rPr>
        <w:t>2.3.1</w:t>
      </w:r>
      <w:r w:rsidR="003B42F4" w:rsidRPr="008C13F4">
        <w:rPr>
          <w:lang w:val="es-ES_tradnl"/>
        </w:rPr>
        <w:t>1</w:t>
      </w:r>
      <w:r w:rsidRPr="008C13F4">
        <w:rPr>
          <w:lang w:val="es-ES_tradnl"/>
        </w:rPr>
        <w:t xml:space="preserve">.2.7 </w:t>
      </w:r>
      <w:r w:rsidR="00760430" w:rsidRPr="008C13F4">
        <w:rPr>
          <w:lang w:val="es-ES_tradnl"/>
        </w:rPr>
        <w:t>PCCC</w:t>
      </w:r>
      <w:r w:rsidRPr="008C13F4">
        <w:rPr>
          <w:lang w:val="es-ES_tradnl"/>
        </w:rPr>
        <w:t>s</w:t>
      </w:r>
    </w:p>
    <w:p w14:paraId="29CCAE09" w14:textId="11CAF422" w:rsidR="00EA4B24" w:rsidRPr="008C13F4" w:rsidRDefault="00EA4B24" w:rsidP="00EA4B24">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C3D67E9" w14:textId="4C217784" w:rsidR="00EA4B24" w:rsidRPr="008C13F4" w:rsidRDefault="00E76F1D" w:rsidP="00EA4B24">
      <w:pPr>
        <w:rPr>
          <w:lang w:val="es-ES_tradnl"/>
        </w:rPr>
      </w:pPr>
      <w:r w:rsidRPr="008C13F4">
        <w:rPr>
          <w:lang w:val="es-ES_tradnl"/>
        </w:rPr>
        <w:t>Tabla</w:t>
      </w:r>
      <w:r w:rsidR="00EA4B24" w:rsidRPr="008C13F4">
        <w:rPr>
          <w:lang w:val="es-ES_tradnl"/>
        </w:rPr>
        <w:t xml:space="preserve"> [</w:t>
      </w:r>
      <w:r w:rsidRPr="008C13F4">
        <w:rPr>
          <w:lang w:val="es-ES_tradnl"/>
        </w:rPr>
        <w:t>indique el número</w:t>
      </w:r>
      <w:r w:rsidR="00EA4B24" w:rsidRPr="008C13F4">
        <w:rPr>
          <w:lang w:val="es-ES_tradnl"/>
        </w:rPr>
        <w:t xml:space="preserve">]. </w:t>
      </w:r>
      <w:r w:rsidR="00ED6A44" w:rsidRPr="008C13F4">
        <w:rPr>
          <w:lang w:val="es-ES_tradnl"/>
        </w:rPr>
        <w:t>Estado</w:t>
      </w:r>
      <w:r w:rsidR="00EA4B24" w:rsidRPr="008C13F4">
        <w:rPr>
          <w:lang w:val="es-ES_tradnl"/>
        </w:rPr>
        <w:t xml:space="preserve"> of SCCP </w:t>
      </w:r>
      <w:r w:rsidR="00BD758A" w:rsidRPr="008C13F4">
        <w:rPr>
          <w:lang w:val="es-ES_tradnl"/>
        </w:rPr>
        <w:t>que contienen</w:t>
      </w:r>
      <w:r w:rsidR="0072333B" w:rsidRPr="008C13F4">
        <w:rPr>
          <w:lang w:val="es-ES_tradnl"/>
        </w:rPr>
        <w:t xml:space="preserve"> los</w:t>
      </w:r>
      <w:r w:rsidR="002B05DF" w:rsidRPr="008C13F4">
        <w:rPr>
          <w:lang w:val="es-ES_tradnl"/>
        </w:rPr>
        <w:t xml:space="preserve"> </w:t>
      </w:r>
      <w:r w:rsidR="00670CBF" w:rsidRPr="008C13F4">
        <w:rPr>
          <w:lang w:val="es-ES_tradnl"/>
        </w:rPr>
        <w:t>desechos</w:t>
      </w:r>
      <w:r w:rsidR="0072333B" w:rsidRPr="008C13F4">
        <w:rPr>
          <w:lang w:val="es-ES_tradnl"/>
        </w:rPr>
        <w:t xml:space="preserve"> eliminados</w:t>
      </w:r>
      <w:r w:rsidR="002B05DF" w:rsidRPr="008C13F4">
        <w:rPr>
          <w:lang w:val="es-ES_tradnl"/>
        </w:rPr>
        <w:t xml:space="preserve"> en</w:t>
      </w:r>
      <w:r w:rsidR="00EA4B24" w:rsidRPr="008C13F4">
        <w:rPr>
          <w:lang w:val="es-ES_tradnl"/>
        </w:rPr>
        <w:t xml:space="preserve"> [</w:t>
      </w:r>
      <w:r w:rsidR="006C0D67" w:rsidRPr="008C13F4">
        <w:rPr>
          <w:lang w:val="es-ES_tradnl"/>
        </w:rPr>
        <w:t>indique año</w:t>
      </w:r>
      <w:r w:rsidR="00EA4B24" w:rsidRPr="008C13F4">
        <w:rPr>
          <w:lang w:val="es-ES_tradnl"/>
        </w:rPr>
        <w:t>]</w:t>
      </w:r>
    </w:p>
    <w:tbl>
      <w:tblPr>
        <w:tblW w:w="140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4680"/>
        <w:gridCol w:w="4680"/>
      </w:tblGrid>
      <w:tr w:rsidR="00DC7FFA" w:rsidRPr="00357CA8" w14:paraId="5B33ECA7" w14:textId="349D85C0" w:rsidTr="002E7E8E">
        <w:trPr>
          <w:trHeight w:val="593"/>
        </w:trPr>
        <w:tc>
          <w:tcPr>
            <w:tcW w:w="2580" w:type="dxa"/>
          </w:tcPr>
          <w:p w14:paraId="4AC82AEA" w14:textId="3AF2EACE" w:rsidR="00DC7FFA" w:rsidRPr="008C13F4" w:rsidRDefault="00DC7FFA" w:rsidP="00ED6A4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desechos</w:t>
            </w:r>
          </w:p>
        </w:tc>
        <w:tc>
          <w:tcPr>
            <w:tcW w:w="2115" w:type="dxa"/>
            <w:shd w:val="clear" w:color="auto" w:fill="auto"/>
            <w:noWrap/>
            <w:vAlign w:val="bottom"/>
            <w:hideMark/>
          </w:tcPr>
          <w:p w14:paraId="7C23219B" w14:textId="5193AA8E" w:rsidR="00DC7FFA" w:rsidRPr="008C13F4" w:rsidRDefault="00DC7F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4680" w:type="dxa"/>
            <w:shd w:val="clear" w:color="auto" w:fill="auto"/>
            <w:vAlign w:val="bottom"/>
            <w:hideMark/>
          </w:tcPr>
          <w:p w14:paraId="6ACD25E7" w14:textId="1426B13D" w:rsidR="00DC7FFA" w:rsidRPr="008C13F4" w:rsidRDefault="00DC7FFA" w:rsidP="0072333B">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 desechos eliminados  que contienen SCCP (toneladas/Año)</w:t>
            </w:r>
          </w:p>
        </w:tc>
        <w:tc>
          <w:tcPr>
            <w:tcW w:w="4680" w:type="dxa"/>
          </w:tcPr>
          <w:p w14:paraId="1A20F84F" w14:textId="15B7E02B" w:rsidR="00DC7FFA" w:rsidRPr="008C13F4" w:rsidRDefault="00FF1D1A" w:rsidP="0072333B">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15024E9D" w14:textId="7DE2B534" w:rsidTr="002E7E8E">
        <w:trPr>
          <w:trHeight w:val="255"/>
        </w:trPr>
        <w:tc>
          <w:tcPr>
            <w:tcW w:w="2580" w:type="dxa"/>
            <w:vMerge w:val="restart"/>
          </w:tcPr>
          <w:p w14:paraId="720AA57F" w14:textId="5BDB11B1"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1D7BE962"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1C5E33B4" w14:textId="77777777" w:rsidR="00DC7FFA"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14F73571"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AC9EBFE"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5B50BF9" w14:textId="2977F587"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7D993236"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4680" w:type="dxa"/>
            <w:shd w:val="clear" w:color="auto" w:fill="auto"/>
            <w:noWrap/>
            <w:vAlign w:val="bottom"/>
            <w:hideMark/>
          </w:tcPr>
          <w:p w14:paraId="79282AE3"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4680" w:type="dxa"/>
          </w:tcPr>
          <w:p w14:paraId="7D4E892B"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r>
      <w:tr w:rsidR="00DC7FFA" w:rsidRPr="00357CA8" w14:paraId="26644A9F" w14:textId="48F12B6F" w:rsidTr="002E7E8E">
        <w:trPr>
          <w:trHeight w:val="255"/>
        </w:trPr>
        <w:tc>
          <w:tcPr>
            <w:tcW w:w="2580" w:type="dxa"/>
            <w:vMerge/>
          </w:tcPr>
          <w:p w14:paraId="148E922A"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3C8A006B"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shd w:val="clear" w:color="auto" w:fill="auto"/>
            <w:noWrap/>
            <w:vAlign w:val="bottom"/>
            <w:hideMark/>
          </w:tcPr>
          <w:p w14:paraId="153ED454"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tcPr>
          <w:p w14:paraId="671C220E"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r>
    </w:tbl>
    <w:p w14:paraId="708F80C3" w14:textId="77777777" w:rsidR="00EA4B24" w:rsidRPr="008C13F4" w:rsidRDefault="00EA4B24" w:rsidP="00EA4B24">
      <w:pPr>
        <w:rPr>
          <w:lang w:val="es-ES_tradnl"/>
        </w:rPr>
      </w:pPr>
    </w:p>
    <w:p w14:paraId="637479E6" w14:textId="326B751F" w:rsidR="003014C1" w:rsidRPr="008C13F4" w:rsidRDefault="003014C1" w:rsidP="003014C1">
      <w:pPr>
        <w:rPr>
          <w:lang w:val="es-ES_tradnl"/>
        </w:rPr>
      </w:pPr>
    </w:p>
    <w:p w14:paraId="5F78EF51" w14:textId="5F1B0A9C" w:rsidR="003B42F4" w:rsidRPr="008C13F4" w:rsidRDefault="003B42F4" w:rsidP="009F5D6D">
      <w:pPr>
        <w:pStyle w:val="Heading5"/>
        <w:rPr>
          <w:lang w:val="es-ES_tradnl"/>
        </w:rPr>
      </w:pPr>
      <w:r w:rsidRPr="008C13F4">
        <w:rPr>
          <w:lang w:val="es-ES_tradnl"/>
        </w:rPr>
        <w:t xml:space="preserve">2.3.11.2.8 </w:t>
      </w:r>
      <w:r w:rsidR="00ED6A44" w:rsidRPr="008C13F4">
        <w:rPr>
          <w:lang w:val="es-ES_tradnl"/>
        </w:rPr>
        <w:t>PFOA, sus sales y PFOA-compuestos relacionados</w:t>
      </w:r>
    </w:p>
    <w:p w14:paraId="36E22F14" w14:textId="71A72E23" w:rsidR="006C5C15" w:rsidRPr="008C13F4" w:rsidRDefault="006C5C15" w:rsidP="006C5C1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E34E763" w14:textId="2B6A20D1" w:rsidR="006C5C15" w:rsidRPr="008C13F4" w:rsidRDefault="00E76F1D" w:rsidP="006C5C15">
      <w:pPr>
        <w:rPr>
          <w:lang w:val="es-ES_tradnl"/>
        </w:rPr>
      </w:pPr>
      <w:r w:rsidRPr="008C13F4">
        <w:rPr>
          <w:lang w:val="es-ES_tradnl"/>
        </w:rPr>
        <w:t>Tabla</w:t>
      </w:r>
      <w:r w:rsidR="006C5C15" w:rsidRPr="008C13F4">
        <w:rPr>
          <w:lang w:val="es-ES_tradnl"/>
        </w:rPr>
        <w:t xml:space="preserve"> [</w:t>
      </w:r>
      <w:r w:rsidRPr="008C13F4">
        <w:rPr>
          <w:lang w:val="es-ES_tradnl"/>
        </w:rPr>
        <w:t>indique el número</w:t>
      </w:r>
      <w:r w:rsidR="00ED6A44" w:rsidRPr="008C13F4">
        <w:rPr>
          <w:lang w:val="es-ES_tradnl"/>
        </w:rPr>
        <w:t>]. Estado de</w:t>
      </w:r>
      <w:r w:rsidR="006C5C15" w:rsidRPr="008C13F4">
        <w:rPr>
          <w:lang w:val="es-ES_tradnl"/>
        </w:rPr>
        <w:t xml:space="preserve"> </w:t>
      </w:r>
      <w:r w:rsidR="00D32518" w:rsidRPr="008C13F4">
        <w:rPr>
          <w:lang w:val="es-ES_tradnl"/>
        </w:rPr>
        <w:t xml:space="preserve">PFOA, </w:t>
      </w:r>
      <w:r w:rsidR="00ED6A44" w:rsidRPr="008C13F4">
        <w:rPr>
          <w:lang w:val="es-ES_tradnl"/>
        </w:rPr>
        <w:t xml:space="preserve">sus sales y </w:t>
      </w:r>
      <w:r w:rsidR="00D32518" w:rsidRPr="008C13F4">
        <w:rPr>
          <w:lang w:val="es-ES_tradnl"/>
        </w:rPr>
        <w:t>PFOA-</w:t>
      </w:r>
      <w:r w:rsidR="00ED6A44" w:rsidRPr="008C13F4">
        <w:rPr>
          <w:lang w:val="es-ES_tradnl"/>
        </w:rPr>
        <w:t>compuestos relacionados</w:t>
      </w:r>
      <w:r w:rsidR="006C5C15" w:rsidRPr="008C13F4">
        <w:rPr>
          <w:lang w:val="es-ES_tradnl"/>
        </w:rPr>
        <w:t xml:space="preserve"> </w:t>
      </w:r>
      <w:r w:rsidR="00910429" w:rsidRPr="008C13F4">
        <w:rPr>
          <w:lang w:val="es-ES_tradnl"/>
        </w:rPr>
        <w:t xml:space="preserve">que contienen </w:t>
      </w:r>
      <w:r w:rsidR="00670CBF" w:rsidRPr="008C13F4">
        <w:rPr>
          <w:lang w:val="es-ES_tradnl"/>
        </w:rPr>
        <w:t>desechos</w:t>
      </w:r>
      <w:r w:rsidR="00910429" w:rsidRPr="008C13F4">
        <w:rPr>
          <w:lang w:val="es-ES_tradnl"/>
        </w:rPr>
        <w:t xml:space="preserve"> elimina</w:t>
      </w:r>
      <w:r w:rsidR="002B05DF" w:rsidRPr="008C13F4">
        <w:rPr>
          <w:lang w:val="es-ES_tradnl"/>
        </w:rPr>
        <w:t>dos en</w:t>
      </w:r>
      <w:r w:rsidR="006C5C15" w:rsidRPr="008C13F4">
        <w:rPr>
          <w:lang w:val="es-ES_tradnl"/>
        </w:rPr>
        <w:t xml:space="preserve"> [</w:t>
      </w:r>
      <w:r w:rsidR="006C0D67" w:rsidRPr="008C13F4">
        <w:rPr>
          <w:lang w:val="es-ES_tradnl"/>
        </w:rPr>
        <w:t>indique año</w:t>
      </w:r>
      <w:r w:rsidR="006C5C15" w:rsidRPr="008C13F4">
        <w:rPr>
          <w:lang w:val="es-ES_tradnl"/>
        </w:rPr>
        <w:t>]</w:t>
      </w:r>
    </w:p>
    <w:tbl>
      <w:tblPr>
        <w:tblW w:w="140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4680"/>
        <w:gridCol w:w="4680"/>
      </w:tblGrid>
      <w:tr w:rsidR="00DC7FFA" w:rsidRPr="00357CA8" w14:paraId="0BD8AD3D" w14:textId="7F2B222B" w:rsidTr="002E7E8E">
        <w:trPr>
          <w:trHeight w:val="593"/>
        </w:trPr>
        <w:tc>
          <w:tcPr>
            <w:tcW w:w="2580" w:type="dxa"/>
          </w:tcPr>
          <w:p w14:paraId="6E9D81A0" w14:textId="2179B97C" w:rsidR="00DC7FFA" w:rsidRPr="008C13F4" w:rsidRDefault="00DC7F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desechos</w:t>
            </w:r>
          </w:p>
        </w:tc>
        <w:tc>
          <w:tcPr>
            <w:tcW w:w="2115" w:type="dxa"/>
            <w:shd w:val="clear" w:color="auto" w:fill="auto"/>
            <w:noWrap/>
            <w:vAlign w:val="bottom"/>
            <w:hideMark/>
          </w:tcPr>
          <w:p w14:paraId="2B82CDF6" w14:textId="236BD6C1" w:rsidR="00DC7FFA" w:rsidRPr="008C13F4" w:rsidRDefault="00DC7FFA"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4680" w:type="dxa"/>
            <w:shd w:val="clear" w:color="auto" w:fill="auto"/>
            <w:vAlign w:val="bottom"/>
            <w:hideMark/>
          </w:tcPr>
          <w:p w14:paraId="54243381" w14:textId="55CD8F6E" w:rsidR="00DC7FFA" w:rsidRPr="008C13F4" w:rsidRDefault="00DC7FFA" w:rsidP="00ED6A44">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 desechos eliminados que contienen PFOA, sus sales y PFOA-compuestos relacionados  (toneladas/Año)</w:t>
            </w:r>
          </w:p>
        </w:tc>
        <w:tc>
          <w:tcPr>
            <w:tcW w:w="4680" w:type="dxa"/>
          </w:tcPr>
          <w:p w14:paraId="34CAB5B8" w14:textId="357E6A8D" w:rsidR="00DC7FFA" w:rsidRPr="008C13F4" w:rsidRDefault="00FF1D1A" w:rsidP="00ED6A44">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69FA355E" w14:textId="5FAA3579" w:rsidTr="002E7E8E">
        <w:trPr>
          <w:trHeight w:val="255"/>
        </w:trPr>
        <w:tc>
          <w:tcPr>
            <w:tcW w:w="2580" w:type="dxa"/>
            <w:vMerge w:val="restart"/>
          </w:tcPr>
          <w:p w14:paraId="127ABAAE" w14:textId="5A7DEC21"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09585D90"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443281CE" w14:textId="77777777" w:rsidR="00DC7FFA"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7781B476"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5F5086E"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1E0A0135" w14:textId="4974CE30"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00DD01F5"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4680" w:type="dxa"/>
            <w:shd w:val="clear" w:color="auto" w:fill="auto"/>
            <w:noWrap/>
            <w:vAlign w:val="bottom"/>
            <w:hideMark/>
          </w:tcPr>
          <w:p w14:paraId="39A0D438"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4680" w:type="dxa"/>
          </w:tcPr>
          <w:p w14:paraId="1FD256CC"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r>
      <w:tr w:rsidR="00DC7FFA" w:rsidRPr="00357CA8" w14:paraId="26D15325" w14:textId="6358A2E7" w:rsidTr="002E7E8E">
        <w:trPr>
          <w:trHeight w:val="255"/>
        </w:trPr>
        <w:tc>
          <w:tcPr>
            <w:tcW w:w="2580" w:type="dxa"/>
            <w:vMerge/>
          </w:tcPr>
          <w:p w14:paraId="3EDE5853"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72EF47AF"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shd w:val="clear" w:color="auto" w:fill="auto"/>
            <w:noWrap/>
            <w:vAlign w:val="bottom"/>
            <w:hideMark/>
          </w:tcPr>
          <w:p w14:paraId="609DF51D"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tcPr>
          <w:p w14:paraId="5A6E6D1B" w14:textId="77777777" w:rsidR="00DC7FFA" w:rsidRPr="008C13F4" w:rsidRDefault="00DC7FFA" w:rsidP="007E3174">
            <w:pPr>
              <w:spacing w:after="0" w:line="240" w:lineRule="auto"/>
              <w:rPr>
                <w:rFonts w:ascii="Calibri" w:eastAsia="Times New Roman" w:hAnsi="Calibri" w:cs="Calibri"/>
                <w:color w:val="000000"/>
                <w:sz w:val="20"/>
                <w:szCs w:val="20"/>
                <w:lang w:val="es-ES_tradnl"/>
              </w:rPr>
            </w:pPr>
          </w:p>
        </w:tc>
      </w:tr>
    </w:tbl>
    <w:p w14:paraId="476F84B6" w14:textId="77777777" w:rsidR="006C5C15" w:rsidRPr="008C13F4" w:rsidRDefault="006C5C15" w:rsidP="006C5C15">
      <w:pPr>
        <w:rPr>
          <w:lang w:val="es-ES_tradnl"/>
        </w:rPr>
      </w:pPr>
    </w:p>
    <w:p w14:paraId="60766822" w14:textId="77777777" w:rsidR="003014C1" w:rsidRPr="008C13F4" w:rsidRDefault="003014C1" w:rsidP="003014C1">
      <w:pPr>
        <w:rPr>
          <w:lang w:val="es-ES_tradnl"/>
        </w:rPr>
      </w:pPr>
    </w:p>
    <w:p w14:paraId="25635623" w14:textId="6D3D8EC3" w:rsidR="00A61524" w:rsidRPr="008C13F4" w:rsidRDefault="00A61524" w:rsidP="00A61524">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.2.</w:t>
      </w:r>
      <w:r w:rsidR="0022375E" w:rsidRPr="008C13F4">
        <w:rPr>
          <w:rFonts w:eastAsia="Times New Roman"/>
          <w:lang w:val="es-ES_tradnl"/>
        </w:rPr>
        <w:t>9</w:t>
      </w:r>
      <w:r w:rsidRPr="008C13F4">
        <w:rPr>
          <w:rFonts w:eastAsia="Times New Roman"/>
          <w:lang w:val="es-ES_tradnl"/>
        </w:rPr>
        <w:t xml:space="preserve"> DDT</w:t>
      </w:r>
    </w:p>
    <w:p w14:paraId="6EEC43D2" w14:textId="21DBC615" w:rsidR="00A61524" w:rsidRPr="008C13F4" w:rsidRDefault="00A61524" w:rsidP="00A61524">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8F2B796" w14:textId="4A045071" w:rsidR="00A61524" w:rsidRPr="008C13F4" w:rsidRDefault="00E76F1D" w:rsidP="00931D9B">
      <w:pPr>
        <w:rPr>
          <w:lang w:val="es-ES_tradnl"/>
        </w:rPr>
      </w:pPr>
      <w:r w:rsidRPr="008C13F4">
        <w:rPr>
          <w:lang w:val="es-ES_tradnl"/>
        </w:rPr>
        <w:t>Tabla</w:t>
      </w:r>
      <w:r w:rsidR="00291FA1" w:rsidRPr="008C13F4">
        <w:rPr>
          <w:lang w:val="es-ES_tradnl"/>
        </w:rPr>
        <w:t xml:space="preserve"> [</w:t>
      </w:r>
      <w:r w:rsidRPr="008C13F4">
        <w:rPr>
          <w:lang w:val="es-ES_tradnl"/>
        </w:rPr>
        <w:t>indique el número</w:t>
      </w:r>
      <w:r w:rsidR="00291FA1" w:rsidRPr="008C13F4">
        <w:rPr>
          <w:lang w:val="es-ES_tradnl"/>
        </w:rPr>
        <w:t xml:space="preserve">]. </w:t>
      </w:r>
      <w:r w:rsidR="00ED6A44" w:rsidRPr="008C13F4">
        <w:rPr>
          <w:lang w:val="es-ES_tradnl"/>
        </w:rPr>
        <w:t>Estado</w:t>
      </w:r>
      <w:r w:rsidR="00291FA1" w:rsidRPr="008C13F4">
        <w:rPr>
          <w:lang w:val="es-ES_tradnl"/>
        </w:rPr>
        <w:t xml:space="preserve"> of DDT </w:t>
      </w:r>
      <w:r w:rsidR="002B05DF" w:rsidRPr="008C13F4">
        <w:rPr>
          <w:lang w:val="es-ES_tradnl"/>
        </w:rPr>
        <w:t xml:space="preserve">que contienen </w:t>
      </w:r>
      <w:r w:rsidR="00910429" w:rsidRPr="008C13F4">
        <w:rPr>
          <w:lang w:val="es-ES_tradnl"/>
        </w:rPr>
        <w:t xml:space="preserve">los </w:t>
      </w:r>
      <w:r w:rsidR="00670CBF" w:rsidRPr="008C13F4">
        <w:rPr>
          <w:lang w:val="es-ES_tradnl"/>
        </w:rPr>
        <w:t>desechos</w:t>
      </w:r>
      <w:r w:rsidR="002B05DF" w:rsidRPr="008C13F4">
        <w:rPr>
          <w:lang w:val="es-ES_tradnl"/>
        </w:rPr>
        <w:t xml:space="preserve"> </w:t>
      </w:r>
      <w:r w:rsidR="00910429" w:rsidRPr="008C13F4">
        <w:rPr>
          <w:lang w:val="es-ES_tradnl"/>
        </w:rPr>
        <w:t>elimina</w:t>
      </w:r>
      <w:r w:rsidR="002B05DF" w:rsidRPr="008C13F4">
        <w:rPr>
          <w:lang w:val="es-ES_tradnl"/>
        </w:rPr>
        <w:t>dos en</w:t>
      </w:r>
      <w:r w:rsidR="00291FA1" w:rsidRPr="008C13F4">
        <w:rPr>
          <w:lang w:val="es-ES_tradnl"/>
        </w:rPr>
        <w:t xml:space="preserve"> [</w:t>
      </w:r>
      <w:r w:rsidR="006C0D67" w:rsidRPr="008C13F4">
        <w:rPr>
          <w:lang w:val="es-ES_tradnl"/>
        </w:rPr>
        <w:t>indique año</w:t>
      </w:r>
      <w:r w:rsidR="00291FA1" w:rsidRPr="008C13F4">
        <w:rPr>
          <w:lang w:val="es-ES_tradnl"/>
        </w:rPr>
        <w:t>]</w:t>
      </w:r>
    </w:p>
    <w:tbl>
      <w:tblPr>
        <w:tblW w:w="140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4680"/>
        <w:gridCol w:w="4680"/>
      </w:tblGrid>
      <w:tr w:rsidR="00DC7FFA" w:rsidRPr="00357CA8" w14:paraId="3AA571E6" w14:textId="07D607B4" w:rsidTr="002E7E8E">
        <w:trPr>
          <w:trHeight w:val="593"/>
        </w:trPr>
        <w:tc>
          <w:tcPr>
            <w:tcW w:w="2580" w:type="dxa"/>
          </w:tcPr>
          <w:p w14:paraId="1279EFB4" w14:textId="228EE4F5" w:rsidR="00DC7FFA" w:rsidRPr="008C13F4" w:rsidRDefault="00DC7FFA" w:rsidP="002B05DF">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desechos</w:t>
            </w:r>
          </w:p>
        </w:tc>
        <w:tc>
          <w:tcPr>
            <w:tcW w:w="2115" w:type="dxa"/>
            <w:shd w:val="clear" w:color="auto" w:fill="auto"/>
            <w:noWrap/>
            <w:vAlign w:val="bottom"/>
            <w:hideMark/>
          </w:tcPr>
          <w:p w14:paraId="6AED89C1" w14:textId="67279C2E" w:rsidR="00DC7FFA" w:rsidRPr="008C13F4" w:rsidRDefault="00DC7F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4680" w:type="dxa"/>
            <w:shd w:val="clear" w:color="auto" w:fill="auto"/>
            <w:vAlign w:val="bottom"/>
            <w:hideMark/>
          </w:tcPr>
          <w:p w14:paraId="35CAA840" w14:textId="0E81C44A" w:rsidR="00DC7FFA" w:rsidRPr="008C13F4" w:rsidRDefault="00DC7FFA" w:rsidP="0091042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 los desechos eliminados que contienen DDT (toneladas/Año)</w:t>
            </w:r>
          </w:p>
        </w:tc>
        <w:tc>
          <w:tcPr>
            <w:tcW w:w="4680" w:type="dxa"/>
          </w:tcPr>
          <w:p w14:paraId="38F23206" w14:textId="681C0F4C" w:rsidR="00DC7FFA" w:rsidRPr="008C13F4" w:rsidRDefault="00FF1D1A" w:rsidP="00910429">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5F1C36C1" w14:textId="3E75DB68" w:rsidTr="002E7E8E">
        <w:trPr>
          <w:trHeight w:val="255"/>
        </w:trPr>
        <w:tc>
          <w:tcPr>
            <w:tcW w:w="2580" w:type="dxa"/>
            <w:vMerge w:val="restart"/>
          </w:tcPr>
          <w:p w14:paraId="780F4571" w14:textId="2CC8A2B9"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7CE7E56D"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07E938BF" w14:textId="77777777" w:rsidR="00DC7FFA"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3271603B"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2858762"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7597DA8" w14:textId="04E73CD1"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6F3687FF"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shd w:val="clear" w:color="auto" w:fill="auto"/>
            <w:noWrap/>
            <w:vAlign w:val="bottom"/>
            <w:hideMark/>
          </w:tcPr>
          <w:p w14:paraId="1A0C260B"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tcPr>
          <w:p w14:paraId="4A6F0CB5"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r w:rsidR="00DC7FFA" w:rsidRPr="00357CA8" w14:paraId="65FDD6C2" w14:textId="2147531F" w:rsidTr="002E7E8E">
        <w:trPr>
          <w:trHeight w:val="255"/>
        </w:trPr>
        <w:tc>
          <w:tcPr>
            <w:tcW w:w="2580" w:type="dxa"/>
            <w:vMerge/>
          </w:tcPr>
          <w:p w14:paraId="586D843F"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7C774192"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shd w:val="clear" w:color="auto" w:fill="auto"/>
            <w:noWrap/>
            <w:vAlign w:val="bottom"/>
            <w:hideMark/>
          </w:tcPr>
          <w:p w14:paraId="061B7255"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tcPr>
          <w:p w14:paraId="484C9E28"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bl>
    <w:p w14:paraId="5624ACF0" w14:textId="77777777" w:rsidR="00A61524" w:rsidRPr="008C13F4" w:rsidRDefault="00A61524" w:rsidP="00931D9B">
      <w:pPr>
        <w:rPr>
          <w:lang w:val="es-ES_tradnl"/>
        </w:rPr>
      </w:pPr>
    </w:p>
    <w:p w14:paraId="580B5292" w14:textId="77777777" w:rsidR="00DC3389" w:rsidRPr="008C13F4" w:rsidRDefault="00DC3389" w:rsidP="00931D9B">
      <w:pPr>
        <w:rPr>
          <w:lang w:val="es-ES_tradnl"/>
        </w:rPr>
      </w:pPr>
    </w:p>
    <w:p w14:paraId="456B8DA5" w14:textId="72A8A597" w:rsidR="00DC3389" w:rsidRPr="008C13F4" w:rsidRDefault="00DC3389" w:rsidP="00DC3389">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.2.</w:t>
      </w:r>
      <w:r w:rsidR="0022375E" w:rsidRPr="008C13F4">
        <w:rPr>
          <w:rFonts w:eastAsia="Times New Roman"/>
          <w:lang w:val="es-ES_tradnl"/>
        </w:rPr>
        <w:t>10</w:t>
      </w:r>
      <w:r w:rsidR="002B05DF" w:rsidRPr="008C13F4">
        <w:rPr>
          <w:rFonts w:eastAsia="Times New Roman"/>
          <w:lang w:val="es-ES_tradnl"/>
        </w:rPr>
        <w:t xml:space="preserve"> PFOS, sus sales y</w:t>
      </w:r>
      <w:r w:rsidRPr="008C13F4">
        <w:rPr>
          <w:rFonts w:eastAsia="Times New Roman"/>
          <w:lang w:val="es-ES_tradnl"/>
        </w:rPr>
        <w:t xml:space="preserve"> PFOSF</w:t>
      </w:r>
    </w:p>
    <w:p w14:paraId="4A25CE47" w14:textId="5D51AB1F" w:rsidR="00DC3389" w:rsidRPr="008C13F4" w:rsidRDefault="00DC3389" w:rsidP="00DC338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76763BE" w14:textId="235408B3" w:rsidR="00DC3389" w:rsidRPr="008C13F4" w:rsidRDefault="00E76F1D" w:rsidP="00931D9B">
      <w:pPr>
        <w:rPr>
          <w:lang w:val="es-ES_tradnl"/>
        </w:rPr>
      </w:pPr>
      <w:r w:rsidRPr="008C13F4">
        <w:rPr>
          <w:lang w:val="es-ES_tradnl"/>
        </w:rPr>
        <w:t>Tabla</w:t>
      </w:r>
      <w:r w:rsidR="00291FA1" w:rsidRPr="008C13F4">
        <w:rPr>
          <w:lang w:val="es-ES_tradnl"/>
        </w:rPr>
        <w:t xml:space="preserve"> [</w:t>
      </w:r>
      <w:r w:rsidRPr="008C13F4">
        <w:rPr>
          <w:lang w:val="es-ES_tradnl"/>
        </w:rPr>
        <w:t>indique el número</w:t>
      </w:r>
      <w:r w:rsidR="002B05DF" w:rsidRPr="008C13F4">
        <w:rPr>
          <w:lang w:val="es-ES_tradnl"/>
        </w:rPr>
        <w:t xml:space="preserve">]. Estado de los </w:t>
      </w:r>
      <w:r w:rsidR="00291FA1" w:rsidRPr="008C13F4">
        <w:rPr>
          <w:lang w:val="es-ES_tradnl"/>
        </w:rPr>
        <w:t xml:space="preserve">PFOS, </w:t>
      </w:r>
      <w:r w:rsidR="002B05DF" w:rsidRPr="008C13F4">
        <w:rPr>
          <w:lang w:val="es-ES_tradnl"/>
        </w:rPr>
        <w:t xml:space="preserve">sus sales y </w:t>
      </w:r>
      <w:r w:rsidR="00291FA1" w:rsidRPr="008C13F4">
        <w:rPr>
          <w:lang w:val="es-ES_tradnl"/>
        </w:rPr>
        <w:t xml:space="preserve">PFOSF </w:t>
      </w:r>
      <w:r w:rsidR="002B05DF" w:rsidRPr="008C13F4">
        <w:rPr>
          <w:lang w:val="es-ES_tradnl"/>
        </w:rPr>
        <w:t>que contienen</w:t>
      </w:r>
      <w:r w:rsidR="00910429" w:rsidRPr="008C13F4">
        <w:rPr>
          <w:lang w:val="es-ES_tradnl"/>
        </w:rPr>
        <w:t xml:space="preserve"> los</w:t>
      </w:r>
      <w:r w:rsidR="002B05DF" w:rsidRPr="008C13F4">
        <w:rPr>
          <w:lang w:val="es-ES_tradnl"/>
        </w:rPr>
        <w:t xml:space="preserve"> </w:t>
      </w:r>
      <w:r w:rsidR="00670CBF" w:rsidRPr="008C13F4">
        <w:rPr>
          <w:lang w:val="es-ES_tradnl"/>
        </w:rPr>
        <w:t>desechos</w:t>
      </w:r>
      <w:r w:rsidR="002B05DF" w:rsidRPr="008C13F4">
        <w:rPr>
          <w:lang w:val="es-ES_tradnl"/>
        </w:rPr>
        <w:t xml:space="preserve"> </w:t>
      </w:r>
      <w:r w:rsidR="00910429" w:rsidRPr="008C13F4">
        <w:rPr>
          <w:lang w:val="es-ES_tradnl"/>
        </w:rPr>
        <w:t>elimina</w:t>
      </w:r>
      <w:r w:rsidR="002B05DF" w:rsidRPr="008C13F4">
        <w:rPr>
          <w:lang w:val="es-ES_tradnl"/>
        </w:rPr>
        <w:t>dos en</w:t>
      </w:r>
      <w:r w:rsidR="00291FA1" w:rsidRPr="008C13F4">
        <w:rPr>
          <w:lang w:val="es-ES_tradnl"/>
        </w:rPr>
        <w:t xml:space="preserve"> [</w:t>
      </w:r>
      <w:r w:rsidR="006C0D67" w:rsidRPr="008C13F4">
        <w:rPr>
          <w:lang w:val="es-ES_tradnl"/>
        </w:rPr>
        <w:t>indique año</w:t>
      </w:r>
      <w:r w:rsidR="00291FA1" w:rsidRPr="008C13F4">
        <w:rPr>
          <w:lang w:val="es-ES_tradnl"/>
        </w:rPr>
        <w:t>]</w:t>
      </w:r>
    </w:p>
    <w:tbl>
      <w:tblPr>
        <w:tblW w:w="118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2185"/>
        <w:gridCol w:w="2495"/>
        <w:gridCol w:w="2495"/>
      </w:tblGrid>
      <w:tr w:rsidR="00DC7FFA" w:rsidRPr="00357CA8" w14:paraId="4563422A" w14:textId="1013E301" w:rsidTr="002E7E8E">
        <w:trPr>
          <w:trHeight w:val="1020"/>
        </w:trPr>
        <w:tc>
          <w:tcPr>
            <w:tcW w:w="2580" w:type="dxa"/>
          </w:tcPr>
          <w:p w14:paraId="446A43B8" w14:textId="77777777" w:rsidR="00DC7FFA" w:rsidRPr="008C13F4" w:rsidRDefault="00DC7FFA" w:rsidP="000D4C18">
            <w:pPr>
              <w:spacing w:after="0" w:line="240" w:lineRule="auto"/>
              <w:rPr>
                <w:rFonts w:ascii="Calibri" w:eastAsia="Times New Roman" w:hAnsi="Calibri" w:cs="Calibri"/>
                <w:b/>
                <w:bCs/>
                <w:color w:val="000000"/>
                <w:sz w:val="20"/>
                <w:szCs w:val="20"/>
                <w:lang w:val="es-ES_tradnl"/>
              </w:rPr>
            </w:pPr>
          </w:p>
          <w:p w14:paraId="3BB4BF90" w14:textId="77777777" w:rsidR="00DC7FFA" w:rsidRPr="008C13F4" w:rsidRDefault="00DC7FFA" w:rsidP="000D4C18">
            <w:pPr>
              <w:spacing w:after="0" w:line="240" w:lineRule="auto"/>
              <w:rPr>
                <w:rFonts w:ascii="Calibri" w:eastAsia="Times New Roman" w:hAnsi="Calibri" w:cs="Calibri"/>
                <w:b/>
                <w:bCs/>
                <w:color w:val="000000"/>
                <w:sz w:val="20"/>
                <w:szCs w:val="20"/>
                <w:lang w:val="es-ES_tradnl"/>
              </w:rPr>
            </w:pPr>
          </w:p>
          <w:p w14:paraId="2025C95C" w14:textId="69DE8F3F" w:rsidR="00DC7FFA" w:rsidRPr="008C13F4" w:rsidRDefault="00DC7F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desechos</w:t>
            </w:r>
          </w:p>
        </w:tc>
        <w:tc>
          <w:tcPr>
            <w:tcW w:w="2115" w:type="dxa"/>
            <w:shd w:val="clear" w:color="auto" w:fill="auto"/>
            <w:noWrap/>
            <w:vAlign w:val="bottom"/>
            <w:hideMark/>
          </w:tcPr>
          <w:p w14:paraId="64AAA44A" w14:textId="336E1044" w:rsidR="00DC7FFA" w:rsidRPr="008C13F4" w:rsidRDefault="00DC7F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185" w:type="dxa"/>
            <w:shd w:val="clear" w:color="auto" w:fill="auto"/>
            <w:vAlign w:val="bottom"/>
            <w:hideMark/>
          </w:tcPr>
          <w:p w14:paraId="016D8ADF" w14:textId="5EC77E65" w:rsidR="00DC7FFA" w:rsidRPr="008C13F4" w:rsidRDefault="00DC7FFA" w:rsidP="00ED6A44">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 xml:space="preserve">Tipo de </w:t>
            </w:r>
            <w:r w:rsidR="00A3599B">
              <w:rPr>
                <w:rFonts w:ascii="Calibri" w:hAnsi="Calibri" w:cs="Calibri"/>
                <w:b/>
                <w:bCs/>
                <w:color w:val="000000"/>
                <w:sz w:val="20"/>
                <w:szCs w:val="20"/>
                <w:lang w:val="es-ES_tradnl"/>
              </w:rPr>
              <w:t>Artículo</w:t>
            </w:r>
            <w:r w:rsidRPr="008C13F4">
              <w:rPr>
                <w:rFonts w:ascii="Calibri" w:hAnsi="Calibri" w:cs="Calibri"/>
                <w:b/>
                <w:bCs/>
                <w:color w:val="000000"/>
                <w:sz w:val="20"/>
                <w:szCs w:val="20"/>
                <w:lang w:val="es-ES_tradnl"/>
              </w:rPr>
              <w:t xml:space="preserve">/producto eliminado que contiene PFOS, sus sales y PFOSF </w:t>
            </w:r>
          </w:p>
        </w:tc>
        <w:tc>
          <w:tcPr>
            <w:tcW w:w="2495" w:type="dxa"/>
            <w:shd w:val="clear" w:color="auto" w:fill="auto"/>
            <w:vAlign w:val="bottom"/>
            <w:hideMark/>
          </w:tcPr>
          <w:p w14:paraId="62753446" w14:textId="1A2A4406" w:rsidR="00DC7FFA" w:rsidRPr="008C13F4" w:rsidRDefault="00DC7FFA" w:rsidP="0091042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 desechos  eliminados que contienen PFOS, sus sales y PFOSF (toneladas/Año)</w:t>
            </w:r>
          </w:p>
        </w:tc>
        <w:tc>
          <w:tcPr>
            <w:tcW w:w="2495" w:type="dxa"/>
          </w:tcPr>
          <w:p w14:paraId="65F85016" w14:textId="4A787681" w:rsidR="00DC7FFA" w:rsidRPr="008C13F4" w:rsidRDefault="00D90166" w:rsidP="00910429">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62E7519F" w14:textId="02255B13" w:rsidTr="002E7E8E">
        <w:trPr>
          <w:trHeight w:val="255"/>
        </w:trPr>
        <w:tc>
          <w:tcPr>
            <w:tcW w:w="2580" w:type="dxa"/>
            <w:vMerge w:val="restart"/>
          </w:tcPr>
          <w:p w14:paraId="0BEE174F" w14:textId="24DF011F"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4800E134"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7CBB2AEA" w14:textId="77777777" w:rsidR="00DC7FFA"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6DAE7621"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8F6D330"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4CC67DF" w14:textId="554B09C4"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10B9CA01"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85" w:type="dxa"/>
            <w:shd w:val="clear" w:color="auto" w:fill="auto"/>
            <w:noWrap/>
            <w:vAlign w:val="bottom"/>
            <w:hideMark/>
          </w:tcPr>
          <w:p w14:paraId="428742BC"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495" w:type="dxa"/>
            <w:shd w:val="clear" w:color="auto" w:fill="auto"/>
            <w:noWrap/>
            <w:vAlign w:val="bottom"/>
            <w:hideMark/>
          </w:tcPr>
          <w:p w14:paraId="5A17ECE1"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495" w:type="dxa"/>
          </w:tcPr>
          <w:p w14:paraId="6E239DC6"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r w:rsidR="00DC7FFA" w:rsidRPr="00357CA8" w14:paraId="5EA193F7" w14:textId="6768A5C6" w:rsidTr="002E7E8E">
        <w:trPr>
          <w:trHeight w:val="255"/>
        </w:trPr>
        <w:tc>
          <w:tcPr>
            <w:tcW w:w="2580" w:type="dxa"/>
            <w:vMerge/>
          </w:tcPr>
          <w:p w14:paraId="5F333174"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49FD102C"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185" w:type="dxa"/>
            <w:shd w:val="clear" w:color="auto" w:fill="auto"/>
            <w:noWrap/>
            <w:vAlign w:val="bottom"/>
            <w:hideMark/>
          </w:tcPr>
          <w:p w14:paraId="0C624A72"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495" w:type="dxa"/>
            <w:shd w:val="clear" w:color="auto" w:fill="auto"/>
            <w:noWrap/>
            <w:vAlign w:val="bottom"/>
            <w:hideMark/>
          </w:tcPr>
          <w:p w14:paraId="31CE9E74"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2495" w:type="dxa"/>
          </w:tcPr>
          <w:p w14:paraId="34AC7C9D"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bl>
    <w:p w14:paraId="77B66409" w14:textId="77777777" w:rsidR="00DC3389" w:rsidRPr="008C13F4" w:rsidRDefault="00DC3389" w:rsidP="00931D9B">
      <w:pPr>
        <w:rPr>
          <w:lang w:val="es-ES_tradnl"/>
        </w:rPr>
      </w:pPr>
    </w:p>
    <w:p w14:paraId="2B28B065" w14:textId="6F7214BA" w:rsidR="00E95A75" w:rsidRPr="008C13F4" w:rsidRDefault="00E95A75" w:rsidP="00E95A75">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.2.</w:t>
      </w:r>
      <w:r w:rsidR="003014C1" w:rsidRPr="008C13F4">
        <w:rPr>
          <w:rFonts w:eastAsia="Times New Roman"/>
          <w:lang w:val="es-ES_tradnl"/>
        </w:rPr>
        <w:t>1</w:t>
      </w:r>
      <w:r w:rsidR="0022375E" w:rsidRPr="008C13F4">
        <w:rPr>
          <w:rFonts w:eastAsia="Times New Roman"/>
          <w:lang w:val="es-ES_tradnl"/>
        </w:rPr>
        <w:t>1</w:t>
      </w:r>
      <w:r w:rsidR="00ED6A44" w:rsidRPr="008C13F4">
        <w:rPr>
          <w:rFonts w:eastAsia="Times New Roman"/>
          <w:lang w:val="es-ES_tradnl"/>
        </w:rPr>
        <w:t xml:space="preserve"> </w:t>
      </w:r>
      <w:r w:rsidR="00670CBF" w:rsidRPr="008C13F4">
        <w:rPr>
          <w:rFonts w:eastAsia="Times New Roman"/>
          <w:lang w:val="es-ES_tradnl"/>
        </w:rPr>
        <w:t>COP</w:t>
      </w:r>
      <w:r w:rsidR="00ED6A44" w:rsidRPr="008C13F4">
        <w:rPr>
          <w:rFonts w:eastAsia="Times New Roman"/>
          <w:lang w:val="es-ES_tradnl"/>
        </w:rPr>
        <w:t xml:space="preserve"> no intencionales</w:t>
      </w:r>
    </w:p>
    <w:p w14:paraId="5303E7BC" w14:textId="321C5528" w:rsidR="00E95A75" w:rsidRPr="008C13F4" w:rsidRDefault="00E95A75" w:rsidP="00E95A7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7DDF75B" w14:textId="0BC5A658" w:rsidR="00E95A75" w:rsidRPr="008C13F4" w:rsidRDefault="00E76F1D" w:rsidP="00931D9B">
      <w:pPr>
        <w:rPr>
          <w:lang w:val="es-ES_tradnl"/>
        </w:rPr>
      </w:pPr>
      <w:r w:rsidRPr="008C13F4">
        <w:rPr>
          <w:lang w:val="es-ES_tradnl"/>
        </w:rPr>
        <w:t>Tabla</w:t>
      </w:r>
      <w:r w:rsidR="00291FA1" w:rsidRPr="008C13F4">
        <w:rPr>
          <w:lang w:val="es-ES_tradnl"/>
        </w:rPr>
        <w:t xml:space="preserve"> [</w:t>
      </w:r>
      <w:r w:rsidRPr="008C13F4">
        <w:rPr>
          <w:lang w:val="es-ES_tradnl"/>
        </w:rPr>
        <w:t>indique el número</w:t>
      </w:r>
      <w:r w:rsidR="00291FA1" w:rsidRPr="008C13F4">
        <w:rPr>
          <w:lang w:val="es-ES_tradnl"/>
        </w:rPr>
        <w:t xml:space="preserve">]. </w:t>
      </w:r>
      <w:r w:rsidR="00ED6A44" w:rsidRPr="008C13F4">
        <w:rPr>
          <w:lang w:val="es-ES_tradnl"/>
        </w:rPr>
        <w:t>Estado</w:t>
      </w:r>
      <w:r w:rsidR="007B2EA7" w:rsidRPr="008C13F4">
        <w:rPr>
          <w:lang w:val="es-ES_tradnl"/>
        </w:rPr>
        <w:t xml:space="preserve"> de los </w:t>
      </w:r>
      <w:r w:rsidR="00670CBF" w:rsidRPr="008C13F4">
        <w:rPr>
          <w:lang w:val="es-ES_tradnl"/>
        </w:rPr>
        <w:t>COP</w:t>
      </w:r>
      <w:r w:rsidR="00291FA1" w:rsidRPr="008C13F4">
        <w:rPr>
          <w:lang w:val="es-ES_tradnl"/>
        </w:rPr>
        <w:t xml:space="preserve"> </w:t>
      </w:r>
      <w:r w:rsidR="002B05DF" w:rsidRPr="008C13F4">
        <w:rPr>
          <w:lang w:val="es-ES_tradnl"/>
        </w:rPr>
        <w:t>que contienen</w:t>
      </w:r>
      <w:r w:rsidR="00910429" w:rsidRPr="008C13F4">
        <w:rPr>
          <w:lang w:val="es-ES_tradnl"/>
        </w:rPr>
        <w:t xml:space="preserve"> los</w:t>
      </w:r>
      <w:r w:rsidR="002B05DF" w:rsidRPr="008C13F4">
        <w:rPr>
          <w:lang w:val="es-ES_tradnl"/>
        </w:rPr>
        <w:t xml:space="preserve"> </w:t>
      </w:r>
      <w:r w:rsidR="00670CBF" w:rsidRPr="008C13F4">
        <w:rPr>
          <w:lang w:val="es-ES_tradnl"/>
        </w:rPr>
        <w:t>desechos</w:t>
      </w:r>
      <w:r w:rsidR="002B05DF" w:rsidRPr="008C13F4">
        <w:rPr>
          <w:lang w:val="es-ES_tradnl"/>
        </w:rPr>
        <w:t xml:space="preserve"> </w:t>
      </w:r>
      <w:r w:rsidR="00910429" w:rsidRPr="008C13F4">
        <w:rPr>
          <w:lang w:val="es-ES_tradnl"/>
        </w:rPr>
        <w:t>elimina</w:t>
      </w:r>
      <w:r w:rsidR="002B05DF" w:rsidRPr="008C13F4">
        <w:rPr>
          <w:lang w:val="es-ES_tradnl"/>
        </w:rPr>
        <w:t>dos en</w:t>
      </w:r>
      <w:r w:rsidR="00291FA1" w:rsidRPr="008C13F4">
        <w:rPr>
          <w:lang w:val="es-ES_tradnl"/>
        </w:rPr>
        <w:t xml:space="preserve"> [</w:t>
      </w:r>
      <w:r w:rsidR="006C0D67" w:rsidRPr="008C13F4">
        <w:rPr>
          <w:lang w:val="es-ES_tradnl"/>
        </w:rPr>
        <w:t>indique año</w:t>
      </w:r>
      <w:r w:rsidR="00291FA1" w:rsidRPr="008C13F4">
        <w:rPr>
          <w:lang w:val="es-ES_tradnl"/>
        </w:rPr>
        <w:t>]</w:t>
      </w:r>
    </w:p>
    <w:tbl>
      <w:tblPr>
        <w:tblW w:w="140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15"/>
        <w:gridCol w:w="4680"/>
        <w:gridCol w:w="4680"/>
      </w:tblGrid>
      <w:tr w:rsidR="00DC7FFA" w:rsidRPr="00357CA8" w14:paraId="4C9114E6" w14:textId="6750D848" w:rsidTr="002E7E8E">
        <w:trPr>
          <w:trHeight w:val="593"/>
        </w:trPr>
        <w:tc>
          <w:tcPr>
            <w:tcW w:w="2580" w:type="dxa"/>
          </w:tcPr>
          <w:p w14:paraId="796732A6" w14:textId="388B3C63" w:rsidR="00DC7FFA" w:rsidRPr="008C13F4" w:rsidRDefault="00DC7FFA" w:rsidP="000B5427">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 de la eliminación de desechos</w:t>
            </w:r>
          </w:p>
        </w:tc>
        <w:tc>
          <w:tcPr>
            <w:tcW w:w="2115" w:type="dxa"/>
            <w:shd w:val="clear" w:color="auto" w:fill="auto"/>
            <w:noWrap/>
            <w:vAlign w:val="bottom"/>
            <w:hideMark/>
          </w:tcPr>
          <w:p w14:paraId="070F0D48" w14:textId="081F4C54" w:rsidR="00DC7FFA" w:rsidRPr="008C13F4" w:rsidRDefault="00DC7FFA"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4680" w:type="dxa"/>
            <w:shd w:val="clear" w:color="auto" w:fill="auto"/>
            <w:vAlign w:val="bottom"/>
            <w:hideMark/>
          </w:tcPr>
          <w:p w14:paraId="677D4A1C" w14:textId="05604F15" w:rsidR="00DC7FFA" w:rsidRPr="008C13F4" w:rsidRDefault="00DC7FFA" w:rsidP="00910429">
            <w:pPr>
              <w:rPr>
                <w:rFonts w:ascii="Calibri" w:hAnsi="Calibri" w:cs="Calibri"/>
                <w:b/>
                <w:bCs/>
                <w:color w:val="000000"/>
                <w:sz w:val="20"/>
                <w:szCs w:val="20"/>
                <w:lang w:val="es-ES_tradnl"/>
              </w:rPr>
            </w:pPr>
            <w:r w:rsidRPr="008C13F4">
              <w:rPr>
                <w:rFonts w:ascii="Calibri" w:hAnsi="Calibri" w:cs="Calibri"/>
                <w:b/>
                <w:bCs/>
                <w:color w:val="000000"/>
                <w:sz w:val="20"/>
                <w:szCs w:val="20"/>
                <w:lang w:val="es-ES_tradnl"/>
              </w:rPr>
              <w:t>Monto total de desechos eliminados que contienen COP no intencionales COP (toneladas/Año)</w:t>
            </w:r>
          </w:p>
        </w:tc>
        <w:tc>
          <w:tcPr>
            <w:tcW w:w="4680" w:type="dxa"/>
          </w:tcPr>
          <w:p w14:paraId="23862EA8" w14:textId="371CC383" w:rsidR="00DC7FFA" w:rsidRPr="008C13F4" w:rsidRDefault="00FF1D1A" w:rsidP="00910429">
            <w:pPr>
              <w:rPr>
                <w:rFonts w:ascii="Calibri" w:hAnsi="Calibri" w:cs="Calibri"/>
                <w:b/>
                <w:bCs/>
                <w:color w:val="000000"/>
                <w:sz w:val="20"/>
                <w:szCs w:val="20"/>
                <w:lang w:val="es-ES_tradnl"/>
              </w:rPr>
            </w:pPr>
            <w:r>
              <w:rPr>
                <w:rFonts w:ascii="Calibri" w:hAnsi="Calibri" w:cs="Calibri"/>
                <w:b/>
                <w:bCs/>
                <w:color w:val="000000"/>
                <w:sz w:val="20"/>
                <w:szCs w:val="20"/>
                <w:lang w:val="es-ES_tradnl"/>
              </w:rPr>
              <w:t>Comentarios</w:t>
            </w:r>
          </w:p>
        </w:tc>
      </w:tr>
      <w:tr w:rsidR="00DC7FFA" w:rsidRPr="00357CA8" w14:paraId="79FD46C6" w14:textId="6DB8971B" w:rsidTr="002E7E8E">
        <w:trPr>
          <w:trHeight w:val="255"/>
        </w:trPr>
        <w:tc>
          <w:tcPr>
            <w:tcW w:w="2580" w:type="dxa"/>
            <w:vMerge w:val="restart"/>
          </w:tcPr>
          <w:p w14:paraId="74DB97A3" w14:textId="5B774D04"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p>
          <w:p w14:paraId="2755517C"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lastRenderedPageBreak/>
              <w:t>[] No</w:t>
            </w:r>
          </w:p>
          <w:p w14:paraId="3A15ED51" w14:textId="77777777" w:rsidR="00DC7FFA"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5540D6D6"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37EBD4A"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F23D2E6" w14:textId="5247BF38"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6C5E74A7"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shd w:val="clear" w:color="auto" w:fill="auto"/>
            <w:noWrap/>
            <w:vAlign w:val="bottom"/>
            <w:hideMark/>
          </w:tcPr>
          <w:p w14:paraId="7EAE2639"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4680" w:type="dxa"/>
          </w:tcPr>
          <w:p w14:paraId="5D89C9DD"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r w:rsidR="00DC7FFA" w:rsidRPr="00357CA8" w14:paraId="3E16C6B8" w14:textId="0A120239" w:rsidTr="002E7E8E">
        <w:trPr>
          <w:trHeight w:val="255"/>
        </w:trPr>
        <w:tc>
          <w:tcPr>
            <w:tcW w:w="2580" w:type="dxa"/>
            <w:vMerge/>
          </w:tcPr>
          <w:p w14:paraId="049113B1"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c>
          <w:tcPr>
            <w:tcW w:w="2115" w:type="dxa"/>
            <w:shd w:val="clear" w:color="auto" w:fill="auto"/>
            <w:noWrap/>
            <w:vAlign w:val="bottom"/>
            <w:hideMark/>
          </w:tcPr>
          <w:p w14:paraId="4CAD2738"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shd w:val="clear" w:color="auto" w:fill="auto"/>
            <w:noWrap/>
            <w:vAlign w:val="bottom"/>
            <w:hideMark/>
          </w:tcPr>
          <w:p w14:paraId="29C678D8"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680" w:type="dxa"/>
          </w:tcPr>
          <w:p w14:paraId="6FEBFD80" w14:textId="77777777" w:rsidR="00DC7FFA" w:rsidRPr="008C13F4" w:rsidRDefault="00DC7FFA" w:rsidP="000D4C18">
            <w:pPr>
              <w:spacing w:after="0" w:line="240" w:lineRule="auto"/>
              <w:rPr>
                <w:rFonts w:ascii="Calibri" w:eastAsia="Times New Roman" w:hAnsi="Calibri" w:cs="Calibri"/>
                <w:color w:val="000000"/>
                <w:sz w:val="20"/>
                <w:szCs w:val="20"/>
                <w:lang w:val="es-ES_tradnl"/>
              </w:rPr>
            </w:pPr>
          </w:p>
        </w:tc>
      </w:tr>
    </w:tbl>
    <w:p w14:paraId="0AD248EE" w14:textId="77777777" w:rsidR="00E95A75" w:rsidRPr="008C13F4" w:rsidRDefault="00E95A75" w:rsidP="00931D9B">
      <w:pPr>
        <w:rPr>
          <w:lang w:val="es-ES_tradnl"/>
        </w:rPr>
      </w:pPr>
    </w:p>
    <w:p w14:paraId="40447BE6" w14:textId="7082306C" w:rsidR="00C01C53" w:rsidRPr="008C13F4" w:rsidRDefault="00C01C53" w:rsidP="00C01C53">
      <w:pPr>
        <w:pStyle w:val="Heading4"/>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000B5427" w:rsidRPr="008C13F4">
        <w:rPr>
          <w:rFonts w:eastAsia="Times New Roman"/>
          <w:lang w:val="es-ES_tradnl"/>
        </w:rPr>
        <w:t>.3 Sitios contaminados</w:t>
      </w:r>
    </w:p>
    <w:p w14:paraId="1E51EB31" w14:textId="69D570C3" w:rsidR="00C01C53" w:rsidRPr="008C13F4" w:rsidRDefault="00C01C53" w:rsidP="00C01C53">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7B878F6" w14:textId="37DE6B25" w:rsidR="00C01C53" w:rsidRPr="008C13F4" w:rsidRDefault="00E76F1D" w:rsidP="00931D9B">
      <w:pPr>
        <w:rPr>
          <w:lang w:val="es-ES_tradnl"/>
        </w:rPr>
      </w:pPr>
      <w:r w:rsidRPr="008C13F4">
        <w:rPr>
          <w:lang w:val="es-ES_tradnl"/>
        </w:rPr>
        <w:t>Tabla</w:t>
      </w:r>
      <w:r w:rsidR="008775A9" w:rsidRPr="008C13F4">
        <w:rPr>
          <w:lang w:val="es-ES_tradnl"/>
        </w:rPr>
        <w:t xml:space="preserve"> [</w:t>
      </w:r>
      <w:r w:rsidRPr="008C13F4">
        <w:rPr>
          <w:lang w:val="es-ES_tradnl"/>
        </w:rPr>
        <w:t>indique el número</w:t>
      </w:r>
      <w:r w:rsidR="008775A9" w:rsidRPr="008C13F4">
        <w:rPr>
          <w:lang w:val="es-ES_tradnl"/>
        </w:rPr>
        <w:t xml:space="preserve">]. </w:t>
      </w:r>
      <w:r w:rsidR="00ED6A44" w:rsidRPr="008C13F4">
        <w:rPr>
          <w:lang w:val="es-ES_tradnl"/>
        </w:rPr>
        <w:t>Estado</w:t>
      </w:r>
      <w:r w:rsidR="000B5427" w:rsidRPr="008C13F4">
        <w:rPr>
          <w:lang w:val="es-ES_tradnl"/>
        </w:rPr>
        <w:t xml:space="preserve"> de la identificación de los sitios contaminados por q</w:t>
      </w:r>
      <w:r w:rsidR="00317ECE" w:rsidRPr="008C13F4">
        <w:rPr>
          <w:lang w:val="es-ES_tradnl"/>
        </w:rPr>
        <w:t>uímico</w:t>
      </w:r>
      <w:r w:rsidR="008775A9" w:rsidRPr="008C13F4">
        <w:rPr>
          <w:lang w:val="es-ES_tradnl"/>
        </w:rPr>
        <w:t>s</w:t>
      </w:r>
      <w:r w:rsidR="000B5427" w:rsidRPr="008C13F4">
        <w:rPr>
          <w:lang w:val="es-ES_tradnl"/>
        </w:rPr>
        <w:t xml:space="preserve"> enumerad</w:t>
      </w:r>
      <w:r w:rsidR="007B2EA7" w:rsidRPr="008C13F4">
        <w:rPr>
          <w:lang w:val="es-ES_tradnl"/>
        </w:rPr>
        <w:t>o</w:t>
      </w:r>
      <w:r w:rsidR="000B5427" w:rsidRPr="008C13F4">
        <w:rPr>
          <w:lang w:val="es-ES_tradnl"/>
        </w:rPr>
        <w:t xml:space="preserve">s en el </w:t>
      </w:r>
      <w:r w:rsidR="008775A9" w:rsidRPr="008C13F4">
        <w:rPr>
          <w:lang w:val="es-ES_tradnl"/>
        </w:rPr>
        <w:t>Anex</w:t>
      </w:r>
      <w:r w:rsidR="000B5427" w:rsidRPr="008C13F4">
        <w:rPr>
          <w:lang w:val="es-ES_tradnl"/>
        </w:rPr>
        <w:t>o A, B o</w:t>
      </w:r>
      <w:r w:rsidR="008775A9" w:rsidRPr="008C13F4">
        <w:rPr>
          <w:lang w:val="es-ES_tradnl"/>
        </w:rPr>
        <w:t xml:space="preserve"> C</w:t>
      </w:r>
      <w:r w:rsidR="000B5427" w:rsidRPr="008C13F4">
        <w:rPr>
          <w:lang w:val="es-ES_tradnl"/>
        </w:rPr>
        <w:t xml:space="preserve"> en</w:t>
      </w:r>
      <w:r w:rsidR="001301F9" w:rsidRPr="008C13F4">
        <w:rPr>
          <w:lang w:val="es-ES_tradnl"/>
        </w:rPr>
        <w:t xml:space="preserve"> [</w:t>
      </w:r>
      <w:r w:rsidR="006C0D67" w:rsidRPr="008C13F4">
        <w:rPr>
          <w:lang w:val="es-ES_tradnl"/>
        </w:rPr>
        <w:t>indique año</w:t>
      </w:r>
      <w:r w:rsidR="001301F9" w:rsidRPr="008C13F4">
        <w:rPr>
          <w:lang w:val="es-ES_tradnl"/>
        </w:rPr>
        <w:t>]</w:t>
      </w:r>
      <w:r w:rsidR="00DC7FFA">
        <w:rPr>
          <w:lang w:val="es-ES_tradnl"/>
        </w:rPr>
        <w:t xml:space="preserve">, </w:t>
      </w:r>
      <w:r w:rsidR="00DC7FFA" w:rsidRPr="00DC7FFA">
        <w:rPr>
          <w:lang w:val="es-ES_tradnl"/>
        </w:rPr>
        <w:t xml:space="preserve">de conformidad con el apartado e) del párrafo 1 del </w:t>
      </w:r>
      <w:r w:rsidR="00A3599B">
        <w:rPr>
          <w:lang w:val="es-ES_tradnl"/>
        </w:rPr>
        <w:t>Artículo</w:t>
      </w:r>
      <w:r w:rsidR="00DC7FFA" w:rsidRPr="00DC7FFA">
        <w:rPr>
          <w:lang w:val="es-ES_tradnl"/>
        </w:rPr>
        <w:t xml:space="preserve"> 6 del Convenio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094"/>
        <w:gridCol w:w="1601"/>
        <w:gridCol w:w="1818"/>
        <w:gridCol w:w="802"/>
        <w:gridCol w:w="1612"/>
        <w:gridCol w:w="1612"/>
      </w:tblGrid>
      <w:tr w:rsidR="00DC7FFA" w:rsidRPr="00357CA8" w14:paraId="09F53775" w14:textId="35BC70BA" w:rsidTr="002E7E8E">
        <w:trPr>
          <w:trHeight w:val="255"/>
        </w:trPr>
        <w:tc>
          <w:tcPr>
            <w:tcW w:w="434" w:type="pct"/>
            <w:vMerge w:val="restart"/>
            <w:shd w:val="clear" w:color="auto" w:fill="auto"/>
            <w:noWrap/>
            <w:vAlign w:val="bottom"/>
            <w:hideMark/>
          </w:tcPr>
          <w:p w14:paraId="0B055E1F" w14:textId="08920061" w:rsidR="00DC7FFA" w:rsidRPr="008C13F4" w:rsidRDefault="00DC7FFA" w:rsidP="00605F8A">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Acción</w:t>
            </w:r>
          </w:p>
        </w:tc>
        <w:tc>
          <w:tcPr>
            <w:tcW w:w="585" w:type="pct"/>
            <w:vMerge w:val="restart"/>
            <w:shd w:val="clear" w:color="auto" w:fill="auto"/>
            <w:noWrap/>
            <w:vAlign w:val="bottom"/>
            <w:hideMark/>
          </w:tcPr>
          <w:p w14:paraId="67F87C30" w14:textId="6793A0B5" w:rsidR="00DC7FFA" w:rsidRPr="008C13F4" w:rsidRDefault="00DC7FFA" w:rsidP="00605F8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856" w:type="pct"/>
            <w:shd w:val="clear" w:color="auto" w:fill="auto"/>
            <w:noWrap/>
            <w:vAlign w:val="bottom"/>
            <w:hideMark/>
          </w:tcPr>
          <w:p w14:paraId="42C12EBB" w14:textId="5AC686C9" w:rsidR="00DC7FFA" w:rsidRPr="008C13F4" w:rsidRDefault="00DC7FFA" w:rsidP="00A318EF">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i/>
                <w:iCs/>
                <w:sz w:val="20"/>
                <w:szCs w:val="20"/>
                <w:lang w:val="es-ES_tradnl"/>
              </w:rPr>
              <w:t>Plaguicidas enumerados en los anexos A o B:</w:t>
            </w:r>
            <w:r w:rsidRPr="008C13F4">
              <w:rPr>
                <w:rFonts w:ascii="Calibri" w:eastAsia="Times New Roman" w:hAnsi="Calibri" w:cs="Calibri"/>
                <w:b/>
                <w:bCs/>
                <w:sz w:val="20"/>
                <w:szCs w:val="20"/>
                <w:lang w:val="es-ES_tradnl"/>
              </w:rPr>
              <w:t xml:space="preserve"> </w:t>
            </w:r>
          </w:p>
        </w:tc>
        <w:tc>
          <w:tcPr>
            <w:tcW w:w="1401" w:type="pct"/>
            <w:gridSpan w:val="2"/>
            <w:shd w:val="clear" w:color="auto" w:fill="auto"/>
            <w:noWrap/>
            <w:vAlign w:val="bottom"/>
            <w:hideMark/>
          </w:tcPr>
          <w:p w14:paraId="082A87FD" w14:textId="0AA2ECF4" w:rsidR="00DC7FFA" w:rsidRPr="008C13F4" w:rsidRDefault="00DC7FFA" w:rsidP="000B5427">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i/>
                <w:iCs/>
                <w:color w:val="000000"/>
                <w:sz w:val="20"/>
                <w:szCs w:val="20"/>
                <w:lang w:val="es-ES_tradnl"/>
              </w:rPr>
              <w:t>Químicos industriales enumerados en los anexos A o B:</w:t>
            </w:r>
          </w:p>
        </w:tc>
        <w:tc>
          <w:tcPr>
            <w:tcW w:w="862" w:type="pct"/>
            <w:shd w:val="clear" w:color="auto" w:fill="auto"/>
            <w:noWrap/>
            <w:vAlign w:val="bottom"/>
            <w:hideMark/>
          </w:tcPr>
          <w:p w14:paraId="62AFB665" w14:textId="3B675212" w:rsidR="00DC7FFA" w:rsidRPr="008C13F4" w:rsidRDefault="00DC7FFA" w:rsidP="000B5427">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i/>
                <w:iCs/>
                <w:color w:val="000000"/>
                <w:sz w:val="20"/>
                <w:szCs w:val="20"/>
                <w:lang w:val="es-ES_tradnl"/>
              </w:rPr>
              <w:t>Químicos no intencionales enumerados en el Anexo C</w:t>
            </w:r>
            <w:r w:rsidRPr="008C13F4">
              <w:rPr>
                <w:rFonts w:ascii="Calibri" w:eastAsia="Times New Roman" w:hAnsi="Calibri" w:cs="Calibri"/>
                <w:b/>
                <w:bCs/>
                <w:color w:val="000000"/>
                <w:sz w:val="20"/>
                <w:szCs w:val="20"/>
                <w:lang w:val="es-ES_tradnl"/>
              </w:rPr>
              <w:t xml:space="preserve"> </w:t>
            </w:r>
          </w:p>
        </w:tc>
        <w:tc>
          <w:tcPr>
            <w:tcW w:w="862" w:type="pct"/>
          </w:tcPr>
          <w:p w14:paraId="193D5BED" w14:textId="45EEE0B0" w:rsidR="00DC7FFA" w:rsidRPr="008C13F4" w:rsidRDefault="00FF1D1A" w:rsidP="000B5427">
            <w:pPr>
              <w:spacing w:after="0" w:line="240" w:lineRule="auto"/>
              <w:rPr>
                <w:rFonts w:ascii="Calibri" w:eastAsia="Times New Roman" w:hAnsi="Calibri" w:cs="Calibri"/>
                <w:b/>
                <w:bCs/>
                <w:i/>
                <w:iCs/>
                <w:color w:val="000000"/>
                <w:sz w:val="20"/>
                <w:szCs w:val="20"/>
                <w:lang w:val="es-ES_tradnl"/>
              </w:rPr>
            </w:pPr>
            <w:r>
              <w:rPr>
                <w:rFonts w:ascii="Calibri" w:eastAsia="Times New Roman" w:hAnsi="Calibri" w:cs="Calibri"/>
                <w:b/>
                <w:bCs/>
                <w:i/>
                <w:iCs/>
                <w:color w:val="000000"/>
                <w:sz w:val="20"/>
                <w:szCs w:val="20"/>
                <w:lang w:val="es-ES_tradnl"/>
              </w:rPr>
              <w:t>Comentarios</w:t>
            </w:r>
          </w:p>
        </w:tc>
      </w:tr>
      <w:tr w:rsidR="00DC7FFA" w:rsidRPr="00765725" w14:paraId="07DE0EE2" w14:textId="61FC4A18" w:rsidTr="002E7E8E">
        <w:trPr>
          <w:trHeight w:val="780"/>
        </w:trPr>
        <w:tc>
          <w:tcPr>
            <w:tcW w:w="434" w:type="pct"/>
            <w:vMerge/>
            <w:shd w:val="clear" w:color="auto" w:fill="auto"/>
            <w:noWrap/>
            <w:vAlign w:val="bottom"/>
            <w:hideMark/>
          </w:tcPr>
          <w:p w14:paraId="1F5D3329" w14:textId="77777777" w:rsidR="00DC7FFA" w:rsidRPr="008C13F4" w:rsidRDefault="00DC7FFA" w:rsidP="00605F8A">
            <w:pPr>
              <w:spacing w:after="0" w:line="240" w:lineRule="auto"/>
              <w:rPr>
                <w:rFonts w:ascii="Calibri" w:eastAsia="Times New Roman" w:hAnsi="Calibri" w:cs="Calibri"/>
                <w:b/>
                <w:bCs/>
                <w:color w:val="00B050"/>
                <w:sz w:val="20"/>
                <w:szCs w:val="20"/>
                <w:lang w:val="es-ES_tradnl"/>
              </w:rPr>
            </w:pPr>
          </w:p>
        </w:tc>
        <w:tc>
          <w:tcPr>
            <w:tcW w:w="585" w:type="pct"/>
            <w:vMerge/>
            <w:shd w:val="clear" w:color="auto" w:fill="auto"/>
            <w:noWrap/>
            <w:vAlign w:val="bottom"/>
            <w:hideMark/>
          </w:tcPr>
          <w:p w14:paraId="55807373" w14:textId="77777777" w:rsidR="00DC7FFA" w:rsidRPr="008C13F4" w:rsidRDefault="00DC7FFA" w:rsidP="00605F8A">
            <w:pPr>
              <w:spacing w:after="0" w:line="240" w:lineRule="auto"/>
              <w:rPr>
                <w:rFonts w:ascii="Calibri" w:eastAsia="Times New Roman" w:hAnsi="Calibri" w:cs="Calibri"/>
                <w:b/>
                <w:bCs/>
                <w:color w:val="000000"/>
                <w:sz w:val="20"/>
                <w:szCs w:val="20"/>
                <w:lang w:val="es-ES_tradnl"/>
              </w:rPr>
            </w:pPr>
          </w:p>
        </w:tc>
        <w:tc>
          <w:tcPr>
            <w:tcW w:w="856" w:type="pct"/>
            <w:shd w:val="clear" w:color="auto" w:fill="auto"/>
            <w:vAlign w:val="bottom"/>
            <w:hideMark/>
          </w:tcPr>
          <w:p w14:paraId="3BD9EE86" w14:textId="00BA4333" w:rsidR="00DC7FFA" w:rsidRPr="008C13F4" w:rsidRDefault="00DC7FFA" w:rsidP="00605F8A">
            <w:pPr>
              <w:spacing w:after="0" w:line="240" w:lineRule="auto"/>
              <w:rPr>
                <w:rFonts w:ascii="Calibri" w:eastAsia="Times New Roman" w:hAnsi="Calibri" w:cs="Calibri"/>
                <w:b/>
                <w:bCs/>
                <w:i/>
                <w:iCs/>
                <w:sz w:val="20"/>
                <w:szCs w:val="20"/>
                <w:lang w:val="es-ES_tradnl"/>
              </w:rPr>
            </w:pPr>
            <w:r w:rsidRPr="008C13F4">
              <w:rPr>
                <w:rFonts w:ascii="Calibri" w:eastAsia="Times New Roman" w:hAnsi="Calibri" w:cs="Calibri"/>
                <w:b/>
                <w:bCs/>
                <w:sz w:val="20"/>
                <w:szCs w:val="20"/>
                <w:lang w:val="es-ES_tradnl"/>
              </w:rPr>
              <w:t>Año</w:t>
            </w:r>
          </w:p>
        </w:tc>
        <w:tc>
          <w:tcPr>
            <w:tcW w:w="972" w:type="pct"/>
            <w:shd w:val="clear" w:color="auto" w:fill="auto"/>
            <w:vAlign w:val="bottom"/>
            <w:hideMark/>
          </w:tcPr>
          <w:p w14:paraId="32A06C2A" w14:textId="5CBDD75A" w:rsidR="00DC7FFA" w:rsidRPr="008C13F4" w:rsidRDefault="00DC7FFA" w:rsidP="00605F8A">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sz w:val="20"/>
                <w:szCs w:val="20"/>
                <w:lang w:val="es-ES_tradnl"/>
              </w:rPr>
              <w:t>Tipo</w:t>
            </w:r>
          </w:p>
        </w:tc>
        <w:tc>
          <w:tcPr>
            <w:tcW w:w="429" w:type="pct"/>
            <w:shd w:val="clear" w:color="auto" w:fill="auto"/>
            <w:vAlign w:val="bottom"/>
          </w:tcPr>
          <w:p w14:paraId="4F6246CC" w14:textId="07E63A2C" w:rsidR="00DC7FFA" w:rsidRPr="008C13F4" w:rsidRDefault="00DC7FFA" w:rsidP="00605F8A">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sz w:val="20"/>
                <w:szCs w:val="20"/>
                <w:lang w:val="es-ES_tradnl"/>
              </w:rPr>
              <w:t>Año</w:t>
            </w:r>
          </w:p>
        </w:tc>
        <w:tc>
          <w:tcPr>
            <w:tcW w:w="862" w:type="pct"/>
            <w:shd w:val="clear" w:color="auto" w:fill="auto"/>
            <w:vAlign w:val="bottom"/>
            <w:hideMark/>
          </w:tcPr>
          <w:p w14:paraId="0842DB27" w14:textId="4004D50F" w:rsidR="00DC7FFA" w:rsidRPr="008C13F4" w:rsidRDefault="00DC7FFA" w:rsidP="00605F8A">
            <w:pPr>
              <w:spacing w:after="0" w:line="240" w:lineRule="auto"/>
              <w:rPr>
                <w:rFonts w:ascii="Calibri" w:eastAsia="Times New Roman" w:hAnsi="Calibri" w:cs="Calibri"/>
                <w:b/>
                <w:bCs/>
                <w:i/>
                <w:i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862" w:type="pct"/>
          </w:tcPr>
          <w:p w14:paraId="26B360FF" w14:textId="77777777" w:rsidR="00DC7FFA" w:rsidRPr="008C13F4" w:rsidRDefault="00DC7FFA" w:rsidP="00605F8A">
            <w:pPr>
              <w:spacing w:after="0" w:line="240" w:lineRule="auto"/>
              <w:rPr>
                <w:rFonts w:ascii="Calibri" w:eastAsia="Times New Roman" w:hAnsi="Calibri" w:cs="Calibri"/>
                <w:b/>
                <w:bCs/>
                <w:color w:val="000000"/>
                <w:sz w:val="20"/>
                <w:szCs w:val="20"/>
                <w:lang w:val="es-ES_tradnl"/>
              </w:rPr>
            </w:pPr>
          </w:p>
        </w:tc>
      </w:tr>
      <w:tr w:rsidR="00DC7FFA" w:rsidRPr="00765725" w14:paraId="43964AF5" w14:textId="4A9CEE27" w:rsidTr="002E7E8E">
        <w:trPr>
          <w:trHeight w:val="1785"/>
        </w:trPr>
        <w:tc>
          <w:tcPr>
            <w:tcW w:w="434" w:type="pct"/>
            <w:shd w:val="clear" w:color="auto" w:fill="auto"/>
            <w:vAlign w:val="bottom"/>
            <w:hideMark/>
          </w:tcPr>
          <w:p w14:paraId="6CEDB1EA" w14:textId="34896A17" w:rsidR="00DC7FFA" w:rsidRPr="008C13F4" w:rsidRDefault="00DC7FFA" w:rsidP="00D6121E">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Identificación de sitios contaminados por químicos enumerados en el  Anexo A, B o C</w:t>
            </w:r>
          </w:p>
        </w:tc>
        <w:tc>
          <w:tcPr>
            <w:tcW w:w="585" w:type="pct"/>
            <w:shd w:val="clear" w:color="auto" w:fill="auto"/>
            <w:vAlign w:val="bottom"/>
            <w:hideMark/>
          </w:tcPr>
          <w:p w14:paraId="24C4A31A" w14:textId="4FF7119B" w:rsidR="00DC7FFA" w:rsidRDefault="00DC7FFA" w:rsidP="00910429">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xml:space="preserve">[]Actualmente en proceso de identificación </w:t>
            </w:r>
            <w:r w:rsidRPr="008C13F4">
              <w:rPr>
                <w:rFonts w:ascii="Calibri" w:eastAsia="Times New Roman" w:hAnsi="Calibri" w:cs="Calibri"/>
                <w:color w:val="000000"/>
                <w:sz w:val="20"/>
                <w:szCs w:val="20"/>
                <w:lang w:val="es-ES_tradnl"/>
              </w:rPr>
              <w:br/>
              <w:t>[] No</w:t>
            </w:r>
            <w:r w:rsidRPr="008C13F4">
              <w:rPr>
                <w:rFonts w:ascii="Calibri" w:eastAsia="Times New Roman" w:hAnsi="Calibri" w:cs="Calibri"/>
                <w:color w:val="000000"/>
                <w:sz w:val="20"/>
                <w:szCs w:val="20"/>
                <w:lang w:val="es-ES_tradnl"/>
              </w:rPr>
              <w:br/>
              <w:t>[] Información no disponible</w:t>
            </w:r>
          </w:p>
          <w:p w14:paraId="621EEF3C"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7CCAE3B"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5CF5896" w14:textId="2DA2A189" w:rsidR="00DC7FFA" w:rsidRPr="008C13F4" w:rsidRDefault="00DC7FFA" w:rsidP="00910429">
            <w:pPr>
              <w:spacing w:after="0" w:line="240" w:lineRule="auto"/>
              <w:rPr>
                <w:rFonts w:ascii="Calibri" w:eastAsia="Times New Roman" w:hAnsi="Calibri" w:cs="Calibri"/>
                <w:color w:val="000000"/>
                <w:sz w:val="20"/>
                <w:szCs w:val="20"/>
                <w:lang w:val="es-ES_tradnl"/>
              </w:rPr>
            </w:pPr>
          </w:p>
        </w:tc>
        <w:tc>
          <w:tcPr>
            <w:tcW w:w="856" w:type="pct"/>
            <w:shd w:val="clear" w:color="auto" w:fill="auto"/>
            <w:noWrap/>
            <w:vAlign w:val="bottom"/>
            <w:hideMark/>
          </w:tcPr>
          <w:p w14:paraId="2E8678FD" w14:textId="77777777" w:rsidR="00DC7FFA" w:rsidRPr="008C13F4" w:rsidRDefault="00DC7FFA" w:rsidP="00605F8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972" w:type="pct"/>
            <w:shd w:val="clear" w:color="auto" w:fill="auto"/>
            <w:noWrap/>
            <w:vAlign w:val="bottom"/>
            <w:hideMark/>
          </w:tcPr>
          <w:p w14:paraId="77DC5D8B" w14:textId="77777777" w:rsidR="00DC7FFA" w:rsidRPr="008C13F4" w:rsidRDefault="00DC7FFA" w:rsidP="00605F8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429" w:type="pct"/>
            <w:shd w:val="clear" w:color="auto" w:fill="auto"/>
            <w:noWrap/>
            <w:vAlign w:val="bottom"/>
            <w:hideMark/>
          </w:tcPr>
          <w:p w14:paraId="5BFDA351" w14:textId="77777777" w:rsidR="00DC7FFA" w:rsidRPr="008C13F4" w:rsidRDefault="00DC7FFA" w:rsidP="00605F8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862" w:type="pct"/>
            <w:shd w:val="clear" w:color="auto" w:fill="auto"/>
            <w:noWrap/>
            <w:vAlign w:val="bottom"/>
            <w:hideMark/>
          </w:tcPr>
          <w:p w14:paraId="2C6F4427" w14:textId="77777777" w:rsidR="00DC7FFA" w:rsidRPr="008C13F4" w:rsidRDefault="00DC7FFA" w:rsidP="00605F8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862" w:type="pct"/>
          </w:tcPr>
          <w:p w14:paraId="01692E01" w14:textId="77777777" w:rsidR="00DC7FFA" w:rsidRPr="008C13F4" w:rsidRDefault="00DC7FFA" w:rsidP="00605F8A">
            <w:pPr>
              <w:spacing w:after="0" w:line="240" w:lineRule="auto"/>
              <w:rPr>
                <w:rFonts w:ascii="Calibri" w:eastAsia="Times New Roman" w:hAnsi="Calibri" w:cs="Calibri"/>
                <w:color w:val="000000"/>
                <w:sz w:val="20"/>
                <w:szCs w:val="20"/>
                <w:lang w:val="es-ES_tradnl"/>
              </w:rPr>
            </w:pPr>
          </w:p>
        </w:tc>
      </w:tr>
    </w:tbl>
    <w:p w14:paraId="77C67B15" w14:textId="77777777" w:rsidR="00605F8A" w:rsidRPr="008C13F4" w:rsidRDefault="00605F8A" w:rsidP="00931D9B">
      <w:pPr>
        <w:rPr>
          <w:lang w:val="es-ES_tradnl"/>
        </w:rPr>
      </w:pPr>
    </w:p>
    <w:p w14:paraId="659157CA" w14:textId="127C7A4E" w:rsidR="00DC7FFA" w:rsidRPr="008C13F4" w:rsidRDefault="00E76F1D" w:rsidP="00DC7FFA">
      <w:pPr>
        <w:rPr>
          <w:lang w:val="es-ES_tradnl"/>
        </w:rPr>
      </w:pPr>
      <w:r w:rsidRPr="008C13F4">
        <w:rPr>
          <w:lang w:val="es-ES_tradnl"/>
        </w:rPr>
        <w:t>Tabla</w:t>
      </w:r>
      <w:r w:rsidR="001301F9" w:rsidRPr="008C13F4">
        <w:rPr>
          <w:lang w:val="es-ES_tradnl"/>
        </w:rPr>
        <w:t xml:space="preserve"> [</w:t>
      </w:r>
      <w:r w:rsidRPr="008C13F4">
        <w:rPr>
          <w:lang w:val="es-ES_tradnl"/>
        </w:rPr>
        <w:t>indique el número</w:t>
      </w:r>
      <w:r w:rsidR="001301F9" w:rsidRPr="008C13F4">
        <w:rPr>
          <w:lang w:val="es-ES_tradnl"/>
        </w:rPr>
        <w:t xml:space="preserve">]. </w:t>
      </w:r>
      <w:r w:rsidR="00ED6A44" w:rsidRPr="008C13F4">
        <w:rPr>
          <w:lang w:val="es-ES_tradnl"/>
        </w:rPr>
        <w:t>Estado</w:t>
      </w:r>
      <w:r w:rsidR="00910429" w:rsidRPr="008C13F4">
        <w:rPr>
          <w:lang w:val="es-ES_tradnl"/>
        </w:rPr>
        <w:t xml:space="preserve"> de</w:t>
      </w:r>
      <w:r w:rsidR="001301F9" w:rsidRPr="008C13F4">
        <w:rPr>
          <w:lang w:val="es-ES_tradnl"/>
        </w:rPr>
        <w:t xml:space="preserve"> </w:t>
      </w:r>
      <w:r w:rsidR="00910429" w:rsidRPr="008C13F4">
        <w:rPr>
          <w:lang w:val="es-ES_tradnl"/>
        </w:rPr>
        <w:t>tomar medidas correctivas para</w:t>
      </w:r>
      <w:r w:rsidR="000B5427" w:rsidRPr="008C13F4">
        <w:rPr>
          <w:lang w:val="es-ES_tradnl"/>
        </w:rPr>
        <w:t xml:space="preserve"> los sitios contaminados por químicos enumerados en el</w:t>
      </w:r>
      <w:r w:rsidR="001301F9" w:rsidRPr="008C13F4">
        <w:rPr>
          <w:lang w:val="es-ES_tradnl"/>
        </w:rPr>
        <w:t xml:space="preserve"> Anex</w:t>
      </w:r>
      <w:r w:rsidR="000B5427" w:rsidRPr="008C13F4">
        <w:rPr>
          <w:lang w:val="es-ES_tradnl"/>
        </w:rPr>
        <w:t xml:space="preserve">o A, B o </w:t>
      </w:r>
      <w:r w:rsidR="001301F9" w:rsidRPr="008C13F4">
        <w:rPr>
          <w:lang w:val="es-ES_tradnl"/>
        </w:rPr>
        <w:t xml:space="preserve">C </w:t>
      </w:r>
      <w:r w:rsidR="000B5427" w:rsidRPr="008C13F4">
        <w:rPr>
          <w:lang w:val="es-ES_tradnl"/>
        </w:rPr>
        <w:t>en</w:t>
      </w:r>
      <w:r w:rsidR="001301F9" w:rsidRPr="008C13F4">
        <w:rPr>
          <w:lang w:val="es-ES_tradnl"/>
        </w:rPr>
        <w:t xml:space="preserve"> [</w:t>
      </w:r>
      <w:r w:rsidR="006C0D67" w:rsidRPr="008C13F4">
        <w:rPr>
          <w:lang w:val="es-ES_tradnl"/>
        </w:rPr>
        <w:t>indique año</w:t>
      </w:r>
      <w:r w:rsidR="001301F9" w:rsidRPr="008C13F4">
        <w:rPr>
          <w:lang w:val="es-ES_tradnl"/>
        </w:rPr>
        <w:t>]</w:t>
      </w:r>
      <w:r w:rsidR="00DC7FFA">
        <w:rPr>
          <w:lang w:val="es-ES_tradnl"/>
        </w:rPr>
        <w:t xml:space="preserve"> </w:t>
      </w:r>
      <w:r w:rsidR="00DC7FFA" w:rsidRPr="00DC7FFA">
        <w:rPr>
          <w:lang w:val="es-ES_tradnl"/>
        </w:rPr>
        <w:t xml:space="preserve">de conformidad con el apartado e) del párrafo 1 del </w:t>
      </w:r>
      <w:r w:rsidR="00A3599B">
        <w:rPr>
          <w:lang w:val="es-ES_tradnl"/>
        </w:rPr>
        <w:t>Artículo</w:t>
      </w:r>
      <w:r w:rsidR="00DC7FFA" w:rsidRPr="00DC7FFA">
        <w:rPr>
          <w:lang w:val="es-ES_tradnl"/>
        </w:rPr>
        <w:t xml:space="preserve"> 6 del Convenio</w:t>
      </w:r>
      <w:r w:rsidR="00DC7FFA">
        <w:rPr>
          <w:lang w:val="es-ES_tradnl"/>
        </w:rPr>
        <w:t>.</w:t>
      </w:r>
    </w:p>
    <w:p w14:paraId="146CCBEB" w14:textId="13E1C7DD" w:rsidR="006774AB" w:rsidRPr="008C13F4" w:rsidRDefault="006774AB" w:rsidP="00931D9B">
      <w:pPr>
        <w:rPr>
          <w:lang w:val="es-ES_tradnl"/>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2375"/>
        <w:gridCol w:w="2790"/>
      </w:tblGrid>
      <w:tr w:rsidR="006774AB" w:rsidRPr="00765725" w14:paraId="48A65054" w14:textId="77777777" w:rsidTr="006774AB">
        <w:trPr>
          <w:trHeight w:val="510"/>
        </w:trPr>
        <w:tc>
          <w:tcPr>
            <w:tcW w:w="2580" w:type="dxa"/>
            <w:shd w:val="clear" w:color="auto" w:fill="auto"/>
            <w:noWrap/>
            <w:vAlign w:val="bottom"/>
            <w:hideMark/>
          </w:tcPr>
          <w:p w14:paraId="2CD7B071" w14:textId="0177C299" w:rsidR="006774AB" w:rsidRPr="008C13F4" w:rsidRDefault="00785D94" w:rsidP="006774AB">
            <w:pPr>
              <w:spacing w:after="0" w:line="240" w:lineRule="auto"/>
              <w:rPr>
                <w:rFonts w:ascii="Calibri" w:eastAsia="Times New Roman" w:hAnsi="Calibri" w:cs="Calibri"/>
                <w:b/>
                <w:color w:val="000000"/>
                <w:sz w:val="20"/>
                <w:szCs w:val="20"/>
                <w:lang w:val="es-ES_tradnl"/>
              </w:rPr>
            </w:pPr>
            <w:r w:rsidRPr="008C13F4">
              <w:rPr>
                <w:rFonts w:ascii="Calibri" w:eastAsia="Times New Roman" w:hAnsi="Calibri" w:cs="Calibri"/>
                <w:b/>
                <w:color w:val="000000"/>
                <w:sz w:val="20"/>
                <w:szCs w:val="20"/>
                <w:lang w:val="es-ES_tradnl"/>
              </w:rPr>
              <w:t>Acción</w:t>
            </w:r>
          </w:p>
        </w:tc>
        <w:tc>
          <w:tcPr>
            <w:tcW w:w="1720" w:type="dxa"/>
            <w:shd w:val="clear" w:color="auto" w:fill="auto"/>
            <w:noWrap/>
            <w:vAlign w:val="bottom"/>
            <w:hideMark/>
          </w:tcPr>
          <w:p w14:paraId="6998B01F" w14:textId="4C08C087" w:rsidR="006774AB" w:rsidRPr="008C13F4" w:rsidRDefault="00ED6A44" w:rsidP="006774AB">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2375" w:type="dxa"/>
            <w:shd w:val="clear" w:color="auto" w:fill="auto"/>
            <w:vAlign w:val="bottom"/>
            <w:hideMark/>
          </w:tcPr>
          <w:p w14:paraId="21A983A2" w14:textId="1198CBCA" w:rsidR="006774AB" w:rsidRPr="008C13F4" w:rsidRDefault="000B5427" w:rsidP="006774AB">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Fase</w:t>
            </w:r>
          </w:p>
        </w:tc>
        <w:tc>
          <w:tcPr>
            <w:tcW w:w="2790" w:type="dxa"/>
            <w:shd w:val="clear" w:color="auto" w:fill="auto"/>
            <w:vAlign w:val="bottom"/>
            <w:hideMark/>
          </w:tcPr>
          <w:p w14:paraId="7F2BA6AE" w14:textId="566422DC" w:rsidR="006774AB" w:rsidRPr="008C13F4" w:rsidRDefault="000B5427" w:rsidP="006774AB">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Fuentes del problema principal</w:t>
            </w:r>
          </w:p>
        </w:tc>
      </w:tr>
      <w:tr w:rsidR="006774AB" w:rsidRPr="00765725" w14:paraId="7A873CD6" w14:textId="77777777" w:rsidTr="006774AB">
        <w:trPr>
          <w:trHeight w:val="2348"/>
        </w:trPr>
        <w:tc>
          <w:tcPr>
            <w:tcW w:w="2580" w:type="dxa"/>
            <w:shd w:val="clear" w:color="auto" w:fill="auto"/>
            <w:vAlign w:val="bottom"/>
            <w:hideMark/>
          </w:tcPr>
          <w:p w14:paraId="2F648EBE" w14:textId="276A50EC" w:rsidR="006774AB" w:rsidRPr="008C13F4" w:rsidRDefault="007B2EA7" w:rsidP="00E068F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lastRenderedPageBreak/>
              <w:t xml:space="preserve">Adopción de medidas </w:t>
            </w:r>
            <w:r w:rsidR="00E068FA" w:rsidRPr="008C13F4">
              <w:rPr>
                <w:rFonts w:ascii="Calibri" w:eastAsia="Times New Roman" w:hAnsi="Calibri" w:cs="Calibri"/>
                <w:color w:val="000000"/>
                <w:sz w:val="20"/>
                <w:szCs w:val="20"/>
                <w:lang w:val="es-ES_tradnl"/>
              </w:rPr>
              <w:t xml:space="preserve">correctivas para </w:t>
            </w:r>
            <w:r w:rsidRPr="008C13F4">
              <w:rPr>
                <w:rFonts w:ascii="Calibri" w:eastAsia="Times New Roman" w:hAnsi="Calibri" w:cs="Calibri"/>
                <w:color w:val="000000"/>
                <w:sz w:val="20"/>
                <w:szCs w:val="20"/>
                <w:lang w:val="es-ES_tradnl"/>
              </w:rPr>
              <w:t xml:space="preserve"> los sitios contaminados por q</w:t>
            </w:r>
            <w:r w:rsidR="00317ECE" w:rsidRPr="008C13F4">
              <w:rPr>
                <w:rFonts w:ascii="Calibri" w:eastAsia="Times New Roman" w:hAnsi="Calibri" w:cs="Calibri"/>
                <w:color w:val="000000"/>
                <w:sz w:val="20"/>
                <w:szCs w:val="20"/>
                <w:lang w:val="es-ES_tradnl"/>
              </w:rPr>
              <w:t>uímico</w:t>
            </w:r>
            <w:r w:rsidR="006774AB" w:rsidRPr="008C13F4">
              <w:rPr>
                <w:rFonts w:ascii="Calibri" w:eastAsia="Times New Roman" w:hAnsi="Calibri" w:cs="Calibri"/>
                <w:color w:val="000000"/>
                <w:sz w:val="20"/>
                <w:szCs w:val="20"/>
                <w:lang w:val="es-ES_tradnl"/>
              </w:rPr>
              <w:t xml:space="preserve">s </w:t>
            </w:r>
            <w:r w:rsidRPr="008C13F4">
              <w:rPr>
                <w:rFonts w:ascii="Calibri" w:eastAsia="Times New Roman" w:hAnsi="Calibri" w:cs="Calibri"/>
                <w:color w:val="000000"/>
                <w:sz w:val="20"/>
                <w:szCs w:val="20"/>
                <w:lang w:val="es-ES_tradnl"/>
              </w:rPr>
              <w:t>enumerados en el An</w:t>
            </w:r>
            <w:r w:rsidR="006774AB" w:rsidRPr="008C13F4">
              <w:rPr>
                <w:rFonts w:ascii="Calibri" w:eastAsia="Times New Roman" w:hAnsi="Calibri" w:cs="Calibri"/>
                <w:color w:val="000000"/>
                <w:sz w:val="20"/>
                <w:szCs w:val="20"/>
                <w:lang w:val="es-ES_tradnl"/>
              </w:rPr>
              <w:t>ex</w:t>
            </w:r>
            <w:r w:rsidRPr="008C13F4">
              <w:rPr>
                <w:rFonts w:ascii="Calibri" w:eastAsia="Times New Roman" w:hAnsi="Calibri" w:cs="Calibri"/>
                <w:color w:val="000000"/>
                <w:sz w:val="20"/>
                <w:szCs w:val="20"/>
                <w:lang w:val="es-ES_tradnl"/>
              </w:rPr>
              <w:t xml:space="preserve">o A, B o </w:t>
            </w:r>
            <w:r w:rsidR="006774AB" w:rsidRPr="008C13F4">
              <w:rPr>
                <w:rFonts w:ascii="Calibri" w:eastAsia="Times New Roman" w:hAnsi="Calibri" w:cs="Calibri"/>
                <w:color w:val="000000"/>
                <w:sz w:val="20"/>
                <w:szCs w:val="20"/>
                <w:lang w:val="es-ES_tradnl"/>
              </w:rPr>
              <w:t>C</w:t>
            </w:r>
          </w:p>
        </w:tc>
        <w:tc>
          <w:tcPr>
            <w:tcW w:w="1720" w:type="dxa"/>
            <w:shd w:val="clear" w:color="auto" w:fill="auto"/>
            <w:vAlign w:val="bottom"/>
            <w:hideMark/>
          </w:tcPr>
          <w:p w14:paraId="54910132" w14:textId="77777777" w:rsidR="006774AB" w:rsidRDefault="006774AB" w:rsidP="006774AB">
            <w:pPr>
              <w:spacing w:after="24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w:t>
            </w:r>
            <w:r w:rsidR="00F50036" w:rsidRPr="008C13F4">
              <w:rPr>
                <w:rFonts w:ascii="Calibri" w:eastAsia="Times New Roman" w:hAnsi="Calibri" w:cs="Calibri"/>
                <w:color w:val="000000"/>
                <w:sz w:val="20"/>
                <w:szCs w:val="20"/>
                <w:lang w:val="es-ES_tradnl"/>
              </w:rPr>
              <w:t>Si</w:t>
            </w:r>
            <w:r w:rsidRPr="008C13F4">
              <w:rPr>
                <w:rFonts w:ascii="Calibri" w:eastAsia="Times New Roman" w:hAnsi="Calibri" w:cs="Calibri"/>
                <w:color w:val="000000"/>
                <w:sz w:val="20"/>
                <w:szCs w:val="20"/>
                <w:lang w:val="es-ES_tradnl"/>
              </w:rPr>
              <w:br/>
              <w:t>[] No</w:t>
            </w:r>
          </w:p>
          <w:p w14:paraId="31D17D26"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4CBAE236" w14:textId="77777777" w:rsidR="00DC7FFA" w:rsidRDefault="00DC7FFA" w:rsidP="00DC7FFA">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8850F6E" w14:textId="77777777" w:rsidR="00DC7FFA" w:rsidRDefault="00DC7FFA" w:rsidP="00DC7FFA">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3FC4DBE6" w14:textId="71BC2363" w:rsidR="00DC7FFA" w:rsidRPr="008C13F4" w:rsidRDefault="00DC7FFA" w:rsidP="006774AB">
            <w:pPr>
              <w:spacing w:after="240" w:line="240" w:lineRule="auto"/>
              <w:rPr>
                <w:rFonts w:ascii="Calibri" w:eastAsia="Times New Roman" w:hAnsi="Calibri" w:cs="Calibri"/>
                <w:color w:val="000000"/>
                <w:sz w:val="20"/>
                <w:szCs w:val="20"/>
                <w:lang w:val="es-ES_tradnl"/>
              </w:rPr>
            </w:pPr>
          </w:p>
        </w:tc>
        <w:tc>
          <w:tcPr>
            <w:tcW w:w="2375" w:type="dxa"/>
            <w:shd w:val="clear" w:color="auto" w:fill="auto"/>
            <w:vAlign w:val="bottom"/>
            <w:hideMark/>
          </w:tcPr>
          <w:p w14:paraId="7E34EE54" w14:textId="6495E993" w:rsidR="006774AB" w:rsidRPr="008C13F4" w:rsidRDefault="006774AB" w:rsidP="000B5427">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w:t>
            </w:r>
            <w:r w:rsidR="000B5427" w:rsidRPr="008C13F4">
              <w:rPr>
                <w:rFonts w:ascii="Calibri" w:eastAsia="Times New Roman" w:hAnsi="Calibri" w:cs="Calibri"/>
                <w:color w:val="000000"/>
                <w:sz w:val="20"/>
                <w:szCs w:val="20"/>
                <w:lang w:val="es-ES_tradnl"/>
              </w:rPr>
              <w:t>Actualmente se est</w:t>
            </w:r>
            <w:r w:rsidR="00E068FA" w:rsidRPr="008C13F4">
              <w:rPr>
                <w:rFonts w:ascii="Calibri" w:eastAsia="Times New Roman" w:hAnsi="Calibri" w:cs="Calibri"/>
                <w:color w:val="000000"/>
                <w:sz w:val="20"/>
                <w:szCs w:val="20"/>
                <w:lang w:val="es-ES_tradnl"/>
              </w:rPr>
              <w:t xml:space="preserve">á diseñando </w:t>
            </w:r>
            <w:r w:rsidR="00E6044A" w:rsidRPr="008C13F4">
              <w:rPr>
                <w:rFonts w:ascii="Calibri" w:eastAsia="Times New Roman" w:hAnsi="Calibri" w:cs="Calibri"/>
                <w:color w:val="000000"/>
                <w:sz w:val="20"/>
                <w:szCs w:val="20"/>
                <w:lang w:val="es-ES_tradnl"/>
              </w:rPr>
              <w:t xml:space="preserve">un Programa </w:t>
            </w:r>
            <w:r w:rsidR="00827C2D" w:rsidRPr="008C13F4">
              <w:rPr>
                <w:rFonts w:ascii="Calibri" w:eastAsia="Times New Roman" w:hAnsi="Calibri" w:cs="Calibri"/>
                <w:color w:val="000000"/>
                <w:sz w:val="20"/>
                <w:szCs w:val="20"/>
                <w:lang w:val="es-ES_tradnl"/>
              </w:rPr>
              <w:t>de Remediación.</w:t>
            </w:r>
            <w:r w:rsidRPr="008C13F4">
              <w:rPr>
                <w:rFonts w:ascii="Calibri" w:eastAsia="Times New Roman" w:hAnsi="Calibri" w:cs="Calibri"/>
                <w:color w:val="000000"/>
                <w:sz w:val="20"/>
                <w:szCs w:val="20"/>
                <w:lang w:val="es-ES_tradnl"/>
              </w:rPr>
              <w:br/>
              <w:t xml:space="preserve">[] </w:t>
            </w:r>
            <w:r w:rsidR="000B5427" w:rsidRPr="008C13F4">
              <w:rPr>
                <w:rFonts w:ascii="Calibri" w:eastAsia="Times New Roman" w:hAnsi="Calibri" w:cs="Calibri"/>
                <w:color w:val="000000"/>
                <w:sz w:val="20"/>
                <w:szCs w:val="20"/>
                <w:lang w:val="es-ES_tradnl"/>
              </w:rPr>
              <w:t xml:space="preserve">La </w:t>
            </w:r>
            <w:r w:rsidR="00005D65" w:rsidRPr="008C13F4">
              <w:rPr>
                <w:rFonts w:ascii="Calibri" w:eastAsia="Times New Roman" w:hAnsi="Calibri" w:cs="Calibri"/>
                <w:color w:val="000000"/>
                <w:sz w:val="20"/>
                <w:szCs w:val="20"/>
                <w:lang w:val="es-ES_tradnl"/>
              </w:rPr>
              <w:t>remediación</w:t>
            </w:r>
            <w:r w:rsidR="000B5427" w:rsidRPr="008C13F4">
              <w:rPr>
                <w:rFonts w:ascii="Calibri" w:eastAsia="Times New Roman" w:hAnsi="Calibri" w:cs="Calibri"/>
                <w:color w:val="000000"/>
                <w:sz w:val="20"/>
                <w:szCs w:val="20"/>
                <w:lang w:val="es-ES_tradnl"/>
              </w:rPr>
              <w:t xml:space="preserve"> está en curso desde</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r>
            <w:r w:rsidR="001528F1" w:rsidRPr="008C13F4">
              <w:rPr>
                <w:rFonts w:ascii="Calibri" w:eastAsia="Times New Roman" w:hAnsi="Calibri" w:cs="Calibri"/>
                <w:color w:val="000000"/>
                <w:sz w:val="20"/>
                <w:szCs w:val="20"/>
                <w:lang w:val="es-ES_tradnl"/>
              </w:rPr>
              <w:t>Año</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E068FA" w:rsidRPr="008C13F4">
              <w:rPr>
                <w:rFonts w:ascii="Calibri" w:eastAsia="Times New Roman" w:hAnsi="Calibri" w:cs="Calibri"/>
                <w:color w:val="000000"/>
                <w:sz w:val="20"/>
                <w:szCs w:val="20"/>
                <w:lang w:val="es-ES_tradnl"/>
              </w:rPr>
              <w:t xml:space="preserve">La </w:t>
            </w:r>
            <w:r w:rsidR="00005D65" w:rsidRPr="008C13F4">
              <w:rPr>
                <w:rFonts w:ascii="Calibri" w:eastAsia="Times New Roman" w:hAnsi="Calibri" w:cs="Calibri"/>
                <w:color w:val="000000"/>
                <w:sz w:val="20"/>
                <w:szCs w:val="20"/>
                <w:lang w:val="es-ES_tradnl"/>
              </w:rPr>
              <w:t>remediación</w:t>
            </w:r>
            <w:r w:rsidR="000B5427" w:rsidRPr="008C13F4">
              <w:rPr>
                <w:rFonts w:ascii="Calibri" w:eastAsia="Times New Roman" w:hAnsi="Calibri" w:cs="Calibri"/>
                <w:color w:val="000000"/>
                <w:sz w:val="20"/>
                <w:szCs w:val="20"/>
                <w:lang w:val="es-ES_tradnl"/>
              </w:rPr>
              <w:t xml:space="preserve"> se finalizó en</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r>
            <w:r w:rsidR="001528F1" w:rsidRPr="008C13F4">
              <w:rPr>
                <w:rFonts w:ascii="Calibri" w:eastAsia="Times New Roman" w:hAnsi="Calibri" w:cs="Calibri"/>
                <w:color w:val="000000"/>
                <w:sz w:val="20"/>
                <w:szCs w:val="20"/>
                <w:lang w:val="es-ES_tradnl"/>
              </w:rPr>
              <w:t>Año</w:t>
            </w:r>
            <w:r w:rsidRPr="008C13F4">
              <w:rPr>
                <w:rFonts w:ascii="Calibri" w:eastAsia="Times New Roman" w:hAnsi="Calibri" w:cs="Calibri"/>
                <w:color w:val="000000"/>
                <w:sz w:val="20"/>
                <w:szCs w:val="20"/>
                <w:lang w:val="es-ES_tradnl"/>
              </w:rPr>
              <w:t>:</w:t>
            </w:r>
          </w:p>
        </w:tc>
        <w:tc>
          <w:tcPr>
            <w:tcW w:w="2790" w:type="dxa"/>
            <w:shd w:val="clear" w:color="auto" w:fill="auto"/>
            <w:vAlign w:val="bottom"/>
            <w:hideMark/>
          </w:tcPr>
          <w:p w14:paraId="4FA7FC4F" w14:textId="18702DDB" w:rsidR="006774AB" w:rsidRPr="008C13F4" w:rsidRDefault="006774AB" w:rsidP="000160DC">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w:t>
            </w:r>
            <w:r w:rsidR="000160DC" w:rsidRPr="008C13F4">
              <w:rPr>
                <w:rFonts w:ascii="Calibri" w:eastAsia="Times New Roman" w:hAnsi="Calibri" w:cs="Calibri"/>
                <w:color w:val="000000"/>
                <w:sz w:val="20"/>
                <w:szCs w:val="20"/>
                <w:lang w:val="es-ES_tradnl"/>
              </w:rPr>
              <w:t xml:space="preserve">Todavía no se identificaron sitios contaminados por químicos enumerados en el </w:t>
            </w:r>
            <w:r w:rsidRPr="008C13F4">
              <w:rPr>
                <w:rFonts w:ascii="Calibri" w:eastAsia="Times New Roman" w:hAnsi="Calibri" w:cs="Calibri"/>
                <w:color w:val="000000"/>
                <w:sz w:val="20"/>
                <w:szCs w:val="20"/>
                <w:lang w:val="es-ES_tradnl"/>
              </w:rPr>
              <w:t>Anex</w:t>
            </w:r>
            <w:r w:rsidR="000160DC" w:rsidRPr="008C13F4">
              <w:rPr>
                <w:rFonts w:ascii="Calibri" w:eastAsia="Times New Roman" w:hAnsi="Calibri" w:cs="Calibri"/>
                <w:color w:val="000000"/>
                <w:sz w:val="20"/>
                <w:szCs w:val="20"/>
                <w:lang w:val="es-ES_tradnl"/>
              </w:rPr>
              <w:t>o</w:t>
            </w:r>
            <w:r w:rsidR="00D6121E" w:rsidRPr="008C13F4">
              <w:rPr>
                <w:rFonts w:ascii="Calibri" w:eastAsia="Times New Roman" w:hAnsi="Calibri" w:cs="Calibri"/>
                <w:color w:val="000000"/>
                <w:sz w:val="20"/>
                <w:szCs w:val="20"/>
                <w:lang w:val="es-ES_tradnl"/>
              </w:rPr>
              <w:t xml:space="preserve"> A, B o</w:t>
            </w:r>
            <w:r w:rsidRPr="008C13F4">
              <w:rPr>
                <w:rFonts w:ascii="Calibri" w:eastAsia="Times New Roman" w:hAnsi="Calibri" w:cs="Calibri"/>
                <w:color w:val="000000"/>
                <w:sz w:val="20"/>
                <w:szCs w:val="20"/>
                <w:lang w:val="es-ES_tradnl"/>
              </w:rPr>
              <w:t xml:space="preserve"> C.</w:t>
            </w:r>
            <w:r w:rsidRPr="008C13F4">
              <w:rPr>
                <w:rFonts w:ascii="Calibri" w:eastAsia="Times New Roman" w:hAnsi="Calibri" w:cs="Calibri"/>
                <w:color w:val="000000"/>
                <w:sz w:val="20"/>
                <w:szCs w:val="20"/>
                <w:lang w:val="es-ES_tradnl"/>
              </w:rPr>
              <w:br/>
              <w:t xml:space="preserve">[] </w:t>
            </w:r>
            <w:r w:rsidR="0047754A" w:rsidRPr="008C13F4">
              <w:rPr>
                <w:rFonts w:ascii="Calibri" w:eastAsia="Times New Roman" w:hAnsi="Calibri" w:cs="Calibri"/>
                <w:color w:val="000000"/>
                <w:sz w:val="20"/>
                <w:szCs w:val="20"/>
                <w:lang w:val="es-ES_tradnl"/>
              </w:rPr>
              <w:t>Ausencia de marco institucional y político</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47754A" w:rsidRPr="008C13F4">
              <w:rPr>
                <w:rFonts w:ascii="Calibri" w:eastAsia="Times New Roman" w:hAnsi="Calibri" w:cs="Calibri"/>
                <w:color w:val="000000"/>
                <w:sz w:val="20"/>
                <w:szCs w:val="20"/>
                <w:lang w:val="es-ES_tradnl"/>
              </w:rPr>
              <w:t>Ausencia de recursos financieros</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47754A" w:rsidRPr="008C13F4">
              <w:rPr>
                <w:rFonts w:ascii="Calibri" w:eastAsia="Times New Roman" w:hAnsi="Calibri" w:cs="Calibri"/>
                <w:color w:val="000000"/>
                <w:sz w:val="20"/>
                <w:szCs w:val="20"/>
                <w:lang w:val="es-ES_tradnl"/>
              </w:rPr>
              <w:t>Recursos humanos limitados</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47754A" w:rsidRPr="008C13F4">
              <w:rPr>
                <w:rFonts w:ascii="Calibri" w:eastAsia="Times New Roman" w:hAnsi="Calibri" w:cs="Calibri"/>
                <w:color w:val="000000"/>
                <w:sz w:val="20"/>
                <w:szCs w:val="20"/>
                <w:lang w:val="es-ES_tradnl"/>
              </w:rPr>
              <w:t>Capacidad técnica insuficiente</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F50036" w:rsidRPr="008C13F4">
              <w:rPr>
                <w:rFonts w:ascii="Calibri" w:eastAsia="Times New Roman" w:hAnsi="Calibri" w:cs="Calibri"/>
                <w:color w:val="000000"/>
                <w:sz w:val="20"/>
                <w:szCs w:val="20"/>
                <w:lang w:val="es-ES_tradnl"/>
              </w:rPr>
              <w:t>Otro</w:t>
            </w:r>
            <w:r w:rsidRPr="008C13F4">
              <w:rPr>
                <w:rFonts w:ascii="Calibri" w:eastAsia="Times New Roman" w:hAnsi="Calibri" w:cs="Calibri"/>
                <w:color w:val="000000"/>
                <w:sz w:val="20"/>
                <w:szCs w:val="20"/>
                <w:lang w:val="es-ES_tradnl"/>
              </w:rPr>
              <w:t xml:space="preserve"> : </w:t>
            </w:r>
          </w:p>
        </w:tc>
      </w:tr>
    </w:tbl>
    <w:p w14:paraId="3135CB4A" w14:textId="77777777" w:rsidR="006774AB" w:rsidRPr="008C13F4" w:rsidRDefault="006774AB" w:rsidP="00931D9B">
      <w:pPr>
        <w:rPr>
          <w:lang w:val="es-ES_tradnl"/>
        </w:rPr>
      </w:pPr>
    </w:p>
    <w:p w14:paraId="77C49EEF" w14:textId="06525BEB" w:rsidR="00432527" w:rsidRPr="008C13F4" w:rsidRDefault="00432527" w:rsidP="00432527">
      <w:pPr>
        <w:pStyle w:val="Heading5"/>
        <w:rPr>
          <w:rFonts w:eastAsia="Times New Roman"/>
          <w:lang w:val="es-ES_tradnl"/>
        </w:rPr>
      </w:pPr>
      <w:r w:rsidRPr="008C13F4">
        <w:rPr>
          <w:rFonts w:eastAsia="Times New Roman"/>
          <w:lang w:val="es-ES_tradnl"/>
        </w:rPr>
        <w:t>2.3.</w:t>
      </w:r>
      <w:r w:rsidR="0022375E" w:rsidRPr="008C13F4">
        <w:rPr>
          <w:rFonts w:eastAsia="Times New Roman"/>
          <w:lang w:val="es-ES_tradnl"/>
        </w:rPr>
        <w:t>11</w:t>
      </w:r>
      <w:r w:rsidRPr="008C13F4">
        <w:rPr>
          <w:rFonts w:eastAsia="Times New Roman"/>
          <w:lang w:val="es-ES_tradnl"/>
        </w:rPr>
        <w:t>.</w:t>
      </w:r>
      <w:r w:rsidR="0022375E" w:rsidRPr="008C13F4">
        <w:rPr>
          <w:rFonts w:eastAsia="Times New Roman"/>
          <w:lang w:val="es-ES_tradnl"/>
        </w:rPr>
        <w:t>3</w:t>
      </w:r>
      <w:r w:rsidRPr="008C13F4">
        <w:rPr>
          <w:rFonts w:eastAsia="Times New Roman"/>
          <w:lang w:val="es-ES_tradnl"/>
        </w:rPr>
        <w:t xml:space="preserve">.1 </w:t>
      </w:r>
      <w:r w:rsidR="007B2EA7" w:rsidRPr="008C13F4">
        <w:rPr>
          <w:rFonts w:eastAsia="Times New Roman"/>
          <w:lang w:val="es-ES_tradnl"/>
        </w:rPr>
        <w:t>P</w:t>
      </w:r>
      <w:r w:rsidR="00C9535F" w:rsidRPr="008C13F4">
        <w:rPr>
          <w:rFonts w:eastAsia="Times New Roman"/>
          <w:lang w:val="es-ES_tradnl"/>
        </w:rPr>
        <w:t>laguicidas</w:t>
      </w:r>
      <w:r w:rsidR="007B2EA7" w:rsidRPr="008C13F4">
        <w:rPr>
          <w:rFonts w:eastAsia="Times New Roman"/>
          <w:lang w:val="es-ES_tradnl"/>
        </w:rPr>
        <w:t xml:space="preserve"> </w:t>
      </w:r>
      <w:r w:rsidR="00670CBF" w:rsidRPr="008C13F4">
        <w:rPr>
          <w:rFonts w:eastAsia="Times New Roman"/>
          <w:lang w:val="es-ES_tradnl"/>
        </w:rPr>
        <w:t>COP</w:t>
      </w:r>
    </w:p>
    <w:p w14:paraId="4D123AD9" w14:textId="75EA2D2A" w:rsidR="00432527" w:rsidRPr="008C13F4" w:rsidRDefault="00432527" w:rsidP="00432527">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DFC0318" w14:textId="057E7096" w:rsidR="008A4397" w:rsidRPr="008C13F4" w:rsidRDefault="00E76F1D" w:rsidP="00432527">
      <w:pPr>
        <w:rPr>
          <w:bCs/>
          <w:color w:val="000000" w:themeColor="text1"/>
          <w:lang w:val="es-ES_tradnl"/>
        </w:rPr>
      </w:pPr>
      <w:r w:rsidRPr="008C13F4">
        <w:rPr>
          <w:bCs/>
          <w:color w:val="000000" w:themeColor="text1"/>
          <w:lang w:val="es-ES_tradnl"/>
        </w:rPr>
        <w:t>Tabla</w:t>
      </w:r>
      <w:r w:rsidR="002204EA" w:rsidRPr="008C13F4">
        <w:rPr>
          <w:bCs/>
          <w:color w:val="000000" w:themeColor="text1"/>
          <w:lang w:val="es-ES_tradnl"/>
        </w:rPr>
        <w:t xml:space="preserve"> [</w:t>
      </w:r>
      <w:r w:rsidRPr="008C13F4">
        <w:rPr>
          <w:bCs/>
          <w:color w:val="000000" w:themeColor="text1"/>
          <w:lang w:val="es-ES_tradnl"/>
        </w:rPr>
        <w:t>indique el número</w:t>
      </w:r>
      <w:r w:rsidR="002204EA" w:rsidRPr="008C13F4">
        <w:rPr>
          <w:bCs/>
          <w:color w:val="000000" w:themeColor="text1"/>
          <w:lang w:val="es-ES_tradnl"/>
        </w:rPr>
        <w:t xml:space="preserve">]. </w:t>
      </w:r>
      <w:r w:rsidR="00ED6A44" w:rsidRPr="008C13F4">
        <w:rPr>
          <w:bCs/>
          <w:color w:val="000000" w:themeColor="text1"/>
          <w:lang w:val="es-ES_tradnl"/>
        </w:rPr>
        <w:t>Estado</w:t>
      </w:r>
      <w:r w:rsidR="000160DC" w:rsidRPr="008C13F4">
        <w:rPr>
          <w:bCs/>
          <w:color w:val="000000" w:themeColor="text1"/>
          <w:lang w:val="es-ES_tradnl"/>
        </w:rPr>
        <w:t xml:space="preserve"> de la identificación y remediación de los</w:t>
      </w:r>
      <w:r w:rsidR="009E5A5A" w:rsidRPr="008C13F4">
        <w:rPr>
          <w:bCs/>
          <w:color w:val="000000" w:themeColor="text1"/>
          <w:lang w:val="es-ES_tradnl"/>
        </w:rPr>
        <w:t xml:space="preserve"> p</w:t>
      </w:r>
      <w:r w:rsidR="00C9535F" w:rsidRPr="008C13F4">
        <w:rPr>
          <w:bCs/>
          <w:color w:val="000000" w:themeColor="text1"/>
          <w:lang w:val="es-ES_tradnl"/>
        </w:rPr>
        <w:t>laguicidas</w:t>
      </w:r>
      <w:r w:rsidR="009E5A5A" w:rsidRPr="008C13F4">
        <w:rPr>
          <w:bCs/>
          <w:color w:val="000000" w:themeColor="text1"/>
          <w:lang w:val="es-ES_tradnl"/>
        </w:rPr>
        <w:t xml:space="preserve"> con </w:t>
      </w:r>
      <w:r w:rsidR="00670CBF" w:rsidRPr="008C13F4">
        <w:rPr>
          <w:bCs/>
          <w:color w:val="000000" w:themeColor="text1"/>
          <w:lang w:val="es-ES_tradnl"/>
        </w:rPr>
        <w:t>COP</w:t>
      </w:r>
      <w:r w:rsidR="008C13F4">
        <w:rPr>
          <w:bCs/>
          <w:color w:val="000000" w:themeColor="text1"/>
          <w:lang w:val="es-ES_tradnl"/>
        </w:rPr>
        <w:t xml:space="preserve"> </w:t>
      </w:r>
      <w:r w:rsidR="009E5A5A" w:rsidRPr="008C13F4">
        <w:rPr>
          <w:bCs/>
          <w:color w:val="000000" w:themeColor="text1"/>
          <w:lang w:val="es-ES_tradnl"/>
        </w:rPr>
        <w:t>en los sitios contaminados</w:t>
      </w:r>
      <w:r w:rsidR="00E04F2A">
        <w:rPr>
          <w:bCs/>
          <w:color w:val="000000" w:themeColor="text1"/>
          <w:lang w:val="es-ES_tradnl"/>
        </w:rPr>
        <w:t xml:space="preserve"> </w:t>
      </w:r>
      <w:r w:rsidR="00E04F2A"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E04F2A" w:rsidRPr="00E04F2A">
        <w:rPr>
          <w:bCs/>
          <w:color w:val="000000" w:themeColor="text1"/>
          <w:lang w:val="es-ES_tradnl"/>
        </w:rPr>
        <w:t xml:space="preserve"> 6 de la Convención</w:t>
      </w:r>
    </w:p>
    <w:tbl>
      <w:tblPr>
        <w:tblStyle w:val="TableGrid"/>
        <w:tblW w:w="0" w:type="auto"/>
        <w:tblLook w:val="04A0" w:firstRow="1" w:lastRow="0" w:firstColumn="1" w:lastColumn="0" w:noHBand="0" w:noVBand="1"/>
      </w:tblPr>
      <w:tblGrid>
        <w:gridCol w:w="2387"/>
        <w:gridCol w:w="2277"/>
        <w:gridCol w:w="2722"/>
        <w:gridCol w:w="1964"/>
      </w:tblGrid>
      <w:tr w:rsidR="00827C2D" w:rsidRPr="00765725" w14:paraId="575D5EE5" w14:textId="507C2E27" w:rsidTr="00D811AF">
        <w:tc>
          <w:tcPr>
            <w:tcW w:w="2463" w:type="dxa"/>
          </w:tcPr>
          <w:p w14:paraId="52F69954" w14:textId="11D42CDB" w:rsidR="006B476D" w:rsidRPr="008C13F4" w:rsidRDefault="00785D94" w:rsidP="00835E10">
            <w:pPr>
              <w:rPr>
                <w:b/>
                <w:sz w:val="20"/>
                <w:lang w:val="es-ES_tradnl"/>
              </w:rPr>
            </w:pPr>
            <w:r w:rsidRPr="008C13F4">
              <w:rPr>
                <w:b/>
                <w:sz w:val="20"/>
                <w:lang w:val="es-ES_tradnl"/>
              </w:rPr>
              <w:t>Acción</w:t>
            </w:r>
          </w:p>
        </w:tc>
        <w:tc>
          <w:tcPr>
            <w:tcW w:w="2351" w:type="dxa"/>
          </w:tcPr>
          <w:p w14:paraId="5964FCBD" w14:textId="3BBD35A8" w:rsidR="006B476D" w:rsidRPr="008C13F4" w:rsidRDefault="00ED6A44" w:rsidP="00835E10">
            <w:pPr>
              <w:rPr>
                <w:b/>
                <w:sz w:val="20"/>
                <w:lang w:val="es-ES_tradnl"/>
              </w:rPr>
            </w:pPr>
            <w:r w:rsidRPr="008C13F4">
              <w:rPr>
                <w:b/>
                <w:sz w:val="20"/>
                <w:lang w:val="es-ES_tradnl"/>
              </w:rPr>
              <w:t>Estado</w:t>
            </w:r>
          </w:p>
        </w:tc>
        <w:tc>
          <w:tcPr>
            <w:tcW w:w="2748" w:type="dxa"/>
          </w:tcPr>
          <w:p w14:paraId="1240B49B" w14:textId="547B73E7" w:rsidR="006B476D" w:rsidRPr="008C13F4" w:rsidRDefault="001528F1" w:rsidP="00835E10">
            <w:pPr>
              <w:rPr>
                <w:b/>
                <w:sz w:val="20"/>
                <w:szCs w:val="20"/>
                <w:lang w:val="es-ES_tradnl"/>
              </w:rPr>
            </w:pPr>
            <w:r w:rsidRPr="008C13F4">
              <w:rPr>
                <w:b/>
                <w:sz w:val="20"/>
                <w:szCs w:val="20"/>
                <w:lang w:val="es-ES_tradnl"/>
              </w:rPr>
              <w:t>Año</w:t>
            </w:r>
            <w:r w:rsidR="009E5A5A" w:rsidRPr="008C13F4">
              <w:rPr>
                <w:b/>
                <w:sz w:val="20"/>
                <w:szCs w:val="20"/>
                <w:lang w:val="es-ES_tradnl"/>
              </w:rPr>
              <w:t>s en los que los sitios contaminados fueron identificados/</w:t>
            </w:r>
            <w:r w:rsidR="00827C2D" w:rsidRPr="008C13F4">
              <w:rPr>
                <w:b/>
                <w:sz w:val="20"/>
                <w:szCs w:val="20"/>
                <w:lang w:val="es-ES_tradnl"/>
              </w:rPr>
              <w:t>remediados</w:t>
            </w:r>
          </w:p>
        </w:tc>
        <w:tc>
          <w:tcPr>
            <w:tcW w:w="2014" w:type="dxa"/>
          </w:tcPr>
          <w:p w14:paraId="47037CC3" w14:textId="68B1230A" w:rsidR="006B476D" w:rsidRPr="008C13F4" w:rsidRDefault="00785D94" w:rsidP="00835E10">
            <w:pPr>
              <w:rPr>
                <w:b/>
                <w:sz w:val="20"/>
                <w:szCs w:val="20"/>
                <w:lang w:val="es-ES_tradnl"/>
              </w:rPr>
            </w:pPr>
            <w:r w:rsidRPr="008C13F4">
              <w:rPr>
                <w:b/>
                <w:sz w:val="20"/>
                <w:szCs w:val="20"/>
                <w:lang w:val="es-ES_tradnl"/>
              </w:rPr>
              <w:t>Comentarios</w:t>
            </w:r>
          </w:p>
        </w:tc>
      </w:tr>
      <w:tr w:rsidR="00827C2D" w:rsidRPr="00765725" w14:paraId="645604B6" w14:textId="6BD62293" w:rsidTr="00D811AF">
        <w:tc>
          <w:tcPr>
            <w:tcW w:w="2463" w:type="dxa"/>
          </w:tcPr>
          <w:p w14:paraId="340E670F" w14:textId="157FFF86" w:rsidR="006B476D" w:rsidRPr="008C13F4" w:rsidRDefault="009E5A5A" w:rsidP="009E5A5A">
            <w:pPr>
              <w:rPr>
                <w:sz w:val="20"/>
                <w:lang w:val="es-ES_tradnl"/>
              </w:rPr>
            </w:pPr>
            <w:r w:rsidRPr="008C13F4">
              <w:rPr>
                <w:sz w:val="20"/>
                <w:lang w:val="es-ES_tradnl"/>
              </w:rPr>
              <w:t>Identificación de sitios contamin</w:t>
            </w:r>
            <w:r w:rsidR="007B2EA7" w:rsidRPr="008C13F4">
              <w:rPr>
                <w:sz w:val="20"/>
                <w:lang w:val="es-ES_tradnl"/>
              </w:rPr>
              <w:t>a</w:t>
            </w:r>
            <w:r w:rsidRPr="008C13F4">
              <w:rPr>
                <w:sz w:val="20"/>
                <w:lang w:val="es-ES_tradnl"/>
              </w:rPr>
              <w:t xml:space="preserve">dos por </w:t>
            </w:r>
            <w:r w:rsidR="00670CBF" w:rsidRPr="008C13F4">
              <w:rPr>
                <w:sz w:val="20"/>
                <w:lang w:val="es-ES_tradnl"/>
              </w:rPr>
              <w:t>plaguicidas</w:t>
            </w:r>
            <w:r w:rsidRPr="008C13F4">
              <w:rPr>
                <w:sz w:val="20"/>
                <w:lang w:val="es-ES_tradnl"/>
              </w:rPr>
              <w:t xml:space="preserve"> </w:t>
            </w:r>
            <w:r w:rsidR="00670CBF" w:rsidRPr="008C13F4">
              <w:rPr>
                <w:sz w:val="20"/>
                <w:lang w:val="es-ES_tradnl"/>
              </w:rPr>
              <w:t>COP</w:t>
            </w:r>
            <w:r w:rsidR="006B476D" w:rsidRPr="008C13F4">
              <w:rPr>
                <w:sz w:val="20"/>
                <w:lang w:val="es-ES_tradnl"/>
              </w:rPr>
              <w:t xml:space="preserve"> </w:t>
            </w:r>
          </w:p>
        </w:tc>
        <w:tc>
          <w:tcPr>
            <w:tcW w:w="2351" w:type="dxa"/>
          </w:tcPr>
          <w:p w14:paraId="27948B8F" w14:textId="61D96687" w:rsidR="006B476D" w:rsidRPr="008C13F4" w:rsidRDefault="006B476D" w:rsidP="00835E10">
            <w:pPr>
              <w:rPr>
                <w:sz w:val="20"/>
                <w:lang w:val="es-ES_tradnl"/>
              </w:rPr>
            </w:pPr>
            <w:r w:rsidRPr="008C13F4">
              <w:rPr>
                <w:sz w:val="20"/>
                <w:lang w:val="es-ES_tradnl"/>
              </w:rPr>
              <w:t xml:space="preserve">[] </w:t>
            </w:r>
            <w:r w:rsidR="00F50036" w:rsidRPr="008C13F4">
              <w:rPr>
                <w:sz w:val="20"/>
                <w:lang w:val="es-ES_tradnl"/>
              </w:rPr>
              <w:t>Si</w:t>
            </w:r>
          </w:p>
          <w:p w14:paraId="679396C2" w14:textId="77777777" w:rsidR="006B476D" w:rsidRPr="008C13F4" w:rsidRDefault="006B476D" w:rsidP="00835E10">
            <w:pPr>
              <w:rPr>
                <w:sz w:val="20"/>
                <w:lang w:val="es-ES_tradnl"/>
              </w:rPr>
            </w:pPr>
            <w:r w:rsidRPr="008C13F4">
              <w:rPr>
                <w:sz w:val="20"/>
                <w:lang w:val="es-ES_tradnl"/>
              </w:rPr>
              <w:t>[] No</w:t>
            </w:r>
          </w:p>
          <w:p w14:paraId="3A6EF3F9" w14:textId="77777777" w:rsidR="006B476D" w:rsidRDefault="006B476D"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1E7A6108"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7E93B49" w14:textId="77777777" w:rsidR="00E04F2A" w:rsidRDefault="00E04F2A" w:rsidP="00E04F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8BAB004" w14:textId="11707F43" w:rsidR="00E04F2A" w:rsidRPr="008C13F4" w:rsidRDefault="00E04F2A" w:rsidP="00835E10">
            <w:pPr>
              <w:rPr>
                <w:sz w:val="20"/>
                <w:lang w:val="es-ES_tradnl"/>
              </w:rPr>
            </w:pPr>
          </w:p>
        </w:tc>
        <w:tc>
          <w:tcPr>
            <w:tcW w:w="2748" w:type="dxa"/>
          </w:tcPr>
          <w:p w14:paraId="7CFF2C5E" w14:textId="77777777" w:rsidR="006B476D" w:rsidRPr="008C13F4" w:rsidRDefault="006B476D" w:rsidP="00835E10">
            <w:pPr>
              <w:rPr>
                <w:sz w:val="20"/>
                <w:lang w:val="es-ES_tradnl"/>
              </w:rPr>
            </w:pPr>
            <w:r w:rsidRPr="008C13F4">
              <w:rPr>
                <w:sz w:val="20"/>
                <w:lang w:val="es-ES_tradnl"/>
              </w:rPr>
              <w:t>[]</w:t>
            </w:r>
          </w:p>
        </w:tc>
        <w:tc>
          <w:tcPr>
            <w:tcW w:w="2014" w:type="dxa"/>
          </w:tcPr>
          <w:p w14:paraId="10F94429" w14:textId="77777777" w:rsidR="006B476D" w:rsidRPr="008C13F4" w:rsidRDefault="006B476D" w:rsidP="00835E10">
            <w:pPr>
              <w:rPr>
                <w:sz w:val="20"/>
                <w:lang w:val="es-ES_tradnl"/>
              </w:rPr>
            </w:pPr>
          </w:p>
        </w:tc>
      </w:tr>
      <w:tr w:rsidR="00827C2D" w:rsidRPr="00357CA8" w14:paraId="011C31DA" w14:textId="45B89BF5" w:rsidTr="00D811AF">
        <w:tc>
          <w:tcPr>
            <w:tcW w:w="2463" w:type="dxa"/>
          </w:tcPr>
          <w:p w14:paraId="2FD18147" w14:textId="2B0B09C3" w:rsidR="006B476D" w:rsidRPr="008C13F4" w:rsidRDefault="006B476D" w:rsidP="009E5A5A">
            <w:pPr>
              <w:rPr>
                <w:sz w:val="20"/>
                <w:lang w:val="es-ES_tradnl"/>
              </w:rPr>
            </w:pPr>
            <w:r w:rsidRPr="008C13F4">
              <w:rPr>
                <w:sz w:val="20"/>
                <w:lang w:val="es-ES_tradnl"/>
              </w:rPr>
              <w:t xml:space="preserve"> </w:t>
            </w:r>
            <w:r w:rsidR="009E5A5A" w:rsidRPr="008C13F4">
              <w:rPr>
                <w:sz w:val="20"/>
                <w:lang w:val="es-ES_tradnl"/>
              </w:rPr>
              <w:t xml:space="preserve">Sitios contaminados por </w:t>
            </w:r>
            <w:r w:rsidR="00670CBF" w:rsidRPr="008C13F4">
              <w:rPr>
                <w:sz w:val="20"/>
                <w:lang w:val="es-ES_tradnl"/>
              </w:rPr>
              <w:t>plaguicidas</w:t>
            </w:r>
            <w:r w:rsidR="009E5A5A" w:rsidRPr="008C13F4">
              <w:rPr>
                <w:sz w:val="20"/>
                <w:lang w:val="es-ES_tradnl"/>
              </w:rPr>
              <w:t xml:space="preserve"> </w:t>
            </w:r>
            <w:r w:rsidR="00670CBF" w:rsidRPr="008C13F4">
              <w:rPr>
                <w:sz w:val="20"/>
                <w:lang w:val="es-ES_tradnl"/>
              </w:rPr>
              <w:t>COP</w:t>
            </w:r>
            <w:r w:rsidRPr="008C13F4">
              <w:rPr>
                <w:sz w:val="20"/>
                <w:lang w:val="es-ES_tradnl"/>
              </w:rPr>
              <w:t xml:space="preserve"> </w:t>
            </w:r>
          </w:p>
        </w:tc>
        <w:tc>
          <w:tcPr>
            <w:tcW w:w="2351" w:type="dxa"/>
          </w:tcPr>
          <w:p w14:paraId="180E5F03" w14:textId="4E40DD3A" w:rsidR="006B476D" w:rsidRPr="008C13F4" w:rsidRDefault="006B476D" w:rsidP="001301F9">
            <w:pPr>
              <w:rPr>
                <w:sz w:val="20"/>
                <w:lang w:val="es-ES_tradnl"/>
              </w:rPr>
            </w:pPr>
            <w:r w:rsidRPr="008C13F4">
              <w:rPr>
                <w:sz w:val="20"/>
                <w:lang w:val="es-ES_tradnl"/>
              </w:rPr>
              <w:t xml:space="preserve">[] </w:t>
            </w:r>
            <w:r w:rsidR="00F50036" w:rsidRPr="008C13F4">
              <w:rPr>
                <w:sz w:val="20"/>
                <w:lang w:val="es-ES_tradnl"/>
              </w:rPr>
              <w:t>Si</w:t>
            </w:r>
          </w:p>
          <w:p w14:paraId="7A5FBD6B" w14:textId="77777777" w:rsidR="006B476D" w:rsidRPr="008C13F4" w:rsidRDefault="006B476D" w:rsidP="001301F9">
            <w:pPr>
              <w:rPr>
                <w:sz w:val="20"/>
                <w:lang w:val="es-ES_tradnl"/>
              </w:rPr>
            </w:pPr>
            <w:r w:rsidRPr="008C13F4">
              <w:rPr>
                <w:sz w:val="20"/>
                <w:lang w:val="es-ES_tradnl"/>
              </w:rPr>
              <w:t>[] No</w:t>
            </w:r>
          </w:p>
          <w:p w14:paraId="13595132" w14:textId="514EB236" w:rsidR="006B476D" w:rsidRPr="008C13F4" w:rsidRDefault="006B476D" w:rsidP="001301F9">
            <w:pPr>
              <w:rPr>
                <w:sz w:val="20"/>
                <w:lang w:val="es-ES_tradnl"/>
              </w:rPr>
            </w:pPr>
            <w:r w:rsidRPr="008C13F4">
              <w:rPr>
                <w:sz w:val="20"/>
                <w:lang w:val="es-ES_tradnl"/>
              </w:rPr>
              <w:t xml:space="preserve">[] </w:t>
            </w:r>
            <w:r w:rsidR="009E14D6" w:rsidRPr="008C13F4">
              <w:rPr>
                <w:sz w:val="20"/>
                <w:szCs w:val="20"/>
                <w:lang w:val="es-ES_tradnl"/>
              </w:rPr>
              <w:t>Actualmente en desarrollo</w:t>
            </w:r>
          </w:p>
        </w:tc>
        <w:tc>
          <w:tcPr>
            <w:tcW w:w="2748" w:type="dxa"/>
          </w:tcPr>
          <w:p w14:paraId="648C9AD1" w14:textId="77777777" w:rsidR="006B476D" w:rsidRPr="008C13F4" w:rsidRDefault="006B476D" w:rsidP="00835E10">
            <w:pPr>
              <w:rPr>
                <w:sz w:val="20"/>
                <w:lang w:val="es-ES_tradnl"/>
              </w:rPr>
            </w:pPr>
          </w:p>
        </w:tc>
        <w:tc>
          <w:tcPr>
            <w:tcW w:w="2014" w:type="dxa"/>
          </w:tcPr>
          <w:p w14:paraId="5643CF48" w14:textId="77777777" w:rsidR="006B476D" w:rsidRPr="008C13F4" w:rsidRDefault="006B476D" w:rsidP="00835E10">
            <w:pPr>
              <w:rPr>
                <w:sz w:val="20"/>
                <w:lang w:val="es-ES_tradnl"/>
              </w:rPr>
            </w:pPr>
          </w:p>
        </w:tc>
      </w:tr>
    </w:tbl>
    <w:p w14:paraId="4F6872C5" w14:textId="77777777" w:rsidR="00432527" w:rsidRPr="008C13F4" w:rsidRDefault="00432527" w:rsidP="00931D9B">
      <w:pPr>
        <w:rPr>
          <w:lang w:val="es-ES_tradnl"/>
        </w:rPr>
      </w:pPr>
    </w:p>
    <w:p w14:paraId="7507C488" w14:textId="266136BD" w:rsidR="000243AE" w:rsidRPr="008C13F4" w:rsidRDefault="000243AE" w:rsidP="000243AE">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.3.2 PCBs</w:t>
      </w:r>
    </w:p>
    <w:p w14:paraId="460B94DC" w14:textId="5528E4ED" w:rsidR="000243AE" w:rsidRPr="008C13F4" w:rsidRDefault="000243AE" w:rsidP="000243A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2495854" w14:textId="546B377B" w:rsidR="009B0D44" w:rsidRPr="008C13F4" w:rsidRDefault="00E76F1D" w:rsidP="00931D9B">
      <w:pPr>
        <w:rPr>
          <w:bCs/>
          <w:color w:val="000000" w:themeColor="text1"/>
          <w:lang w:val="es-ES_tradnl"/>
        </w:rPr>
      </w:pPr>
      <w:r w:rsidRPr="008C13F4">
        <w:rPr>
          <w:bCs/>
          <w:color w:val="000000" w:themeColor="text1"/>
          <w:lang w:val="es-ES_tradnl"/>
        </w:rPr>
        <w:t>Tabla</w:t>
      </w:r>
      <w:r w:rsidR="009B0D44" w:rsidRPr="008C13F4">
        <w:rPr>
          <w:bCs/>
          <w:color w:val="000000" w:themeColor="text1"/>
          <w:lang w:val="es-ES_tradnl"/>
        </w:rPr>
        <w:t xml:space="preserve"> [</w:t>
      </w:r>
      <w:r w:rsidRPr="008C13F4">
        <w:rPr>
          <w:bCs/>
          <w:color w:val="000000" w:themeColor="text1"/>
          <w:lang w:val="es-ES_tradnl"/>
        </w:rPr>
        <w:t>indique el número</w:t>
      </w:r>
      <w:r w:rsidR="009B0D44" w:rsidRPr="008C13F4">
        <w:rPr>
          <w:bCs/>
          <w:color w:val="000000" w:themeColor="text1"/>
          <w:lang w:val="es-ES_tradnl"/>
        </w:rPr>
        <w:t xml:space="preserve">]. </w:t>
      </w:r>
      <w:r w:rsidR="00ED6A44" w:rsidRPr="008C13F4">
        <w:rPr>
          <w:bCs/>
          <w:color w:val="000000" w:themeColor="text1"/>
          <w:lang w:val="es-ES_tradnl"/>
        </w:rPr>
        <w:t>Estado</w:t>
      </w:r>
      <w:r w:rsidR="00917FAF" w:rsidRPr="008C13F4">
        <w:rPr>
          <w:bCs/>
          <w:color w:val="000000" w:themeColor="text1"/>
          <w:lang w:val="es-ES_tradnl"/>
        </w:rPr>
        <w:t xml:space="preserve"> of identificación y </w:t>
      </w:r>
      <w:r w:rsidR="00005D65" w:rsidRPr="008C13F4">
        <w:rPr>
          <w:bCs/>
          <w:color w:val="000000" w:themeColor="text1"/>
          <w:lang w:val="es-ES_tradnl"/>
        </w:rPr>
        <w:t>remediación</w:t>
      </w:r>
      <w:r w:rsidR="009E5A5A" w:rsidRPr="008C13F4">
        <w:rPr>
          <w:bCs/>
          <w:color w:val="000000" w:themeColor="text1"/>
          <w:lang w:val="es-ES_tradnl"/>
        </w:rPr>
        <w:t xml:space="preserve"> de los sitios contaminados de PCB</w:t>
      </w:r>
      <w:r w:rsidR="00E04F2A">
        <w:rPr>
          <w:bCs/>
          <w:color w:val="000000" w:themeColor="text1"/>
          <w:lang w:val="es-ES_tradnl"/>
        </w:rPr>
        <w:t xml:space="preserve">, </w:t>
      </w:r>
      <w:r w:rsidR="00E04F2A"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E04F2A" w:rsidRPr="00E04F2A">
        <w:rPr>
          <w:bCs/>
          <w:color w:val="000000" w:themeColor="text1"/>
          <w:lang w:val="es-ES_tradnl"/>
        </w:rPr>
        <w:t xml:space="preserve"> 6 de la Convención</w:t>
      </w:r>
    </w:p>
    <w:tbl>
      <w:tblPr>
        <w:tblStyle w:val="TableGrid"/>
        <w:tblW w:w="0" w:type="auto"/>
        <w:tblLook w:val="04A0" w:firstRow="1" w:lastRow="0" w:firstColumn="1" w:lastColumn="0" w:noHBand="0" w:noVBand="1"/>
      </w:tblPr>
      <w:tblGrid>
        <w:gridCol w:w="2406"/>
        <w:gridCol w:w="2293"/>
        <w:gridCol w:w="2676"/>
        <w:gridCol w:w="1975"/>
      </w:tblGrid>
      <w:tr w:rsidR="009E5A5A" w:rsidRPr="00765725" w14:paraId="369E40BB" w14:textId="1B1C90F2" w:rsidTr="00D811AF">
        <w:tc>
          <w:tcPr>
            <w:tcW w:w="2463" w:type="dxa"/>
          </w:tcPr>
          <w:p w14:paraId="3F07ED53" w14:textId="3605F552" w:rsidR="006B476D" w:rsidRPr="008C13F4" w:rsidRDefault="00785D94" w:rsidP="00931D9B">
            <w:pPr>
              <w:rPr>
                <w:b/>
                <w:sz w:val="20"/>
                <w:lang w:val="es-ES_tradnl"/>
              </w:rPr>
            </w:pPr>
            <w:r w:rsidRPr="008C13F4">
              <w:rPr>
                <w:b/>
                <w:sz w:val="20"/>
                <w:lang w:val="es-ES_tradnl"/>
              </w:rPr>
              <w:t>Acción</w:t>
            </w:r>
          </w:p>
        </w:tc>
        <w:tc>
          <w:tcPr>
            <w:tcW w:w="2351" w:type="dxa"/>
          </w:tcPr>
          <w:p w14:paraId="2E284F83" w14:textId="61ED2641" w:rsidR="006B476D" w:rsidRPr="008C13F4" w:rsidRDefault="00ED6A44" w:rsidP="00931D9B">
            <w:pPr>
              <w:rPr>
                <w:b/>
                <w:sz w:val="20"/>
                <w:lang w:val="es-ES_tradnl"/>
              </w:rPr>
            </w:pPr>
            <w:r w:rsidRPr="008C13F4">
              <w:rPr>
                <w:b/>
                <w:sz w:val="20"/>
                <w:lang w:val="es-ES_tradnl"/>
              </w:rPr>
              <w:t>Estado</w:t>
            </w:r>
          </w:p>
        </w:tc>
        <w:tc>
          <w:tcPr>
            <w:tcW w:w="2748" w:type="dxa"/>
          </w:tcPr>
          <w:p w14:paraId="5B7F1D92" w14:textId="5C98BB82" w:rsidR="006B476D" w:rsidRPr="008C13F4" w:rsidRDefault="001528F1" w:rsidP="009E5A5A">
            <w:pPr>
              <w:rPr>
                <w:b/>
                <w:sz w:val="20"/>
                <w:szCs w:val="20"/>
                <w:lang w:val="es-ES_tradnl"/>
              </w:rPr>
            </w:pPr>
            <w:r w:rsidRPr="008C13F4">
              <w:rPr>
                <w:b/>
                <w:sz w:val="20"/>
                <w:szCs w:val="20"/>
                <w:lang w:val="es-ES_tradnl"/>
              </w:rPr>
              <w:t>Año</w:t>
            </w:r>
            <w:r w:rsidR="006B476D" w:rsidRPr="008C13F4">
              <w:rPr>
                <w:b/>
                <w:sz w:val="20"/>
                <w:szCs w:val="20"/>
                <w:lang w:val="es-ES_tradnl"/>
              </w:rPr>
              <w:t xml:space="preserve">s </w:t>
            </w:r>
            <w:r w:rsidR="009E5A5A" w:rsidRPr="008C13F4">
              <w:rPr>
                <w:b/>
                <w:sz w:val="20"/>
                <w:szCs w:val="20"/>
                <w:lang w:val="es-ES_tradnl"/>
              </w:rPr>
              <w:t xml:space="preserve">en el que los sitios contaminados </w:t>
            </w:r>
            <w:r w:rsidR="00827C2D" w:rsidRPr="008C13F4">
              <w:rPr>
                <w:b/>
                <w:sz w:val="20"/>
                <w:szCs w:val="20"/>
                <w:lang w:val="es-ES_tradnl"/>
              </w:rPr>
              <w:t>fueron identificados /remediación</w:t>
            </w:r>
          </w:p>
        </w:tc>
        <w:tc>
          <w:tcPr>
            <w:tcW w:w="2014" w:type="dxa"/>
          </w:tcPr>
          <w:p w14:paraId="31F155B4" w14:textId="10E7C878" w:rsidR="006B476D" w:rsidRPr="008C13F4" w:rsidRDefault="00785D94" w:rsidP="00931D9B">
            <w:pPr>
              <w:rPr>
                <w:b/>
                <w:sz w:val="20"/>
                <w:szCs w:val="20"/>
                <w:lang w:val="es-ES_tradnl"/>
              </w:rPr>
            </w:pPr>
            <w:r w:rsidRPr="008C13F4">
              <w:rPr>
                <w:b/>
                <w:sz w:val="20"/>
                <w:szCs w:val="20"/>
                <w:lang w:val="es-ES_tradnl"/>
              </w:rPr>
              <w:t>Comentarios</w:t>
            </w:r>
          </w:p>
        </w:tc>
      </w:tr>
      <w:tr w:rsidR="009E5A5A" w:rsidRPr="00765725" w14:paraId="79278F1F" w14:textId="1271A04D" w:rsidTr="00D811AF">
        <w:tc>
          <w:tcPr>
            <w:tcW w:w="2463" w:type="dxa"/>
          </w:tcPr>
          <w:p w14:paraId="702625D7" w14:textId="67B37C4F" w:rsidR="006B476D" w:rsidRPr="008C13F4" w:rsidRDefault="009E5A5A" w:rsidP="009E5A5A">
            <w:pPr>
              <w:rPr>
                <w:sz w:val="20"/>
                <w:lang w:val="es-ES_tradnl"/>
              </w:rPr>
            </w:pPr>
            <w:r w:rsidRPr="008C13F4">
              <w:rPr>
                <w:sz w:val="20"/>
                <w:lang w:val="es-ES_tradnl"/>
              </w:rPr>
              <w:t xml:space="preserve">Identificación de sitios contaminados con un PCB superior  al 0.005% (50 ppm) </w:t>
            </w:r>
          </w:p>
        </w:tc>
        <w:tc>
          <w:tcPr>
            <w:tcW w:w="2351" w:type="dxa"/>
          </w:tcPr>
          <w:p w14:paraId="02869621" w14:textId="5EDCBD8D" w:rsidR="006B476D" w:rsidRPr="008C13F4" w:rsidRDefault="006B476D" w:rsidP="00931D9B">
            <w:pPr>
              <w:rPr>
                <w:sz w:val="20"/>
                <w:lang w:val="es-ES_tradnl"/>
              </w:rPr>
            </w:pPr>
            <w:r w:rsidRPr="008C13F4">
              <w:rPr>
                <w:sz w:val="20"/>
                <w:lang w:val="es-ES_tradnl"/>
              </w:rPr>
              <w:t xml:space="preserve">[] </w:t>
            </w:r>
            <w:r w:rsidR="00F50036" w:rsidRPr="008C13F4">
              <w:rPr>
                <w:sz w:val="20"/>
                <w:lang w:val="es-ES_tradnl"/>
              </w:rPr>
              <w:t>Si</w:t>
            </w:r>
          </w:p>
          <w:p w14:paraId="4203670B" w14:textId="77777777" w:rsidR="006B476D" w:rsidRDefault="006B476D" w:rsidP="00931D9B">
            <w:pPr>
              <w:rPr>
                <w:sz w:val="20"/>
                <w:lang w:val="es-ES_tradnl"/>
              </w:rPr>
            </w:pPr>
            <w:r w:rsidRPr="008C13F4">
              <w:rPr>
                <w:sz w:val="20"/>
                <w:lang w:val="es-ES_tradnl"/>
              </w:rPr>
              <w:t>[] No</w:t>
            </w:r>
          </w:p>
          <w:p w14:paraId="25AB2716" w14:textId="77777777" w:rsidR="00E04F2A" w:rsidRDefault="00E04F2A" w:rsidP="00E04F2A">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32073AA7"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A61F354" w14:textId="77777777" w:rsidR="00E04F2A" w:rsidRDefault="00E04F2A" w:rsidP="00E04F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03A2E8F" w14:textId="77777777" w:rsidR="00E04F2A" w:rsidRPr="008C13F4" w:rsidRDefault="00E04F2A" w:rsidP="00931D9B">
            <w:pPr>
              <w:rPr>
                <w:sz w:val="20"/>
                <w:lang w:val="es-ES_tradnl"/>
              </w:rPr>
            </w:pPr>
          </w:p>
        </w:tc>
        <w:tc>
          <w:tcPr>
            <w:tcW w:w="2748" w:type="dxa"/>
          </w:tcPr>
          <w:p w14:paraId="5318CAC3" w14:textId="77777777" w:rsidR="006B476D" w:rsidRPr="008C13F4" w:rsidRDefault="006B476D" w:rsidP="00931D9B">
            <w:pPr>
              <w:rPr>
                <w:sz w:val="20"/>
                <w:lang w:val="es-ES_tradnl"/>
              </w:rPr>
            </w:pPr>
            <w:r w:rsidRPr="008C13F4">
              <w:rPr>
                <w:sz w:val="20"/>
                <w:lang w:val="es-ES_tradnl"/>
              </w:rPr>
              <w:lastRenderedPageBreak/>
              <w:t>[]</w:t>
            </w:r>
          </w:p>
        </w:tc>
        <w:tc>
          <w:tcPr>
            <w:tcW w:w="2014" w:type="dxa"/>
          </w:tcPr>
          <w:p w14:paraId="2C1F6F82" w14:textId="77777777" w:rsidR="006B476D" w:rsidRPr="008C13F4" w:rsidRDefault="006B476D" w:rsidP="00931D9B">
            <w:pPr>
              <w:rPr>
                <w:sz w:val="20"/>
                <w:lang w:val="es-ES_tradnl"/>
              </w:rPr>
            </w:pPr>
          </w:p>
        </w:tc>
      </w:tr>
      <w:tr w:rsidR="009E5A5A" w:rsidRPr="00357CA8" w14:paraId="3CB12768" w14:textId="4D059748" w:rsidTr="00D811AF">
        <w:tc>
          <w:tcPr>
            <w:tcW w:w="2463" w:type="dxa"/>
          </w:tcPr>
          <w:p w14:paraId="61178B90" w14:textId="61696E80" w:rsidR="006B476D" w:rsidRPr="008C13F4" w:rsidRDefault="00005D65" w:rsidP="009E5A5A">
            <w:pPr>
              <w:rPr>
                <w:sz w:val="20"/>
                <w:lang w:val="es-ES_tradnl"/>
              </w:rPr>
            </w:pPr>
            <w:r w:rsidRPr="008C13F4">
              <w:rPr>
                <w:sz w:val="20"/>
                <w:lang w:val="es-ES_tradnl"/>
              </w:rPr>
              <w:t>Remediación</w:t>
            </w:r>
            <w:r w:rsidR="009E5A5A" w:rsidRPr="008C13F4">
              <w:rPr>
                <w:sz w:val="20"/>
                <w:lang w:val="es-ES_tradnl"/>
              </w:rPr>
              <w:t xml:space="preserve"> de sitios contaminados por  un PCB superior al 0.005% (50 ppm)</w:t>
            </w:r>
          </w:p>
        </w:tc>
        <w:tc>
          <w:tcPr>
            <w:tcW w:w="2351" w:type="dxa"/>
          </w:tcPr>
          <w:p w14:paraId="6739047C" w14:textId="7B14E25B" w:rsidR="006B476D" w:rsidRPr="008C13F4" w:rsidRDefault="006B476D" w:rsidP="001E16E4">
            <w:pPr>
              <w:rPr>
                <w:sz w:val="20"/>
                <w:lang w:val="es-ES_tradnl"/>
              </w:rPr>
            </w:pPr>
            <w:r w:rsidRPr="008C13F4">
              <w:rPr>
                <w:sz w:val="20"/>
                <w:lang w:val="es-ES_tradnl"/>
              </w:rPr>
              <w:t xml:space="preserve">[] </w:t>
            </w:r>
            <w:r w:rsidR="00F50036" w:rsidRPr="008C13F4">
              <w:rPr>
                <w:sz w:val="20"/>
                <w:lang w:val="es-ES_tradnl"/>
              </w:rPr>
              <w:t>Si</w:t>
            </w:r>
          </w:p>
          <w:p w14:paraId="116DF5C5" w14:textId="77777777" w:rsidR="006B476D" w:rsidRPr="008C13F4" w:rsidRDefault="006B476D" w:rsidP="001E16E4">
            <w:pPr>
              <w:rPr>
                <w:sz w:val="20"/>
                <w:lang w:val="es-ES_tradnl"/>
              </w:rPr>
            </w:pPr>
            <w:r w:rsidRPr="008C13F4">
              <w:rPr>
                <w:sz w:val="20"/>
                <w:lang w:val="es-ES_tradnl"/>
              </w:rPr>
              <w:t>[] No</w:t>
            </w:r>
          </w:p>
          <w:p w14:paraId="18B4B9BC" w14:textId="77777777" w:rsidR="006B476D" w:rsidRDefault="006B476D" w:rsidP="001E16E4">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302D3A37"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21F0DDF" w14:textId="77777777" w:rsidR="00E04F2A" w:rsidRDefault="00E04F2A" w:rsidP="00E04F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5F51F2B2" w14:textId="4C6E80C5" w:rsidR="00E04F2A" w:rsidRPr="008C13F4" w:rsidRDefault="00E04F2A" w:rsidP="001E16E4">
            <w:pPr>
              <w:rPr>
                <w:sz w:val="20"/>
                <w:lang w:val="es-ES_tradnl"/>
              </w:rPr>
            </w:pPr>
          </w:p>
        </w:tc>
        <w:tc>
          <w:tcPr>
            <w:tcW w:w="2748" w:type="dxa"/>
          </w:tcPr>
          <w:p w14:paraId="65D87945" w14:textId="77777777" w:rsidR="006B476D" w:rsidRPr="008C13F4" w:rsidRDefault="006B476D" w:rsidP="001E16E4">
            <w:pPr>
              <w:rPr>
                <w:sz w:val="20"/>
                <w:lang w:val="es-ES_tradnl"/>
              </w:rPr>
            </w:pPr>
          </w:p>
        </w:tc>
        <w:tc>
          <w:tcPr>
            <w:tcW w:w="2014" w:type="dxa"/>
          </w:tcPr>
          <w:p w14:paraId="6A8982D0" w14:textId="77777777" w:rsidR="006B476D" w:rsidRPr="008C13F4" w:rsidRDefault="006B476D" w:rsidP="001E16E4">
            <w:pPr>
              <w:rPr>
                <w:sz w:val="20"/>
                <w:lang w:val="es-ES_tradnl"/>
              </w:rPr>
            </w:pPr>
          </w:p>
        </w:tc>
      </w:tr>
    </w:tbl>
    <w:p w14:paraId="7DAA849B" w14:textId="77777777" w:rsidR="00897277" w:rsidRPr="008C13F4" w:rsidRDefault="00897277" w:rsidP="00931D9B">
      <w:pPr>
        <w:rPr>
          <w:lang w:val="es-ES_tradnl"/>
        </w:rPr>
      </w:pPr>
    </w:p>
    <w:p w14:paraId="11AE2154" w14:textId="0C7FF955" w:rsidR="007B2E24" w:rsidRPr="008C13F4" w:rsidRDefault="007B2E24" w:rsidP="007B2E24">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00917FAF" w:rsidRPr="008C13F4">
        <w:rPr>
          <w:rFonts w:eastAsia="Times New Roman"/>
          <w:lang w:val="es-ES_tradnl"/>
        </w:rPr>
        <w:t>.3.3 C</w:t>
      </w:r>
      <w:r w:rsidRPr="008C13F4">
        <w:rPr>
          <w:rFonts w:eastAsia="Times New Roman"/>
          <w:lang w:val="es-ES_tradnl"/>
        </w:rPr>
        <w:t>OP-PBDEs</w:t>
      </w:r>
    </w:p>
    <w:p w14:paraId="60414019" w14:textId="55699A0E" w:rsidR="007B2E24" w:rsidRPr="008C13F4" w:rsidRDefault="007B2E24" w:rsidP="007B2E24">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98CB89B" w14:textId="2BE7488B" w:rsidR="00E04F2A" w:rsidRPr="008C13F4" w:rsidRDefault="00E76F1D" w:rsidP="00E04F2A">
      <w:pPr>
        <w:rPr>
          <w:bCs/>
          <w:color w:val="000000" w:themeColor="text1"/>
          <w:lang w:val="es-ES_tradnl"/>
        </w:rPr>
      </w:pPr>
      <w:r w:rsidRPr="008C13F4">
        <w:rPr>
          <w:bCs/>
          <w:color w:val="000000" w:themeColor="text1"/>
          <w:lang w:val="es-ES_tradnl"/>
        </w:rPr>
        <w:t>Tabla</w:t>
      </w:r>
      <w:r w:rsidR="009B0D44" w:rsidRPr="008C13F4">
        <w:rPr>
          <w:bCs/>
          <w:color w:val="000000" w:themeColor="text1"/>
          <w:lang w:val="es-ES_tradnl"/>
        </w:rPr>
        <w:t xml:space="preserve"> [</w:t>
      </w:r>
      <w:r w:rsidRPr="008C13F4">
        <w:rPr>
          <w:bCs/>
          <w:color w:val="000000" w:themeColor="text1"/>
          <w:lang w:val="es-ES_tradnl"/>
        </w:rPr>
        <w:t>indique el número</w:t>
      </w:r>
      <w:r w:rsidR="009B0D44" w:rsidRPr="008C13F4">
        <w:rPr>
          <w:bCs/>
          <w:color w:val="000000" w:themeColor="text1"/>
          <w:lang w:val="es-ES_tradnl"/>
        </w:rPr>
        <w:t xml:space="preserve">]. </w:t>
      </w:r>
      <w:r w:rsidR="00ED6A44" w:rsidRPr="008C13F4">
        <w:rPr>
          <w:bCs/>
          <w:color w:val="000000" w:themeColor="text1"/>
          <w:lang w:val="es-ES_tradnl"/>
        </w:rPr>
        <w:t>Estado</w:t>
      </w:r>
      <w:r w:rsidR="00917FAF" w:rsidRPr="008C13F4">
        <w:rPr>
          <w:bCs/>
          <w:color w:val="000000" w:themeColor="text1"/>
          <w:lang w:val="es-ES_tradnl"/>
        </w:rPr>
        <w:t xml:space="preserve"> de la </w:t>
      </w:r>
      <w:r w:rsidR="009E5A5A" w:rsidRPr="008C13F4">
        <w:rPr>
          <w:bCs/>
          <w:color w:val="000000" w:themeColor="text1"/>
          <w:lang w:val="es-ES_tradnl"/>
        </w:rPr>
        <w:t xml:space="preserve">identificación y </w:t>
      </w:r>
      <w:r w:rsidR="00AA1065" w:rsidRPr="008C13F4">
        <w:rPr>
          <w:bCs/>
          <w:color w:val="000000" w:themeColor="text1"/>
          <w:lang w:val="es-ES_tradnl"/>
        </w:rPr>
        <w:t>remediación</w:t>
      </w:r>
      <w:r w:rsidR="009E5A5A" w:rsidRPr="008C13F4">
        <w:rPr>
          <w:bCs/>
          <w:color w:val="000000" w:themeColor="text1"/>
          <w:lang w:val="es-ES_tradnl"/>
        </w:rPr>
        <w:t xml:space="preserve"> de los sitios contaminados por </w:t>
      </w:r>
      <w:r w:rsidR="00917FAF" w:rsidRPr="008C13F4">
        <w:rPr>
          <w:bCs/>
          <w:color w:val="000000" w:themeColor="text1"/>
          <w:lang w:val="es-ES_tradnl"/>
        </w:rPr>
        <w:t>C</w:t>
      </w:r>
      <w:r w:rsidR="009E5A5A" w:rsidRPr="008C13F4">
        <w:rPr>
          <w:bCs/>
          <w:color w:val="000000" w:themeColor="text1"/>
          <w:lang w:val="es-ES_tradnl"/>
        </w:rPr>
        <w:t>OP-PBDE</w:t>
      </w:r>
      <w:r w:rsidR="00E04F2A">
        <w:rPr>
          <w:bCs/>
          <w:color w:val="000000" w:themeColor="text1"/>
          <w:lang w:val="es-ES_tradnl"/>
        </w:rPr>
        <w:t xml:space="preserve">, </w:t>
      </w:r>
      <w:r w:rsidR="00E04F2A"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E04F2A" w:rsidRPr="00E04F2A">
        <w:rPr>
          <w:bCs/>
          <w:color w:val="000000" w:themeColor="text1"/>
          <w:lang w:val="es-ES_tradnl"/>
        </w:rPr>
        <w:t xml:space="preserve"> 6 de la Convención</w:t>
      </w:r>
    </w:p>
    <w:p w14:paraId="2BD549CB" w14:textId="303C5129" w:rsidR="009B0D44" w:rsidRPr="008C13F4" w:rsidRDefault="009B0D44" w:rsidP="009B0D44">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AA1065" w:rsidRPr="00765725" w14:paraId="17ABE566" w14:textId="7E0CE706" w:rsidTr="007F66EA">
        <w:tc>
          <w:tcPr>
            <w:tcW w:w="2463" w:type="dxa"/>
          </w:tcPr>
          <w:p w14:paraId="307CCC62" w14:textId="45B48E88" w:rsidR="006B476D" w:rsidRPr="008C13F4" w:rsidRDefault="00785D94" w:rsidP="006B476D">
            <w:pPr>
              <w:rPr>
                <w:b/>
                <w:sz w:val="20"/>
                <w:lang w:val="es-ES_tradnl"/>
              </w:rPr>
            </w:pPr>
            <w:r w:rsidRPr="008C13F4">
              <w:rPr>
                <w:b/>
                <w:sz w:val="20"/>
                <w:lang w:val="es-ES_tradnl"/>
              </w:rPr>
              <w:t>Acción</w:t>
            </w:r>
          </w:p>
        </w:tc>
        <w:tc>
          <w:tcPr>
            <w:tcW w:w="2351" w:type="dxa"/>
          </w:tcPr>
          <w:p w14:paraId="3EB9AB10" w14:textId="084EA09F" w:rsidR="006B476D" w:rsidRPr="008C13F4" w:rsidRDefault="00ED6A44" w:rsidP="006B476D">
            <w:pPr>
              <w:rPr>
                <w:b/>
                <w:sz w:val="20"/>
                <w:lang w:val="es-ES_tradnl"/>
              </w:rPr>
            </w:pPr>
            <w:r w:rsidRPr="008C13F4">
              <w:rPr>
                <w:b/>
                <w:sz w:val="20"/>
                <w:lang w:val="es-ES_tradnl"/>
              </w:rPr>
              <w:t>Estado</w:t>
            </w:r>
          </w:p>
        </w:tc>
        <w:tc>
          <w:tcPr>
            <w:tcW w:w="2748" w:type="dxa"/>
          </w:tcPr>
          <w:p w14:paraId="73E44805" w14:textId="7AEACBE5" w:rsidR="006B476D" w:rsidRPr="008C13F4" w:rsidRDefault="001528F1" w:rsidP="006B476D">
            <w:pPr>
              <w:rPr>
                <w:b/>
                <w:sz w:val="20"/>
                <w:szCs w:val="20"/>
                <w:lang w:val="es-ES_tradnl"/>
              </w:rPr>
            </w:pPr>
            <w:r w:rsidRPr="008C13F4">
              <w:rPr>
                <w:b/>
                <w:sz w:val="20"/>
                <w:szCs w:val="20"/>
                <w:lang w:val="es-ES_tradnl"/>
              </w:rPr>
              <w:t>Año</w:t>
            </w:r>
            <w:r w:rsidR="006B476D" w:rsidRPr="008C13F4">
              <w:rPr>
                <w:b/>
                <w:sz w:val="20"/>
                <w:szCs w:val="20"/>
                <w:lang w:val="es-ES_tradnl"/>
              </w:rPr>
              <w:t xml:space="preserve">s </w:t>
            </w:r>
            <w:r w:rsidR="009E5A5A" w:rsidRPr="008C13F4">
              <w:rPr>
                <w:b/>
                <w:sz w:val="20"/>
                <w:szCs w:val="20"/>
                <w:lang w:val="es-ES_tradnl"/>
              </w:rPr>
              <w:t>en los que los sitios contaminados</w:t>
            </w:r>
            <w:r w:rsidR="00AA1065" w:rsidRPr="008C13F4">
              <w:rPr>
                <w:b/>
                <w:sz w:val="20"/>
                <w:szCs w:val="20"/>
                <w:lang w:val="es-ES_tradnl"/>
              </w:rPr>
              <w:t xml:space="preserve"> </w:t>
            </w:r>
            <w:r w:rsidR="00E6044A" w:rsidRPr="008C13F4">
              <w:rPr>
                <w:b/>
                <w:sz w:val="20"/>
                <w:szCs w:val="20"/>
                <w:lang w:val="es-ES_tradnl"/>
              </w:rPr>
              <w:t>fueron identificados/remediados</w:t>
            </w:r>
          </w:p>
        </w:tc>
        <w:tc>
          <w:tcPr>
            <w:tcW w:w="2014" w:type="dxa"/>
          </w:tcPr>
          <w:p w14:paraId="5007BC67" w14:textId="54759ED4" w:rsidR="006B476D" w:rsidRPr="008C13F4" w:rsidRDefault="00785D94" w:rsidP="006B476D">
            <w:pPr>
              <w:rPr>
                <w:b/>
                <w:sz w:val="20"/>
                <w:szCs w:val="20"/>
                <w:lang w:val="es-ES_tradnl"/>
              </w:rPr>
            </w:pPr>
            <w:r w:rsidRPr="008C13F4">
              <w:rPr>
                <w:b/>
                <w:sz w:val="20"/>
                <w:szCs w:val="20"/>
                <w:lang w:val="es-ES_tradnl"/>
              </w:rPr>
              <w:t>Comentarios</w:t>
            </w:r>
          </w:p>
        </w:tc>
      </w:tr>
      <w:tr w:rsidR="00AA1065" w:rsidRPr="00765725" w14:paraId="4929E538" w14:textId="53D3928F" w:rsidTr="007F66EA">
        <w:tc>
          <w:tcPr>
            <w:tcW w:w="2463" w:type="dxa"/>
          </w:tcPr>
          <w:p w14:paraId="388C3E04" w14:textId="5398C627" w:rsidR="006B476D" w:rsidRPr="008C13F4" w:rsidRDefault="009E5A5A" w:rsidP="00917FAF">
            <w:pPr>
              <w:rPr>
                <w:sz w:val="20"/>
                <w:lang w:val="es-ES_tradnl"/>
              </w:rPr>
            </w:pPr>
            <w:r w:rsidRPr="008C13F4">
              <w:rPr>
                <w:sz w:val="20"/>
                <w:lang w:val="es-ES_tradnl"/>
              </w:rPr>
              <w:t xml:space="preserve">Identificación de sitios contaminados por </w:t>
            </w:r>
            <w:r w:rsidR="00917FAF" w:rsidRPr="008C13F4">
              <w:rPr>
                <w:sz w:val="20"/>
                <w:lang w:val="es-ES_tradnl"/>
              </w:rPr>
              <w:t>C</w:t>
            </w:r>
            <w:r w:rsidR="006B476D" w:rsidRPr="008C13F4">
              <w:rPr>
                <w:sz w:val="20"/>
                <w:lang w:val="es-ES_tradnl"/>
              </w:rPr>
              <w:t xml:space="preserve">OP-PBDE </w:t>
            </w:r>
          </w:p>
        </w:tc>
        <w:tc>
          <w:tcPr>
            <w:tcW w:w="2351" w:type="dxa"/>
          </w:tcPr>
          <w:p w14:paraId="7733EFA0" w14:textId="13389078" w:rsidR="006B476D" w:rsidRPr="008C13F4" w:rsidRDefault="006B476D" w:rsidP="006B476D">
            <w:pPr>
              <w:rPr>
                <w:sz w:val="20"/>
                <w:lang w:val="es-ES_tradnl"/>
              </w:rPr>
            </w:pPr>
            <w:r w:rsidRPr="008C13F4">
              <w:rPr>
                <w:sz w:val="20"/>
                <w:lang w:val="es-ES_tradnl"/>
              </w:rPr>
              <w:t xml:space="preserve">[] </w:t>
            </w:r>
            <w:r w:rsidR="00F50036" w:rsidRPr="008C13F4">
              <w:rPr>
                <w:sz w:val="20"/>
                <w:lang w:val="es-ES_tradnl"/>
              </w:rPr>
              <w:t>Si</w:t>
            </w:r>
          </w:p>
          <w:p w14:paraId="1E7CB49A" w14:textId="77777777" w:rsidR="006B476D" w:rsidRPr="008C13F4" w:rsidRDefault="006B476D" w:rsidP="006B476D">
            <w:pPr>
              <w:rPr>
                <w:sz w:val="20"/>
                <w:lang w:val="es-ES_tradnl"/>
              </w:rPr>
            </w:pPr>
            <w:r w:rsidRPr="008C13F4">
              <w:rPr>
                <w:sz w:val="20"/>
                <w:lang w:val="es-ES_tradnl"/>
              </w:rPr>
              <w:t>[] No</w:t>
            </w:r>
          </w:p>
          <w:p w14:paraId="0FEE52B4" w14:textId="77777777" w:rsidR="006B476D" w:rsidRDefault="006B476D" w:rsidP="006B476D">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4BB5F78E" w14:textId="77777777" w:rsidR="00E04F2A" w:rsidRDefault="00E04F2A" w:rsidP="00E04F2A">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1EE6E079"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1294BF1" w14:textId="05BF400E" w:rsidR="00E04F2A" w:rsidRPr="002E7E8E" w:rsidRDefault="00E04F2A" w:rsidP="006B476D">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185327C8" w14:textId="77777777" w:rsidR="006B476D" w:rsidRPr="008C13F4" w:rsidRDefault="006B476D" w:rsidP="006B476D">
            <w:pPr>
              <w:rPr>
                <w:sz w:val="20"/>
                <w:lang w:val="es-ES_tradnl"/>
              </w:rPr>
            </w:pPr>
            <w:r w:rsidRPr="008C13F4">
              <w:rPr>
                <w:sz w:val="20"/>
                <w:lang w:val="es-ES_tradnl"/>
              </w:rPr>
              <w:t>[]</w:t>
            </w:r>
          </w:p>
        </w:tc>
        <w:tc>
          <w:tcPr>
            <w:tcW w:w="2014" w:type="dxa"/>
          </w:tcPr>
          <w:p w14:paraId="76AA5B4D" w14:textId="19BF0E41" w:rsidR="006B476D" w:rsidRPr="008C13F4" w:rsidRDefault="006B476D" w:rsidP="006B476D">
            <w:pPr>
              <w:rPr>
                <w:sz w:val="20"/>
                <w:lang w:val="es-ES_tradnl"/>
              </w:rPr>
            </w:pPr>
          </w:p>
        </w:tc>
      </w:tr>
      <w:tr w:rsidR="00AA1065" w:rsidRPr="00357CA8" w14:paraId="0F9BC79B" w14:textId="007D93A2" w:rsidTr="007F66EA">
        <w:tc>
          <w:tcPr>
            <w:tcW w:w="2463" w:type="dxa"/>
          </w:tcPr>
          <w:p w14:paraId="674B6CB5" w14:textId="5ECC9281" w:rsidR="006B476D" w:rsidRPr="008C13F4" w:rsidRDefault="00E6044A" w:rsidP="009E5A5A">
            <w:pPr>
              <w:rPr>
                <w:sz w:val="20"/>
                <w:lang w:val="es-ES_tradnl"/>
              </w:rPr>
            </w:pPr>
            <w:r w:rsidRPr="008C13F4">
              <w:rPr>
                <w:sz w:val="20"/>
                <w:lang w:val="es-ES_tradnl"/>
              </w:rPr>
              <w:t>Remediación</w:t>
            </w:r>
            <w:r w:rsidR="009E5A5A" w:rsidRPr="008C13F4">
              <w:rPr>
                <w:sz w:val="20"/>
                <w:lang w:val="es-ES_tradnl"/>
              </w:rPr>
              <w:t xml:space="preserve"> de </w:t>
            </w:r>
            <w:r w:rsidR="00917FAF" w:rsidRPr="008C13F4">
              <w:rPr>
                <w:sz w:val="20"/>
                <w:lang w:val="es-ES_tradnl"/>
              </w:rPr>
              <w:t xml:space="preserve">los </w:t>
            </w:r>
            <w:r w:rsidR="009E5A5A" w:rsidRPr="008C13F4">
              <w:rPr>
                <w:sz w:val="20"/>
                <w:lang w:val="es-ES_tradnl"/>
              </w:rPr>
              <w:t xml:space="preserve">sitios contaminados por </w:t>
            </w:r>
            <w:r w:rsidR="00917FAF" w:rsidRPr="008C13F4">
              <w:rPr>
                <w:sz w:val="20"/>
                <w:lang w:val="es-ES_tradnl"/>
              </w:rPr>
              <w:t>C</w:t>
            </w:r>
            <w:r w:rsidR="006B476D" w:rsidRPr="008C13F4">
              <w:rPr>
                <w:sz w:val="20"/>
                <w:lang w:val="es-ES_tradnl"/>
              </w:rPr>
              <w:t>OP-PBDEs</w:t>
            </w:r>
          </w:p>
        </w:tc>
        <w:tc>
          <w:tcPr>
            <w:tcW w:w="2351" w:type="dxa"/>
          </w:tcPr>
          <w:p w14:paraId="53965403" w14:textId="507FFDD3" w:rsidR="006B476D" w:rsidRPr="008C13F4" w:rsidRDefault="006B476D" w:rsidP="006B476D">
            <w:pPr>
              <w:rPr>
                <w:sz w:val="20"/>
                <w:lang w:val="es-ES_tradnl"/>
              </w:rPr>
            </w:pPr>
            <w:r w:rsidRPr="008C13F4">
              <w:rPr>
                <w:sz w:val="20"/>
                <w:lang w:val="es-ES_tradnl"/>
              </w:rPr>
              <w:t xml:space="preserve">[] </w:t>
            </w:r>
            <w:r w:rsidR="00F50036" w:rsidRPr="008C13F4">
              <w:rPr>
                <w:sz w:val="20"/>
                <w:lang w:val="es-ES_tradnl"/>
              </w:rPr>
              <w:t>Si</w:t>
            </w:r>
          </w:p>
          <w:p w14:paraId="4921E562" w14:textId="77777777" w:rsidR="006B476D" w:rsidRPr="008C13F4" w:rsidRDefault="006B476D" w:rsidP="006B476D">
            <w:pPr>
              <w:rPr>
                <w:sz w:val="20"/>
                <w:lang w:val="es-ES_tradnl"/>
              </w:rPr>
            </w:pPr>
            <w:r w:rsidRPr="008C13F4">
              <w:rPr>
                <w:sz w:val="20"/>
                <w:lang w:val="es-ES_tradnl"/>
              </w:rPr>
              <w:t>[] No</w:t>
            </w:r>
          </w:p>
          <w:p w14:paraId="2CDA2220" w14:textId="77777777" w:rsidR="006B476D" w:rsidRDefault="006B476D" w:rsidP="006B476D">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06AFD816" w14:textId="77777777" w:rsidR="00E04F2A" w:rsidRDefault="00E04F2A" w:rsidP="00E04F2A">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Información no disponible</w:t>
            </w:r>
          </w:p>
          <w:p w14:paraId="230165A3"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469C8D4" w14:textId="34C3B1A9" w:rsidR="00E04F2A" w:rsidRPr="002E7E8E" w:rsidRDefault="00E04F2A" w:rsidP="006B476D">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594A39E4" w14:textId="77777777" w:rsidR="006B476D" w:rsidRPr="008C13F4" w:rsidRDefault="006B476D" w:rsidP="006B476D">
            <w:pPr>
              <w:rPr>
                <w:sz w:val="20"/>
                <w:lang w:val="es-ES_tradnl"/>
              </w:rPr>
            </w:pPr>
          </w:p>
        </w:tc>
        <w:tc>
          <w:tcPr>
            <w:tcW w:w="2014" w:type="dxa"/>
          </w:tcPr>
          <w:p w14:paraId="6C956EAA" w14:textId="1A025E65" w:rsidR="006B476D" w:rsidRPr="008C13F4" w:rsidRDefault="006B476D" w:rsidP="006B476D">
            <w:pPr>
              <w:rPr>
                <w:sz w:val="20"/>
                <w:lang w:val="es-ES_tradnl"/>
              </w:rPr>
            </w:pPr>
          </w:p>
        </w:tc>
      </w:tr>
    </w:tbl>
    <w:p w14:paraId="4244DBD8" w14:textId="77777777" w:rsidR="007B2E24" w:rsidRPr="008C13F4" w:rsidRDefault="007B2E24" w:rsidP="00931D9B">
      <w:pPr>
        <w:rPr>
          <w:lang w:val="es-ES_tradnl"/>
        </w:rPr>
      </w:pPr>
    </w:p>
    <w:p w14:paraId="66B2C25C" w14:textId="44F137A4" w:rsidR="0039621E" w:rsidRPr="008C13F4" w:rsidRDefault="0039621E" w:rsidP="0039621E">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.3.4 HBCD</w:t>
      </w:r>
    </w:p>
    <w:p w14:paraId="72D73BE7" w14:textId="138810E3" w:rsidR="0039621E" w:rsidRPr="008C13F4" w:rsidRDefault="0039621E" w:rsidP="0039621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EC4A62B" w14:textId="6393B952" w:rsidR="00E04F2A" w:rsidRPr="008C13F4" w:rsidRDefault="00E76F1D" w:rsidP="00E04F2A">
      <w:pPr>
        <w:rPr>
          <w:bCs/>
          <w:color w:val="000000" w:themeColor="text1"/>
          <w:lang w:val="es-ES_tradnl"/>
        </w:rPr>
      </w:pPr>
      <w:r w:rsidRPr="008C13F4">
        <w:rPr>
          <w:bCs/>
          <w:color w:val="000000" w:themeColor="text1"/>
          <w:lang w:val="es-ES_tradnl"/>
        </w:rPr>
        <w:t>Tabla</w:t>
      </w:r>
      <w:r w:rsidR="007F66EA" w:rsidRPr="008C13F4">
        <w:rPr>
          <w:bCs/>
          <w:color w:val="000000" w:themeColor="text1"/>
          <w:lang w:val="es-ES_tradnl"/>
        </w:rPr>
        <w:t xml:space="preserve"> [</w:t>
      </w:r>
      <w:r w:rsidRPr="008C13F4">
        <w:rPr>
          <w:bCs/>
          <w:color w:val="000000" w:themeColor="text1"/>
          <w:lang w:val="es-ES_tradnl"/>
        </w:rPr>
        <w:t>indique el número</w:t>
      </w:r>
      <w:r w:rsidR="007F66EA" w:rsidRPr="008C13F4">
        <w:rPr>
          <w:bCs/>
          <w:color w:val="000000" w:themeColor="text1"/>
          <w:lang w:val="es-ES_tradnl"/>
        </w:rPr>
        <w:t xml:space="preserve">]. </w:t>
      </w:r>
      <w:r w:rsidR="00ED6A44" w:rsidRPr="008C13F4">
        <w:rPr>
          <w:bCs/>
          <w:color w:val="000000" w:themeColor="text1"/>
          <w:lang w:val="es-ES_tradnl"/>
        </w:rPr>
        <w:t>Estado</w:t>
      </w:r>
      <w:r w:rsidR="00E6044A" w:rsidRPr="008C13F4">
        <w:rPr>
          <w:bCs/>
          <w:color w:val="000000" w:themeColor="text1"/>
          <w:lang w:val="es-ES_tradnl"/>
        </w:rPr>
        <w:t xml:space="preserve"> </w:t>
      </w:r>
      <w:r w:rsidR="00C9535F" w:rsidRPr="008C13F4">
        <w:rPr>
          <w:bCs/>
          <w:color w:val="000000" w:themeColor="text1"/>
          <w:lang w:val="es-ES_tradnl"/>
        </w:rPr>
        <w:t>de</w:t>
      </w:r>
      <w:r w:rsidR="00E6044A" w:rsidRPr="008C13F4">
        <w:rPr>
          <w:bCs/>
          <w:color w:val="000000" w:themeColor="text1"/>
          <w:lang w:val="es-ES_tradnl"/>
        </w:rPr>
        <w:t xml:space="preserve"> identificación y</w:t>
      </w:r>
      <w:r w:rsidR="00917FAF" w:rsidRPr="008C13F4">
        <w:rPr>
          <w:bCs/>
          <w:color w:val="000000" w:themeColor="text1"/>
          <w:lang w:val="es-ES_tradnl"/>
        </w:rPr>
        <w:t xml:space="preserve"> </w:t>
      </w:r>
      <w:r w:rsidR="00005D65" w:rsidRPr="008C13F4">
        <w:rPr>
          <w:bCs/>
          <w:color w:val="000000" w:themeColor="text1"/>
          <w:lang w:val="es-ES_tradnl"/>
        </w:rPr>
        <w:t>remediación</w:t>
      </w:r>
      <w:r w:rsidR="009E5A5A" w:rsidRPr="008C13F4">
        <w:rPr>
          <w:bCs/>
          <w:color w:val="000000" w:themeColor="text1"/>
          <w:lang w:val="es-ES_tradnl"/>
        </w:rPr>
        <w:t xml:space="preserve"> de los sitios contaminados por</w:t>
      </w:r>
      <w:r w:rsidR="007F66EA" w:rsidRPr="008C13F4">
        <w:rPr>
          <w:bCs/>
          <w:color w:val="000000" w:themeColor="text1"/>
          <w:lang w:val="es-ES_tradnl"/>
        </w:rPr>
        <w:t xml:space="preserve"> </w:t>
      </w:r>
      <w:r w:rsidR="009E5A5A" w:rsidRPr="008C13F4">
        <w:rPr>
          <w:bCs/>
          <w:color w:val="000000" w:themeColor="text1"/>
          <w:lang w:val="es-ES_tradnl"/>
        </w:rPr>
        <w:t>HBCD</w:t>
      </w:r>
      <w:r w:rsidR="00E04F2A">
        <w:rPr>
          <w:bCs/>
          <w:color w:val="000000" w:themeColor="text1"/>
          <w:lang w:val="es-ES_tradnl"/>
        </w:rPr>
        <w:t xml:space="preserve">, </w:t>
      </w:r>
      <w:r w:rsidR="00E04F2A"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E04F2A" w:rsidRPr="00E04F2A">
        <w:rPr>
          <w:bCs/>
          <w:color w:val="000000" w:themeColor="text1"/>
          <w:lang w:val="es-ES_tradnl"/>
        </w:rPr>
        <w:t xml:space="preserve"> 6 de la Convención</w:t>
      </w:r>
    </w:p>
    <w:p w14:paraId="410A9AC8" w14:textId="150265D1" w:rsidR="007F66EA" w:rsidRPr="008C13F4" w:rsidRDefault="007F66EA" w:rsidP="007F66EA">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AA1065" w:rsidRPr="00765725" w14:paraId="1E4482DD" w14:textId="77777777" w:rsidTr="00835E10">
        <w:tc>
          <w:tcPr>
            <w:tcW w:w="2463" w:type="dxa"/>
          </w:tcPr>
          <w:p w14:paraId="4EE0D2CE" w14:textId="5E14149A" w:rsidR="007F66EA" w:rsidRPr="008C13F4" w:rsidRDefault="00785D94" w:rsidP="00835E10">
            <w:pPr>
              <w:rPr>
                <w:b/>
                <w:sz w:val="20"/>
                <w:lang w:val="es-ES_tradnl"/>
              </w:rPr>
            </w:pPr>
            <w:r w:rsidRPr="008C13F4">
              <w:rPr>
                <w:b/>
                <w:sz w:val="20"/>
                <w:lang w:val="es-ES_tradnl"/>
              </w:rPr>
              <w:t>Acción</w:t>
            </w:r>
          </w:p>
        </w:tc>
        <w:tc>
          <w:tcPr>
            <w:tcW w:w="2351" w:type="dxa"/>
          </w:tcPr>
          <w:p w14:paraId="2204151C" w14:textId="7A831527" w:rsidR="007F66EA" w:rsidRPr="008C13F4" w:rsidRDefault="00ED6A44" w:rsidP="00835E10">
            <w:pPr>
              <w:rPr>
                <w:b/>
                <w:sz w:val="20"/>
                <w:lang w:val="es-ES_tradnl"/>
              </w:rPr>
            </w:pPr>
            <w:r w:rsidRPr="008C13F4">
              <w:rPr>
                <w:b/>
                <w:sz w:val="20"/>
                <w:lang w:val="es-ES_tradnl"/>
              </w:rPr>
              <w:t>Estado</w:t>
            </w:r>
          </w:p>
        </w:tc>
        <w:tc>
          <w:tcPr>
            <w:tcW w:w="2748" w:type="dxa"/>
          </w:tcPr>
          <w:p w14:paraId="11AA98B5" w14:textId="54EFAE2F" w:rsidR="007F66EA" w:rsidRPr="008C13F4" w:rsidRDefault="001528F1" w:rsidP="009E5A5A">
            <w:pPr>
              <w:rPr>
                <w:b/>
                <w:sz w:val="20"/>
                <w:szCs w:val="20"/>
                <w:lang w:val="es-ES_tradnl"/>
              </w:rPr>
            </w:pPr>
            <w:r w:rsidRPr="008C13F4">
              <w:rPr>
                <w:b/>
                <w:sz w:val="20"/>
                <w:szCs w:val="20"/>
                <w:lang w:val="es-ES_tradnl"/>
              </w:rPr>
              <w:t>Año</w:t>
            </w:r>
            <w:r w:rsidR="007F66EA" w:rsidRPr="008C13F4">
              <w:rPr>
                <w:b/>
                <w:sz w:val="20"/>
                <w:szCs w:val="20"/>
                <w:lang w:val="es-ES_tradnl"/>
              </w:rPr>
              <w:t>s</w:t>
            </w:r>
            <w:r w:rsidR="009E5A5A" w:rsidRPr="008C13F4">
              <w:rPr>
                <w:b/>
                <w:sz w:val="20"/>
                <w:szCs w:val="20"/>
                <w:lang w:val="es-ES_tradnl"/>
              </w:rPr>
              <w:t xml:space="preserve"> en los que los sitios contaminados</w:t>
            </w:r>
            <w:r w:rsidR="00917FAF" w:rsidRPr="008C13F4">
              <w:rPr>
                <w:b/>
                <w:sz w:val="20"/>
                <w:szCs w:val="20"/>
                <w:lang w:val="es-ES_tradnl"/>
              </w:rPr>
              <w:t xml:space="preserve"> fueron</w:t>
            </w:r>
            <w:r w:rsidR="00AA1065" w:rsidRPr="008C13F4">
              <w:rPr>
                <w:b/>
                <w:sz w:val="20"/>
                <w:szCs w:val="20"/>
                <w:lang w:val="es-ES_tradnl"/>
              </w:rPr>
              <w:t xml:space="preserve"> identificados/remediados</w:t>
            </w:r>
          </w:p>
        </w:tc>
        <w:tc>
          <w:tcPr>
            <w:tcW w:w="2014" w:type="dxa"/>
          </w:tcPr>
          <w:p w14:paraId="58B120CF" w14:textId="242BFC55" w:rsidR="007F66EA" w:rsidRPr="008C13F4" w:rsidRDefault="00785D94" w:rsidP="00835E10">
            <w:pPr>
              <w:rPr>
                <w:b/>
                <w:sz w:val="20"/>
                <w:szCs w:val="20"/>
                <w:lang w:val="es-ES_tradnl"/>
              </w:rPr>
            </w:pPr>
            <w:r w:rsidRPr="008C13F4">
              <w:rPr>
                <w:b/>
                <w:sz w:val="20"/>
                <w:szCs w:val="20"/>
                <w:lang w:val="es-ES_tradnl"/>
              </w:rPr>
              <w:t>Comentarios</w:t>
            </w:r>
          </w:p>
        </w:tc>
      </w:tr>
      <w:tr w:rsidR="00AA1065" w:rsidRPr="00765725" w14:paraId="0BE2224F" w14:textId="77777777" w:rsidTr="00835E10">
        <w:tc>
          <w:tcPr>
            <w:tcW w:w="2463" w:type="dxa"/>
          </w:tcPr>
          <w:p w14:paraId="455D0DB6" w14:textId="72F3DA3B" w:rsidR="007F66EA" w:rsidRPr="008C13F4" w:rsidRDefault="009E5A5A" w:rsidP="00835E10">
            <w:pPr>
              <w:rPr>
                <w:sz w:val="20"/>
                <w:lang w:val="es-ES_tradnl"/>
              </w:rPr>
            </w:pPr>
            <w:r w:rsidRPr="008C13F4">
              <w:rPr>
                <w:sz w:val="20"/>
                <w:lang w:val="es-ES_tradnl"/>
              </w:rPr>
              <w:lastRenderedPageBreak/>
              <w:t>Identificación de</w:t>
            </w:r>
            <w:r w:rsidR="00917FAF" w:rsidRPr="008C13F4">
              <w:rPr>
                <w:sz w:val="20"/>
                <w:lang w:val="es-ES_tradnl"/>
              </w:rPr>
              <w:t xml:space="preserve"> los</w:t>
            </w:r>
            <w:r w:rsidRPr="008C13F4">
              <w:rPr>
                <w:sz w:val="20"/>
                <w:lang w:val="es-ES_tradnl"/>
              </w:rPr>
              <w:t xml:space="preserve"> sitios contaminados por</w:t>
            </w:r>
            <w:r w:rsidR="007F66EA" w:rsidRPr="008C13F4">
              <w:rPr>
                <w:sz w:val="20"/>
                <w:lang w:val="es-ES_tradnl"/>
              </w:rPr>
              <w:t xml:space="preserve"> </w:t>
            </w:r>
            <w:r w:rsidRPr="008C13F4">
              <w:rPr>
                <w:sz w:val="20"/>
                <w:lang w:val="es-ES_tradnl"/>
              </w:rPr>
              <w:t xml:space="preserve">HBCD </w:t>
            </w:r>
          </w:p>
        </w:tc>
        <w:tc>
          <w:tcPr>
            <w:tcW w:w="2351" w:type="dxa"/>
          </w:tcPr>
          <w:p w14:paraId="1DE3C627" w14:textId="0CEA4795" w:rsidR="007F66EA" w:rsidRPr="008C13F4" w:rsidRDefault="007F66EA" w:rsidP="00835E10">
            <w:pPr>
              <w:rPr>
                <w:sz w:val="20"/>
                <w:lang w:val="es-ES_tradnl"/>
              </w:rPr>
            </w:pPr>
            <w:r w:rsidRPr="008C13F4">
              <w:rPr>
                <w:sz w:val="20"/>
                <w:lang w:val="es-ES_tradnl"/>
              </w:rPr>
              <w:t xml:space="preserve">[] </w:t>
            </w:r>
            <w:r w:rsidR="00F50036" w:rsidRPr="008C13F4">
              <w:rPr>
                <w:sz w:val="20"/>
                <w:lang w:val="es-ES_tradnl"/>
              </w:rPr>
              <w:t>Si</w:t>
            </w:r>
          </w:p>
          <w:p w14:paraId="46358123" w14:textId="77777777" w:rsidR="007F66EA" w:rsidRPr="008C13F4" w:rsidRDefault="007F66EA" w:rsidP="00835E10">
            <w:pPr>
              <w:rPr>
                <w:sz w:val="20"/>
                <w:lang w:val="es-ES_tradnl"/>
              </w:rPr>
            </w:pPr>
            <w:r w:rsidRPr="008C13F4">
              <w:rPr>
                <w:sz w:val="20"/>
                <w:lang w:val="es-ES_tradnl"/>
              </w:rPr>
              <w:t>[] No</w:t>
            </w:r>
          </w:p>
          <w:p w14:paraId="136E9D5F" w14:textId="77777777" w:rsidR="007F66EA" w:rsidRDefault="007F66EA"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3D262AAA"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C3FA328" w14:textId="77777777" w:rsidR="00E04F2A" w:rsidRDefault="00E04F2A" w:rsidP="00E04F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DA7F3AF" w14:textId="7A53F101" w:rsidR="00E04F2A" w:rsidRPr="008C13F4" w:rsidRDefault="00E04F2A" w:rsidP="00835E10">
            <w:pPr>
              <w:rPr>
                <w:sz w:val="20"/>
                <w:lang w:val="es-ES_tradnl"/>
              </w:rPr>
            </w:pPr>
          </w:p>
        </w:tc>
        <w:tc>
          <w:tcPr>
            <w:tcW w:w="2748" w:type="dxa"/>
          </w:tcPr>
          <w:p w14:paraId="7F3C3D7D" w14:textId="77777777" w:rsidR="007F66EA" w:rsidRPr="008C13F4" w:rsidRDefault="007F66EA" w:rsidP="00835E10">
            <w:pPr>
              <w:rPr>
                <w:sz w:val="20"/>
                <w:lang w:val="es-ES_tradnl"/>
              </w:rPr>
            </w:pPr>
            <w:r w:rsidRPr="008C13F4">
              <w:rPr>
                <w:sz w:val="20"/>
                <w:lang w:val="es-ES_tradnl"/>
              </w:rPr>
              <w:t>[]</w:t>
            </w:r>
          </w:p>
        </w:tc>
        <w:tc>
          <w:tcPr>
            <w:tcW w:w="2014" w:type="dxa"/>
          </w:tcPr>
          <w:p w14:paraId="450FD819" w14:textId="77777777" w:rsidR="007F66EA" w:rsidRPr="008C13F4" w:rsidRDefault="007F66EA" w:rsidP="00835E10">
            <w:pPr>
              <w:rPr>
                <w:sz w:val="20"/>
                <w:lang w:val="es-ES_tradnl"/>
              </w:rPr>
            </w:pPr>
          </w:p>
        </w:tc>
      </w:tr>
      <w:tr w:rsidR="00AA1065" w:rsidRPr="00357CA8" w14:paraId="658CD22A" w14:textId="77777777" w:rsidTr="00835E10">
        <w:tc>
          <w:tcPr>
            <w:tcW w:w="2463" w:type="dxa"/>
          </w:tcPr>
          <w:p w14:paraId="7D4AE166" w14:textId="150715B0" w:rsidR="007F66EA" w:rsidRPr="008C13F4" w:rsidRDefault="00AA1065" w:rsidP="009E5A5A">
            <w:pPr>
              <w:rPr>
                <w:sz w:val="20"/>
                <w:lang w:val="es-ES_tradnl"/>
              </w:rPr>
            </w:pPr>
            <w:r w:rsidRPr="008C13F4">
              <w:rPr>
                <w:sz w:val="20"/>
                <w:lang w:val="es-ES_tradnl"/>
              </w:rPr>
              <w:t>Remediación</w:t>
            </w:r>
            <w:r w:rsidR="009E5A5A" w:rsidRPr="008C13F4">
              <w:rPr>
                <w:sz w:val="20"/>
                <w:lang w:val="es-ES_tradnl"/>
              </w:rPr>
              <w:t xml:space="preserve"> de sitios contaminados por </w:t>
            </w:r>
            <w:r w:rsidR="007F66EA" w:rsidRPr="008C13F4">
              <w:rPr>
                <w:sz w:val="20"/>
                <w:lang w:val="es-ES_tradnl"/>
              </w:rPr>
              <w:t>HBCD</w:t>
            </w:r>
          </w:p>
        </w:tc>
        <w:tc>
          <w:tcPr>
            <w:tcW w:w="2351" w:type="dxa"/>
          </w:tcPr>
          <w:p w14:paraId="3CB608CE" w14:textId="3D839323" w:rsidR="007F66EA" w:rsidRPr="008C13F4" w:rsidRDefault="007F66EA" w:rsidP="00835E10">
            <w:pPr>
              <w:rPr>
                <w:sz w:val="20"/>
                <w:lang w:val="es-ES_tradnl"/>
              </w:rPr>
            </w:pPr>
            <w:r w:rsidRPr="008C13F4">
              <w:rPr>
                <w:sz w:val="20"/>
                <w:lang w:val="es-ES_tradnl"/>
              </w:rPr>
              <w:t xml:space="preserve">[] </w:t>
            </w:r>
            <w:r w:rsidR="00F50036" w:rsidRPr="008C13F4">
              <w:rPr>
                <w:sz w:val="20"/>
                <w:lang w:val="es-ES_tradnl"/>
              </w:rPr>
              <w:t>Si</w:t>
            </w:r>
          </w:p>
          <w:p w14:paraId="2E7C9F54" w14:textId="77777777" w:rsidR="007F66EA" w:rsidRPr="008C13F4" w:rsidRDefault="007F66EA" w:rsidP="00835E10">
            <w:pPr>
              <w:rPr>
                <w:sz w:val="20"/>
                <w:lang w:val="es-ES_tradnl"/>
              </w:rPr>
            </w:pPr>
            <w:r w:rsidRPr="008C13F4">
              <w:rPr>
                <w:sz w:val="20"/>
                <w:lang w:val="es-ES_tradnl"/>
              </w:rPr>
              <w:t>[] No</w:t>
            </w:r>
          </w:p>
          <w:p w14:paraId="11013210" w14:textId="77777777" w:rsidR="007F66EA" w:rsidRDefault="007F66EA"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345822A4"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435CA6A" w14:textId="77777777" w:rsidR="00E04F2A" w:rsidRDefault="00E04F2A" w:rsidP="00E04F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7DF920D8" w14:textId="32889FB5" w:rsidR="00E04F2A" w:rsidRPr="008C13F4" w:rsidRDefault="00E04F2A" w:rsidP="00835E10">
            <w:pPr>
              <w:rPr>
                <w:sz w:val="20"/>
                <w:lang w:val="es-ES_tradnl"/>
              </w:rPr>
            </w:pPr>
          </w:p>
        </w:tc>
        <w:tc>
          <w:tcPr>
            <w:tcW w:w="2748" w:type="dxa"/>
          </w:tcPr>
          <w:p w14:paraId="596DFBAC" w14:textId="77777777" w:rsidR="007F66EA" w:rsidRPr="008C13F4" w:rsidRDefault="007F66EA" w:rsidP="00835E10">
            <w:pPr>
              <w:rPr>
                <w:sz w:val="20"/>
                <w:lang w:val="es-ES_tradnl"/>
              </w:rPr>
            </w:pPr>
          </w:p>
        </w:tc>
        <w:tc>
          <w:tcPr>
            <w:tcW w:w="2014" w:type="dxa"/>
          </w:tcPr>
          <w:p w14:paraId="6B5CE367" w14:textId="77777777" w:rsidR="007F66EA" w:rsidRPr="008C13F4" w:rsidRDefault="007F66EA" w:rsidP="00835E10">
            <w:pPr>
              <w:rPr>
                <w:sz w:val="20"/>
                <w:lang w:val="es-ES_tradnl"/>
              </w:rPr>
            </w:pPr>
          </w:p>
        </w:tc>
      </w:tr>
    </w:tbl>
    <w:p w14:paraId="4622101E" w14:textId="77777777" w:rsidR="0039621E" w:rsidRPr="008C13F4" w:rsidRDefault="0039621E" w:rsidP="00931D9B">
      <w:pPr>
        <w:rPr>
          <w:lang w:val="es-ES_tradnl"/>
        </w:rPr>
      </w:pPr>
    </w:p>
    <w:p w14:paraId="23D12AD6" w14:textId="74F06185" w:rsidR="0039621E" w:rsidRPr="008C13F4" w:rsidRDefault="0039621E" w:rsidP="0039621E">
      <w:pPr>
        <w:pStyle w:val="Heading5"/>
        <w:rPr>
          <w:rFonts w:eastAsia="Times New Roman"/>
          <w:lang w:val="es-ES_tradnl"/>
        </w:rPr>
      </w:pPr>
      <w:r w:rsidRPr="008C13F4">
        <w:rPr>
          <w:rFonts w:eastAsia="Times New Roman"/>
          <w:lang w:val="es-ES_tradnl"/>
        </w:rPr>
        <w:t>2.3.</w:t>
      </w:r>
      <w:r w:rsidR="003014C1"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.3.5 HCBD</w:t>
      </w:r>
    </w:p>
    <w:p w14:paraId="2A6528B6" w14:textId="235FA114" w:rsidR="0039621E" w:rsidRPr="008C13F4" w:rsidRDefault="0039621E" w:rsidP="0039621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4591DF8" w14:textId="792B8F0E" w:rsidR="00E04F2A" w:rsidRPr="008C13F4" w:rsidRDefault="00E76F1D" w:rsidP="00E04F2A">
      <w:pPr>
        <w:rPr>
          <w:bCs/>
          <w:color w:val="000000" w:themeColor="text1"/>
          <w:lang w:val="es-ES_tradnl"/>
        </w:rPr>
      </w:pPr>
      <w:r w:rsidRPr="008C13F4">
        <w:rPr>
          <w:bCs/>
          <w:color w:val="000000" w:themeColor="text1"/>
          <w:lang w:val="es-ES_tradnl"/>
        </w:rPr>
        <w:t>Tabla</w:t>
      </w:r>
      <w:r w:rsidR="007F66EA" w:rsidRPr="008C13F4">
        <w:rPr>
          <w:bCs/>
          <w:color w:val="000000" w:themeColor="text1"/>
          <w:lang w:val="es-ES_tradnl"/>
        </w:rPr>
        <w:t xml:space="preserve"> [</w:t>
      </w:r>
      <w:r w:rsidRPr="008C13F4">
        <w:rPr>
          <w:bCs/>
          <w:color w:val="000000" w:themeColor="text1"/>
          <w:lang w:val="es-ES_tradnl"/>
        </w:rPr>
        <w:t>indique el número</w:t>
      </w:r>
      <w:r w:rsidR="007F66EA" w:rsidRPr="008C13F4">
        <w:rPr>
          <w:bCs/>
          <w:color w:val="000000" w:themeColor="text1"/>
          <w:lang w:val="es-ES_tradnl"/>
        </w:rPr>
        <w:t xml:space="preserve">]. </w:t>
      </w:r>
      <w:r w:rsidR="00ED6A44" w:rsidRPr="008C13F4">
        <w:rPr>
          <w:bCs/>
          <w:color w:val="000000" w:themeColor="text1"/>
          <w:lang w:val="es-ES_tradnl"/>
        </w:rPr>
        <w:t>Estado</w:t>
      </w:r>
      <w:r w:rsidR="00AA1065" w:rsidRPr="008C13F4">
        <w:rPr>
          <w:bCs/>
          <w:color w:val="000000" w:themeColor="text1"/>
          <w:lang w:val="es-ES_tradnl"/>
        </w:rPr>
        <w:t xml:space="preserve"> de identificación y remediación </w:t>
      </w:r>
      <w:r w:rsidR="009E5A5A" w:rsidRPr="008C13F4">
        <w:rPr>
          <w:bCs/>
          <w:color w:val="000000" w:themeColor="text1"/>
          <w:lang w:val="es-ES_tradnl"/>
        </w:rPr>
        <w:t>de los sitios contaminados por</w:t>
      </w:r>
      <w:r w:rsidR="007F66EA" w:rsidRPr="008C13F4">
        <w:rPr>
          <w:bCs/>
          <w:color w:val="000000" w:themeColor="text1"/>
          <w:lang w:val="es-ES_tradnl"/>
        </w:rPr>
        <w:t xml:space="preserve"> HCBD</w:t>
      </w:r>
      <w:r w:rsidR="00E04F2A">
        <w:rPr>
          <w:bCs/>
          <w:color w:val="000000" w:themeColor="text1"/>
          <w:lang w:val="es-ES_tradnl"/>
        </w:rPr>
        <w:t xml:space="preserve">, </w:t>
      </w:r>
      <w:r w:rsidR="00E04F2A"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E04F2A" w:rsidRPr="00E04F2A">
        <w:rPr>
          <w:bCs/>
          <w:color w:val="000000" w:themeColor="text1"/>
          <w:lang w:val="es-ES_tradnl"/>
        </w:rPr>
        <w:t xml:space="preserve"> 6 de la Convención</w:t>
      </w:r>
    </w:p>
    <w:p w14:paraId="4BE6786C" w14:textId="39DF5DE1" w:rsidR="007F66EA" w:rsidRPr="008C13F4" w:rsidRDefault="007F66EA" w:rsidP="007F66EA">
      <w:pPr>
        <w:rPr>
          <w:bCs/>
          <w:color w:val="000000" w:themeColor="text1"/>
          <w:lang w:val="es-ES_tradnl"/>
        </w:rPr>
      </w:pPr>
      <w:r w:rsidRPr="008C13F4">
        <w:rPr>
          <w:bCs/>
          <w:color w:val="000000" w:themeColor="text1"/>
          <w:lang w:val="es-ES_tradnl"/>
        </w:rPr>
        <w:t xml:space="preserve"> </w:t>
      </w:r>
    </w:p>
    <w:tbl>
      <w:tblPr>
        <w:tblStyle w:val="TableGrid"/>
        <w:tblW w:w="0" w:type="auto"/>
        <w:tblLook w:val="04A0" w:firstRow="1" w:lastRow="0" w:firstColumn="1" w:lastColumn="0" w:noHBand="0" w:noVBand="1"/>
      </w:tblPr>
      <w:tblGrid>
        <w:gridCol w:w="2387"/>
        <w:gridCol w:w="2277"/>
        <w:gridCol w:w="2722"/>
        <w:gridCol w:w="1964"/>
      </w:tblGrid>
      <w:tr w:rsidR="00AA1065" w:rsidRPr="00765725" w14:paraId="7AEE0B02" w14:textId="77777777" w:rsidTr="00835E10">
        <w:tc>
          <w:tcPr>
            <w:tcW w:w="2463" w:type="dxa"/>
          </w:tcPr>
          <w:p w14:paraId="63A6A9C3" w14:textId="69F351EC" w:rsidR="007F66EA" w:rsidRPr="008C13F4" w:rsidRDefault="00785D94" w:rsidP="00835E10">
            <w:pPr>
              <w:rPr>
                <w:b/>
                <w:sz w:val="20"/>
                <w:lang w:val="es-ES_tradnl"/>
              </w:rPr>
            </w:pPr>
            <w:r w:rsidRPr="008C13F4">
              <w:rPr>
                <w:b/>
                <w:sz w:val="20"/>
                <w:lang w:val="es-ES_tradnl"/>
              </w:rPr>
              <w:t>Acción</w:t>
            </w:r>
          </w:p>
        </w:tc>
        <w:tc>
          <w:tcPr>
            <w:tcW w:w="2351" w:type="dxa"/>
          </w:tcPr>
          <w:p w14:paraId="0BCB9893" w14:textId="7A5EC430" w:rsidR="007F66EA" w:rsidRPr="008C13F4" w:rsidRDefault="00ED6A44" w:rsidP="00835E10">
            <w:pPr>
              <w:rPr>
                <w:b/>
                <w:sz w:val="20"/>
                <w:lang w:val="es-ES_tradnl"/>
              </w:rPr>
            </w:pPr>
            <w:r w:rsidRPr="008C13F4">
              <w:rPr>
                <w:b/>
                <w:sz w:val="20"/>
                <w:lang w:val="es-ES_tradnl"/>
              </w:rPr>
              <w:t>Estado</w:t>
            </w:r>
          </w:p>
        </w:tc>
        <w:tc>
          <w:tcPr>
            <w:tcW w:w="2748" w:type="dxa"/>
          </w:tcPr>
          <w:p w14:paraId="1CA9071C" w14:textId="1E8133E2" w:rsidR="007F66EA" w:rsidRPr="008C13F4" w:rsidRDefault="001528F1" w:rsidP="009E5A5A">
            <w:pPr>
              <w:rPr>
                <w:b/>
                <w:sz w:val="20"/>
                <w:szCs w:val="20"/>
                <w:lang w:val="es-ES_tradnl"/>
              </w:rPr>
            </w:pPr>
            <w:r w:rsidRPr="008C13F4">
              <w:rPr>
                <w:b/>
                <w:sz w:val="20"/>
                <w:szCs w:val="20"/>
                <w:lang w:val="es-ES_tradnl"/>
              </w:rPr>
              <w:t>Año</w:t>
            </w:r>
            <w:r w:rsidR="007F66EA" w:rsidRPr="008C13F4">
              <w:rPr>
                <w:b/>
                <w:sz w:val="20"/>
                <w:szCs w:val="20"/>
                <w:lang w:val="es-ES_tradnl"/>
              </w:rPr>
              <w:t xml:space="preserve">s </w:t>
            </w:r>
            <w:r w:rsidR="009E5A5A" w:rsidRPr="008C13F4">
              <w:rPr>
                <w:b/>
                <w:sz w:val="20"/>
                <w:szCs w:val="20"/>
                <w:lang w:val="es-ES_tradnl"/>
              </w:rPr>
              <w:t>en los que los sitios contaminados</w:t>
            </w:r>
            <w:r w:rsidR="00AA1065" w:rsidRPr="008C13F4">
              <w:rPr>
                <w:b/>
                <w:sz w:val="20"/>
                <w:szCs w:val="20"/>
                <w:lang w:val="es-ES_tradnl"/>
              </w:rPr>
              <w:t xml:space="preserve"> fue</w:t>
            </w:r>
            <w:r w:rsidR="00E6044A" w:rsidRPr="008C13F4">
              <w:rPr>
                <w:b/>
                <w:sz w:val="20"/>
                <w:szCs w:val="20"/>
                <w:lang w:val="es-ES_tradnl"/>
              </w:rPr>
              <w:t>ron identificados/remediados</w:t>
            </w:r>
          </w:p>
        </w:tc>
        <w:tc>
          <w:tcPr>
            <w:tcW w:w="2014" w:type="dxa"/>
          </w:tcPr>
          <w:p w14:paraId="1B82907F" w14:textId="2141960E" w:rsidR="007F66EA" w:rsidRPr="008C13F4" w:rsidRDefault="00785D94" w:rsidP="00835E10">
            <w:pPr>
              <w:rPr>
                <w:b/>
                <w:sz w:val="20"/>
                <w:szCs w:val="20"/>
                <w:lang w:val="es-ES_tradnl"/>
              </w:rPr>
            </w:pPr>
            <w:r w:rsidRPr="008C13F4">
              <w:rPr>
                <w:b/>
                <w:sz w:val="20"/>
                <w:szCs w:val="20"/>
                <w:lang w:val="es-ES_tradnl"/>
              </w:rPr>
              <w:t>Comentarios</w:t>
            </w:r>
          </w:p>
        </w:tc>
      </w:tr>
      <w:tr w:rsidR="00AA1065" w:rsidRPr="00765725" w14:paraId="10DBB2B8" w14:textId="77777777" w:rsidTr="00835E10">
        <w:tc>
          <w:tcPr>
            <w:tcW w:w="2463" w:type="dxa"/>
          </w:tcPr>
          <w:p w14:paraId="192958BF" w14:textId="4A18B030" w:rsidR="007F66EA" w:rsidRPr="008C13F4" w:rsidRDefault="009E5A5A" w:rsidP="00835E10">
            <w:pPr>
              <w:rPr>
                <w:sz w:val="20"/>
                <w:lang w:val="es-ES_tradnl"/>
              </w:rPr>
            </w:pPr>
            <w:r w:rsidRPr="008C13F4">
              <w:rPr>
                <w:sz w:val="20"/>
                <w:lang w:val="es-ES_tradnl"/>
              </w:rPr>
              <w:t>Identificación de</w:t>
            </w:r>
            <w:r w:rsidR="00917FAF" w:rsidRPr="008C13F4">
              <w:rPr>
                <w:sz w:val="20"/>
                <w:lang w:val="es-ES_tradnl"/>
              </w:rPr>
              <w:t xml:space="preserve"> </w:t>
            </w:r>
            <w:r w:rsidRPr="008C13F4">
              <w:rPr>
                <w:sz w:val="20"/>
                <w:lang w:val="es-ES_tradnl"/>
              </w:rPr>
              <w:t>sitios contaminados por</w:t>
            </w:r>
            <w:r w:rsidR="007F66EA" w:rsidRPr="008C13F4">
              <w:rPr>
                <w:sz w:val="20"/>
                <w:lang w:val="es-ES_tradnl"/>
              </w:rPr>
              <w:t xml:space="preserve"> </w:t>
            </w:r>
            <w:r w:rsidRPr="008C13F4">
              <w:rPr>
                <w:sz w:val="20"/>
                <w:lang w:val="es-ES_tradnl"/>
              </w:rPr>
              <w:t xml:space="preserve">HCBD </w:t>
            </w:r>
          </w:p>
        </w:tc>
        <w:tc>
          <w:tcPr>
            <w:tcW w:w="2351" w:type="dxa"/>
          </w:tcPr>
          <w:p w14:paraId="623E452B" w14:textId="3AF25517" w:rsidR="007F66EA" w:rsidRPr="008C13F4" w:rsidRDefault="007F66EA" w:rsidP="00835E10">
            <w:pPr>
              <w:rPr>
                <w:sz w:val="20"/>
                <w:lang w:val="es-ES_tradnl"/>
              </w:rPr>
            </w:pPr>
            <w:r w:rsidRPr="008C13F4">
              <w:rPr>
                <w:sz w:val="20"/>
                <w:lang w:val="es-ES_tradnl"/>
              </w:rPr>
              <w:t xml:space="preserve">[] </w:t>
            </w:r>
            <w:r w:rsidR="00F50036" w:rsidRPr="008C13F4">
              <w:rPr>
                <w:sz w:val="20"/>
                <w:lang w:val="es-ES_tradnl"/>
              </w:rPr>
              <w:t>Si</w:t>
            </w:r>
          </w:p>
          <w:p w14:paraId="09F05BCA" w14:textId="77777777" w:rsidR="007F66EA" w:rsidRPr="008C13F4" w:rsidRDefault="007F66EA" w:rsidP="00835E10">
            <w:pPr>
              <w:rPr>
                <w:sz w:val="20"/>
                <w:lang w:val="es-ES_tradnl"/>
              </w:rPr>
            </w:pPr>
            <w:r w:rsidRPr="008C13F4">
              <w:rPr>
                <w:sz w:val="20"/>
                <w:lang w:val="es-ES_tradnl"/>
              </w:rPr>
              <w:t>[] No</w:t>
            </w:r>
          </w:p>
          <w:p w14:paraId="7337BE78" w14:textId="77777777" w:rsidR="007F66EA" w:rsidRDefault="007F66EA" w:rsidP="00835E10">
            <w:pPr>
              <w:rPr>
                <w:sz w:val="20"/>
                <w:lang w:val="es-ES_tradnl"/>
              </w:rPr>
            </w:pPr>
            <w:r w:rsidRPr="008C13F4">
              <w:rPr>
                <w:sz w:val="20"/>
                <w:lang w:val="es-ES_tradnl"/>
              </w:rPr>
              <w:t xml:space="preserve">[] </w:t>
            </w:r>
            <w:r w:rsidR="009E14D6" w:rsidRPr="008C13F4">
              <w:rPr>
                <w:sz w:val="20"/>
                <w:szCs w:val="20"/>
                <w:lang w:val="es-ES_tradnl"/>
              </w:rPr>
              <w:t>Actualmente en desarrollo</w:t>
            </w:r>
            <w:r w:rsidRPr="008C13F4">
              <w:rPr>
                <w:sz w:val="20"/>
                <w:lang w:val="es-ES_tradnl"/>
              </w:rPr>
              <w:t xml:space="preserve"> </w:t>
            </w:r>
          </w:p>
          <w:p w14:paraId="5F9CB8D0"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A6AE858" w14:textId="77777777" w:rsidR="00E04F2A" w:rsidRDefault="00E04F2A" w:rsidP="00E04F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64FE0DB3" w14:textId="12529B63" w:rsidR="00E04F2A" w:rsidRPr="008C13F4" w:rsidRDefault="00E04F2A" w:rsidP="00835E10">
            <w:pPr>
              <w:rPr>
                <w:sz w:val="20"/>
                <w:lang w:val="es-ES_tradnl"/>
              </w:rPr>
            </w:pPr>
          </w:p>
        </w:tc>
        <w:tc>
          <w:tcPr>
            <w:tcW w:w="2748" w:type="dxa"/>
          </w:tcPr>
          <w:p w14:paraId="01608A83" w14:textId="77777777" w:rsidR="007F66EA" w:rsidRPr="008C13F4" w:rsidRDefault="007F66EA" w:rsidP="00835E10">
            <w:pPr>
              <w:rPr>
                <w:sz w:val="20"/>
                <w:lang w:val="es-ES_tradnl"/>
              </w:rPr>
            </w:pPr>
            <w:r w:rsidRPr="008C13F4">
              <w:rPr>
                <w:sz w:val="20"/>
                <w:lang w:val="es-ES_tradnl"/>
              </w:rPr>
              <w:t>[]</w:t>
            </w:r>
          </w:p>
        </w:tc>
        <w:tc>
          <w:tcPr>
            <w:tcW w:w="2014" w:type="dxa"/>
          </w:tcPr>
          <w:p w14:paraId="6FAE6814" w14:textId="77777777" w:rsidR="007F66EA" w:rsidRPr="008C13F4" w:rsidRDefault="007F66EA" w:rsidP="00835E10">
            <w:pPr>
              <w:rPr>
                <w:sz w:val="20"/>
                <w:lang w:val="es-ES_tradnl"/>
              </w:rPr>
            </w:pPr>
          </w:p>
        </w:tc>
      </w:tr>
      <w:tr w:rsidR="00AA1065" w:rsidRPr="00357CA8" w14:paraId="550B0E56" w14:textId="77777777" w:rsidTr="00835E10">
        <w:tc>
          <w:tcPr>
            <w:tcW w:w="2463" w:type="dxa"/>
          </w:tcPr>
          <w:p w14:paraId="5763E7A0" w14:textId="4381B5E6" w:rsidR="007F66EA" w:rsidRPr="008C13F4" w:rsidRDefault="00005D65" w:rsidP="00835E10">
            <w:pPr>
              <w:rPr>
                <w:sz w:val="20"/>
                <w:lang w:val="es-ES_tradnl"/>
              </w:rPr>
            </w:pPr>
            <w:r w:rsidRPr="008C13F4">
              <w:rPr>
                <w:sz w:val="20"/>
                <w:lang w:val="es-ES_tradnl"/>
              </w:rPr>
              <w:t>Remediación</w:t>
            </w:r>
            <w:r w:rsidR="00917FAF" w:rsidRPr="008C13F4">
              <w:rPr>
                <w:sz w:val="20"/>
                <w:lang w:val="es-ES_tradnl"/>
              </w:rPr>
              <w:t xml:space="preserve"> de </w:t>
            </w:r>
            <w:r w:rsidR="009E5A5A" w:rsidRPr="008C13F4">
              <w:rPr>
                <w:sz w:val="20"/>
                <w:lang w:val="es-ES_tradnl"/>
              </w:rPr>
              <w:t>sitios contaminados por</w:t>
            </w:r>
            <w:r w:rsidR="007F66EA" w:rsidRPr="008C13F4">
              <w:rPr>
                <w:sz w:val="20"/>
                <w:lang w:val="es-ES_tradnl"/>
              </w:rPr>
              <w:t xml:space="preserve"> HCBD</w:t>
            </w:r>
          </w:p>
        </w:tc>
        <w:tc>
          <w:tcPr>
            <w:tcW w:w="2351" w:type="dxa"/>
          </w:tcPr>
          <w:p w14:paraId="2EB9DA77" w14:textId="751A422E" w:rsidR="007F66EA" w:rsidRPr="008C13F4" w:rsidRDefault="007F66EA" w:rsidP="00835E10">
            <w:pPr>
              <w:rPr>
                <w:sz w:val="20"/>
                <w:lang w:val="es-ES_tradnl"/>
              </w:rPr>
            </w:pPr>
            <w:r w:rsidRPr="008C13F4">
              <w:rPr>
                <w:sz w:val="20"/>
                <w:lang w:val="es-ES_tradnl"/>
              </w:rPr>
              <w:t xml:space="preserve">[] </w:t>
            </w:r>
            <w:r w:rsidR="00F50036" w:rsidRPr="008C13F4">
              <w:rPr>
                <w:sz w:val="20"/>
                <w:lang w:val="es-ES_tradnl"/>
              </w:rPr>
              <w:t>Si</w:t>
            </w:r>
          </w:p>
          <w:p w14:paraId="2AFECBF1" w14:textId="77777777" w:rsidR="007F66EA" w:rsidRPr="008C13F4" w:rsidRDefault="007F66EA" w:rsidP="00835E10">
            <w:pPr>
              <w:rPr>
                <w:sz w:val="20"/>
                <w:lang w:val="es-ES_tradnl"/>
              </w:rPr>
            </w:pPr>
            <w:r w:rsidRPr="008C13F4">
              <w:rPr>
                <w:sz w:val="20"/>
                <w:lang w:val="es-ES_tradnl"/>
              </w:rPr>
              <w:t>[] No</w:t>
            </w:r>
          </w:p>
          <w:p w14:paraId="5D090C77" w14:textId="77777777" w:rsidR="007F66EA" w:rsidRDefault="007F66EA"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07479EB1" w14:textId="77777777" w:rsidR="00E04F2A" w:rsidRDefault="00E04F2A" w:rsidP="00E04F2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19F9728" w14:textId="77777777" w:rsidR="00E04F2A" w:rsidRDefault="00E04F2A" w:rsidP="00E04F2A">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0BE2A5AF" w14:textId="11A1F77D" w:rsidR="00E04F2A" w:rsidRPr="008C13F4" w:rsidRDefault="00E04F2A" w:rsidP="00835E10">
            <w:pPr>
              <w:rPr>
                <w:sz w:val="20"/>
                <w:lang w:val="es-ES_tradnl"/>
              </w:rPr>
            </w:pPr>
          </w:p>
        </w:tc>
        <w:tc>
          <w:tcPr>
            <w:tcW w:w="2748" w:type="dxa"/>
          </w:tcPr>
          <w:p w14:paraId="10FAE8D8" w14:textId="77777777" w:rsidR="007F66EA" w:rsidRPr="008C13F4" w:rsidRDefault="007F66EA" w:rsidP="00835E10">
            <w:pPr>
              <w:rPr>
                <w:sz w:val="20"/>
                <w:lang w:val="es-ES_tradnl"/>
              </w:rPr>
            </w:pPr>
          </w:p>
        </w:tc>
        <w:tc>
          <w:tcPr>
            <w:tcW w:w="2014" w:type="dxa"/>
          </w:tcPr>
          <w:p w14:paraId="04C357C7" w14:textId="77777777" w:rsidR="007F66EA" w:rsidRPr="008C13F4" w:rsidRDefault="007F66EA" w:rsidP="00835E10">
            <w:pPr>
              <w:rPr>
                <w:sz w:val="20"/>
                <w:lang w:val="es-ES_tradnl"/>
              </w:rPr>
            </w:pPr>
          </w:p>
        </w:tc>
      </w:tr>
    </w:tbl>
    <w:p w14:paraId="05D7A736" w14:textId="77777777" w:rsidR="0039621E" w:rsidRPr="008C13F4" w:rsidRDefault="0039621E" w:rsidP="00931D9B">
      <w:pPr>
        <w:rPr>
          <w:lang w:val="es-ES_tradnl"/>
        </w:rPr>
      </w:pPr>
    </w:p>
    <w:p w14:paraId="3D3674F8" w14:textId="44DA2E71" w:rsidR="00FD2034" w:rsidRPr="008C13F4" w:rsidRDefault="00FD2034" w:rsidP="00FD2034">
      <w:pPr>
        <w:pStyle w:val="Heading5"/>
        <w:rPr>
          <w:rFonts w:eastAsia="Times New Roman"/>
          <w:lang w:val="es-ES_tradnl"/>
        </w:rPr>
      </w:pPr>
      <w:r w:rsidRPr="008C13F4">
        <w:rPr>
          <w:rFonts w:eastAsia="Times New Roman"/>
          <w:lang w:val="es-ES_tradnl"/>
        </w:rPr>
        <w:t>2.3.</w:t>
      </w:r>
      <w:r w:rsidR="005337D7"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.3.6 PCN</w:t>
      </w:r>
    </w:p>
    <w:p w14:paraId="6D322A54" w14:textId="4726908F" w:rsidR="00FD2034" w:rsidRPr="008C13F4" w:rsidRDefault="00FD2034" w:rsidP="00FD2034">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3E8E482" w14:textId="2977EB8F" w:rsidR="00AB23A6" w:rsidRPr="008C13F4" w:rsidRDefault="00E76F1D" w:rsidP="00AB23A6">
      <w:pPr>
        <w:rPr>
          <w:bCs/>
          <w:color w:val="000000" w:themeColor="text1"/>
          <w:lang w:val="es-ES_tradnl"/>
        </w:rPr>
      </w:pPr>
      <w:r w:rsidRPr="008C13F4">
        <w:rPr>
          <w:bCs/>
          <w:color w:val="000000" w:themeColor="text1"/>
          <w:lang w:val="es-ES_tradnl"/>
        </w:rPr>
        <w:t>Tabla</w:t>
      </w:r>
      <w:r w:rsidR="00F6312C" w:rsidRPr="008C13F4">
        <w:rPr>
          <w:bCs/>
          <w:color w:val="000000" w:themeColor="text1"/>
          <w:lang w:val="es-ES_tradnl"/>
        </w:rPr>
        <w:t xml:space="preserve"> [</w:t>
      </w:r>
      <w:r w:rsidRPr="008C13F4">
        <w:rPr>
          <w:bCs/>
          <w:color w:val="000000" w:themeColor="text1"/>
          <w:lang w:val="es-ES_tradnl"/>
        </w:rPr>
        <w:t>indique el número</w:t>
      </w:r>
      <w:r w:rsidR="00F6312C" w:rsidRPr="008C13F4">
        <w:rPr>
          <w:bCs/>
          <w:color w:val="000000" w:themeColor="text1"/>
          <w:lang w:val="es-ES_tradnl"/>
        </w:rPr>
        <w:t xml:space="preserve">]. </w:t>
      </w:r>
      <w:r w:rsidR="00ED6A44" w:rsidRPr="008C13F4">
        <w:rPr>
          <w:bCs/>
          <w:color w:val="000000" w:themeColor="text1"/>
          <w:lang w:val="es-ES_tradnl"/>
        </w:rPr>
        <w:t>Estado</w:t>
      </w:r>
      <w:r w:rsidR="009E5A5A" w:rsidRPr="008C13F4">
        <w:rPr>
          <w:bCs/>
          <w:color w:val="000000" w:themeColor="text1"/>
          <w:lang w:val="es-ES_tradnl"/>
        </w:rPr>
        <w:t xml:space="preserve"> de </w:t>
      </w:r>
      <w:r w:rsidR="007B2EA7" w:rsidRPr="008C13F4">
        <w:rPr>
          <w:bCs/>
          <w:color w:val="000000" w:themeColor="text1"/>
          <w:lang w:val="es-ES_tradnl"/>
        </w:rPr>
        <w:t>i</w:t>
      </w:r>
      <w:r w:rsidR="00917FAF" w:rsidRPr="008C13F4">
        <w:rPr>
          <w:bCs/>
          <w:color w:val="000000" w:themeColor="text1"/>
          <w:lang w:val="es-ES_tradnl"/>
        </w:rPr>
        <w:t>dentificación y corrección</w:t>
      </w:r>
      <w:r w:rsidR="009E5A5A" w:rsidRPr="008C13F4">
        <w:rPr>
          <w:bCs/>
          <w:color w:val="000000" w:themeColor="text1"/>
          <w:lang w:val="es-ES_tradnl"/>
        </w:rPr>
        <w:t xml:space="preserve"> de sitios </w:t>
      </w:r>
      <w:r w:rsidR="007B2EA7" w:rsidRPr="008C13F4">
        <w:rPr>
          <w:bCs/>
          <w:color w:val="000000" w:themeColor="text1"/>
          <w:lang w:val="es-ES_tradnl"/>
        </w:rPr>
        <w:t>contaminados con</w:t>
      </w:r>
      <w:r w:rsidR="00F6312C" w:rsidRPr="008C13F4">
        <w:rPr>
          <w:bCs/>
          <w:color w:val="000000" w:themeColor="text1"/>
          <w:lang w:val="es-ES_tradnl"/>
        </w:rPr>
        <w:t xml:space="preserve"> PCN</w:t>
      </w:r>
      <w:r w:rsidR="00AB23A6">
        <w:rPr>
          <w:bCs/>
          <w:color w:val="000000" w:themeColor="text1"/>
          <w:lang w:val="es-ES_tradnl"/>
        </w:rPr>
        <w:t xml:space="preserve">, </w:t>
      </w:r>
      <w:r w:rsidR="00AB23A6"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AB23A6" w:rsidRPr="00E04F2A">
        <w:rPr>
          <w:bCs/>
          <w:color w:val="000000" w:themeColor="text1"/>
          <w:lang w:val="es-ES_tradnl"/>
        </w:rPr>
        <w:t xml:space="preserve"> 6 de la Convención</w:t>
      </w:r>
    </w:p>
    <w:p w14:paraId="136B551B" w14:textId="1808C730" w:rsidR="00F6312C" w:rsidRPr="008C13F4" w:rsidRDefault="00F6312C" w:rsidP="00F6312C">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F6312C" w:rsidRPr="00765725" w14:paraId="14865CED" w14:textId="77777777" w:rsidTr="00835E10">
        <w:tc>
          <w:tcPr>
            <w:tcW w:w="2463" w:type="dxa"/>
          </w:tcPr>
          <w:p w14:paraId="17ACA682" w14:textId="66E1BEFA" w:rsidR="00F6312C" w:rsidRPr="008C13F4" w:rsidRDefault="00785D94" w:rsidP="00835E10">
            <w:pPr>
              <w:rPr>
                <w:b/>
                <w:sz w:val="20"/>
                <w:lang w:val="es-ES_tradnl"/>
              </w:rPr>
            </w:pPr>
            <w:r w:rsidRPr="008C13F4">
              <w:rPr>
                <w:b/>
                <w:sz w:val="20"/>
                <w:lang w:val="es-ES_tradnl"/>
              </w:rPr>
              <w:lastRenderedPageBreak/>
              <w:t>Acción</w:t>
            </w:r>
          </w:p>
        </w:tc>
        <w:tc>
          <w:tcPr>
            <w:tcW w:w="2351" w:type="dxa"/>
          </w:tcPr>
          <w:p w14:paraId="557C7775" w14:textId="1A9FD55B" w:rsidR="00F6312C" w:rsidRPr="008C13F4" w:rsidRDefault="00ED6A44" w:rsidP="00835E10">
            <w:pPr>
              <w:rPr>
                <w:b/>
                <w:sz w:val="20"/>
                <w:lang w:val="es-ES_tradnl"/>
              </w:rPr>
            </w:pPr>
            <w:r w:rsidRPr="008C13F4">
              <w:rPr>
                <w:b/>
                <w:sz w:val="20"/>
                <w:lang w:val="es-ES_tradnl"/>
              </w:rPr>
              <w:t>Estado</w:t>
            </w:r>
          </w:p>
        </w:tc>
        <w:tc>
          <w:tcPr>
            <w:tcW w:w="2748" w:type="dxa"/>
          </w:tcPr>
          <w:p w14:paraId="22FFA01E" w14:textId="7FB6BED2" w:rsidR="00F6312C" w:rsidRPr="008C13F4" w:rsidRDefault="001528F1" w:rsidP="009E5A5A">
            <w:pPr>
              <w:rPr>
                <w:b/>
                <w:sz w:val="20"/>
                <w:szCs w:val="20"/>
                <w:lang w:val="es-ES_tradnl"/>
              </w:rPr>
            </w:pPr>
            <w:r w:rsidRPr="008C13F4">
              <w:rPr>
                <w:b/>
                <w:sz w:val="20"/>
                <w:szCs w:val="20"/>
                <w:lang w:val="es-ES_tradnl"/>
              </w:rPr>
              <w:t>Año</w:t>
            </w:r>
            <w:r w:rsidR="00F6312C" w:rsidRPr="008C13F4">
              <w:rPr>
                <w:b/>
                <w:sz w:val="20"/>
                <w:szCs w:val="20"/>
                <w:lang w:val="es-ES_tradnl"/>
              </w:rPr>
              <w:t>s</w:t>
            </w:r>
            <w:r w:rsidR="009E5A5A" w:rsidRPr="008C13F4">
              <w:rPr>
                <w:b/>
                <w:sz w:val="20"/>
                <w:szCs w:val="20"/>
                <w:lang w:val="es-ES_tradnl"/>
              </w:rPr>
              <w:t xml:space="preserve"> en los que los sitios contaminados</w:t>
            </w:r>
            <w:r w:rsidR="00E6044A" w:rsidRPr="008C13F4">
              <w:rPr>
                <w:b/>
                <w:sz w:val="20"/>
                <w:szCs w:val="20"/>
                <w:lang w:val="es-ES_tradnl"/>
              </w:rPr>
              <w:t xml:space="preserve"> fueron identificados/remediados</w:t>
            </w:r>
          </w:p>
        </w:tc>
        <w:tc>
          <w:tcPr>
            <w:tcW w:w="2014" w:type="dxa"/>
          </w:tcPr>
          <w:p w14:paraId="43AE65DB" w14:textId="1720A44B" w:rsidR="00F6312C" w:rsidRPr="008C13F4" w:rsidRDefault="00785D94" w:rsidP="00835E10">
            <w:pPr>
              <w:rPr>
                <w:b/>
                <w:sz w:val="20"/>
                <w:szCs w:val="20"/>
                <w:lang w:val="es-ES_tradnl"/>
              </w:rPr>
            </w:pPr>
            <w:r w:rsidRPr="008C13F4">
              <w:rPr>
                <w:b/>
                <w:sz w:val="20"/>
                <w:szCs w:val="20"/>
                <w:lang w:val="es-ES_tradnl"/>
              </w:rPr>
              <w:t>Comentarios</w:t>
            </w:r>
          </w:p>
        </w:tc>
      </w:tr>
      <w:tr w:rsidR="00F6312C" w:rsidRPr="00765725" w14:paraId="1905D86B" w14:textId="77777777" w:rsidTr="00835E10">
        <w:tc>
          <w:tcPr>
            <w:tcW w:w="2463" w:type="dxa"/>
          </w:tcPr>
          <w:p w14:paraId="01A7A5D3" w14:textId="0AA415E0" w:rsidR="00F6312C" w:rsidRPr="008C13F4" w:rsidRDefault="009E5A5A" w:rsidP="00835E10">
            <w:pPr>
              <w:rPr>
                <w:sz w:val="20"/>
                <w:lang w:val="es-ES_tradnl"/>
              </w:rPr>
            </w:pPr>
            <w:r w:rsidRPr="008C13F4">
              <w:rPr>
                <w:sz w:val="20"/>
                <w:lang w:val="es-ES_tradnl"/>
              </w:rPr>
              <w:t>Identificación de sitios contaminados por PCN</w:t>
            </w:r>
          </w:p>
        </w:tc>
        <w:tc>
          <w:tcPr>
            <w:tcW w:w="2351" w:type="dxa"/>
          </w:tcPr>
          <w:p w14:paraId="17914C32" w14:textId="77DE85A6" w:rsidR="00F6312C" w:rsidRPr="008C13F4" w:rsidRDefault="00F6312C" w:rsidP="00835E10">
            <w:pPr>
              <w:rPr>
                <w:sz w:val="20"/>
                <w:lang w:val="es-ES_tradnl"/>
              </w:rPr>
            </w:pPr>
            <w:r w:rsidRPr="008C13F4">
              <w:rPr>
                <w:sz w:val="20"/>
                <w:lang w:val="es-ES_tradnl"/>
              </w:rPr>
              <w:t xml:space="preserve">[] </w:t>
            </w:r>
            <w:r w:rsidR="00F50036" w:rsidRPr="008C13F4">
              <w:rPr>
                <w:sz w:val="20"/>
                <w:lang w:val="es-ES_tradnl"/>
              </w:rPr>
              <w:t>Si</w:t>
            </w:r>
          </w:p>
          <w:p w14:paraId="3C24EB03" w14:textId="77777777" w:rsidR="00F6312C" w:rsidRPr="008C13F4" w:rsidRDefault="00F6312C" w:rsidP="00835E10">
            <w:pPr>
              <w:rPr>
                <w:sz w:val="20"/>
                <w:lang w:val="es-ES_tradnl"/>
              </w:rPr>
            </w:pPr>
            <w:r w:rsidRPr="008C13F4">
              <w:rPr>
                <w:sz w:val="20"/>
                <w:lang w:val="es-ES_tradnl"/>
              </w:rPr>
              <w:t>[] No</w:t>
            </w:r>
          </w:p>
          <w:p w14:paraId="38FE0768" w14:textId="77777777" w:rsidR="00F6312C" w:rsidRDefault="00F6312C"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6C918070"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F58B70E" w14:textId="435932FD" w:rsidR="00AB23A6" w:rsidRPr="002E7E8E" w:rsidRDefault="00AB23A6" w:rsidP="00835E10">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397377E4" w14:textId="77777777" w:rsidR="00F6312C" w:rsidRPr="008C13F4" w:rsidRDefault="00F6312C" w:rsidP="00835E10">
            <w:pPr>
              <w:rPr>
                <w:sz w:val="20"/>
                <w:lang w:val="es-ES_tradnl"/>
              </w:rPr>
            </w:pPr>
            <w:r w:rsidRPr="008C13F4">
              <w:rPr>
                <w:sz w:val="20"/>
                <w:lang w:val="es-ES_tradnl"/>
              </w:rPr>
              <w:t>[]</w:t>
            </w:r>
          </w:p>
        </w:tc>
        <w:tc>
          <w:tcPr>
            <w:tcW w:w="2014" w:type="dxa"/>
          </w:tcPr>
          <w:p w14:paraId="1DCB3D92" w14:textId="77777777" w:rsidR="00F6312C" w:rsidRPr="008C13F4" w:rsidRDefault="00F6312C" w:rsidP="00835E10">
            <w:pPr>
              <w:rPr>
                <w:sz w:val="20"/>
                <w:lang w:val="es-ES_tradnl"/>
              </w:rPr>
            </w:pPr>
          </w:p>
        </w:tc>
      </w:tr>
      <w:tr w:rsidR="00F6312C" w:rsidRPr="00357CA8" w14:paraId="55E2D47F" w14:textId="77777777" w:rsidTr="00835E10">
        <w:tc>
          <w:tcPr>
            <w:tcW w:w="2463" w:type="dxa"/>
          </w:tcPr>
          <w:p w14:paraId="104C3433" w14:textId="06D4DA07" w:rsidR="00F6312C" w:rsidRPr="008C13F4" w:rsidRDefault="00E6044A" w:rsidP="00835E10">
            <w:pPr>
              <w:rPr>
                <w:sz w:val="20"/>
                <w:lang w:val="es-ES_tradnl"/>
              </w:rPr>
            </w:pPr>
            <w:r w:rsidRPr="008C13F4">
              <w:rPr>
                <w:sz w:val="20"/>
                <w:lang w:val="es-ES_tradnl"/>
              </w:rPr>
              <w:t>Remedia</w:t>
            </w:r>
            <w:r w:rsidR="009E5A5A" w:rsidRPr="008C13F4">
              <w:rPr>
                <w:sz w:val="20"/>
                <w:lang w:val="es-ES_tradnl"/>
              </w:rPr>
              <w:t>ción de sitios contaminados por</w:t>
            </w:r>
            <w:r w:rsidR="00F6312C" w:rsidRPr="008C13F4">
              <w:rPr>
                <w:sz w:val="20"/>
                <w:lang w:val="es-ES_tradnl"/>
              </w:rPr>
              <w:t xml:space="preserve"> PCN</w:t>
            </w:r>
          </w:p>
        </w:tc>
        <w:tc>
          <w:tcPr>
            <w:tcW w:w="2351" w:type="dxa"/>
          </w:tcPr>
          <w:p w14:paraId="567B4C43" w14:textId="35B15514" w:rsidR="00F6312C" w:rsidRPr="008C13F4" w:rsidRDefault="00F6312C" w:rsidP="00835E10">
            <w:pPr>
              <w:rPr>
                <w:sz w:val="20"/>
                <w:lang w:val="es-ES_tradnl"/>
              </w:rPr>
            </w:pPr>
            <w:r w:rsidRPr="008C13F4">
              <w:rPr>
                <w:sz w:val="20"/>
                <w:lang w:val="es-ES_tradnl"/>
              </w:rPr>
              <w:t xml:space="preserve">[] </w:t>
            </w:r>
            <w:r w:rsidR="00F50036" w:rsidRPr="008C13F4">
              <w:rPr>
                <w:sz w:val="20"/>
                <w:lang w:val="es-ES_tradnl"/>
              </w:rPr>
              <w:t>Si</w:t>
            </w:r>
          </w:p>
          <w:p w14:paraId="532987F8" w14:textId="77777777" w:rsidR="00F6312C" w:rsidRPr="008C13F4" w:rsidRDefault="00F6312C" w:rsidP="00835E10">
            <w:pPr>
              <w:rPr>
                <w:sz w:val="20"/>
                <w:lang w:val="es-ES_tradnl"/>
              </w:rPr>
            </w:pPr>
            <w:r w:rsidRPr="008C13F4">
              <w:rPr>
                <w:sz w:val="20"/>
                <w:lang w:val="es-ES_tradnl"/>
              </w:rPr>
              <w:t>[] No</w:t>
            </w:r>
          </w:p>
          <w:p w14:paraId="603FF47C" w14:textId="77777777" w:rsidR="00F6312C" w:rsidRDefault="00F6312C"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53B28774"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B5228EE" w14:textId="07E3DBAD" w:rsidR="00AB23A6" w:rsidRPr="002E7E8E" w:rsidRDefault="00AB23A6" w:rsidP="00835E10">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19F92B9F" w14:textId="77777777" w:rsidR="00F6312C" w:rsidRPr="008C13F4" w:rsidRDefault="00F6312C" w:rsidP="00835E10">
            <w:pPr>
              <w:rPr>
                <w:sz w:val="20"/>
                <w:lang w:val="es-ES_tradnl"/>
              </w:rPr>
            </w:pPr>
          </w:p>
        </w:tc>
        <w:tc>
          <w:tcPr>
            <w:tcW w:w="2014" w:type="dxa"/>
          </w:tcPr>
          <w:p w14:paraId="070B41AA" w14:textId="77777777" w:rsidR="00F6312C" w:rsidRPr="008C13F4" w:rsidRDefault="00F6312C" w:rsidP="00835E10">
            <w:pPr>
              <w:rPr>
                <w:sz w:val="20"/>
                <w:lang w:val="es-ES_tradnl"/>
              </w:rPr>
            </w:pPr>
          </w:p>
        </w:tc>
      </w:tr>
    </w:tbl>
    <w:p w14:paraId="388EC95C" w14:textId="40EB02EB" w:rsidR="0039621E" w:rsidRPr="008C13F4" w:rsidRDefault="0039621E" w:rsidP="00931D9B">
      <w:pPr>
        <w:rPr>
          <w:lang w:val="es-ES_tradnl"/>
        </w:rPr>
      </w:pPr>
    </w:p>
    <w:p w14:paraId="12DBCBBD" w14:textId="691D4A3C" w:rsidR="00C23617" w:rsidRPr="008C13F4" w:rsidRDefault="00C23617" w:rsidP="00C23617">
      <w:pPr>
        <w:pStyle w:val="Heading5"/>
        <w:rPr>
          <w:lang w:val="es-ES_tradnl"/>
        </w:rPr>
      </w:pPr>
      <w:r w:rsidRPr="008C13F4">
        <w:rPr>
          <w:lang w:val="es-ES_tradnl"/>
        </w:rPr>
        <w:t>2.3.1</w:t>
      </w:r>
      <w:r w:rsidR="0022375E" w:rsidRPr="008C13F4">
        <w:rPr>
          <w:lang w:val="es-ES_tradnl"/>
        </w:rPr>
        <w:t>1</w:t>
      </w:r>
      <w:r w:rsidRPr="008C13F4">
        <w:rPr>
          <w:lang w:val="es-ES_tradnl"/>
        </w:rPr>
        <w:t xml:space="preserve">.3.7 </w:t>
      </w:r>
      <w:r w:rsidR="00760430" w:rsidRPr="008C13F4">
        <w:rPr>
          <w:lang w:val="es-ES_tradnl"/>
        </w:rPr>
        <w:t>PCCC</w:t>
      </w:r>
    </w:p>
    <w:p w14:paraId="4714FA9B" w14:textId="559CF113" w:rsidR="00204972" w:rsidRPr="008C13F4" w:rsidRDefault="00204972" w:rsidP="00204972">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B23CDE8" w14:textId="7A118214" w:rsidR="00AB23A6" w:rsidRPr="008C13F4" w:rsidRDefault="00E76F1D" w:rsidP="00AB23A6">
      <w:pPr>
        <w:rPr>
          <w:bCs/>
          <w:color w:val="000000" w:themeColor="text1"/>
          <w:lang w:val="es-ES_tradnl"/>
        </w:rPr>
      </w:pPr>
      <w:r w:rsidRPr="008C13F4">
        <w:rPr>
          <w:bCs/>
          <w:color w:val="000000" w:themeColor="text1"/>
          <w:lang w:val="es-ES_tradnl"/>
        </w:rPr>
        <w:t>Tabla</w:t>
      </w:r>
      <w:r w:rsidR="00204972" w:rsidRPr="008C13F4">
        <w:rPr>
          <w:bCs/>
          <w:color w:val="000000" w:themeColor="text1"/>
          <w:lang w:val="es-ES_tradnl"/>
        </w:rPr>
        <w:t xml:space="preserve"> [</w:t>
      </w:r>
      <w:r w:rsidRPr="008C13F4">
        <w:rPr>
          <w:bCs/>
          <w:color w:val="000000" w:themeColor="text1"/>
          <w:lang w:val="es-ES_tradnl"/>
        </w:rPr>
        <w:t>indique el número</w:t>
      </w:r>
      <w:r w:rsidR="00204972" w:rsidRPr="008C13F4">
        <w:rPr>
          <w:bCs/>
          <w:color w:val="000000" w:themeColor="text1"/>
          <w:lang w:val="es-ES_tradnl"/>
        </w:rPr>
        <w:t xml:space="preserve">]. </w:t>
      </w:r>
      <w:r w:rsidR="00ED6A44" w:rsidRPr="008C13F4">
        <w:rPr>
          <w:bCs/>
          <w:color w:val="000000" w:themeColor="text1"/>
          <w:lang w:val="es-ES_tradnl"/>
        </w:rPr>
        <w:t>Estado</w:t>
      </w:r>
      <w:r w:rsidR="00E6044A" w:rsidRPr="008C13F4">
        <w:rPr>
          <w:bCs/>
          <w:color w:val="000000" w:themeColor="text1"/>
          <w:lang w:val="es-ES_tradnl"/>
        </w:rPr>
        <w:t xml:space="preserve"> </w:t>
      </w:r>
      <w:r w:rsidR="00C9535F" w:rsidRPr="008C13F4">
        <w:rPr>
          <w:bCs/>
          <w:color w:val="000000" w:themeColor="text1"/>
          <w:lang w:val="es-ES_tradnl"/>
        </w:rPr>
        <w:t>de</w:t>
      </w:r>
      <w:r w:rsidR="00E6044A" w:rsidRPr="008C13F4">
        <w:rPr>
          <w:bCs/>
          <w:color w:val="000000" w:themeColor="text1"/>
          <w:lang w:val="es-ES_tradnl"/>
        </w:rPr>
        <w:t xml:space="preserve"> identificación y remedia</w:t>
      </w:r>
      <w:r w:rsidR="009E5A5A" w:rsidRPr="008C13F4">
        <w:rPr>
          <w:bCs/>
          <w:color w:val="000000" w:themeColor="text1"/>
          <w:lang w:val="es-ES_tradnl"/>
        </w:rPr>
        <w:t>ción de sitios contaminados de</w:t>
      </w:r>
      <w:r w:rsidR="00204972" w:rsidRPr="008C13F4">
        <w:rPr>
          <w:bCs/>
          <w:color w:val="000000" w:themeColor="text1"/>
          <w:lang w:val="es-ES_tradnl"/>
        </w:rPr>
        <w:t xml:space="preserve"> SCCP</w:t>
      </w:r>
      <w:r w:rsidR="00AB23A6">
        <w:rPr>
          <w:bCs/>
          <w:color w:val="000000" w:themeColor="text1"/>
          <w:lang w:val="es-ES_tradnl"/>
        </w:rPr>
        <w:t xml:space="preserve">, </w:t>
      </w:r>
      <w:r w:rsidR="00AB23A6"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AB23A6" w:rsidRPr="00E04F2A">
        <w:rPr>
          <w:bCs/>
          <w:color w:val="000000" w:themeColor="text1"/>
          <w:lang w:val="es-ES_tradnl"/>
        </w:rPr>
        <w:t xml:space="preserve"> 6 de la Convención</w:t>
      </w:r>
    </w:p>
    <w:p w14:paraId="0ADED6B7" w14:textId="23CE421F" w:rsidR="00204972" w:rsidRPr="008C13F4" w:rsidRDefault="00204972" w:rsidP="00204972">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917FAF" w:rsidRPr="00765725" w14:paraId="70451775" w14:textId="77777777" w:rsidTr="007E3174">
        <w:tc>
          <w:tcPr>
            <w:tcW w:w="2463" w:type="dxa"/>
          </w:tcPr>
          <w:p w14:paraId="21DFEC1F" w14:textId="286C7093" w:rsidR="00204972" w:rsidRPr="008C13F4" w:rsidRDefault="00785D94" w:rsidP="007E3174">
            <w:pPr>
              <w:rPr>
                <w:b/>
                <w:sz w:val="20"/>
                <w:lang w:val="es-ES_tradnl"/>
              </w:rPr>
            </w:pPr>
            <w:r w:rsidRPr="008C13F4">
              <w:rPr>
                <w:b/>
                <w:sz w:val="20"/>
                <w:lang w:val="es-ES_tradnl"/>
              </w:rPr>
              <w:t>Acción</w:t>
            </w:r>
          </w:p>
        </w:tc>
        <w:tc>
          <w:tcPr>
            <w:tcW w:w="2351" w:type="dxa"/>
          </w:tcPr>
          <w:p w14:paraId="2672193C" w14:textId="4450B35C" w:rsidR="00204972" w:rsidRPr="008C13F4" w:rsidRDefault="00ED6A44" w:rsidP="007E3174">
            <w:pPr>
              <w:rPr>
                <w:b/>
                <w:sz w:val="20"/>
                <w:lang w:val="es-ES_tradnl"/>
              </w:rPr>
            </w:pPr>
            <w:r w:rsidRPr="008C13F4">
              <w:rPr>
                <w:b/>
                <w:sz w:val="20"/>
                <w:lang w:val="es-ES_tradnl"/>
              </w:rPr>
              <w:t>Estado</w:t>
            </w:r>
          </w:p>
        </w:tc>
        <w:tc>
          <w:tcPr>
            <w:tcW w:w="2748" w:type="dxa"/>
          </w:tcPr>
          <w:p w14:paraId="023EE094" w14:textId="16476991" w:rsidR="00204972" w:rsidRPr="008C13F4" w:rsidRDefault="009E5A5A" w:rsidP="007E3174">
            <w:pPr>
              <w:rPr>
                <w:b/>
                <w:sz w:val="20"/>
                <w:szCs w:val="20"/>
                <w:lang w:val="es-ES_tradnl"/>
              </w:rPr>
            </w:pPr>
            <w:r w:rsidRPr="008C13F4">
              <w:rPr>
                <w:b/>
                <w:sz w:val="20"/>
                <w:szCs w:val="20"/>
                <w:lang w:val="es-ES_tradnl"/>
              </w:rPr>
              <w:t>Años en los que los sitios contaminados</w:t>
            </w:r>
            <w:r w:rsidR="00E6044A" w:rsidRPr="008C13F4">
              <w:rPr>
                <w:b/>
                <w:sz w:val="20"/>
                <w:szCs w:val="20"/>
                <w:lang w:val="es-ES_tradnl"/>
              </w:rPr>
              <w:t xml:space="preserve"> fueron identificados/remedia</w:t>
            </w:r>
            <w:r w:rsidR="00917FAF" w:rsidRPr="008C13F4">
              <w:rPr>
                <w:b/>
                <w:sz w:val="20"/>
                <w:szCs w:val="20"/>
                <w:lang w:val="es-ES_tradnl"/>
              </w:rPr>
              <w:t>dos</w:t>
            </w:r>
          </w:p>
        </w:tc>
        <w:tc>
          <w:tcPr>
            <w:tcW w:w="2014" w:type="dxa"/>
          </w:tcPr>
          <w:p w14:paraId="413A2FB5" w14:textId="2029681F" w:rsidR="00204972" w:rsidRPr="008C13F4" w:rsidRDefault="00785D94" w:rsidP="007E3174">
            <w:pPr>
              <w:rPr>
                <w:b/>
                <w:sz w:val="20"/>
                <w:szCs w:val="20"/>
                <w:lang w:val="es-ES_tradnl"/>
              </w:rPr>
            </w:pPr>
            <w:r w:rsidRPr="008C13F4">
              <w:rPr>
                <w:b/>
                <w:sz w:val="20"/>
                <w:szCs w:val="20"/>
                <w:lang w:val="es-ES_tradnl"/>
              </w:rPr>
              <w:t>Comentarios</w:t>
            </w:r>
          </w:p>
        </w:tc>
      </w:tr>
      <w:tr w:rsidR="00917FAF" w:rsidRPr="00765725" w14:paraId="310D04F5" w14:textId="77777777" w:rsidTr="007E3174">
        <w:tc>
          <w:tcPr>
            <w:tcW w:w="2463" w:type="dxa"/>
          </w:tcPr>
          <w:p w14:paraId="25A1D925" w14:textId="34BAED9D" w:rsidR="00204972" w:rsidRPr="008C13F4" w:rsidRDefault="009E5A5A" w:rsidP="007E3174">
            <w:pPr>
              <w:rPr>
                <w:sz w:val="20"/>
                <w:lang w:val="es-ES_tradnl"/>
              </w:rPr>
            </w:pPr>
            <w:r w:rsidRPr="008C13F4">
              <w:rPr>
                <w:sz w:val="20"/>
                <w:lang w:val="es-ES_tradnl"/>
              </w:rPr>
              <w:t>Identificación de sitios contaminados por</w:t>
            </w:r>
            <w:r w:rsidR="00204972" w:rsidRPr="008C13F4">
              <w:rPr>
                <w:sz w:val="20"/>
                <w:lang w:val="es-ES_tradnl"/>
              </w:rPr>
              <w:t xml:space="preserve"> </w:t>
            </w:r>
            <w:r w:rsidRPr="008C13F4">
              <w:rPr>
                <w:sz w:val="20"/>
                <w:lang w:val="es-ES_tradnl"/>
              </w:rPr>
              <w:t xml:space="preserve">SCCP </w:t>
            </w:r>
          </w:p>
        </w:tc>
        <w:tc>
          <w:tcPr>
            <w:tcW w:w="2351" w:type="dxa"/>
          </w:tcPr>
          <w:p w14:paraId="4D141ACF" w14:textId="47E31C8B" w:rsidR="00204972" w:rsidRPr="008C13F4" w:rsidRDefault="00204972" w:rsidP="007E3174">
            <w:pPr>
              <w:rPr>
                <w:sz w:val="20"/>
                <w:lang w:val="es-ES_tradnl"/>
              </w:rPr>
            </w:pPr>
            <w:r w:rsidRPr="008C13F4">
              <w:rPr>
                <w:sz w:val="20"/>
                <w:lang w:val="es-ES_tradnl"/>
              </w:rPr>
              <w:t xml:space="preserve">[] </w:t>
            </w:r>
            <w:r w:rsidR="00F50036" w:rsidRPr="008C13F4">
              <w:rPr>
                <w:sz w:val="20"/>
                <w:lang w:val="es-ES_tradnl"/>
              </w:rPr>
              <w:t>Si</w:t>
            </w:r>
          </w:p>
          <w:p w14:paraId="17556426" w14:textId="77777777" w:rsidR="00204972" w:rsidRPr="008C13F4" w:rsidRDefault="00204972" w:rsidP="007E3174">
            <w:pPr>
              <w:rPr>
                <w:sz w:val="20"/>
                <w:lang w:val="es-ES_tradnl"/>
              </w:rPr>
            </w:pPr>
            <w:r w:rsidRPr="008C13F4">
              <w:rPr>
                <w:sz w:val="20"/>
                <w:lang w:val="es-ES_tradnl"/>
              </w:rPr>
              <w:t>[] No</w:t>
            </w:r>
          </w:p>
          <w:p w14:paraId="1801852E" w14:textId="77777777" w:rsidR="00204972" w:rsidRDefault="00204972" w:rsidP="007E3174">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7880ABC2"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1EFBD54" w14:textId="5E5EFA25" w:rsidR="00AB23A6" w:rsidRPr="002E7E8E" w:rsidRDefault="00AB23A6" w:rsidP="007E3174">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253F09D9" w14:textId="77777777" w:rsidR="00204972" w:rsidRPr="008C13F4" w:rsidRDefault="00204972" w:rsidP="007E3174">
            <w:pPr>
              <w:rPr>
                <w:sz w:val="20"/>
                <w:lang w:val="es-ES_tradnl"/>
              </w:rPr>
            </w:pPr>
            <w:r w:rsidRPr="008C13F4">
              <w:rPr>
                <w:sz w:val="20"/>
                <w:lang w:val="es-ES_tradnl"/>
              </w:rPr>
              <w:t>[]</w:t>
            </w:r>
          </w:p>
        </w:tc>
        <w:tc>
          <w:tcPr>
            <w:tcW w:w="2014" w:type="dxa"/>
          </w:tcPr>
          <w:p w14:paraId="7E69847F" w14:textId="77777777" w:rsidR="00204972" w:rsidRPr="008C13F4" w:rsidRDefault="00204972" w:rsidP="007E3174">
            <w:pPr>
              <w:rPr>
                <w:sz w:val="20"/>
                <w:lang w:val="es-ES_tradnl"/>
              </w:rPr>
            </w:pPr>
          </w:p>
        </w:tc>
      </w:tr>
      <w:tr w:rsidR="00917FAF" w:rsidRPr="00357CA8" w14:paraId="2DE0384A" w14:textId="77777777" w:rsidTr="007E3174">
        <w:tc>
          <w:tcPr>
            <w:tcW w:w="2463" w:type="dxa"/>
          </w:tcPr>
          <w:p w14:paraId="5B83F88E" w14:textId="5062D782" w:rsidR="00204972" w:rsidRPr="008C13F4" w:rsidRDefault="00005D65" w:rsidP="007E3174">
            <w:pPr>
              <w:rPr>
                <w:sz w:val="20"/>
                <w:lang w:val="es-ES_tradnl"/>
              </w:rPr>
            </w:pPr>
            <w:r w:rsidRPr="008C13F4">
              <w:rPr>
                <w:sz w:val="20"/>
                <w:lang w:val="es-ES_tradnl"/>
              </w:rPr>
              <w:t>Remediación</w:t>
            </w:r>
            <w:r w:rsidR="009E5A5A" w:rsidRPr="008C13F4">
              <w:rPr>
                <w:sz w:val="20"/>
                <w:lang w:val="es-ES_tradnl"/>
              </w:rPr>
              <w:t xml:space="preserve"> de sitios contaminados por</w:t>
            </w:r>
            <w:r w:rsidR="00204972" w:rsidRPr="008C13F4">
              <w:rPr>
                <w:sz w:val="20"/>
                <w:lang w:val="es-ES_tradnl"/>
              </w:rPr>
              <w:t xml:space="preserve"> SCCP</w:t>
            </w:r>
          </w:p>
        </w:tc>
        <w:tc>
          <w:tcPr>
            <w:tcW w:w="2351" w:type="dxa"/>
          </w:tcPr>
          <w:p w14:paraId="70E33959" w14:textId="763B3184" w:rsidR="00204972" w:rsidRPr="008C13F4" w:rsidRDefault="00204972" w:rsidP="007E3174">
            <w:pPr>
              <w:rPr>
                <w:sz w:val="20"/>
                <w:lang w:val="es-ES_tradnl"/>
              </w:rPr>
            </w:pPr>
            <w:r w:rsidRPr="008C13F4">
              <w:rPr>
                <w:sz w:val="20"/>
                <w:lang w:val="es-ES_tradnl"/>
              </w:rPr>
              <w:t xml:space="preserve">[] </w:t>
            </w:r>
            <w:r w:rsidR="00F50036" w:rsidRPr="008C13F4">
              <w:rPr>
                <w:sz w:val="20"/>
                <w:lang w:val="es-ES_tradnl"/>
              </w:rPr>
              <w:t>Si</w:t>
            </w:r>
          </w:p>
          <w:p w14:paraId="581BFC66" w14:textId="77777777" w:rsidR="00204972" w:rsidRPr="008C13F4" w:rsidRDefault="00204972" w:rsidP="007E3174">
            <w:pPr>
              <w:rPr>
                <w:sz w:val="20"/>
                <w:lang w:val="es-ES_tradnl"/>
              </w:rPr>
            </w:pPr>
            <w:r w:rsidRPr="008C13F4">
              <w:rPr>
                <w:sz w:val="20"/>
                <w:lang w:val="es-ES_tradnl"/>
              </w:rPr>
              <w:t>[] No</w:t>
            </w:r>
          </w:p>
          <w:p w14:paraId="779C6243" w14:textId="77777777" w:rsidR="00204972" w:rsidRDefault="00204972" w:rsidP="007E3174">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5CD90BD6"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4AEB2A4" w14:textId="176CDBC4" w:rsidR="00AB23A6" w:rsidRPr="002E7E8E" w:rsidRDefault="00AB23A6" w:rsidP="007E3174">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7D081265" w14:textId="77777777" w:rsidR="00204972" w:rsidRPr="008C13F4" w:rsidRDefault="00204972" w:rsidP="007E3174">
            <w:pPr>
              <w:rPr>
                <w:sz w:val="20"/>
                <w:lang w:val="es-ES_tradnl"/>
              </w:rPr>
            </w:pPr>
          </w:p>
        </w:tc>
        <w:tc>
          <w:tcPr>
            <w:tcW w:w="2014" w:type="dxa"/>
          </w:tcPr>
          <w:p w14:paraId="39B69E35" w14:textId="77777777" w:rsidR="00204972" w:rsidRPr="008C13F4" w:rsidRDefault="00204972" w:rsidP="007E3174">
            <w:pPr>
              <w:rPr>
                <w:sz w:val="20"/>
                <w:lang w:val="es-ES_tradnl"/>
              </w:rPr>
            </w:pPr>
          </w:p>
        </w:tc>
      </w:tr>
    </w:tbl>
    <w:p w14:paraId="4744D04B" w14:textId="7165A94C" w:rsidR="00C23617" w:rsidRPr="008C13F4" w:rsidRDefault="00C23617" w:rsidP="00C23617">
      <w:pPr>
        <w:rPr>
          <w:lang w:val="es-ES_tradnl"/>
        </w:rPr>
      </w:pPr>
    </w:p>
    <w:p w14:paraId="733E8F47" w14:textId="171520F1" w:rsidR="009E5A5A" w:rsidRPr="008C13F4" w:rsidRDefault="0022375E" w:rsidP="009E5A5A">
      <w:pPr>
        <w:pStyle w:val="Heading5"/>
        <w:rPr>
          <w:lang w:val="es-ES_tradnl"/>
        </w:rPr>
      </w:pPr>
      <w:r w:rsidRPr="008C13F4">
        <w:rPr>
          <w:lang w:val="es-ES_tradnl"/>
        </w:rPr>
        <w:t xml:space="preserve">2.3.11.3.8 PFOA, </w:t>
      </w:r>
      <w:r w:rsidR="00ED6A44" w:rsidRPr="008C13F4">
        <w:rPr>
          <w:lang w:val="es-ES_tradnl"/>
        </w:rPr>
        <w:t>sus sales y</w:t>
      </w:r>
      <w:r w:rsidR="009E5A5A" w:rsidRPr="008C13F4">
        <w:rPr>
          <w:lang w:val="es-ES_tradnl"/>
        </w:rPr>
        <w:t xml:space="preserve"> PFOA-compuestos relacionados</w:t>
      </w:r>
    </w:p>
    <w:p w14:paraId="54614867" w14:textId="2CDBE641" w:rsidR="00204972" w:rsidRPr="008C13F4" w:rsidRDefault="00204972" w:rsidP="00204972">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1D34559" w14:textId="0FBE6228" w:rsidR="00AB23A6" w:rsidRPr="008C13F4" w:rsidRDefault="00E76F1D" w:rsidP="00AB23A6">
      <w:pPr>
        <w:rPr>
          <w:bCs/>
          <w:color w:val="000000" w:themeColor="text1"/>
          <w:lang w:val="es-ES_tradnl"/>
        </w:rPr>
      </w:pPr>
      <w:r w:rsidRPr="008C13F4">
        <w:rPr>
          <w:bCs/>
          <w:color w:val="000000" w:themeColor="text1"/>
          <w:lang w:val="es-ES_tradnl"/>
        </w:rPr>
        <w:t>Tabla</w:t>
      </w:r>
      <w:r w:rsidR="00204972" w:rsidRPr="008C13F4">
        <w:rPr>
          <w:bCs/>
          <w:color w:val="000000" w:themeColor="text1"/>
          <w:lang w:val="es-ES_tradnl"/>
        </w:rPr>
        <w:t xml:space="preserve"> [</w:t>
      </w:r>
      <w:r w:rsidRPr="008C13F4">
        <w:rPr>
          <w:bCs/>
          <w:color w:val="000000" w:themeColor="text1"/>
          <w:lang w:val="es-ES_tradnl"/>
        </w:rPr>
        <w:t>indique el número</w:t>
      </w:r>
      <w:r w:rsidR="00204972" w:rsidRPr="008C13F4">
        <w:rPr>
          <w:bCs/>
          <w:color w:val="000000" w:themeColor="text1"/>
          <w:lang w:val="es-ES_tradnl"/>
        </w:rPr>
        <w:t xml:space="preserve">]. </w:t>
      </w:r>
      <w:r w:rsidR="00ED6A44" w:rsidRPr="008C13F4">
        <w:rPr>
          <w:bCs/>
          <w:color w:val="000000" w:themeColor="text1"/>
          <w:lang w:val="es-ES_tradnl"/>
        </w:rPr>
        <w:t>Estado</w:t>
      </w:r>
      <w:r w:rsidR="00005D65" w:rsidRPr="008C13F4">
        <w:rPr>
          <w:bCs/>
          <w:color w:val="000000" w:themeColor="text1"/>
          <w:lang w:val="es-ES_tradnl"/>
        </w:rPr>
        <w:t xml:space="preserve"> de identificación y remediación</w:t>
      </w:r>
      <w:r w:rsidR="009E5A5A" w:rsidRPr="008C13F4">
        <w:rPr>
          <w:bCs/>
          <w:color w:val="000000" w:themeColor="text1"/>
          <w:lang w:val="es-ES_tradnl"/>
        </w:rPr>
        <w:t xml:space="preserve"> de</w:t>
      </w:r>
      <w:r w:rsidR="00204972" w:rsidRPr="008C13F4">
        <w:rPr>
          <w:bCs/>
          <w:color w:val="000000" w:themeColor="text1"/>
          <w:lang w:val="es-ES_tradnl"/>
        </w:rPr>
        <w:t xml:space="preserve"> </w:t>
      </w:r>
      <w:r w:rsidR="009E5A5A" w:rsidRPr="008C13F4">
        <w:rPr>
          <w:bCs/>
          <w:color w:val="000000" w:themeColor="text1"/>
          <w:lang w:val="es-ES_tradnl"/>
        </w:rPr>
        <w:t xml:space="preserve">sitios contaminados con </w:t>
      </w:r>
      <w:r w:rsidR="00204972" w:rsidRPr="008C13F4">
        <w:rPr>
          <w:bCs/>
          <w:color w:val="000000" w:themeColor="text1"/>
          <w:lang w:val="es-ES_tradnl"/>
        </w:rPr>
        <w:t xml:space="preserve">PFOA, </w:t>
      </w:r>
      <w:r w:rsidR="00ED6A44" w:rsidRPr="008C13F4">
        <w:rPr>
          <w:bCs/>
          <w:color w:val="000000" w:themeColor="text1"/>
          <w:lang w:val="es-ES_tradnl"/>
        </w:rPr>
        <w:t>sus sales y</w:t>
      </w:r>
      <w:r w:rsidR="009E5A5A" w:rsidRPr="008C13F4">
        <w:rPr>
          <w:bCs/>
          <w:color w:val="000000" w:themeColor="text1"/>
          <w:lang w:val="es-ES_tradnl"/>
        </w:rPr>
        <w:t xml:space="preserve"> PFOA-compuestos relacionados</w:t>
      </w:r>
      <w:r w:rsidR="00AB23A6">
        <w:rPr>
          <w:bCs/>
          <w:color w:val="000000" w:themeColor="text1"/>
          <w:lang w:val="es-ES_tradnl"/>
        </w:rPr>
        <w:t xml:space="preserve">, </w:t>
      </w:r>
      <w:r w:rsidR="00AB23A6"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AB23A6" w:rsidRPr="00E04F2A">
        <w:rPr>
          <w:bCs/>
          <w:color w:val="000000" w:themeColor="text1"/>
          <w:lang w:val="es-ES_tradnl"/>
        </w:rPr>
        <w:t xml:space="preserve"> 6 de la Convención</w:t>
      </w:r>
    </w:p>
    <w:p w14:paraId="33237B26" w14:textId="2A847108" w:rsidR="00204972" w:rsidRPr="008C13F4" w:rsidRDefault="00204972" w:rsidP="00204972">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204972" w:rsidRPr="00765725" w14:paraId="3C3530A6" w14:textId="77777777" w:rsidTr="007E3174">
        <w:tc>
          <w:tcPr>
            <w:tcW w:w="2463" w:type="dxa"/>
          </w:tcPr>
          <w:p w14:paraId="73383193" w14:textId="7DD9A1C4" w:rsidR="00204972" w:rsidRPr="008C13F4" w:rsidRDefault="00785D94" w:rsidP="007E3174">
            <w:pPr>
              <w:rPr>
                <w:b/>
                <w:sz w:val="20"/>
                <w:lang w:val="es-ES_tradnl"/>
              </w:rPr>
            </w:pPr>
            <w:r w:rsidRPr="008C13F4">
              <w:rPr>
                <w:b/>
                <w:sz w:val="20"/>
                <w:lang w:val="es-ES_tradnl"/>
              </w:rPr>
              <w:lastRenderedPageBreak/>
              <w:t>Acción</w:t>
            </w:r>
          </w:p>
        </w:tc>
        <w:tc>
          <w:tcPr>
            <w:tcW w:w="2351" w:type="dxa"/>
          </w:tcPr>
          <w:p w14:paraId="4DD2CD43" w14:textId="3E34136D" w:rsidR="00204972" w:rsidRPr="008C13F4" w:rsidRDefault="00ED6A44" w:rsidP="007E3174">
            <w:pPr>
              <w:rPr>
                <w:b/>
                <w:sz w:val="20"/>
                <w:lang w:val="es-ES_tradnl"/>
              </w:rPr>
            </w:pPr>
            <w:r w:rsidRPr="008C13F4">
              <w:rPr>
                <w:b/>
                <w:sz w:val="20"/>
                <w:lang w:val="es-ES_tradnl"/>
              </w:rPr>
              <w:t>Estado</w:t>
            </w:r>
          </w:p>
        </w:tc>
        <w:tc>
          <w:tcPr>
            <w:tcW w:w="2748" w:type="dxa"/>
          </w:tcPr>
          <w:p w14:paraId="2B195CBB" w14:textId="6F09D9B4" w:rsidR="00204972" w:rsidRPr="008C13F4" w:rsidRDefault="009E5A5A" w:rsidP="007E3174">
            <w:pPr>
              <w:rPr>
                <w:b/>
                <w:sz w:val="20"/>
                <w:szCs w:val="20"/>
                <w:lang w:val="es-ES_tradnl"/>
              </w:rPr>
            </w:pPr>
            <w:r w:rsidRPr="008C13F4">
              <w:rPr>
                <w:b/>
                <w:sz w:val="20"/>
                <w:szCs w:val="20"/>
                <w:lang w:val="es-ES_tradnl"/>
              </w:rPr>
              <w:t>Años en los que los sitios contaminados fu</w:t>
            </w:r>
            <w:r w:rsidR="00E6044A" w:rsidRPr="008C13F4">
              <w:rPr>
                <w:b/>
                <w:sz w:val="20"/>
                <w:szCs w:val="20"/>
                <w:lang w:val="es-ES_tradnl"/>
              </w:rPr>
              <w:t>eron identificados/remedia</w:t>
            </w:r>
            <w:r w:rsidR="00005D65" w:rsidRPr="008C13F4">
              <w:rPr>
                <w:b/>
                <w:sz w:val="20"/>
                <w:szCs w:val="20"/>
                <w:lang w:val="es-ES_tradnl"/>
              </w:rPr>
              <w:t>dos</w:t>
            </w:r>
          </w:p>
        </w:tc>
        <w:tc>
          <w:tcPr>
            <w:tcW w:w="2014" w:type="dxa"/>
          </w:tcPr>
          <w:p w14:paraId="0707402A" w14:textId="6E497EE6" w:rsidR="00204972" w:rsidRPr="008C13F4" w:rsidRDefault="00785D94" w:rsidP="007E3174">
            <w:pPr>
              <w:rPr>
                <w:b/>
                <w:sz w:val="20"/>
                <w:szCs w:val="20"/>
                <w:lang w:val="es-ES_tradnl"/>
              </w:rPr>
            </w:pPr>
            <w:r w:rsidRPr="008C13F4">
              <w:rPr>
                <w:b/>
                <w:sz w:val="20"/>
                <w:szCs w:val="20"/>
                <w:lang w:val="es-ES_tradnl"/>
              </w:rPr>
              <w:t>Comentarios</w:t>
            </w:r>
          </w:p>
        </w:tc>
      </w:tr>
      <w:tr w:rsidR="00204972" w:rsidRPr="00765725" w14:paraId="1327594A" w14:textId="77777777" w:rsidTr="007E3174">
        <w:tc>
          <w:tcPr>
            <w:tcW w:w="2463" w:type="dxa"/>
          </w:tcPr>
          <w:p w14:paraId="5F981C48" w14:textId="48AE0F44" w:rsidR="00204972" w:rsidRPr="008C13F4" w:rsidRDefault="009E5A5A" w:rsidP="009E5A5A">
            <w:pPr>
              <w:rPr>
                <w:sz w:val="20"/>
                <w:lang w:val="es-ES_tradnl"/>
              </w:rPr>
            </w:pPr>
            <w:r w:rsidRPr="008C13F4">
              <w:rPr>
                <w:sz w:val="20"/>
                <w:lang w:val="es-ES_tradnl"/>
              </w:rPr>
              <w:t>Identificación de sitios contaminados por</w:t>
            </w:r>
            <w:r w:rsidR="00204972" w:rsidRPr="008C13F4">
              <w:rPr>
                <w:sz w:val="20"/>
                <w:lang w:val="es-ES_tradnl"/>
              </w:rPr>
              <w:t xml:space="preserve"> PFOA, </w:t>
            </w:r>
            <w:r w:rsidR="00ED6A44" w:rsidRPr="008C13F4">
              <w:rPr>
                <w:sz w:val="20"/>
                <w:lang w:val="es-ES_tradnl"/>
              </w:rPr>
              <w:t>sus sales y</w:t>
            </w:r>
            <w:r w:rsidR="00204972" w:rsidRPr="008C13F4">
              <w:rPr>
                <w:sz w:val="20"/>
                <w:lang w:val="es-ES_tradnl"/>
              </w:rPr>
              <w:t xml:space="preserve"> PFOA-</w:t>
            </w:r>
            <w:r w:rsidRPr="008C13F4">
              <w:rPr>
                <w:sz w:val="20"/>
                <w:lang w:val="es-ES_tradnl"/>
              </w:rPr>
              <w:t>compuestos relacionados</w:t>
            </w:r>
            <w:r w:rsidR="00204972" w:rsidRPr="008C13F4">
              <w:rPr>
                <w:sz w:val="20"/>
                <w:lang w:val="es-ES_tradnl"/>
              </w:rPr>
              <w:t xml:space="preserve"> </w:t>
            </w:r>
          </w:p>
        </w:tc>
        <w:tc>
          <w:tcPr>
            <w:tcW w:w="2351" w:type="dxa"/>
          </w:tcPr>
          <w:p w14:paraId="6981D709" w14:textId="6926FEBA" w:rsidR="00204972" w:rsidRPr="008C13F4" w:rsidRDefault="00204972" w:rsidP="007E3174">
            <w:pPr>
              <w:rPr>
                <w:sz w:val="20"/>
                <w:lang w:val="es-ES_tradnl"/>
              </w:rPr>
            </w:pPr>
            <w:r w:rsidRPr="008C13F4">
              <w:rPr>
                <w:sz w:val="20"/>
                <w:lang w:val="es-ES_tradnl"/>
              </w:rPr>
              <w:t xml:space="preserve">[] </w:t>
            </w:r>
            <w:r w:rsidR="00F50036" w:rsidRPr="008C13F4">
              <w:rPr>
                <w:sz w:val="20"/>
                <w:lang w:val="es-ES_tradnl"/>
              </w:rPr>
              <w:t>Si</w:t>
            </w:r>
          </w:p>
          <w:p w14:paraId="35236F27" w14:textId="77777777" w:rsidR="00204972" w:rsidRPr="008C13F4" w:rsidRDefault="00204972" w:rsidP="007E3174">
            <w:pPr>
              <w:rPr>
                <w:sz w:val="20"/>
                <w:lang w:val="es-ES_tradnl"/>
              </w:rPr>
            </w:pPr>
            <w:r w:rsidRPr="008C13F4">
              <w:rPr>
                <w:sz w:val="20"/>
                <w:lang w:val="es-ES_tradnl"/>
              </w:rPr>
              <w:t>[] No</w:t>
            </w:r>
          </w:p>
          <w:p w14:paraId="1FBB1394" w14:textId="77777777" w:rsidR="00204972" w:rsidRDefault="00204972" w:rsidP="007E3174">
            <w:pPr>
              <w:rPr>
                <w:sz w:val="20"/>
                <w:lang w:val="es-ES_tradnl"/>
              </w:rPr>
            </w:pPr>
            <w:r w:rsidRPr="008C13F4">
              <w:rPr>
                <w:sz w:val="20"/>
                <w:lang w:val="es-ES_tradnl"/>
              </w:rPr>
              <w:t xml:space="preserve">[] </w:t>
            </w:r>
            <w:r w:rsidR="009E14D6" w:rsidRPr="008C13F4">
              <w:rPr>
                <w:sz w:val="20"/>
                <w:szCs w:val="20"/>
                <w:lang w:val="es-ES_tradnl"/>
              </w:rPr>
              <w:t>Actualmente en desarrollo</w:t>
            </w:r>
            <w:r w:rsidRPr="008C13F4">
              <w:rPr>
                <w:sz w:val="20"/>
                <w:lang w:val="es-ES_tradnl"/>
              </w:rPr>
              <w:t xml:space="preserve"> </w:t>
            </w:r>
          </w:p>
          <w:p w14:paraId="58034B07"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1622D7A" w14:textId="77777777" w:rsidR="00AB23A6" w:rsidRDefault="00AB23A6" w:rsidP="00AB23A6">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p w14:paraId="2B6C00D0" w14:textId="49059420" w:rsidR="00AB23A6" w:rsidRPr="008C13F4" w:rsidRDefault="00AB23A6" w:rsidP="007E3174">
            <w:pPr>
              <w:rPr>
                <w:sz w:val="20"/>
                <w:lang w:val="es-ES_tradnl"/>
              </w:rPr>
            </w:pPr>
          </w:p>
        </w:tc>
        <w:tc>
          <w:tcPr>
            <w:tcW w:w="2748" w:type="dxa"/>
          </w:tcPr>
          <w:p w14:paraId="6967F6A3" w14:textId="77777777" w:rsidR="00204972" w:rsidRPr="008C13F4" w:rsidRDefault="00204972" w:rsidP="007E3174">
            <w:pPr>
              <w:rPr>
                <w:sz w:val="20"/>
                <w:lang w:val="es-ES_tradnl"/>
              </w:rPr>
            </w:pPr>
            <w:r w:rsidRPr="008C13F4">
              <w:rPr>
                <w:sz w:val="20"/>
                <w:lang w:val="es-ES_tradnl"/>
              </w:rPr>
              <w:t>[]</w:t>
            </w:r>
          </w:p>
        </w:tc>
        <w:tc>
          <w:tcPr>
            <w:tcW w:w="2014" w:type="dxa"/>
          </w:tcPr>
          <w:p w14:paraId="546DCB91" w14:textId="77777777" w:rsidR="00204972" w:rsidRPr="008C13F4" w:rsidRDefault="00204972" w:rsidP="007E3174">
            <w:pPr>
              <w:rPr>
                <w:sz w:val="20"/>
                <w:lang w:val="es-ES_tradnl"/>
              </w:rPr>
            </w:pPr>
          </w:p>
        </w:tc>
      </w:tr>
      <w:tr w:rsidR="00204972" w:rsidRPr="00357CA8" w14:paraId="7A398067" w14:textId="77777777" w:rsidTr="007E3174">
        <w:tc>
          <w:tcPr>
            <w:tcW w:w="2463" w:type="dxa"/>
          </w:tcPr>
          <w:p w14:paraId="679916AA" w14:textId="55D46AAC" w:rsidR="00204972" w:rsidRPr="008C13F4" w:rsidRDefault="00E6044A" w:rsidP="007E3174">
            <w:pPr>
              <w:rPr>
                <w:sz w:val="20"/>
                <w:lang w:val="es-ES_tradnl"/>
              </w:rPr>
            </w:pPr>
            <w:r w:rsidRPr="008C13F4">
              <w:rPr>
                <w:sz w:val="20"/>
                <w:lang w:val="es-ES_tradnl"/>
              </w:rPr>
              <w:t>Remedia</w:t>
            </w:r>
            <w:r w:rsidR="00005D65" w:rsidRPr="008C13F4">
              <w:rPr>
                <w:sz w:val="20"/>
                <w:lang w:val="es-ES_tradnl"/>
              </w:rPr>
              <w:t xml:space="preserve">ción </w:t>
            </w:r>
            <w:r w:rsidR="009E5A5A" w:rsidRPr="008C13F4">
              <w:rPr>
                <w:sz w:val="20"/>
                <w:lang w:val="es-ES_tradnl"/>
              </w:rPr>
              <w:t>de sitios contaminados por</w:t>
            </w:r>
            <w:r w:rsidR="00204972" w:rsidRPr="008C13F4">
              <w:rPr>
                <w:sz w:val="20"/>
                <w:lang w:val="es-ES_tradnl"/>
              </w:rPr>
              <w:t xml:space="preserve"> PFOA, </w:t>
            </w:r>
            <w:r w:rsidR="00ED6A44" w:rsidRPr="008C13F4">
              <w:rPr>
                <w:sz w:val="20"/>
                <w:lang w:val="es-ES_tradnl"/>
              </w:rPr>
              <w:t>sus sales y</w:t>
            </w:r>
            <w:r w:rsidR="009E5A5A" w:rsidRPr="008C13F4">
              <w:rPr>
                <w:sz w:val="20"/>
                <w:lang w:val="es-ES_tradnl"/>
              </w:rPr>
              <w:t xml:space="preserve"> PFOA-compuestos relacionados</w:t>
            </w:r>
          </w:p>
        </w:tc>
        <w:tc>
          <w:tcPr>
            <w:tcW w:w="2351" w:type="dxa"/>
          </w:tcPr>
          <w:p w14:paraId="77076D18" w14:textId="61783A2F" w:rsidR="00204972" w:rsidRPr="008C13F4" w:rsidRDefault="00204972" w:rsidP="007E3174">
            <w:pPr>
              <w:rPr>
                <w:sz w:val="20"/>
                <w:lang w:val="es-ES_tradnl"/>
              </w:rPr>
            </w:pPr>
            <w:r w:rsidRPr="008C13F4">
              <w:rPr>
                <w:sz w:val="20"/>
                <w:lang w:val="es-ES_tradnl"/>
              </w:rPr>
              <w:t xml:space="preserve">[] </w:t>
            </w:r>
            <w:r w:rsidR="00F50036" w:rsidRPr="008C13F4">
              <w:rPr>
                <w:sz w:val="20"/>
                <w:lang w:val="es-ES_tradnl"/>
              </w:rPr>
              <w:t>Si</w:t>
            </w:r>
          </w:p>
          <w:p w14:paraId="72F11CCA" w14:textId="77777777" w:rsidR="00204972" w:rsidRPr="008C13F4" w:rsidRDefault="00204972" w:rsidP="007E3174">
            <w:pPr>
              <w:rPr>
                <w:sz w:val="20"/>
                <w:lang w:val="es-ES_tradnl"/>
              </w:rPr>
            </w:pPr>
            <w:r w:rsidRPr="008C13F4">
              <w:rPr>
                <w:sz w:val="20"/>
                <w:lang w:val="es-ES_tradnl"/>
              </w:rPr>
              <w:t>[] No</w:t>
            </w:r>
          </w:p>
          <w:p w14:paraId="2416449D" w14:textId="77777777" w:rsidR="00204972" w:rsidRDefault="00204972" w:rsidP="007E3174">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56B20C86"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6EA60F4" w14:textId="0594699B" w:rsidR="00AB23A6" w:rsidRPr="002E7E8E" w:rsidRDefault="00AB23A6" w:rsidP="007E3174">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089635F4" w14:textId="77777777" w:rsidR="00204972" w:rsidRPr="008C13F4" w:rsidRDefault="00204972" w:rsidP="007E3174">
            <w:pPr>
              <w:rPr>
                <w:sz w:val="20"/>
                <w:lang w:val="es-ES_tradnl"/>
              </w:rPr>
            </w:pPr>
          </w:p>
        </w:tc>
        <w:tc>
          <w:tcPr>
            <w:tcW w:w="2014" w:type="dxa"/>
          </w:tcPr>
          <w:p w14:paraId="05A085CB" w14:textId="77777777" w:rsidR="00204972" w:rsidRPr="008C13F4" w:rsidRDefault="00204972" w:rsidP="007E3174">
            <w:pPr>
              <w:rPr>
                <w:sz w:val="20"/>
                <w:lang w:val="es-ES_tradnl"/>
              </w:rPr>
            </w:pPr>
          </w:p>
        </w:tc>
      </w:tr>
    </w:tbl>
    <w:p w14:paraId="75B2FE4E" w14:textId="77777777" w:rsidR="0022375E" w:rsidRPr="008C13F4" w:rsidRDefault="0022375E" w:rsidP="0022375E">
      <w:pPr>
        <w:rPr>
          <w:lang w:val="es-ES_tradnl"/>
        </w:rPr>
      </w:pPr>
    </w:p>
    <w:p w14:paraId="58CF972D" w14:textId="553CCAC7" w:rsidR="00FD2034" w:rsidRPr="008C13F4" w:rsidRDefault="00FD2034" w:rsidP="00FD2034">
      <w:pPr>
        <w:pStyle w:val="Heading5"/>
        <w:rPr>
          <w:rFonts w:eastAsia="Times New Roman"/>
          <w:lang w:val="es-ES_tradnl"/>
        </w:rPr>
      </w:pPr>
      <w:r w:rsidRPr="008C13F4">
        <w:rPr>
          <w:rFonts w:eastAsia="Times New Roman"/>
          <w:lang w:val="es-ES_tradnl"/>
        </w:rPr>
        <w:t>2.3.</w:t>
      </w:r>
      <w:r w:rsidR="00C23617"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.3.</w:t>
      </w:r>
      <w:r w:rsidR="0022375E" w:rsidRPr="008C13F4">
        <w:rPr>
          <w:rFonts w:eastAsia="Times New Roman"/>
          <w:lang w:val="es-ES_tradnl"/>
        </w:rPr>
        <w:t>9</w:t>
      </w:r>
      <w:r w:rsidRPr="008C13F4">
        <w:rPr>
          <w:rFonts w:eastAsia="Times New Roman"/>
          <w:lang w:val="es-ES_tradnl"/>
        </w:rPr>
        <w:t xml:space="preserve"> DDT</w:t>
      </w:r>
    </w:p>
    <w:p w14:paraId="2EE78180" w14:textId="73BD83A7" w:rsidR="00FD2034" w:rsidRPr="008C13F4" w:rsidRDefault="00FD2034" w:rsidP="00FD2034">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A146772" w14:textId="438572F4" w:rsidR="00AB23A6" w:rsidRPr="008C13F4" w:rsidRDefault="00E76F1D" w:rsidP="00AB23A6">
      <w:pPr>
        <w:rPr>
          <w:bCs/>
          <w:color w:val="000000" w:themeColor="text1"/>
          <w:lang w:val="es-ES_tradnl"/>
        </w:rPr>
      </w:pPr>
      <w:r w:rsidRPr="008C13F4">
        <w:rPr>
          <w:bCs/>
          <w:color w:val="000000" w:themeColor="text1"/>
          <w:lang w:val="es-ES_tradnl"/>
        </w:rPr>
        <w:t>Tabla</w:t>
      </w:r>
      <w:r w:rsidR="00AA498B" w:rsidRPr="008C13F4">
        <w:rPr>
          <w:bCs/>
          <w:color w:val="000000" w:themeColor="text1"/>
          <w:lang w:val="es-ES_tradnl"/>
        </w:rPr>
        <w:t xml:space="preserve"> [</w:t>
      </w:r>
      <w:r w:rsidRPr="008C13F4">
        <w:rPr>
          <w:bCs/>
          <w:color w:val="000000" w:themeColor="text1"/>
          <w:lang w:val="es-ES_tradnl"/>
        </w:rPr>
        <w:t>indique el número</w:t>
      </w:r>
      <w:r w:rsidR="00AA498B" w:rsidRPr="008C13F4">
        <w:rPr>
          <w:bCs/>
          <w:color w:val="000000" w:themeColor="text1"/>
          <w:lang w:val="es-ES_tradnl"/>
        </w:rPr>
        <w:t xml:space="preserve">]. </w:t>
      </w:r>
      <w:r w:rsidR="00ED6A44" w:rsidRPr="008C13F4">
        <w:rPr>
          <w:bCs/>
          <w:color w:val="000000" w:themeColor="text1"/>
          <w:lang w:val="es-ES_tradnl"/>
        </w:rPr>
        <w:t>Estado</w:t>
      </w:r>
      <w:r w:rsidR="00005D65" w:rsidRPr="008C13F4">
        <w:rPr>
          <w:bCs/>
          <w:color w:val="000000" w:themeColor="text1"/>
          <w:lang w:val="es-ES_tradnl"/>
        </w:rPr>
        <w:t xml:space="preserve"> de identificación y remediación</w:t>
      </w:r>
      <w:r w:rsidR="004D4D9D" w:rsidRPr="008C13F4">
        <w:rPr>
          <w:bCs/>
          <w:color w:val="000000" w:themeColor="text1"/>
          <w:lang w:val="es-ES_tradnl"/>
        </w:rPr>
        <w:t xml:space="preserve"> sitios contaminados con DDT</w:t>
      </w:r>
      <w:r w:rsidR="00AB23A6">
        <w:rPr>
          <w:bCs/>
          <w:color w:val="000000" w:themeColor="text1"/>
          <w:lang w:val="es-ES_tradnl"/>
        </w:rPr>
        <w:t>,</w:t>
      </w:r>
      <w:r w:rsidR="00AB23A6" w:rsidRPr="00AB23A6">
        <w:rPr>
          <w:bCs/>
          <w:color w:val="000000" w:themeColor="text1"/>
          <w:lang w:val="es-ES_tradnl"/>
        </w:rPr>
        <w:t xml:space="preserve"> </w:t>
      </w:r>
      <w:r w:rsidR="00AB23A6"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AB23A6" w:rsidRPr="00E04F2A">
        <w:rPr>
          <w:bCs/>
          <w:color w:val="000000" w:themeColor="text1"/>
          <w:lang w:val="es-ES_tradnl"/>
        </w:rPr>
        <w:t xml:space="preserve"> 6 de la Convención</w:t>
      </w:r>
    </w:p>
    <w:p w14:paraId="45416042" w14:textId="0BD14B32" w:rsidR="00AA498B" w:rsidRPr="008C13F4" w:rsidRDefault="00AA498B" w:rsidP="00AA498B">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AA498B" w:rsidRPr="00765725" w14:paraId="69CE4105" w14:textId="77777777" w:rsidTr="00835E10">
        <w:tc>
          <w:tcPr>
            <w:tcW w:w="2463" w:type="dxa"/>
          </w:tcPr>
          <w:p w14:paraId="78169233" w14:textId="5AE1FB5C" w:rsidR="00AA498B" w:rsidRPr="008C13F4" w:rsidRDefault="00785D94" w:rsidP="00835E10">
            <w:pPr>
              <w:rPr>
                <w:b/>
                <w:sz w:val="20"/>
                <w:lang w:val="es-ES_tradnl"/>
              </w:rPr>
            </w:pPr>
            <w:r w:rsidRPr="008C13F4">
              <w:rPr>
                <w:b/>
                <w:sz w:val="20"/>
                <w:lang w:val="es-ES_tradnl"/>
              </w:rPr>
              <w:t>Acción</w:t>
            </w:r>
          </w:p>
        </w:tc>
        <w:tc>
          <w:tcPr>
            <w:tcW w:w="2351" w:type="dxa"/>
          </w:tcPr>
          <w:p w14:paraId="14F3A0A5" w14:textId="245EEC90" w:rsidR="00AA498B" w:rsidRPr="008C13F4" w:rsidRDefault="00ED6A44" w:rsidP="00835E10">
            <w:pPr>
              <w:rPr>
                <w:b/>
                <w:sz w:val="20"/>
                <w:lang w:val="es-ES_tradnl"/>
              </w:rPr>
            </w:pPr>
            <w:r w:rsidRPr="008C13F4">
              <w:rPr>
                <w:b/>
                <w:sz w:val="20"/>
                <w:lang w:val="es-ES_tradnl"/>
              </w:rPr>
              <w:t>Estado</w:t>
            </w:r>
          </w:p>
        </w:tc>
        <w:tc>
          <w:tcPr>
            <w:tcW w:w="2748" w:type="dxa"/>
          </w:tcPr>
          <w:p w14:paraId="6166A5FE" w14:textId="4C8828BB" w:rsidR="00AA498B" w:rsidRPr="008C13F4" w:rsidRDefault="009E5A5A" w:rsidP="00835E10">
            <w:pPr>
              <w:rPr>
                <w:b/>
                <w:sz w:val="20"/>
                <w:szCs w:val="20"/>
                <w:lang w:val="es-ES_tradnl"/>
              </w:rPr>
            </w:pPr>
            <w:r w:rsidRPr="008C13F4">
              <w:rPr>
                <w:b/>
                <w:sz w:val="20"/>
                <w:szCs w:val="20"/>
                <w:lang w:val="es-ES_tradnl"/>
              </w:rPr>
              <w:t>Años en los que los sitios contaminados fueron identificados/remediados</w:t>
            </w:r>
          </w:p>
        </w:tc>
        <w:tc>
          <w:tcPr>
            <w:tcW w:w="2014" w:type="dxa"/>
          </w:tcPr>
          <w:p w14:paraId="39FAE920" w14:textId="5FC9AFE2" w:rsidR="00AA498B" w:rsidRPr="008C13F4" w:rsidRDefault="00785D94" w:rsidP="00835E10">
            <w:pPr>
              <w:rPr>
                <w:b/>
                <w:sz w:val="20"/>
                <w:szCs w:val="20"/>
                <w:lang w:val="es-ES_tradnl"/>
              </w:rPr>
            </w:pPr>
            <w:r w:rsidRPr="008C13F4">
              <w:rPr>
                <w:b/>
                <w:sz w:val="20"/>
                <w:szCs w:val="20"/>
                <w:lang w:val="es-ES_tradnl"/>
              </w:rPr>
              <w:t>Comentarios</w:t>
            </w:r>
          </w:p>
        </w:tc>
      </w:tr>
      <w:tr w:rsidR="00AA498B" w:rsidRPr="00765725" w14:paraId="099FE5DD" w14:textId="77777777" w:rsidTr="00835E10">
        <w:tc>
          <w:tcPr>
            <w:tcW w:w="2463" w:type="dxa"/>
          </w:tcPr>
          <w:p w14:paraId="28A15933" w14:textId="1FA65F0F" w:rsidR="00AA498B" w:rsidRPr="008C13F4" w:rsidRDefault="009E5A5A" w:rsidP="00835E10">
            <w:pPr>
              <w:rPr>
                <w:sz w:val="20"/>
                <w:lang w:val="es-ES_tradnl"/>
              </w:rPr>
            </w:pPr>
            <w:r w:rsidRPr="008C13F4">
              <w:rPr>
                <w:sz w:val="20"/>
                <w:lang w:val="es-ES_tradnl"/>
              </w:rPr>
              <w:t>Identificación de sitios contaminados por</w:t>
            </w:r>
            <w:r w:rsidR="007B2EA7" w:rsidRPr="008C13F4">
              <w:rPr>
                <w:sz w:val="20"/>
                <w:lang w:val="es-ES_tradnl"/>
              </w:rPr>
              <w:t xml:space="preserve"> DDT </w:t>
            </w:r>
          </w:p>
        </w:tc>
        <w:tc>
          <w:tcPr>
            <w:tcW w:w="2351" w:type="dxa"/>
          </w:tcPr>
          <w:p w14:paraId="50E7C115" w14:textId="76901422" w:rsidR="00AA498B" w:rsidRPr="008C13F4" w:rsidRDefault="00AA498B" w:rsidP="00835E10">
            <w:pPr>
              <w:rPr>
                <w:sz w:val="20"/>
                <w:lang w:val="es-ES_tradnl"/>
              </w:rPr>
            </w:pPr>
            <w:r w:rsidRPr="008C13F4">
              <w:rPr>
                <w:sz w:val="20"/>
                <w:lang w:val="es-ES_tradnl"/>
              </w:rPr>
              <w:t xml:space="preserve">[] </w:t>
            </w:r>
            <w:r w:rsidR="00F50036" w:rsidRPr="008C13F4">
              <w:rPr>
                <w:sz w:val="20"/>
                <w:lang w:val="es-ES_tradnl"/>
              </w:rPr>
              <w:t>Si</w:t>
            </w:r>
          </w:p>
          <w:p w14:paraId="65E72E60" w14:textId="77777777" w:rsidR="00AA498B" w:rsidRPr="008C13F4" w:rsidRDefault="00AA498B" w:rsidP="00835E10">
            <w:pPr>
              <w:rPr>
                <w:sz w:val="20"/>
                <w:lang w:val="es-ES_tradnl"/>
              </w:rPr>
            </w:pPr>
            <w:r w:rsidRPr="008C13F4">
              <w:rPr>
                <w:sz w:val="20"/>
                <w:lang w:val="es-ES_tradnl"/>
              </w:rPr>
              <w:t>[] No</w:t>
            </w:r>
          </w:p>
          <w:p w14:paraId="3BBA5A18" w14:textId="77777777" w:rsidR="00AA498B" w:rsidRDefault="00AA498B" w:rsidP="00835E10">
            <w:pPr>
              <w:rPr>
                <w:sz w:val="20"/>
                <w:lang w:val="es-ES_tradnl"/>
              </w:rPr>
            </w:pPr>
            <w:r w:rsidRPr="008C13F4">
              <w:rPr>
                <w:sz w:val="20"/>
                <w:lang w:val="es-ES_tradnl"/>
              </w:rPr>
              <w:t xml:space="preserve">[] </w:t>
            </w:r>
            <w:r w:rsidR="009E14D6" w:rsidRPr="008C13F4">
              <w:rPr>
                <w:sz w:val="20"/>
                <w:szCs w:val="20"/>
                <w:lang w:val="es-ES_tradnl"/>
              </w:rPr>
              <w:t>Actualmente en desarrollo</w:t>
            </w:r>
            <w:r w:rsidRPr="008C13F4">
              <w:rPr>
                <w:sz w:val="20"/>
                <w:lang w:val="es-ES_tradnl"/>
              </w:rPr>
              <w:t xml:space="preserve"> </w:t>
            </w:r>
          </w:p>
          <w:p w14:paraId="2E2FFFD3"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0EAFA5B" w14:textId="47F04378" w:rsidR="00AB23A6" w:rsidRPr="002E7E8E" w:rsidRDefault="00AB23A6" w:rsidP="00835E10">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01935AF7" w14:textId="77777777" w:rsidR="00AA498B" w:rsidRPr="008C13F4" w:rsidRDefault="00AA498B" w:rsidP="00835E10">
            <w:pPr>
              <w:rPr>
                <w:sz w:val="20"/>
                <w:lang w:val="es-ES_tradnl"/>
              </w:rPr>
            </w:pPr>
            <w:r w:rsidRPr="008C13F4">
              <w:rPr>
                <w:sz w:val="20"/>
                <w:lang w:val="es-ES_tradnl"/>
              </w:rPr>
              <w:t>[]</w:t>
            </w:r>
          </w:p>
        </w:tc>
        <w:tc>
          <w:tcPr>
            <w:tcW w:w="2014" w:type="dxa"/>
          </w:tcPr>
          <w:p w14:paraId="0D156A69" w14:textId="77777777" w:rsidR="00AA498B" w:rsidRPr="008C13F4" w:rsidRDefault="00AA498B" w:rsidP="00835E10">
            <w:pPr>
              <w:rPr>
                <w:sz w:val="20"/>
                <w:lang w:val="es-ES_tradnl"/>
              </w:rPr>
            </w:pPr>
          </w:p>
        </w:tc>
      </w:tr>
      <w:tr w:rsidR="00AA498B" w:rsidRPr="00357CA8" w14:paraId="07288F4B" w14:textId="77777777" w:rsidTr="00835E10">
        <w:tc>
          <w:tcPr>
            <w:tcW w:w="2463" w:type="dxa"/>
          </w:tcPr>
          <w:p w14:paraId="5641F23D" w14:textId="59CFE8E2" w:rsidR="00AA498B" w:rsidRPr="008C13F4" w:rsidRDefault="00005D65" w:rsidP="00835E10">
            <w:pPr>
              <w:rPr>
                <w:sz w:val="20"/>
                <w:lang w:val="es-ES_tradnl"/>
              </w:rPr>
            </w:pPr>
            <w:r w:rsidRPr="008C13F4">
              <w:rPr>
                <w:sz w:val="20"/>
                <w:lang w:val="es-ES_tradnl"/>
              </w:rPr>
              <w:t>R</w:t>
            </w:r>
            <w:r w:rsidR="009E5A5A" w:rsidRPr="008C13F4">
              <w:rPr>
                <w:sz w:val="20"/>
                <w:lang w:val="es-ES_tradnl"/>
              </w:rPr>
              <w:t>emediación de sitios contaminados por</w:t>
            </w:r>
            <w:r w:rsidR="00AA498B" w:rsidRPr="008C13F4">
              <w:rPr>
                <w:sz w:val="20"/>
                <w:lang w:val="es-ES_tradnl"/>
              </w:rPr>
              <w:t xml:space="preserve"> DDT</w:t>
            </w:r>
          </w:p>
        </w:tc>
        <w:tc>
          <w:tcPr>
            <w:tcW w:w="2351" w:type="dxa"/>
          </w:tcPr>
          <w:p w14:paraId="3AF6F107" w14:textId="7FAD41FC" w:rsidR="00AA498B" w:rsidRPr="008C13F4" w:rsidRDefault="00AA498B" w:rsidP="00835E10">
            <w:pPr>
              <w:rPr>
                <w:sz w:val="20"/>
                <w:lang w:val="es-ES_tradnl"/>
              </w:rPr>
            </w:pPr>
            <w:r w:rsidRPr="008C13F4">
              <w:rPr>
                <w:sz w:val="20"/>
                <w:lang w:val="es-ES_tradnl"/>
              </w:rPr>
              <w:t xml:space="preserve">[] </w:t>
            </w:r>
            <w:r w:rsidR="00F50036" w:rsidRPr="008C13F4">
              <w:rPr>
                <w:sz w:val="20"/>
                <w:lang w:val="es-ES_tradnl"/>
              </w:rPr>
              <w:t>Si</w:t>
            </w:r>
          </w:p>
          <w:p w14:paraId="2E897A0D" w14:textId="77777777" w:rsidR="00AA498B" w:rsidRPr="008C13F4" w:rsidRDefault="00AA498B" w:rsidP="00835E10">
            <w:pPr>
              <w:rPr>
                <w:sz w:val="20"/>
                <w:lang w:val="es-ES_tradnl"/>
              </w:rPr>
            </w:pPr>
            <w:r w:rsidRPr="008C13F4">
              <w:rPr>
                <w:sz w:val="20"/>
                <w:lang w:val="es-ES_tradnl"/>
              </w:rPr>
              <w:t>[] No</w:t>
            </w:r>
          </w:p>
          <w:p w14:paraId="3FB48F87" w14:textId="77777777" w:rsidR="00AA498B" w:rsidRDefault="00AA498B"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2381DAD5" w14:textId="77777777" w:rsidR="00AB23A6" w:rsidRDefault="00AB23A6" w:rsidP="00AB23A6">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B1C1CC3" w14:textId="02F2FE89" w:rsidR="00AB23A6" w:rsidRPr="002E7E8E" w:rsidRDefault="00AB23A6" w:rsidP="00835E10">
            <w:pPr>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2748" w:type="dxa"/>
          </w:tcPr>
          <w:p w14:paraId="30884F17" w14:textId="77777777" w:rsidR="00AA498B" w:rsidRPr="008C13F4" w:rsidRDefault="00AA498B" w:rsidP="00835E10">
            <w:pPr>
              <w:rPr>
                <w:sz w:val="20"/>
                <w:lang w:val="es-ES_tradnl"/>
              </w:rPr>
            </w:pPr>
          </w:p>
        </w:tc>
        <w:tc>
          <w:tcPr>
            <w:tcW w:w="2014" w:type="dxa"/>
          </w:tcPr>
          <w:p w14:paraId="784EEEB5" w14:textId="77777777" w:rsidR="00AA498B" w:rsidRPr="008C13F4" w:rsidRDefault="00AA498B" w:rsidP="00835E10">
            <w:pPr>
              <w:rPr>
                <w:sz w:val="20"/>
                <w:lang w:val="es-ES_tradnl"/>
              </w:rPr>
            </w:pPr>
          </w:p>
        </w:tc>
      </w:tr>
    </w:tbl>
    <w:p w14:paraId="3FD0B876" w14:textId="77777777" w:rsidR="00AA498B" w:rsidRPr="008C13F4" w:rsidRDefault="00AA498B" w:rsidP="00FD2034">
      <w:pPr>
        <w:rPr>
          <w:b/>
          <w:color w:val="FF0000"/>
          <w:lang w:val="es-ES_tradnl"/>
        </w:rPr>
      </w:pPr>
    </w:p>
    <w:p w14:paraId="025FD16A" w14:textId="77777777" w:rsidR="00FD2034" w:rsidRPr="008C13F4" w:rsidRDefault="00FD2034" w:rsidP="00931D9B">
      <w:pPr>
        <w:rPr>
          <w:lang w:val="es-ES_tradnl"/>
        </w:rPr>
      </w:pPr>
    </w:p>
    <w:p w14:paraId="30F16EAE" w14:textId="7F2130F8" w:rsidR="00FD2034" w:rsidRPr="008C13F4" w:rsidRDefault="00FD2034" w:rsidP="00FD2034">
      <w:pPr>
        <w:pStyle w:val="Heading5"/>
        <w:rPr>
          <w:rFonts w:eastAsia="Times New Roman"/>
          <w:lang w:val="es-ES_tradnl"/>
        </w:rPr>
      </w:pPr>
      <w:r w:rsidRPr="008C13F4">
        <w:rPr>
          <w:rFonts w:eastAsia="Times New Roman"/>
          <w:lang w:val="es-ES_tradnl"/>
        </w:rPr>
        <w:t>2.3.</w:t>
      </w:r>
      <w:r w:rsidR="00C23617"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.3.</w:t>
      </w:r>
      <w:r w:rsidR="0022375E" w:rsidRPr="008C13F4">
        <w:rPr>
          <w:rFonts w:eastAsia="Times New Roman"/>
          <w:lang w:val="es-ES_tradnl"/>
        </w:rPr>
        <w:t>10</w:t>
      </w:r>
      <w:r w:rsidRPr="008C13F4">
        <w:rPr>
          <w:rFonts w:eastAsia="Times New Roman"/>
          <w:lang w:val="es-ES_tradnl"/>
        </w:rPr>
        <w:t xml:space="preserve"> PFOS, </w:t>
      </w:r>
      <w:r w:rsidR="00ED6A44" w:rsidRPr="008C13F4">
        <w:rPr>
          <w:rFonts w:eastAsia="Times New Roman"/>
          <w:lang w:val="es-ES_tradnl"/>
        </w:rPr>
        <w:t>sus sales y</w:t>
      </w:r>
      <w:r w:rsidRPr="008C13F4">
        <w:rPr>
          <w:rFonts w:eastAsia="Times New Roman"/>
          <w:lang w:val="es-ES_tradnl"/>
        </w:rPr>
        <w:t xml:space="preserve"> PFOSF</w:t>
      </w:r>
    </w:p>
    <w:p w14:paraId="392FD245" w14:textId="237DB4A0" w:rsidR="00FD2034" w:rsidRPr="008C13F4" w:rsidRDefault="00FD2034" w:rsidP="00FD2034">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3B6F5E8" w14:textId="6A09D57B" w:rsidR="00AB23A6" w:rsidRPr="008C13F4" w:rsidRDefault="00E76F1D" w:rsidP="00AB23A6">
      <w:pPr>
        <w:rPr>
          <w:bCs/>
          <w:color w:val="000000" w:themeColor="text1"/>
          <w:lang w:val="es-ES_tradnl"/>
        </w:rPr>
      </w:pPr>
      <w:r w:rsidRPr="008C13F4">
        <w:rPr>
          <w:bCs/>
          <w:color w:val="000000" w:themeColor="text1"/>
          <w:lang w:val="es-ES_tradnl"/>
        </w:rPr>
        <w:t>Tabla</w:t>
      </w:r>
      <w:r w:rsidR="00AA498B" w:rsidRPr="008C13F4">
        <w:rPr>
          <w:bCs/>
          <w:color w:val="000000" w:themeColor="text1"/>
          <w:lang w:val="es-ES_tradnl"/>
        </w:rPr>
        <w:t xml:space="preserve"> [</w:t>
      </w:r>
      <w:r w:rsidRPr="008C13F4">
        <w:rPr>
          <w:bCs/>
          <w:color w:val="000000" w:themeColor="text1"/>
          <w:lang w:val="es-ES_tradnl"/>
        </w:rPr>
        <w:t>indique el número</w:t>
      </w:r>
      <w:r w:rsidR="00AA498B" w:rsidRPr="008C13F4">
        <w:rPr>
          <w:bCs/>
          <w:color w:val="000000" w:themeColor="text1"/>
          <w:lang w:val="es-ES_tradnl"/>
        </w:rPr>
        <w:t xml:space="preserve">]. </w:t>
      </w:r>
      <w:r w:rsidR="00ED6A44" w:rsidRPr="008C13F4">
        <w:rPr>
          <w:bCs/>
          <w:color w:val="000000" w:themeColor="text1"/>
          <w:lang w:val="es-ES_tradnl"/>
        </w:rPr>
        <w:t>Estado</w:t>
      </w:r>
      <w:r w:rsidR="00AA498B" w:rsidRPr="008C13F4">
        <w:rPr>
          <w:bCs/>
          <w:color w:val="000000" w:themeColor="text1"/>
          <w:lang w:val="es-ES_tradnl"/>
        </w:rPr>
        <w:t xml:space="preserve"> </w:t>
      </w:r>
      <w:r w:rsidR="004D4D9D" w:rsidRPr="008C13F4">
        <w:rPr>
          <w:bCs/>
          <w:color w:val="000000" w:themeColor="text1"/>
          <w:lang w:val="es-ES_tradnl"/>
        </w:rPr>
        <w:t xml:space="preserve">de </w:t>
      </w:r>
      <w:r w:rsidR="00AA498B" w:rsidRPr="008C13F4">
        <w:rPr>
          <w:bCs/>
          <w:color w:val="000000" w:themeColor="text1"/>
          <w:lang w:val="es-ES_tradnl"/>
        </w:rPr>
        <w:t>identifica</w:t>
      </w:r>
      <w:r w:rsidR="004D4D9D" w:rsidRPr="008C13F4">
        <w:rPr>
          <w:bCs/>
          <w:color w:val="000000" w:themeColor="text1"/>
          <w:lang w:val="es-ES_tradnl"/>
        </w:rPr>
        <w:t>ción y remediación de los sitios contamin</w:t>
      </w:r>
      <w:r w:rsidR="007B2EA7" w:rsidRPr="008C13F4">
        <w:rPr>
          <w:bCs/>
          <w:color w:val="000000" w:themeColor="text1"/>
          <w:lang w:val="es-ES_tradnl"/>
        </w:rPr>
        <w:t>a</w:t>
      </w:r>
      <w:r w:rsidR="004D4D9D" w:rsidRPr="008C13F4">
        <w:rPr>
          <w:bCs/>
          <w:color w:val="000000" w:themeColor="text1"/>
          <w:lang w:val="es-ES_tradnl"/>
        </w:rPr>
        <w:t xml:space="preserve">dos </w:t>
      </w:r>
      <w:r w:rsidR="007B2EA7" w:rsidRPr="008C13F4">
        <w:rPr>
          <w:bCs/>
          <w:color w:val="000000" w:themeColor="text1"/>
          <w:lang w:val="es-ES_tradnl"/>
        </w:rPr>
        <w:t>con</w:t>
      </w:r>
      <w:r w:rsidR="00AA498B" w:rsidRPr="008C13F4">
        <w:rPr>
          <w:bCs/>
          <w:color w:val="000000" w:themeColor="text1"/>
          <w:lang w:val="es-ES_tradnl"/>
        </w:rPr>
        <w:t xml:space="preserve"> PFOS, </w:t>
      </w:r>
      <w:r w:rsidR="00ED6A44" w:rsidRPr="008C13F4">
        <w:rPr>
          <w:bCs/>
          <w:color w:val="000000" w:themeColor="text1"/>
          <w:lang w:val="es-ES_tradnl"/>
        </w:rPr>
        <w:t>sus sales y</w:t>
      </w:r>
      <w:r w:rsidR="004D4D9D" w:rsidRPr="008C13F4">
        <w:rPr>
          <w:bCs/>
          <w:color w:val="000000" w:themeColor="text1"/>
          <w:lang w:val="es-ES_tradnl"/>
        </w:rPr>
        <w:t xml:space="preserve"> PFOSF </w:t>
      </w:r>
      <w:r w:rsidR="00AB23A6"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AB23A6" w:rsidRPr="00E04F2A">
        <w:rPr>
          <w:bCs/>
          <w:color w:val="000000" w:themeColor="text1"/>
          <w:lang w:val="es-ES_tradnl"/>
        </w:rPr>
        <w:t xml:space="preserve"> 6 de la Convención</w:t>
      </w:r>
    </w:p>
    <w:p w14:paraId="7EEF762E" w14:textId="4D04BCCB" w:rsidR="00AA498B" w:rsidRPr="008C13F4" w:rsidRDefault="00AA498B" w:rsidP="00AA498B">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AA498B" w:rsidRPr="00765725" w14:paraId="5FD06FB7" w14:textId="77777777" w:rsidTr="00835E10">
        <w:tc>
          <w:tcPr>
            <w:tcW w:w="2463" w:type="dxa"/>
          </w:tcPr>
          <w:p w14:paraId="4395D007" w14:textId="602BB511" w:rsidR="00AA498B" w:rsidRPr="008C13F4" w:rsidRDefault="00785D94" w:rsidP="00835E10">
            <w:pPr>
              <w:rPr>
                <w:b/>
                <w:sz w:val="20"/>
                <w:lang w:val="es-ES_tradnl"/>
              </w:rPr>
            </w:pPr>
            <w:r w:rsidRPr="008C13F4">
              <w:rPr>
                <w:b/>
                <w:sz w:val="20"/>
                <w:lang w:val="es-ES_tradnl"/>
              </w:rPr>
              <w:t>Acción</w:t>
            </w:r>
          </w:p>
        </w:tc>
        <w:tc>
          <w:tcPr>
            <w:tcW w:w="2351" w:type="dxa"/>
          </w:tcPr>
          <w:p w14:paraId="655A6632" w14:textId="45EB2ED7" w:rsidR="00AA498B" w:rsidRPr="008C13F4" w:rsidRDefault="00ED6A44" w:rsidP="00835E10">
            <w:pPr>
              <w:rPr>
                <w:b/>
                <w:sz w:val="20"/>
                <w:lang w:val="es-ES_tradnl"/>
              </w:rPr>
            </w:pPr>
            <w:r w:rsidRPr="008C13F4">
              <w:rPr>
                <w:b/>
                <w:sz w:val="20"/>
                <w:lang w:val="es-ES_tradnl"/>
              </w:rPr>
              <w:t>Estado</w:t>
            </w:r>
          </w:p>
        </w:tc>
        <w:tc>
          <w:tcPr>
            <w:tcW w:w="2748" w:type="dxa"/>
          </w:tcPr>
          <w:p w14:paraId="580F7B35" w14:textId="01B4A444" w:rsidR="00AA498B" w:rsidRPr="008C13F4" w:rsidRDefault="009E5A5A" w:rsidP="00835E10">
            <w:pPr>
              <w:rPr>
                <w:b/>
                <w:sz w:val="20"/>
                <w:szCs w:val="20"/>
                <w:lang w:val="es-ES_tradnl"/>
              </w:rPr>
            </w:pPr>
            <w:r w:rsidRPr="008C13F4">
              <w:rPr>
                <w:b/>
                <w:sz w:val="20"/>
                <w:szCs w:val="20"/>
                <w:lang w:val="es-ES_tradnl"/>
              </w:rPr>
              <w:t>Años en los que los sitios contaminados fueron identificados/remediados</w:t>
            </w:r>
          </w:p>
        </w:tc>
        <w:tc>
          <w:tcPr>
            <w:tcW w:w="2014" w:type="dxa"/>
          </w:tcPr>
          <w:p w14:paraId="64F6816F" w14:textId="16A473F1" w:rsidR="00AA498B" w:rsidRPr="008C13F4" w:rsidRDefault="00785D94" w:rsidP="00835E10">
            <w:pPr>
              <w:rPr>
                <w:b/>
                <w:sz w:val="20"/>
                <w:szCs w:val="20"/>
                <w:lang w:val="es-ES_tradnl"/>
              </w:rPr>
            </w:pPr>
            <w:r w:rsidRPr="008C13F4">
              <w:rPr>
                <w:b/>
                <w:sz w:val="20"/>
                <w:szCs w:val="20"/>
                <w:lang w:val="es-ES_tradnl"/>
              </w:rPr>
              <w:t>Comentarios</w:t>
            </w:r>
          </w:p>
        </w:tc>
      </w:tr>
      <w:tr w:rsidR="00AA498B" w:rsidRPr="00765725" w14:paraId="11F9C5DC" w14:textId="77777777" w:rsidTr="00835E10">
        <w:tc>
          <w:tcPr>
            <w:tcW w:w="2463" w:type="dxa"/>
          </w:tcPr>
          <w:p w14:paraId="5A5AAB00" w14:textId="6E070973" w:rsidR="00AA498B" w:rsidRPr="008C13F4" w:rsidRDefault="009E5A5A" w:rsidP="004D4D9D">
            <w:pPr>
              <w:rPr>
                <w:sz w:val="20"/>
                <w:lang w:val="es-ES_tradnl"/>
              </w:rPr>
            </w:pPr>
            <w:r w:rsidRPr="008C13F4">
              <w:rPr>
                <w:sz w:val="20"/>
                <w:lang w:val="es-ES_tradnl"/>
              </w:rPr>
              <w:t>Identificación de sitios contaminados por</w:t>
            </w:r>
            <w:r w:rsidR="00AA498B" w:rsidRPr="008C13F4">
              <w:rPr>
                <w:sz w:val="20"/>
                <w:lang w:val="es-ES_tradnl"/>
              </w:rPr>
              <w:t xml:space="preserve"> </w:t>
            </w:r>
            <w:r w:rsidR="0074280E" w:rsidRPr="008C13F4">
              <w:rPr>
                <w:sz w:val="20"/>
                <w:lang w:val="es-ES_tradnl"/>
              </w:rPr>
              <w:t xml:space="preserve">PFOS, </w:t>
            </w:r>
            <w:r w:rsidR="004D4D9D" w:rsidRPr="008C13F4">
              <w:rPr>
                <w:sz w:val="20"/>
                <w:lang w:val="es-ES_tradnl"/>
              </w:rPr>
              <w:t xml:space="preserve">sus sales y </w:t>
            </w:r>
            <w:r w:rsidR="0074280E" w:rsidRPr="008C13F4">
              <w:rPr>
                <w:sz w:val="20"/>
                <w:lang w:val="es-ES_tradnl"/>
              </w:rPr>
              <w:t>PFOSF</w:t>
            </w:r>
          </w:p>
        </w:tc>
        <w:tc>
          <w:tcPr>
            <w:tcW w:w="2351" w:type="dxa"/>
          </w:tcPr>
          <w:p w14:paraId="635F11F0" w14:textId="2D18917F" w:rsidR="00AA498B" w:rsidRPr="008C13F4" w:rsidRDefault="00AA498B" w:rsidP="00835E10">
            <w:pPr>
              <w:rPr>
                <w:sz w:val="20"/>
                <w:lang w:val="es-ES_tradnl"/>
              </w:rPr>
            </w:pPr>
            <w:r w:rsidRPr="008C13F4">
              <w:rPr>
                <w:sz w:val="20"/>
                <w:lang w:val="es-ES_tradnl"/>
              </w:rPr>
              <w:t xml:space="preserve">[] </w:t>
            </w:r>
            <w:r w:rsidR="00F50036" w:rsidRPr="008C13F4">
              <w:rPr>
                <w:sz w:val="20"/>
                <w:lang w:val="es-ES_tradnl"/>
              </w:rPr>
              <w:t>Si</w:t>
            </w:r>
          </w:p>
          <w:p w14:paraId="51401674" w14:textId="77777777" w:rsidR="00AA498B" w:rsidRPr="008C13F4" w:rsidRDefault="00AA498B" w:rsidP="00835E10">
            <w:pPr>
              <w:rPr>
                <w:sz w:val="20"/>
                <w:lang w:val="es-ES_tradnl"/>
              </w:rPr>
            </w:pPr>
            <w:r w:rsidRPr="008C13F4">
              <w:rPr>
                <w:sz w:val="20"/>
                <w:lang w:val="es-ES_tradnl"/>
              </w:rPr>
              <w:t>[] No</w:t>
            </w:r>
          </w:p>
          <w:p w14:paraId="32952B4C" w14:textId="77777777" w:rsidR="00AA498B" w:rsidRDefault="00AA498B" w:rsidP="00835E10">
            <w:pPr>
              <w:rPr>
                <w:sz w:val="20"/>
                <w:lang w:val="es-ES_tradnl"/>
              </w:rPr>
            </w:pPr>
            <w:r w:rsidRPr="008C13F4">
              <w:rPr>
                <w:sz w:val="20"/>
                <w:lang w:val="es-ES_tradnl"/>
              </w:rPr>
              <w:t xml:space="preserve">[] </w:t>
            </w:r>
            <w:r w:rsidR="009E14D6" w:rsidRPr="008C13F4">
              <w:rPr>
                <w:sz w:val="20"/>
                <w:szCs w:val="20"/>
                <w:lang w:val="es-ES_tradnl"/>
              </w:rPr>
              <w:t>Actualmente en desarrollo</w:t>
            </w:r>
            <w:r w:rsidRPr="008C13F4">
              <w:rPr>
                <w:sz w:val="20"/>
                <w:lang w:val="es-ES_tradnl"/>
              </w:rPr>
              <w:t xml:space="preserve"> </w:t>
            </w:r>
          </w:p>
          <w:p w14:paraId="625ACAF7" w14:textId="77777777" w:rsidR="00366700" w:rsidRDefault="00366700" w:rsidP="00366700">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2AA3A0F" w14:textId="50294C15" w:rsidR="00366700" w:rsidRPr="008C13F4" w:rsidRDefault="00366700" w:rsidP="00366700">
            <w:pPr>
              <w:rPr>
                <w:sz w:val="20"/>
                <w:lang w:val="es-ES_tradnl"/>
              </w:rPr>
            </w:pPr>
            <w:r w:rsidRPr="00374023">
              <w:rPr>
                <w:rFonts w:ascii="Calibri" w:eastAsia="Times New Roman" w:hAnsi="Calibri" w:cs="Calibri"/>
                <w:color w:val="000000"/>
                <w:sz w:val="20"/>
                <w:szCs w:val="20"/>
                <w:lang w:val="es-ES"/>
              </w:rPr>
              <w:t>[] No aplica</w:t>
            </w:r>
          </w:p>
        </w:tc>
        <w:tc>
          <w:tcPr>
            <w:tcW w:w="2748" w:type="dxa"/>
          </w:tcPr>
          <w:p w14:paraId="778203B9" w14:textId="77777777" w:rsidR="00AA498B" w:rsidRPr="008C13F4" w:rsidRDefault="00AA498B" w:rsidP="00835E10">
            <w:pPr>
              <w:rPr>
                <w:sz w:val="20"/>
                <w:lang w:val="es-ES_tradnl"/>
              </w:rPr>
            </w:pPr>
            <w:r w:rsidRPr="008C13F4">
              <w:rPr>
                <w:sz w:val="20"/>
                <w:lang w:val="es-ES_tradnl"/>
              </w:rPr>
              <w:t>[]</w:t>
            </w:r>
          </w:p>
        </w:tc>
        <w:tc>
          <w:tcPr>
            <w:tcW w:w="2014" w:type="dxa"/>
          </w:tcPr>
          <w:p w14:paraId="51D5CBD7" w14:textId="77777777" w:rsidR="00AA498B" w:rsidRPr="008C13F4" w:rsidRDefault="00AA498B" w:rsidP="00835E10">
            <w:pPr>
              <w:rPr>
                <w:sz w:val="20"/>
                <w:lang w:val="es-ES_tradnl"/>
              </w:rPr>
            </w:pPr>
          </w:p>
        </w:tc>
      </w:tr>
      <w:tr w:rsidR="00AA498B" w:rsidRPr="00357CA8" w14:paraId="444B7EEF" w14:textId="77777777" w:rsidTr="00835E10">
        <w:tc>
          <w:tcPr>
            <w:tcW w:w="2463" w:type="dxa"/>
          </w:tcPr>
          <w:p w14:paraId="362838BA" w14:textId="4A7D0E1D" w:rsidR="00AA498B" w:rsidRPr="008C13F4" w:rsidRDefault="00005D65" w:rsidP="00835E10">
            <w:pPr>
              <w:rPr>
                <w:sz w:val="20"/>
                <w:lang w:val="es-ES_tradnl"/>
              </w:rPr>
            </w:pPr>
            <w:r w:rsidRPr="008C13F4">
              <w:rPr>
                <w:sz w:val="20"/>
                <w:lang w:val="es-ES_tradnl"/>
              </w:rPr>
              <w:t>R</w:t>
            </w:r>
            <w:r w:rsidR="009E5A5A" w:rsidRPr="008C13F4">
              <w:rPr>
                <w:sz w:val="20"/>
                <w:lang w:val="es-ES_tradnl"/>
              </w:rPr>
              <w:t>emediación de sitios contaminados por</w:t>
            </w:r>
            <w:r w:rsidR="00AA498B" w:rsidRPr="008C13F4">
              <w:rPr>
                <w:sz w:val="20"/>
                <w:lang w:val="es-ES_tradnl"/>
              </w:rPr>
              <w:t xml:space="preserve"> </w:t>
            </w:r>
            <w:r w:rsidR="00BB1E20" w:rsidRPr="008C13F4">
              <w:rPr>
                <w:sz w:val="20"/>
                <w:lang w:val="es-ES_tradnl"/>
              </w:rPr>
              <w:t xml:space="preserve">PFOS, </w:t>
            </w:r>
            <w:r w:rsidR="00ED6A44" w:rsidRPr="008C13F4">
              <w:rPr>
                <w:sz w:val="20"/>
                <w:lang w:val="es-ES_tradnl"/>
              </w:rPr>
              <w:t>sus sales y</w:t>
            </w:r>
            <w:r w:rsidR="00BB1E20" w:rsidRPr="008C13F4">
              <w:rPr>
                <w:sz w:val="20"/>
                <w:lang w:val="es-ES_tradnl"/>
              </w:rPr>
              <w:t xml:space="preserve"> PFOSF</w:t>
            </w:r>
          </w:p>
        </w:tc>
        <w:tc>
          <w:tcPr>
            <w:tcW w:w="2351" w:type="dxa"/>
          </w:tcPr>
          <w:p w14:paraId="40150D10" w14:textId="6781ACA9" w:rsidR="00AA498B" w:rsidRPr="008C13F4" w:rsidRDefault="00AA498B" w:rsidP="00835E10">
            <w:pPr>
              <w:rPr>
                <w:sz w:val="20"/>
                <w:lang w:val="es-ES_tradnl"/>
              </w:rPr>
            </w:pPr>
            <w:r w:rsidRPr="008C13F4">
              <w:rPr>
                <w:sz w:val="20"/>
                <w:lang w:val="es-ES_tradnl"/>
              </w:rPr>
              <w:t xml:space="preserve">[] </w:t>
            </w:r>
            <w:r w:rsidR="00F50036" w:rsidRPr="008C13F4">
              <w:rPr>
                <w:sz w:val="20"/>
                <w:lang w:val="es-ES_tradnl"/>
              </w:rPr>
              <w:t>Si</w:t>
            </w:r>
          </w:p>
          <w:p w14:paraId="02A30252" w14:textId="77777777" w:rsidR="00AA498B" w:rsidRPr="008C13F4" w:rsidRDefault="00AA498B" w:rsidP="00835E10">
            <w:pPr>
              <w:rPr>
                <w:sz w:val="20"/>
                <w:lang w:val="es-ES_tradnl"/>
              </w:rPr>
            </w:pPr>
            <w:r w:rsidRPr="008C13F4">
              <w:rPr>
                <w:sz w:val="20"/>
                <w:lang w:val="es-ES_tradnl"/>
              </w:rPr>
              <w:t>[] No</w:t>
            </w:r>
          </w:p>
          <w:p w14:paraId="0C81C431" w14:textId="77777777" w:rsidR="00AA498B" w:rsidRDefault="00AA498B"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785D2549" w14:textId="77777777" w:rsidR="00366700" w:rsidRDefault="00366700" w:rsidP="00366700">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29CBFA8" w14:textId="286C63E6" w:rsidR="00366700" w:rsidRPr="008C13F4" w:rsidRDefault="00366700" w:rsidP="00366700">
            <w:pPr>
              <w:rPr>
                <w:sz w:val="20"/>
                <w:lang w:val="es-ES_tradnl"/>
              </w:rPr>
            </w:pPr>
            <w:r w:rsidRPr="00374023">
              <w:rPr>
                <w:rFonts w:ascii="Calibri" w:eastAsia="Times New Roman" w:hAnsi="Calibri" w:cs="Calibri"/>
                <w:color w:val="000000"/>
                <w:sz w:val="20"/>
                <w:szCs w:val="20"/>
                <w:lang w:val="es-ES"/>
              </w:rPr>
              <w:t>[] No aplica</w:t>
            </w:r>
          </w:p>
        </w:tc>
        <w:tc>
          <w:tcPr>
            <w:tcW w:w="2748" w:type="dxa"/>
          </w:tcPr>
          <w:p w14:paraId="12716EE5" w14:textId="77777777" w:rsidR="00AA498B" w:rsidRPr="008C13F4" w:rsidRDefault="00AA498B" w:rsidP="00835E10">
            <w:pPr>
              <w:rPr>
                <w:sz w:val="20"/>
                <w:lang w:val="es-ES_tradnl"/>
              </w:rPr>
            </w:pPr>
          </w:p>
        </w:tc>
        <w:tc>
          <w:tcPr>
            <w:tcW w:w="2014" w:type="dxa"/>
          </w:tcPr>
          <w:p w14:paraId="24B81006" w14:textId="77777777" w:rsidR="00AA498B" w:rsidRPr="008C13F4" w:rsidRDefault="00AA498B" w:rsidP="00835E10">
            <w:pPr>
              <w:rPr>
                <w:sz w:val="20"/>
                <w:lang w:val="es-ES_tradnl"/>
              </w:rPr>
            </w:pPr>
          </w:p>
        </w:tc>
      </w:tr>
    </w:tbl>
    <w:p w14:paraId="7AA26F5D" w14:textId="77777777" w:rsidR="00FD2034" w:rsidRPr="008C13F4" w:rsidRDefault="00FD2034" w:rsidP="00931D9B">
      <w:pPr>
        <w:rPr>
          <w:lang w:val="es-ES_tradnl"/>
        </w:rPr>
      </w:pPr>
    </w:p>
    <w:p w14:paraId="44973BDF" w14:textId="1284E200" w:rsidR="00FA079E" w:rsidRPr="008C13F4" w:rsidRDefault="00FA079E" w:rsidP="00FA079E">
      <w:pPr>
        <w:pStyle w:val="Heading5"/>
        <w:rPr>
          <w:rFonts w:eastAsia="Times New Roman"/>
          <w:lang w:val="es-ES_tradnl"/>
        </w:rPr>
      </w:pPr>
      <w:r w:rsidRPr="008C13F4">
        <w:rPr>
          <w:rFonts w:eastAsia="Times New Roman"/>
          <w:lang w:val="es-ES_tradnl"/>
        </w:rPr>
        <w:t>2.3.</w:t>
      </w:r>
      <w:r w:rsidR="00C23617" w:rsidRPr="008C13F4">
        <w:rPr>
          <w:rFonts w:eastAsia="Times New Roman"/>
          <w:lang w:val="es-ES_tradnl"/>
        </w:rPr>
        <w:t>1</w:t>
      </w:r>
      <w:r w:rsidR="0022375E" w:rsidRPr="008C13F4">
        <w:rPr>
          <w:rFonts w:eastAsia="Times New Roman"/>
          <w:lang w:val="es-ES_tradnl"/>
        </w:rPr>
        <w:t>1</w:t>
      </w:r>
      <w:r w:rsidRPr="008C13F4">
        <w:rPr>
          <w:rFonts w:eastAsia="Times New Roman"/>
          <w:lang w:val="es-ES_tradnl"/>
        </w:rPr>
        <w:t>.3.</w:t>
      </w:r>
      <w:r w:rsidR="00C23617" w:rsidRPr="008C13F4">
        <w:rPr>
          <w:rFonts w:eastAsia="Times New Roman"/>
          <w:lang w:val="es-ES_tradnl"/>
        </w:rPr>
        <w:t>1</w:t>
      </w:r>
      <w:r w:rsidR="0022375E" w:rsidRPr="008C13F4">
        <w:rPr>
          <w:rFonts w:eastAsia="Times New Roman"/>
          <w:lang w:val="es-ES_tradnl"/>
        </w:rPr>
        <w:t>1</w:t>
      </w:r>
      <w:r w:rsidR="004D4D9D" w:rsidRPr="008C13F4">
        <w:rPr>
          <w:rFonts w:eastAsia="Times New Roman"/>
          <w:lang w:val="es-ES_tradnl"/>
        </w:rPr>
        <w:t xml:space="preserve"> </w:t>
      </w:r>
      <w:r w:rsidR="00670CBF" w:rsidRPr="008C13F4">
        <w:rPr>
          <w:rFonts w:eastAsia="Times New Roman"/>
          <w:lang w:val="es-ES_tradnl"/>
        </w:rPr>
        <w:t>COP</w:t>
      </w:r>
      <w:r w:rsidR="004D4D9D" w:rsidRPr="008C13F4">
        <w:rPr>
          <w:rFonts w:eastAsia="Times New Roman"/>
          <w:lang w:val="es-ES_tradnl"/>
        </w:rPr>
        <w:t xml:space="preserve"> no intencionales</w:t>
      </w:r>
    </w:p>
    <w:p w14:paraId="78E0A1DD" w14:textId="61AF679F" w:rsidR="00FA079E" w:rsidRPr="008C13F4" w:rsidRDefault="00FA079E" w:rsidP="00FA079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536E922" w14:textId="0CD06132" w:rsidR="00AB23A6" w:rsidRPr="008C13F4" w:rsidRDefault="00E76F1D" w:rsidP="00AB23A6">
      <w:pPr>
        <w:rPr>
          <w:bCs/>
          <w:color w:val="000000" w:themeColor="text1"/>
          <w:lang w:val="es-ES_tradnl"/>
        </w:rPr>
      </w:pPr>
      <w:r w:rsidRPr="008C13F4">
        <w:rPr>
          <w:bCs/>
          <w:color w:val="000000" w:themeColor="text1"/>
          <w:lang w:val="es-ES_tradnl"/>
        </w:rPr>
        <w:t>Tabla</w:t>
      </w:r>
      <w:r w:rsidR="005E0802" w:rsidRPr="008C13F4">
        <w:rPr>
          <w:bCs/>
          <w:color w:val="000000" w:themeColor="text1"/>
          <w:lang w:val="es-ES_tradnl"/>
        </w:rPr>
        <w:t xml:space="preserve"> [</w:t>
      </w:r>
      <w:r w:rsidRPr="008C13F4">
        <w:rPr>
          <w:bCs/>
          <w:color w:val="000000" w:themeColor="text1"/>
          <w:lang w:val="es-ES_tradnl"/>
        </w:rPr>
        <w:t>indique el número</w:t>
      </w:r>
      <w:r w:rsidR="005E0802" w:rsidRPr="008C13F4">
        <w:rPr>
          <w:bCs/>
          <w:color w:val="000000" w:themeColor="text1"/>
          <w:lang w:val="es-ES_tradnl"/>
        </w:rPr>
        <w:t xml:space="preserve">]. </w:t>
      </w:r>
      <w:r w:rsidR="00ED6A44" w:rsidRPr="008C13F4">
        <w:rPr>
          <w:bCs/>
          <w:color w:val="000000" w:themeColor="text1"/>
          <w:lang w:val="es-ES_tradnl"/>
        </w:rPr>
        <w:t>Estado</w:t>
      </w:r>
      <w:r w:rsidR="004D4D9D" w:rsidRPr="008C13F4">
        <w:rPr>
          <w:bCs/>
          <w:color w:val="000000" w:themeColor="text1"/>
          <w:lang w:val="es-ES_tradnl"/>
        </w:rPr>
        <w:t xml:space="preserve"> de identificación y remediación de los sitios contaminados con </w:t>
      </w:r>
      <w:r w:rsidR="00670CBF" w:rsidRPr="008C13F4">
        <w:rPr>
          <w:bCs/>
          <w:color w:val="000000" w:themeColor="text1"/>
          <w:lang w:val="es-ES_tradnl"/>
        </w:rPr>
        <w:t>COP</w:t>
      </w:r>
      <w:r w:rsidR="00AB23A6">
        <w:rPr>
          <w:bCs/>
          <w:color w:val="000000" w:themeColor="text1"/>
          <w:lang w:val="es-ES_tradnl"/>
        </w:rPr>
        <w:t xml:space="preserve">, </w:t>
      </w:r>
      <w:r w:rsidR="00AB23A6" w:rsidRPr="00E04F2A">
        <w:rPr>
          <w:bCs/>
          <w:color w:val="000000" w:themeColor="text1"/>
          <w:lang w:val="es-ES_tradnl"/>
        </w:rPr>
        <w:t xml:space="preserve">de conformidad con el apartado e) del párrafo 1 del </w:t>
      </w:r>
      <w:r w:rsidR="00A3599B">
        <w:rPr>
          <w:bCs/>
          <w:color w:val="000000" w:themeColor="text1"/>
          <w:lang w:val="es-ES_tradnl"/>
        </w:rPr>
        <w:t>Artículo</w:t>
      </w:r>
      <w:r w:rsidR="00AB23A6" w:rsidRPr="00E04F2A">
        <w:rPr>
          <w:bCs/>
          <w:color w:val="000000" w:themeColor="text1"/>
          <w:lang w:val="es-ES_tradnl"/>
        </w:rPr>
        <w:t xml:space="preserve"> 6 de la Convención</w:t>
      </w:r>
    </w:p>
    <w:p w14:paraId="70A397D9" w14:textId="569AA13B" w:rsidR="005E0802" w:rsidRPr="008C13F4" w:rsidRDefault="005E0802" w:rsidP="005E0802">
      <w:pPr>
        <w:rPr>
          <w:bCs/>
          <w:color w:val="000000" w:themeColor="text1"/>
          <w:lang w:val="es-ES_tradnl"/>
        </w:rPr>
      </w:pPr>
    </w:p>
    <w:tbl>
      <w:tblPr>
        <w:tblStyle w:val="TableGrid"/>
        <w:tblW w:w="0" w:type="auto"/>
        <w:tblLook w:val="04A0" w:firstRow="1" w:lastRow="0" w:firstColumn="1" w:lastColumn="0" w:noHBand="0" w:noVBand="1"/>
      </w:tblPr>
      <w:tblGrid>
        <w:gridCol w:w="2387"/>
        <w:gridCol w:w="2277"/>
        <w:gridCol w:w="2722"/>
        <w:gridCol w:w="1964"/>
      </w:tblGrid>
      <w:tr w:rsidR="005E0802" w:rsidRPr="00765725" w14:paraId="0FE33727" w14:textId="77777777" w:rsidTr="00835E10">
        <w:tc>
          <w:tcPr>
            <w:tcW w:w="2463" w:type="dxa"/>
          </w:tcPr>
          <w:p w14:paraId="4F05443C" w14:textId="0FFFB979" w:rsidR="005E0802" w:rsidRPr="008C13F4" w:rsidRDefault="00785D94" w:rsidP="00835E10">
            <w:pPr>
              <w:rPr>
                <w:b/>
                <w:sz w:val="20"/>
                <w:lang w:val="es-ES_tradnl"/>
              </w:rPr>
            </w:pPr>
            <w:r w:rsidRPr="008C13F4">
              <w:rPr>
                <w:b/>
                <w:sz w:val="20"/>
                <w:lang w:val="es-ES_tradnl"/>
              </w:rPr>
              <w:t>Acción</w:t>
            </w:r>
          </w:p>
        </w:tc>
        <w:tc>
          <w:tcPr>
            <w:tcW w:w="2351" w:type="dxa"/>
          </w:tcPr>
          <w:p w14:paraId="18179AED" w14:textId="05F95087" w:rsidR="005E0802" w:rsidRPr="008C13F4" w:rsidRDefault="00ED6A44" w:rsidP="00835E10">
            <w:pPr>
              <w:rPr>
                <w:b/>
                <w:sz w:val="20"/>
                <w:lang w:val="es-ES_tradnl"/>
              </w:rPr>
            </w:pPr>
            <w:r w:rsidRPr="008C13F4">
              <w:rPr>
                <w:b/>
                <w:sz w:val="20"/>
                <w:lang w:val="es-ES_tradnl"/>
              </w:rPr>
              <w:t>Estado</w:t>
            </w:r>
          </w:p>
        </w:tc>
        <w:tc>
          <w:tcPr>
            <w:tcW w:w="2748" w:type="dxa"/>
          </w:tcPr>
          <w:p w14:paraId="5C9F2381" w14:textId="6702FB72" w:rsidR="005E0802" w:rsidRPr="008C13F4" w:rsidRDefault="009E5A5A" w:rsidP="00835E10">
            <w:pPr>
              <w:rPr>
                <w:b/>
                <w:sz w:val="20"/>
                <w:szCs w:val="20"/>
                <w:lang w:val="es-ES_tradnl"/>
              </w:rPr>
            </w:pPr>
            <w:r w:rsidRPr="008C13F4">
              <w:rPr>
                <w:b/>
                <w:sz w:val="20"/>
                <w:szCs w:val="20"/>
                <w:lang w:val="es-ES_tradnl"/>
              </w:rPr>
              <w:t>Años en los que los sitios contaminados fueron identificados/remediados</w:t>
            </w:r>
          </w:p>
        </w:tc>
        <w:tc>
          <w:tcPr>
            <w:tcW w:w="2014" w:type="dxa"/>
          </w:tcPr>
          <w:p w14:paraId="6021E88C" w14:textId="393C660D" w:rsidR="005E0802" w:rsidRPr="008C13F4" w:rsidRDefault="00785D94" w:rsidP="00835E10">
            <w:pPr>
              <w:rPr>
                <w:b/>
                <w:sz w:val="20"/>
                <w:szCs w:val="20"/>
                <w:lang w:val="es-ES_tradnl"/>
              </w:rPr>
            </w:pPr>
            <w:r w:rsidRPr="008C13F4">
              <w:rPr>
                <w:b/>
                <w:sz w:val="20"/>
                <w:szCs w:val="20"/>
                <w:lang w:val="es-ES_tradnl"/>
              </w:rPr>
              <w:t>Comentarios</w:t>
            </w:r>
          </w:p>
        </w:tc>
      </w:tr>
      <w:tr w:rsidR="005E0802" w:rsidRPr="00765725" w14:paraId="45D68726" w14:textId="77777777" w:rsidTr="00835E10">
        <w:tc>
          <w:tcPr>
            <w:tcW w:w="2463" w:type="dxa"/>
          </w:tcPr>
          <w:p w14:paraId="1AC7830D" w14:textId="78C15A51" w:rsidR="005E0802" w:rsidRPr="008C13F4" w:rsidRDefault="009E5A5A" w:rsidP="004D4D9D">
            <w:pPr>
              <w:rPr>
                <w:sz w:val="20"/>
                <w:lang w:val="es-ES_tradnl"/>
              </w:rPr>
            </w:pPr>
            <w:r w:rsidRPr="008C13F4">
              <w:rPr>
                <w:sz w:val="20"/>
                <w:lang w:val="es-ES_tradnl"/>
              </w:rPr>
              <w:t>Identificación de sitios contaminados por</w:t>
            </w:r>
            <w:r w:rsidR="005E0802" w:rsidRPr="008C13F4">
              <w:rPr>
                <w:sz w:val="20"/>
                <w:lang w:val="es-ES_tradnl"/>
              </w:rPr>
              <w:t xml:space="preserve"> </w:t>
            </w:r>
            <w:r w:rsidR="00670CBF" w:rsidRPr="008C13F4">
              <w:rPr>
                <w:sz w:val="20"/>
                <w:lang w:val="es-ES_tradnl"/>
              </w:rPr>
              <w:t>COP</w:t>
            </w:r>
            <w:r w:rsidR="004D4D9D" w:rsidRPr="008C13F4">
              <w:rPr>
                <w:sz w:val="20"/>
                <w:lang w:val="es-ES_tradnl"/>
              </w:rPr>
              <w:t xml:space="preserve"> </w:t>
            </w:r>
          </w:p>
        </w:tc>
        <w:tc>
          <w:tcPr>
            <w:tcW w:w="2351" w:type="dxa"/>
          </w:tcPr>
          <w:p w14:paraId="72FB3FD1" w14:textId="795F7E18" w:rsidR="005E0802" w:rsidRPr="008C13F4" w:rsidRDefault="005E0802" w:rsidP="00835E10">
            <w:pPr>
              <w:rPr>
                <w:sz w:val="20"/>
                <w:lang w:val="es-ES_tradnl"/>
              </w:rPr>
            </w:pPr>
            <w:r w:rsidRPr="008C13F4">
              <w:rPr>
                <w:sz w:val="20"/>
                <w:lang w:val="es-ES_tradnl"/>
              </w:rPr>
              <w:t xml:space="preserve">[] </w:t>
            </w:r>
            <w:r w:rsidR="00F50036" w:rsidRPr="008C13F4">
              <w:rPr>
                <w:sz w:val="20"/>
                <w:lang w:val="es-ES_tradnl"/>
              </w:rPr>
              <w:t>Si</w:t>
            </w:r>
          </w:p>
          <w:p w14:paraId="2BCC3AAD" w14:textId="77777777" w:rsidR="005E0802" w:rsidRPr="008C13F4" w:rsidRDefault="005E0802" w:rsidP="00835E10">
            <w:pPr>
              <w:rPr>
                <w:sz w:val="20"/>
                <w:lang w:val="es-ES_tradnl"/>
              </w:rPr>
            </w:pPr>
            <w:r w:rsidRPr="008C13F4">
              <w:rPr>
                <w:sz w:val="20"/>
                <w:lang w:val="es-ES_tradnl"/>
              </w:rPr>
              <w:t>[] No</w:t>
            </w:r>
          </w:p>
          <w:p w14:paraId="48AA1239" w14:textId="77777777" w:rsidR="005E0802" w:rsidRDefault="005E0802" w:rsidP="00835E10">
            <w:pPr>
              <w:rPr>
                <w:sz w:val="20"/>
                <w:lang w:val="es-ES_tradnl"/>
              </w:rPr>
            </w:pPr>
            <w:r w:rsidRPr="008C13F4">
              <w:rPr>
                <w:sz w:val="20"/>
                <w:lang w:val="es-ES_tradnl"/>
              </w:rPr>
              <w:t xml:space="preserve">[] </w:t>
            </w:r>
            <w:r w:rsidR="009E14D6" w:rsidRPr="008C13F4">
              <w:rPr>
                <w:sz w:val="20"/>
                <w:szCs w:val="20"/>
                <w:lang w:val="es-ES_tradnl"/>
              </w:rPr>
              <w:t>Actualmente en desarrollo</w:t>
            </w:r>
            <w:r w:rsidRPr="008C13F4">
              <w:rPr>
                <w:sz w:val="20"/>
                <w:lang w:val="es-ES_tradnl"/>
              </w:rPr>
              <w:t xml:space="preserve"> </w:t>
            </w:r>
          </w:p>
          <w:p w14:paraId="0920C012" w14:textId="77777777" w:rsidR="00366700" w:rsidRDefault="00366700" w:rsidP="00366700">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4F3BB2A" w14:textId="48752FE8" w:rsidR="00366700" w:rsidRPr="008C13F4" w:rsidRDefault="00366700" w:rsidP="00366700">
            <w:pPr>
              <w:rPr>
                <w:sz w:val="20"/>
                <w:lang w:val="es-ES_tradnl"/>
              </w:rPr>
            </w:pPr>
            <w:r w:rsidRPr="00374023">
              <w:rPr>
                <w:rFonts w:ascii="Calibri" w:eastAsia="Times New Roman" w:hAnsi="Calibri" w:cs="Calibri"/>
                <w:color w:val="000000"/>
                <w:sz w:val="20"/>
                <w:szCs w:val="20"/>
                <w:lang w:val="es-ES"/>
              </w:rPr>
              <w:t>[] No aplica</w:t>
            </w:r>
          </w:p>
        </w:tc>
        <w:tc>
          <w:tcPr>
            <w:tcW w:w="2748" w:type="dxa"/>
          </w:tcPr>
          <w:p w14:paraId="25601C91" w14:textId="77777777" w:rsidR="005E0802" w:rsidRPr="008C13F4" w:rsidRDefault="005E0802" w:rsidP="00835E10">
            <w:pPr>
              <w:rPr>
                <w:sz w:val="20"/>
                <w:lang w:val="es-ES_tradnl"/>
              </w:rPr>
            </w:pPr>
            <w:r w:rsidRPr="008C13F4">
              <w:rPr>
                <w:sz w:val="20"/>
                <w:lang w:val="es-ES_tradnl"/>
              </w:rPr>
              <w:t>[]</w:t>
            </w:r>
          </w:p>
        </w:tc>
        <w:tc>
          <w:tcPr>
            <w:tcW w:w="2014" w:type="dxa"/>
          </w:tcPr>
          <w:p w14:paraId="7334A623" w14:textId="77777777" w:rsidR="005E0802" w:rsidRPr="008C13F4" w:rsidRDefault="005E0802" w:rsidP="00835E10">
            <w:pPr>
              <w:rPr>
                <w:sz w:val="20"/>
                <w:lang w:val="es-ES_tradnl"/>
              </w:rPr>
            </w:pPr>
          </w:p>
        </w:tc>
      </w:tr>
      <w:tr w:rsidR="005E0802" w:rsidRPr="00357CA8" w14:paraId="44F8BEEA" w14:textId="77777777" w:rsidTr="00835E10">
        <w:tc>
          <w:tcPr>
            <w:tcW w:w="2463" w:type="dxa"/>
          </w:tcPr>
          <w:p w14:paraId="520B8F26" w14:textId="100CF59C" w:rsidR="005E0802" w:rsidRPr="008C13F4" w:rsidRDefault="00005D65" w:rsidP="00835E10">
            <w:pPr>
              <w:rPr>
                <w:sz w:val="20"/>
                <w:lang w:val="es-ES_tradnl"/>
              </w:rPr>
            </w:pPr>
            <w:r w:rsidRPr="008C13F4">
              <w:rPr>
                <w:sz w:val="20"/>
                <w:lang w:val="es-ES_tradnl"/>
              </w:rPr>
              <w:t>R</w:t>
            </w:r>
            <w:r w:rsidR="009E5A5A" w:rsidRPr="008C13F4">
              <w:rPr>
                <w:sz w:val="20"/>
                <w:lang w:val="es-ES_tradnl"/>
              </w:rPr>
              <w:t>emediación de sitios contaminados por</w:t>
            </w:r>
            <w:r w:rsidR="004D4D9D" w:rsidRPr="008C13F4">
              <w:rPr>
                <w:sz w:val="20"/>
                <w:lang w:val="es-ES_tradnl"/>
              </w:rPr>
              <w:t xml:space="preserve"> </w:t>
            </w:r>
            <w:r w:rsidR="00670CBF" w:rsidRPr="008C13F4">
              <w:rPr>
                <w:sz w:val="20"/>
                <w:lang w:val="es-ES_tradnl"/>
              </w:rPr>
              <w:t>COP</w:t>
            </w:r>
          </w:p>
        </w:tc>
        <w:tc>
          <w:tcPr>
            <w:tcW w:w="2351" w:type="dxa"/>
          </w:tcPr>
          <w:p w14:paraId="207F968C" w14:textId="315D7CCC" w:rsidR="005E0802" w:rsidRPr="008C13F4" w:rsidRDefault="005E0802" w:rsidP="00835E10">
            <w:pPr>
              <w:rPr>
                <w:sz w:val="20"/>
                <w:lang w:val="es-ES_tradnl"/>
              </w:rPr>
            </w:pPr>
            <w:r w:rsidRPr="008C13F4">
              <w:rPr>
                <w:sz w:val="20"/>
                <w:lang w:val="es-ES_tradnl"/>
              </w:rPr>
              <w:t xml:space="preserve">[] </w:t>
            </w:r>
            <w:r w:rsidR="00F50036" w:rsidRPr="008C13F4">
              <w:rPr>
                <w:sz w:val="20"/>
                <w:lang w:val="es-ES_tradnl"/>
              </w:rPr>
              <w:t>Si</w:t>
            </w:r>
          </w:p>
          <w:p w14:paraId="59BF485B" w14:textId="77777777" w:rsidR="005E0802" w:rsidRPr="008C13F4" w:rsidRDefault="005E0802" w:rsidP="00835E10">
            <w:pPr>
              <w:rPr>
                <w:sz w:val="20"/>
                <w:lang w:val="es-ES_tradnl"/>
              </w:rPr>
            </w:pPr>
            <w:r w:rsidRPr="008C13F4">
              <w:rPr>
                <w:sz w:val="20"/>
                <w:lang w:val="es-ES_tradnl"/>
              </w:rPr>
              <w:t>[] No</w:t>
            </w:r>
          </w:p>
          <w:p w14:paraId="49FC4C28" w14:textId="77777777" w:rsidR="005E0802" w:rsidRDefault="005E0802" w:rsidP="00835E10">
            <w:pPr>
              <w:rPr>
                <w:sz w:val="20"/>
                <w:szCs w:val="20"/>
                <w:lang w:val="es-ES_tradnl"/>
              </w:rPr>
            </w:pPr>
            <w:r w:rsidRPr="008C13F4">
              <w:rPr>
                <w:sz w:val="20"/>
                <w:lang w:val="es-ES_tradnl"/>
              </w:rPr>
              <w:t xml:space="preserve">[] </w:t>
            </w:r>
            <w:r w:rsidR="009E14D6" w:rsidRPr="008C13F4">
              <w:rPr>
                <w:sz w:val="20"/>
                <w:szCs w:val="20"/>
                <w:lang w:val="es-ES_tradnl"/>
              </w:rPr>
              <w:t>Actualmente en desarrollo</w:t>
            </w:r>
          </w:p>
          <w:p w14:paraId="4D135C58" w14:textId="77777777" w:rsidR="00366700" w:rsidRDefault="00366700" w:rsidP="00366700">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A47C08C" w14:textId="7ACA7F6F" w:rsidR="00366700" w:rsidRPr="008C13F4" w:rsidRDefault="00366700" w:rsidP="00366700">
            <w:pPr>
              <w:rPr>
                <w:sz w:val="20"/>
                <w:lang w:val="es-ES_tradnl"/>
              </w:rPr>
            </w:pPr>
            <w:r w:rsidRPr="00374023">
              <w:rPr>
                <w:rFonts w:ascii="Calibri" w:eastAsia="Times New Roman" w:hAnsi="Calibri" w:cs="Calibri"/>
                <w:color w:val="000000"/>
                <w:sz w:val="20"/>
                <w:szCs w:val="20"/>
                <w:lang w:val="es-ES"/>
              </w:rPr>
              <w:t>[] No aplica</w:t>
            </w:r>
          </w:p>
        </w:tc>
        <w:tc>
          <w:tcPr>
            <w:tcW w:w="2748" w:type="dxa"/>
          </w:tcPr>
          <w:p w14:paraId="4DB28D81" w14:textId="77777777" w:rsidR="005E0802" w:rsidRPr="008C13F4" w:rsidRDefault="005E0802" w:rsidP="00835E10">
            <w:pPr>
              <w:rPr>
                <w:sz w:val="20"/>
                <w:lang w:val="es-ES_tradnl"/>
              </w:rPr>
            </w:pPr>
          </w:p>
        </w:tc>
        <w:tc>
          <w:tcPr>
            <w:tcW w:w="2014" w:type="dxa"/>
          </w:tcPr>
          <w:p w14:paraId="55EB751D" w14:textId="77777777" w:rsidR="005E0802" w:rsidRPr="008C13F4" w:rsidRDefault="005E0802" w:rsidP="00835E10">
            <w:pPr>
              <w:rPr>
                <w:sz w:val="20"/>
                <w:lang w:val="es-ES_tradnl"/>
              </w:rPr>
            </w:pPr>
          </w:p>
        </w:tc>
      </w:tr>
    </w:tbl>
    <w:p w14:paraId="5CAEA2E7" w14:textId="77777777" w:rsidR="00FA079E" w:rsidRPr="008C13F4" w:rsidRDefault="00FA079E" w:rsidP="00931D9B">
      <w:pPr>
        <w:rPr>
          <w:lang w:val="es-ES_tradnl"/>
        </w:rPr>
      </w:pPr>
    </w:p>
    <w:p w14:paraId="32AC6F6E" w14:textId="4A9A48CD" w:rsidR="00BD05F9" w:rsidRPr="008C13F4" w:rsidRDefault="00BD05F9" w:rsidP="00BD05F9">
      <w:pPr>
        <w:pStyle w:val="Heading3"/>
        <w:jc w:val="both"/>
        <w:rPr>
          <w:rFonts w:eastAsia="Times New Roman"/>
          <w:lang w:val="es-ES_tradnl"/>
        </w:rPr>
      </w:pPr>
      <w:r w:rsidRPr="008C13F4">
        <w:rPr>
          <w:rFonts w:eastAsia="Times New Roman"/>
          <w:lang w:val="es-ES_tradnl"/>
        </w:rPr>
        <w:t>2.3.1</w:t>
      </w:r>
      <w:r w:rsidR="0022375E" w:rsidRPr="008C13F4">
        <w:rPr>
          <w:rFonts w:eastAsia="Times New Roman"/>
          <w:lang w:val="es-ES_tradnl"/>
        </w:rPr>
        <w:t>2</w:t>
      </w:r>
      <w:r w:rsidRPr="008C13F4">
        <w:rPr>
          <w:rFonts w:eastAsia="Times New Roman"/>
          <w:lang w:val="es-ES_tradnl"/>
        </w:rPr>
        <w:t xml:space="preserve"> </w:t>
      </w:r>
      <w:r w:rsidR="004D4D9D" w:rsidRPr="008C13F4">
        <w:rPr>
          <w:rFonts w:eastAsia="Times New Roman"/>
          <w:lang w:val="es-ES_tradnl"/>
        </w:rPr>
        <w:t xml:space="preserve">Resumen sobre la futura producción, uso y liberación de los </w:t>
      </w:r>
      <w:r w:rsidR="00670CBF" w:rsidRPr="008C13F4">
        <w:rPr>
          <w:rFonts w:eastAsia="Times New Roman"/>
          <w:lang w:val="es-ES_tradnl"/>
        </w:rPr>
        <w:t>COP</w:t>
      </w:r>
      <w:r w:rsidR="004D4D9D" w:rsidRPr="008C13F4">
        <w:rPr>
          <w:rFonts w:eastAsia="Times New Roman"/>
          <w:lang w:val="es-ES_tradnl"/>
        </w:rPr>
        <w:t xml:space="preserve"> –</w:t>
      </w:r>
      <w:r w:rsidRPr="008C13F4">
        <w:rPr>
          <w:rFonts w:eastAsia="Times New Roman"/>
          <w:lang w:val="es-ES_tradnl"/>
        </w:rPr>
        <w:t xml:space="preserve"> </w:t>
      </w:r>
      <w:r w:rsidR="004D4D9D" w:rsidRPr="008C13F4">
        <w:rPr>
          <w:rFonts w:eastAsia="Times New Roman"/>
          <w:lang w:val="es-ES_tradnl"/>
        </w:rPr>
        <w:t>requisitos para las exenciones</w:t>
      </w:r>
    </w:p>
    <w:p w14:paraId="1C3B9DF0" w14:textId="77777777" w:rsidR="00BD05F9" w:rsidRPr="008C13F4" w:rsidRDefault="00BD05F9" w:rsidP="00931D9B">
      <w:pPr>
        <w:rPr>
          <w:lang w:val="es-ES_tradnl"/>
        </w:rPr>
      </w:pPr>
    </w:p>
    <w:p w14:paraId="3626C4E6" w14:textId="78D584D7" w:rsidR="00BD05F9" w:rsidRPr="008C13F4" w:rsidRDefault="00BD05F9" w:rsidP="00BD05F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85C74B0" w14:textId="5924E163" w:rsidR="00BD05F9" w:rsidRPr="008C13F4" w:rsidRDefault="00E76F1D" w:rsidP="00931D9B">
      <w:pPr>
        <w:rPr>
          <w:lang w:val="es-ES_tradnl"/>
        </w:rPr>
      </w:pPr>
      <w:r w:rsidRPr="008C13F4">
        <w:rPr>
          <w:lang w:val="es-ES_tradnl"/>
        </w:rPr>
        <w:lastRenderedPageBreak/>
        <w:t>Tabla</w:t>
      </w:r>
      <w:r w:rsidR="001F31CE" w:rsidRPr="008C13F4">
        <w:rPr>
          <w:lang w:val="es-ES_tradnl"/>
        </w:rPr>
        <w:t xml:space="preserve"> [</w:t>
      </w:r>
      <w:r w:rsidRPr="008C13F4">
        <w:rPr>
          <w:lang w:val="es-ES_tradnl"/>
        </w:rPr>
        <w:t>indique el número</w:t>
      </w:r>
      <w:r w:rsidR="001F31CE" w:rsidRPr="008C13F4">
        <w:rPr>
          <w:lang w:val="es-ES_tradnl"/>
        </w:rPr>
        <w:t xml:space="preserve">]. </w:t>
      </w:r>
      <w:r w:rsidR="00ED6A44" w:rsidRPr="008C13F4">
        <w:rPr>
          <w:lang w:val="es-ES_tradnl"/>
        </w:rPr>
        <w:t>Estado</w:t>
      </w:r>
      <w:r w:rsidR="004D4D9D" w:rsidRPr="008C13F4">
        <w:rPr>
          <w:lang w:val="es-ES_tradnl"/>
        </w:rPr>
        <w:t xml:space="preserve"> de la notificación a la Secretaría </w:t>
      </w:r>
      <w:r w:rsidR="009F7ABD" w:rsidRPr="008C13F4">
        <w:rPr>
          <w:lang w:val="es-ES_tradnl"/>
        </w:rPr>
        <w:t>para inscribirse a</w:t>
      </w:r>
      <w:r w:rsidR="004D4D9D" w:rsidRPr="008C13F4">
        <w:rPr>
          <w:lang w:val="es-ES_tradnl"/>
        </w:rPr>
        <w:t xml:space="preserve"> la</w:t>
      </w:r>
      <w:r w:rsidR="00017F95" w:rsidRPr="008C13F4">
        <w:rPr>
          <w:lang w:val="es-ES_tradnl"/>
        </w:rPr>
        <w:t>s</w:t>
      </w:r>
      <w:r w:rsidR="004D4D9D" w:rsidRPr="008C13F4">
        <w:rPr>
          <w:lang w:val="es-ES_tradnl"/>
        </w:rPr>
        <w:t xml:space="preserve"> exenciones específicas enumeradas en el Anexo A o Anexo B o </w:t>
      </w:r>
      <w:r w:rsidR="009F7ABD" w:rsidRPr="008C13F4">
        <w:rPr>
          <w:lang w:val="es-ES_tradnl"/>
        </w:rPr>
        <w:t>a las finalidades aceptables enumeradas en el Anexo B</w:t>
      </w:r>
      <w:r w:rsidR="00AB23A6">
        <w:rPr>
          <w:lang w:val="es-ES_tradnl"/>
        </w:rPr>
        <w:t xml:space="preserve">, </w:t>
      </w:r>
      <w:r w:rsidR="00AB23A6" w:rsidRPr="00AB23A6">
        <w:rPr>
          <w:lang w:val="es-ES_tradnl"/>
        </w:rPr>
        <w:t xml:space="preserve">de conformidad con el párrafo 3 del </w:t>
      </w:r>
      <w:r w:rsidR="00A3599B">
        <w:rPr>
          <w:lang w:val="es-ES_tradnl"/>
        </w:rPr>
        <w:t>Artículo</w:t>
      </w:r>
      <w:r w:rsidR="00AB23A6" w:rsidRPr="00AB23A6">
        <w:rPr>
          <w:lang w:val="es-ES_tradnl"/>
        </w:rPr>
        <w:t xml:space="preserve"> 4 de la Convención</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5040"/>
      </w:tblGrid>
      <w:tr w:rsidR="00272741" w:rsidRPr="00765725" w14:paraId="16F7E15C" w14:textId="77777777" w:rsidTr="00272741">
        <w:trPr>
          <w:trHeight w:val="300"/>
        </w:trPr>
        <w:tc>
          <w:tcPr>
            <w:tcW w:w="4335" w:type="dxa"/>
            <w:shd w:val="clear" w:color="auto" w:fill="auto"/>
            <w:noWrap/>
            <w:vAlign w:val="bottom"/>
            <w:hideMark/>
          </w:tcPr>
          <w:p w14:paraId="5DF54234" w14:textId="6ECA0DC6" w:rsidR="00272741" w:rsidRPr="008C13F4" w:rsidRDefault="00785D94" w:rsidP="00272741">
            <w:pPr>
              <w:spacing w:after="0" w:line="240" w:lineRule="auto"/>
              <w:rPr>
                <w:rFonts w:ascii="Calibri" w:eastAsia="Times New Roman" w:hAnsi="Calibri" w:cs="Calibri"/>
                <w:b/>
                <w:bCs/>
                <w:color w:val="002060"/>
                <w:sz w:val="20"/>
                <w:szCs w:val="20"/>
                <w:lang w:val="es-ES_tradnl"/>
              </w:rPr>
            </w:pPr>
            <w:r w:rsidRPr="008C13F4">
              <w:rPr>
                <w:rFonts w:ascii="Calibri" w:eastAsia="Times New Roman" w:hAnsi="Calibri" w:cs="Calibri"/>
                <w:b/>
                <w:bCs/>
                <w:color w:val="002060"/>
                <w:sz w:val="20"/>
                <w:szCs w:val="20"/>
                <w:lang w:val="es-ES_tradnl"/>
              </w:rPr>
              <w:t>Acción</w:t>
            </w:r>
          </w:p>
        </w:tc>
        <w:tc>
          <w:tcPr>
            <w:tcW w:w="5040" w:type="dxa"/>
            <w:shd w:val="clear" w:color="auto" w:fill="auto"/>
            <w:noWrap/>
            <w:vAlign w:val="bottom"/>
            <w:hideMark/>
          </w:tcPr>
          <w:p w14:paraId="24F99C8F" w14:textId="7520C027" w:rsidR="00272741" w:rsidRPr="008C13F4" w:rsidRDefault="00785D94" w:rsidP="00272741">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Estado</w:t>
            </w:r>
          </w:p>
        </w:tc>
      </w:tr>
      <w:tr w:rsidR="00272741" w:rsidRPr="00357CA8" w14:paraId="3BA3BCAA" w14:textId="77777777" w:rsidTr="00272741">
        <w:trPr>
          <w:trHeight w:val="818"/>
        </w:trPr>
        <w:tc>
          <w:tcPr>
            <w:tcW w:w="4335" w:type="dxa"/>
            <w:shd w:val="clear" w:color="auto" w:fill="auto"/>
            <w:vAlign w:val="bottom"/>
            <w:hideMark/>
          </w:tcPr>
          <w:p w14:paraId="3E8D3DDF" w14:textId="1D952AD5" w:rsidR="00272741" w:rsidRPr="008C13F4" w:rsidRDefault="009F7ABD" w:rsidP="00005D65">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Notificación a la Secretaría para inscribirse a las exenciones específicas enumerad</w:t>
            </w:r>
            <w:r w:rsidR="00005D65" w:rsidRPr="008C13F4">
              <w:rPr>
                <w:rFonts w:ascii="Calibri" w:eastAsia="Times New Roman" w:hAnsi="Calibri" w:cs="Calibri"/>
                <w:sz w:val="20"/>
                <w:szCs w:val="20"/>
                <w:lang w:val="es-ES_tradnl"/>
              </w:rPr>
              <w:t>a</w:t>
            </w:r>
            <w:r w:rsidRPr="008C13F4">
              <w:rPr>
                <w:rFonts w:ascii="Calibri" w:eastAsia="Times New Roman" w:hAnsi="Calibri" w:cs="Calibri"/>
                <w:sz w:val="20"/>
                <w:szCs w:val="20"/>
                <w:lang w:val="es-ES_tradnl"/>
              </w:rPr>
              <w:t>s en el Anexo A o B o a las finalidades aceptables enumeradas en el Anexo</w:t>
            </w:r>
            <w:r w:rsidR="00272741" w:rsidRPr="008C13F4">
              <w:rPr>
                <w:rFonts w:ascii="Calibri" w:eastAsia="Times New Roman" w:hAnsi="Calibri" w:cs="Calibri"/>
                <w:sz w:val="20"/>
                <w:szCs w:val="20"/>
                <w:lang w:val="es-ES_tradnl"/>
              </w:rPr>
              <w:t xml:space="preserve"> B</w:t>
            </w:r>
          </w:p>
        </w:tc>
        <w:tc>
          <w:tcPr>
            <w:tcW w:w="5040" w:type="dxa"/>
            <w:shd w:val="clear" w:color="auto" w:fill="auto"/>
            <w:vAlign w:val="bottom"/>
            <w:hideMark/>
          </w:tcPr>
          <w:p w14:paraId="4B8B575F" w14:textId="09102585" w:rsidR="00272741" w:rsidRPr="008C13F4" w:rsidRDefault="00272741" w:rsidP="009F7ABD">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 xml:space="preserve">[] </w:t>
            </w:r>
            <w:r w:rsidR="00F50036" w:rsidRPr="008C13F4">
              <w:rPr>
                <w:rFonts w:ascii="Calibri" w:eastAsia="Times New Roman" w:hAnsi="Calibri" w:cs="Calibri"/>
                <w:sz w:val="20"/>
                <w:szCs w:val="20"/>
                <w:lang w:val="es-ES_tradnl"/>
              </w:rPr>
              <w:t>Si</w:t>
            </w:r>
            <w:r w:rsidRPr="008C13F4">
              <w:rPr>
                <w:rFonts w:ascii="Calibri" w:eastAsia="Times New Roman" w:hAnsi="Calibri" w:cs="Calibri"/>
                <w:sz w:val="20"/>
                <w:szCs w:val="20"/>
                <w:lang w:val="es-ES_tradnl"/>
              </w:rPr>
              <w:br/>
              <w:t>[]</w:t>
            </w:r>
            <w:r w:rsidR="009F7ABD" w:rsidRPr="008C13F4">
              <w:rPr>
                <w:rFonts w:ascii="Calibri" w:eastAsia="Times New Roman" w:hAnsi="Calibri" w:cs="Calibri"/>
                <w:sz w:val="20"/>
                <w:szCs w:val="20"/>
                <w:lang w:val="es-ES_tradnl"/>
              </w:rPr>
              <w:t xml:space="preserve"> No</w:t>
            </w:r>
            <w:r w:rsidR="009F7ABD" w:rsidRPr="008C13F4">
              <w:rPr>
                <w:rFonts w:ascii="Calibri" w:eastAsia="Times New Roman" w:hAnsi="Calibri" w:cs="Calibri"/>
                <w:sz w:val="20"/>
                <w:szCs w:val="20"/>
                <w:lang w:val="es-ES_tradnl"/>
              </w:rPr>
              <w:br/>
              <w:t>[] En preparación para notif</w:t>
            </w:r>
            <w:r w:rsidR="007B2EA7" w:rsidRPr="008C13F4">
              <w:rPr>
                <w:rFonts w:ascii="Calibri" w:eastAsia="Times New Roman" w:hAnsi="Calibri" w:cs="Calibri"/>
                <w:sz w:val="20"/>
                <w:szCs w:val="20"/>
                <w:lang w:val="es-ES_tradnl"/>
              </w:rPr>
              <w:t>i</w:t>
            </w:r>
            <w:r w:rsidR="009F7ABD" w:rsidRPr="008C13F4">
              <w:rPr>
                <w:rFonts w:ascii="Calibri" w:eastAsia="Times New Roman" w:hAnsi="Calibri" w:cs="Calibri"/>
                <w:sz w:val="20"/>
                <w:szCs w:val="20"/>
                <w:lang w:val="es-ES_tradnl"/>
              </w:rPr>
              <w:t>car</w:t>
            </w:r>
            <w:r w:rsidRPr="008C13F4">
              <w:rPr>
                <w:rFonts w:ascii="Calibri" w:eastAsia="Times New Roman" w:hAnsi="Calibri" w:cs="Calibri"/>
                <w:sz w:val="20"/>
                <w:szCs w:val="20"/>
                <w:lang w:val="es-ES_tradnl"/>
              </w:rPr>
              <w:t>.</w:t>
            </w:r>
          </w:p>
        </w:tc>
      </w:tr>
      <w:tr w:rsidR="00760430" w:rsidRPr="00357CA8" w14:paraId="1ADDD9B4" w14:textId="77777777" w:rsidTr="00272741">
        <w:trPr>
          <w:trHeight w:val="818"/>
        </w:trPr>
        <w:tc>
          <w:tcPr>
            <w:tcW w:w="4335" w:type="dxa"/>
            <w:shd w:val="clear" w:color="auto" w:fill="auto"/>
            <w:vAlign w:val="bottom"/>
          </w:tcPr>
          <w:p w14:paraId="1397529C" w14:textId="0C021678" w:rsidR="00760430" w:rsidRPr="008C13F4" w:rsidRDefault="00760430" w:rsidP="00005D65">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Notificación a la Secretaría para inscribirse a las exenciones específicas a las finalidades aceptables enumeradas en el Anexo B</w:t>
            </w:r>
          </w:p>
        </w:tc>
        <w:tc>
          <w:tcPr>
            <w:tcW w:w="5040" w:type="dxa"/>
            <w:shd w:val="clear" w:color="auto" w:fill="auto"/>
            <w:vAlign w:val="bottom"/>
          </w:tcPr>
          <w:p w14:paraId="2F48E74A" w14:textId="188DC5E1" w:rsidR="00760430" w:rsidRPr="008C13F4" w:rsidRDefault="00760430" w:rsidP="009F7ABD">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 Si</w:t>
            </w:r>
            <w:r w:rsidRPr="008C13F4">
              <w:rPr>
                <w:rFonts w:ascii="Calibri" w:eastAsia="Times New Roman" w:hAnsi="Calibri" w:cs="Calibri"/>
                <w:sz w:val="20"/>
                <w:szCs w:val="20"/>
                <w:lang w:val="es-ES_tradnl"/>
              </w:rPr>
              <w:br/>
              <w:t>[] No</w:t>
            </w:r>
            <w:r w:rsidRPr="008C13F4">
              <w:rPr>
                <w:rFonts w:ascii="Calibri" w:eastAsia="Times New Roman" w:hAnsi="Calibri" w:cs="Calibri"/>
                <w:sz w:val="20"/>
                <w:szCs w:val="20"/>
                <w:lang w:val="es-ES_tradnl"/>
              </w:rPr>
              <w:br/>
              <w:t>[] En preparación para notificar.</w:t>
            </w:r>
          </w:p>
        </w:tc>
      </w:tr>
    </w:tbl>
    <w:p w14:paraId="1389A7D8" w14:textId="77777777" w:rsidR="00272741" w:rsidRPr="008C13F4" w:rsidRDefault="00272741" w:rsidP="00931D9B">
      <w:pPr>
        <w:rPr>
          <w:lang w:val="es-ES_tradnl"/>
        </w:rPr>
      </w:pPr>
    </w:p>
    <w:p w14:paraId="22F8B408" w14:textId="3B325F2A" w:rsidR="00B358F9" w:rsidRPr="008C13F4" w:rsidRDefault="00B358F9" w:rsidP="00B358F9">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2</w:t>
      </w:r>
      <w:r w:rsidRPr="008C13F4">
        <w:rPr>
          <w:rFonts w:eastAsia="Times New Roman"/>
          <w:lang w:val="es-ES_tradnl"/>
        </w:rPr>
        <w:t xml:space="preserve">.1 </w:t>
      </w:r>
      <w:r w:rsidR="00670CBF" w:rsidRPr="008C13F4">
        <w:rPr>
          <w:rFonts w:eastAsia="Times New Roman"/>
          <w:lang w:val="es-ES_tradnl"/>
        </w:rPr>
        <w:t>Plaguicidas</w:t>
      </w:r>
      <w:r w:rsidR="009F7ABD" w:rsidRPr="008C13F4">
        <w:rPr>
          <w:rFonts w:eastAsia="Times New Roman"/>
          <w:lang w:val="es-ES_tradnl"/>
        </w:rPr>
        <w:t xml:space="preserve"> </w:t>
      </w:r>
      <w:r w:rsidR="00670CBF" w:rsidRPr="008C13F4">
        <w:rPr>
          <w:rFonts w:eastAsia="Times New Roman"/>
          <w:lang w:val="es-ES_tradnl"/>
        </w:rPr>
        <w:t>COP</w:t>
      </w:r>
      <w:r w:rsidRPr="008C13F4">
        <w:rPr>
          <w:rFonts w:eastAsia="Times New Roman"/>
          <w:lang w:val="es-ES_tradnl"/>
        </w:rPr>
        <w:t xml:space="preserve"> </w:t>
      </w:r>
    </w:p>
    <w:p w14:paraId="3A1F50FA" w14:textId="2DF48FA0" w:rsidR="00B358F9" w:rsidRPr="008C13F4" w:rsidRDefault="00B358F9" w:rsidP="00B358F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E7257E4" w14:textId="12BFA468" w:rsidR="00B358F9" w:rsidRDefault="00E76F1D" w:rsidP="00931D9B">
      <w:pPr>
        <w:rPr>
          <w:lang w:val="es-ES_tradnl"/>
        </w:rPr>
      </w:pPr>
      <w:r w:rsidRPr="008C13F4">
        <w:rPr>
          <w:lang w:val="es-ES_tradnl"/>
        </w:rPr>
        <w:t>Tabla</w:t>
      </w:r>
      <w:r w:rsidR="008C532E" w:rsidRPr="008C13F4">
        <w:rPr>
          <w:lang w:val="es-ES_tradnl"/>
        </w:rPr>
        <w:t xml:space="preserve"> [</w:t>
      </w:r>
      <w:r w:rsidRPr="008C13F4">
        <w:rPr>
          <w:lang w:val="es-ES_tradnl"/>
        </w:rPr>
        <w:t>indique el número</w:t>
      </w:r>
      <w:r w:rsidR="008C532E" w:rsidRPr="008C13F4">
        <w:rPr>
          <w:lang w:val="es-ES_tradnl"/>
        </w:rPr>
        <w:t xml:space="preserve">]. </w:t>
      </w:r>
      <w:r w:rsidR="00ED6A44" w:rsidRPr="008C13F4">
        <w:rPr>
          <w:lang w:val="es-ES_tradnl"/>
        </w:rPr>
        <w:t>Estado</w:t>
      </w:r>
      <w:r w:rsidR="009F7ABD" w:rsidRPr="008C13F4">
        <w:rPr>
          <w:lang w:val="es-ES_tradnl"/>
        </w:rPr>
        <w:t xml:space="preserve"> de la registración a las exenciones específicas para los p</w:t>
      </w:r>
      <w:r w:rsidR="00017F95" w:rsidRPr="008C13F4">
        <w:rPr>
          <w:lang w:val="es-ES_tradnl"/>
        </w:rPr>
        <w:t>laguicidas</w:t>
      </w:r>
      <w:r w:rsidR="009F7ABD" w:rsidRPr="008C13F4">
        <w:rPr>
          <w:lang w:val="es-ES_tradnl"/>
        </w:rPr>
        <w:t xml:space="preserve"> </w:t>
      </w:r>
      <w:r w:rsidR="00670CBF" w:rsidRPr="008C13F4">
        <w:rPr>
          <w:lang w:val="es-ES_tradnl"/>
        </w:rPr>
        <w:t>COP</w:t>
      </w:r>
      <w:r w:rsidR="00AB23A6">
        <w:rPr>
          <w:lang w:val="es-ES_tradnl"/>
        </w:rPr>
        <w:t xml:space="preserve">, </w:t>
      </w:r>
      <w:r w:rsidR="00AB23A6" w:rsidRPr="00AB23A6">
        <w:rPr>
          <w:lang w:val="es-ES_tradnl"/>
        </w:rPr>
        <w:t xml:space="preserve">de conformidad con el párrafo 3 del </w:t>
      </w:r>
      <w:r w:rsidR="00A3599B">
        <w:rPr>
          <w:lang w:val="es-ES_tradnl"/>
        </w:rPr>
        <w:t>Artículo</w:t>
      </w:r>
      <w:r w:rsidR="00AB23A6" w:rsidRPr="00AB23A6">
        <w:rPr>
          <w:lang w:val="es-ES_tradnl"/>
        </w:rPr>
        <w:t xml:space="preserve"> 4 de la Convención</w:t>
      </w:r>
      <w:r w:rsidR="009F7ABD" w:rsidRPr="008C13F4">
        <w:rPr>
          <w:lang w:val="es-ES_tradnl"/>
        </w:rPr>
        <w:t xml:space="preserve"> </w:t>
      </w:r>
    </w:p>
    <w:p w14:paraId="222C620C"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7455920" w14:textId="1BBA3004" w:rsidR="00366700" w:rsidRPr="008C13F4" w:rsidRDefault="00366700" w:rsidP="00366700">
      <w:pPr>
        <w:rPr>
          <w:lang w:val="es-ES_tradnl"/>
        </w:rPr>
      </w:pPr>
      <w:r w:rsidRPr="00374023">
        <w:rPr>
          <w:rFonts w:ascii="Calibri" w:eastAsia="Times New Roman" w:hAnsi="Calibri" w:cs="Calibri"/>
          <w:color w:val="000000"/>
          <w:sz w:val="20"/>
          <w:szCs w:val="20"/>
          <w:lang w:val="es-ES"/>
        </w:rPr>
        <w:t>[] No aplica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42"/>
        <w:gridCol w:w="1254"/>
        <w:gridCol w:w="1249"/>
        <w:gridCol w:w="1148"/>
        <w:gridCol w:w="1148"/>
        <w:gridCol w:w="965"/>
        <w:gridCol w:w="1276"/>
      </w:tblGrid>
      <w:tr w:rsidR="009F7ABD" w:rsidRPr="00765725" w14:paraId="2801CB84" w14:textId="77777777" w:rsidTr="00600252">
        <w:trPr>
          <w:trHeight w:val="1020"/>
        </w:trPr>
        <w:tc>
          <w:tcPr>
            <w:tcW w:w="750" w:type="pct"/>
            <w:shd w:val="clear" w:color="auto" w:fill="auto"/>
            <w:noWrap/>
            <w:vAlign w:val="bottom"/>
            <w:hideMark/>
          </w:tcPr>
          <w:p w14:paraId="63A2B432" w14:textId="23B319F3" w:rsidR="00600252" w:rsidRPr="008C13F4" w:rsidRDefault="00317ECE" w:rsidP="00351CA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Químico</w:t>
            </w:r>
          </w:p>
        </w:tc>
        <w:tc>
          <w:tcPr>
            <w:tcW w:w="659" w:type="pct"/>
          </w:tcPr>
          <w:p w14:paraId="316CDEFC" w14:textId="5EF5169A" w:rsidR="00600252" w:rsidRPr="008C13F4" w:rsidRDefault="009F7ABD" w:rsidP="00351CA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Exenciones específicas</w:t>
            </w:r>
          </w:p>
        </w:tc>
        <w:tc>
          <w:tcPr>
            <w:tcW w:w="852" w:type="pct"/>
            <w:shd w:val="clear" w:color="auto" w:fill="auto"/>
            <w:vAlign w:val="bottom"/>
            <w:hideMark/>
          </w:tcPr>
          <w:p w14:paraId="73E7D15B" w14:textId="0CE1EB4F" w:rsidR="00600252" w:rsidRPr="008C13F4" w:rsidRDefault="009F7ABD" w:rsidP="00351CA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Actividad </w:t>
            </w:r>
            <w:r w:rsidR="00600252" w:rsidRPr="008C13F4">
              <w:rPr>
                <w:rFonts w:ascii="Calibri" w:eastAsia="Times New Roman" w:hAnsi="Calibri" w:cs="Calibri"/>
                <w:b/>
                <w:bCs/>
                <w:color w:val="000000"/>
                <w:sz w:val="20"/>
                <w:szCs w:val="20"/>
                <w:lang w:val="es-ES_tradnl"/>
              </w:rPr>
              <w:t>(</w:t>
            </w:r>
            <w:r w:rsidRPr="008C13F4">
              <w:rPr>
                <w:rFonts w:ascii="Calibri" w:eastAsia="Times New Roman" w:hAnsi="Calibri" w:cs="Calibri"/>
                <w:b/>
                <w:bCs/>
                <w:color w:val="000000"/>
                <w:sz w:val="20"/>
                <w:szCs w:val="20"/>
                <w:lang w:val="es-ES_tradnl"/>
              </w:rPr>
              <w:t>Producción /uso</w:t>
            </w:r>
            <w:r w:rsidR="00600252" w:rsidRPr="008C13F4">
              <w:rPr>
                <w:rFonts w:ascii="Calibri" w:eastAsia="Times New Roman" w:hAnsi="Calibri" w:cs="Calibri"/>
                <w:b/>
                <w:bCs/>
                <w:color w:val="000000"/>
                <w:sz w:val="20"/>
                <w:szCs w:val="20"/>
                <w:lang w:val="es-ES_tradnl"/>
              </w:rPr>
              <w:t>)</w:t>
            </w:r>
          </w:p>
        </w:tc>
        <w:tc>
          <w:tcPr>
            <w:tcW w:w="484" w:type="pct"/>
            <w:shd w:val="clear" w:color="auto" w:fill="auto"/>
            <w:vAlign w:val="bottom"/>
            <w:hideMark/>
          </w:tcPr>
          <w:p w14:paraId="1F577F2E" w14:textId="623D1191" w:rsidR="00600252" w:rsidRPr="008C13F4" w:rsidRDefault="009F7ABD" w:rsidP="00351CA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Fecha de vencimiento</w:t>
            </w:r>
          </w:p>
        </w:tc>
        <w:tc>
          <w:tcPr>
            <w:tcW w:w="592" w:type="pct"/>
            <w:shd w:val="clear" w:color="auto" w:fill="auto"/>
            <w:vAlign w:val="bottom"/>
            <w:hideMark/>
          </w:tcPr>
          <w:p w14:paraId="7AB6C992" w14:textId="2C49D3D3" w:rsidR="00600252" w:rsidRPr="008C13F4" w:rsidRDefault="009F7ABD" w:rsidP="009F7ABD">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Cantidad estimada de</w:t>
            </w:r>
            <w:r w:rsidR="00600252" w:rsidRPr="008C13F4">
              <w:rPr>
                <w:rFonts w:ascii="Calibri" w:eastAsia="Times New Roman" w:hAnsi="Calibri" w:cs="Calibri"/>
                <w:b/>
                <w:bCs/>
                <w:color w:val="000000"/>
                <w:sz w:val="20"/>
                <w:szCs w:val="20"/>
                <w:lang w:val="es-ES_tradnl"/>
              </w:rPr>
              <w:t xml:space="preserve"> </w:t>
            </w:r>
            <w:r w:rsidRPr="008C13F4">
              <w:rPr>
                <w:rFonts w:ascii="Calibri" w:eastAsia="Times New Roman" w:hAnsi="Calibri" w:cs="Calibri"/>
                <w:b/>
                <w:bCs/>
                <w:color w:val="000000"/>
                <w:sz w:val="20"/>
                <w:szCs w:val="20"/>
                <w:lang w:val="es-ES_tradnl"/>
              </w:rPr>
              <w:t>Producción / uso</w:t>
            </w:r>
          </w:p>
        </w:tc>
        <w:tc>
          <w:tcPr>
            <w:tcW w:w="592" w:type="pct"/>
            <w:shd w:val="clear" w:color="auto" w:fill="auto"/>
            <w:vAlign w:val="bottom"/>
            <w:hideMark/>
          </w:tcPr>
          <w:p w14:paraId="515FD947" w14:textId="4B129241" w:rsidR="00600252" w:rsidRPr="008C13F4" w:rsidRDefault="00317ECE" w:rsidP="00351CA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Finalidad</w:t>
            </w:r>
            <w:r w:rsidR="009F7ABD" w:rsidRPr="008C13F4">
              <w:rPr>
                <w:rFonts w:ascii="Calibri" w:eastAsia="Times New Roman" w:hAnsi="Calibri" w:cs="Calibri"/>
                <w:b/>
                <w:bCs/>
                <w:color w:val="000000"/>
                <w:sz w:val="20"/>
                <w:szCs w:val="20"/>
                <w:lang w:val="es-ES_tradnl"/>
              </w:rPr>
              <w:t xml:space="preserve"> (es) de Producción /uso</w:t>
            </w:r>
          </w:p>
        </w:tc>
        <w:tc>
          <w:tcPr>
            <w:tcW w:w="581" w:type="pct"/>
            <w:shd w:val="clear" w:color="auto" w:fill="auto"/>
            <w:vAlign w:val="bottom"/>
            <w:hideMark/>
          </w:tcPr>
          <w:p w14:paraId="651F60B7" w14:textId="6768B25A" w:rsidR="00600252" w:rsidRPr="008C13F4" w:rsidRDefault="009F7ABD" w:rsidP="009F7ABD">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Motivo de exención</w:t>
            </w:r>
          </w:p>
        </w:tc>
        <w:tc>
          <w:tcPr>
            <w:tcW w:w="490" w:type="pct"/>
            <w:shd w:val="clear" w:color="auto" w:fill="auto"/>
            <w:vAlign w:val="bottom"/>
            <w:hideMark/>
          </w:tcPr>
          <w:p w14:paraId="7FCE4A35" w14:textId="40FDD515" w:rsidR="00600252" w:rsidRPr="008C13F4" w:rsidRDefault="00785D94" w:rsidP="00351CA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Comentarios</w:t>
            </w:r>
          </w:p>
        </w:tc>
      </w:tr>
      <w:tr w:rsidR="009F7ABD" w:rsidRPr="00765725" w14:paraId="680EAA82" w14:textId="77777777" w:rsidTr="00600252">
        <w:trPr>
          <w:trHeight w:val="255"/>
        </w:trPr>
        <w:tc>
          <w:tcPr>
            <w:tcW w:w="750" w:type="pct"/>
            <w:shd w:val="clear" w:color="auto" w:fill="auto"/>
            <w:noWrap/>
            <w:vAlign w:val="bottom"/>
            <w:hideMark/>
          </w:tcPr>
          <w:p w14:paraId="67E94EF5"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659" w:type="pct"/>
          </w:tcPr>
          <w:p w14:paraId="4BE2F00A"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852" w:type="pct"/>
            <w:shd w:val="clear" w:color="auto" w:fill="auto"/>
            <w:noWrap/>
            <w:vAlign w:val="bottom"/>
            <w:hideMark/>
          </w:tcPr>
          <w:p w14:paraId="7C86FC32" w14:textId="38B326C4"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484" w:type="pct"/>
            <w:shd w:val="clear" w:color="auto" w:fill="auto"/>
            <w:noWrap/>
            <w:vAlign w:val="bottom"/>
            <w:hideMark/>
          </w:tcPr>
          <w:p w14:paraId="6185F948"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592" w:type="pct"/>
            <w:shd w:val="clear" w:color="auto" w:fill="auto"/>
            <w:noWrap/>
            <w:vAlign w:val="bottom"/>
            <w:hideMark/>
          </w:tcPr>
          <w:p w14:paraId="6BB92761"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592" w:type="pct"/>
            <w:shd w:val="clear" w:color="auto" w:fill="auto"/>
            <w:noWrap/>
            <w:vAlign w:val="bottom"/>
            <w:hideMark/>
          </w:tcPr>
          <w:p w14:paraId="3928A77B"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581" w:type="pct"/>
            <w:shd w:val="clear" w:color="auto" w:fill="auto"/>
            <w:noWrap/>
            <w:vAlign w:val="bottom"/>
            <w:hideMark/>
          </w:tcPr>
          <w:p w14:paraId="67ADDB3E"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490" w:type="pct"/>
            <w:shd w:val="clear" w:color="auto" w:fill="auto"/>
            <w:noWrap/>
            <w:vAlign w:val="bottom"/>
            <w:hideMark/>
          </w:tcPr>
          <w:p w14:paraId="13C0D742"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r>
      <w:tr w:rsidR="009F7ABD" w:rsidRPr="00765725" w14:paraId="0428B552" w14:textId="77777777" w:rsidTr="00600252">
        <w:trPr>
          <w:trHeight w:val="255"/>
        </w:trPr>
        <w:tc>
          <w:tcPr>
            <w:tcW w:w="750" w:type="pct"/>
            <w:shd w:val="clear" w:color="auto" w:fill="auto"/>
            <w:noWrap/>
            <w:vAlign w:val="bottom"/>
            <w:hideMark/>
          </w:tcPr>
          <w:p w14:paraId="15B02B86"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59" w:type="pct"/>
          </w:tcPr>
          <w:p w14:paraId="410C3714"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p>
        </w:tc>
        <w:tc>
          <w:tcPr>
            <w:tcW w:w="852" w:type="pct"/>
            <w:shd w:val="clear" w:color="auto" w:fill="auto"/>
            <w:noWrap/>
            <w:vAlign w:val="bottom"/>
            <w:hideMark/>
          </w:tcPr>
          <w:p w14:paraId="2282758B" w14:textId="5C1F8A5F" w:rsidR="00600252" w:rsidRPr="008C13F4" w:rsidRDefault="00600252" w:rsidP="00351CA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84" w:type="pct"/>
            <w:shd w:val="clear" w:color="auto" w:fill="auto"/>
            <w:noWrap/>
            <w:vAlign w:val="bottom"/>
            <w:hideMark/>
          </w:tcPr>
          <w:p w14:paraId="01E42260"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92" w:type="pct"/>
            <w:shd w:val="clear" w:color="auto" w:fill="auto"/>
            <w:noWrap/>
            <w:vAlign w:val="bottom"/>
            <w:hideMark/>
          </w:tcPr>
          <w:p w14:paraId="28077E4A"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92" w:type="pct"/>
            <w:shd w:val="clear" w:color="auto" w:fill="auto"/>
            <w:noWrap/>
            <w:vAlign w:val="bottom"/>
            <w:hideMark/>
          </w:tcPr>
          <w:p w14:paraId="4284A651"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81" w:type="pct"/>
            <w:shd w:val="clear" w:color="auto" w:fill="auto"/>
            <w:noWrap/>
            <w:vAlign w:val="bottom"/>
            <w:hideMark/>
          </w:tcPr>
          <w:p w14:paraId="75ED3C34"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90" w:type="pct"/>
            <w:shd w:val="clear" w:color="auto" w:fill="auto"/>
            <w:noWrap/>
            <w:vAlign w:val="bottom"/>
            <w:hideMark/>
          </w:tcPr>
          <w:p w14:paraId="292B7B5F" w14:textId="77777777" w:rsidR="00600252" w:rsidRPr="008C13F4" w:rsidRDefault="00600252" w:rsidP="00351CA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r>
    </w:tbl>
    <w:p w14:paraId="28C0BB0B" w14:textId="77777777" w:rsidR="00351CAA" w:rsidRPr="008C13F4" w:rsidRDefault="00351CAA" w:rsidP="00931D9B">
      <w:pPr>
        <w:rPr>
          <w:lang w:val="es-ES_tradnl"/>
        </w:rPr>
      </w:pPr>
    </w:p>
    <w:p w14:paraId="04D46DF1" w14:textId="77777777" w:rsidR="00351CAA" w:rsidRPr="008C13F4" w:rsidRDefault="00351CAA" w:rsidP="00931D9B">
      <w:pPr>
        <w:rPr>
          <w:lang w:val="es-ES_tradnl"/>
        </w:rPr>
      </w:pPr>
    </w:p>
    <w:p w14:paraId="648A5AF7" w14:textId="624D3B2E" w:rsidR="00351CAA" w:rsidRPr="008C13F4" w:rsidRDefault="00351CAA" w:rsidP="00351CAA">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2</w:t>
      </w:r>
      <w:r w:rsidRPr="008C13F4">
        <w:rPr>
          <w:rFonts w:eastAsia="Times New Roman"/>
          <w:lang w:val="es-ES_tradnl"/>
        </w:rPr>
        <w:t>.2 POP-PBDEs</w:t>
      </w:r>
    </w:p>
    <w:p w14:paraId="2AD09A36" w14:textId="3EA78F81" w:rsidR="00351CAA" w:rsidRPr="008C13F4" w:rsidRDefault="00351CAA" w:rsidP="00351CA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85F2FC1" w14:textId="0179AD02" w:rsidR="00FB3E76" w:rsidRDefault="00E76F1D" w:rsidP="002E7E8E">
      <w:pPr>
        <w:jc w:val="both"/>
        <w:rPr>
          <w:lang w:val="es-ES_tradnl"/>
        </w:rPr>
      </w:pPr>
      <w:r w:rsidRPr="008C13F4">
        <w:rPr>
          <w:lang w:val="es-ES_tradnl"/>
        </w:rPr>
        <w:t>Tabla</w:t>
      </w:r>
      <w:r w:rsidR="00FB3E76" w:rsidRPr="008C13F4">
        <w:rPr>
          <w:lang w:val="es-ES_tradnl"/>
        </w:rPr>
        <w:t xml:space="preserve"> [</w:t>
      </w:r>
      <w:r w:rsidRPr="008C13F4">
        <w:rPr>
          <w:lang w:val="es-ES_tradnl"/>
        </w:rPr>
        <w:t>indique el número</w:t>
      </w:r>
      <w:r w:rsidR="00FB3E76" w:rsidRPr="008C13F4">
        <w:rPr>
          <w:lang w:val="es-ES_tradnl"/>
        </w:rPr>
        <w:t xml:space="preserve">]. </w:t>
      </w:r>
      <w:r w:rsidR="00ED6A44" w:rsidRPr="008C13F4">
        <w:rPr>
          <w:lang w:val="es-ES_tradnl"/>
        </w:rPr>
        <w:t>Estado</w:t>
      </w:r>
      <w:r w:rsidR="002A3AED" w:rsidRPr="008C13F4">
        <w:rPr>
          <w:lang w:val="es-ES_tradnl"/>
        </w:rPr>
        <w:t xml:space="preserve"> de la inscripción</w:t>
      </w:r>
      <w:r w:rsidR="009F7ABD" w:rsidRPr="008C13F4">
        <w:rPr>
          <w:lang w:val="es-ES_tradnl"/>
        </w:rPr>
        <w:t xml:space="preserve"> a las exenciones específicas para COP-PBDEs</w:t>
      </w:r>
      <w:r w:rsidR="00366700">
        <w:rPr>
          <w:lang w:val="es-ES_tradnl"/>
        </w:rPr>
        <w:t xml:space="preserve">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p w14:paraId="316F706F"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2931026" w14:textId="1B390F78" w:rsidR="00366700" w:rsidRPr="008C13F4" w:rsidRDefault="00366700" w:rsidP="00366700">
      <w:pPr>
        <w:rPr>
          <w:lang w:val="es-ES_tradnl"/>
        </w:rPr>
      </w:pPr>
      <w:r w:rsidRPr="00374023">
        <w:rPr>
          <w:rFonts w:ascii="Calibri" w:eastAsia="Times New Roman" w:hAnsi="Calibri" w:cs="Calibri"/>
          <w:color w:val="000000"/>
          <w:sz w:val="20"/>
          <w:szCs w:val="20"/>
          <w:lang w:val="es-ES"/>
        </w:rPr>
        <w:t>[] No aplica</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34"/>
        <w:gridCol w:w="3737"/>
        <w:gridCol w:w="3262"/>
      </w:tblGrid>
      <w:tr w:rsidR="009F45DD" w:rsidRPr="00765725" w14:paraId="3293FD22" w14:textId="77777777" w:rsidTr="00835E10">
        <w:trPr>
          <w:trHeight w:val="374"/>
        </w:trPr>
        <w:tc>
          <w:tcPr>
            <w:tcW w:w="1350" w:type="dxa"/>
          </w:tcPr>
          <w:p w14:paraId="787E36FE" w14:textId="226C7571" w:rsidR="009F45DD" w:rsidRPr="008C13F4" w:rsidRDefault="00ED6A44"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r w:rsidR="009F45DD" w:rsidRPr="008C13F4">
              <w:rPr>
                <w:rFonts w:ascii="Calibri" w:eastAsia="Times New Roman" w:hAnsi="Calibri" w:cs="Calibri"/>
                <w:b/>
                <w:bCs/>
                <w:color w:val="000000"/>
                <w:sz w:val="20"/>
                <w:szCs w:val="20"/>
                <w:lang w:val="es-ES_tradnl"/>
              </w:rPr>
              <w:t xml:space="preserve"> </w:t>
            </w:r>
            <w:r w:rsidR="009F7ABD" w:rsidRPr="008C13F4">
              <w:rPr>
                <w:rFonts w:ascii="Calibri" w:eastAsia="Times New Roman" w:hAnsi="Calibri" w:cs="Calibri"/>
                <w:b/>
                <w:bCs/>
                <w:color w:val="000000"/>
                <w:sz w:val="20"/>
                <w:szCs w:val="20"/>
                <w:lang w:val="es-ES_tradnl"/>
              </w:rPr>
              <w:t>de la inscripción a una exención específica</w:t>
            </w:r>
            <w:r w:rsidR="009F45DD" w:rsidRPr="008C13F4">
              <w:rPr>
                <w:rFonts w:cstheme="minorHAnsi"/>
                <w:b/>
                <w:bCs/>
                <w:sz w:val="20"/>
                <w:szCs w:val="20"/>
                <w:lang w:val="es-ES_tradnl"/>
              </w:rPr>
              <w:t xml:space="preserve"> </w:t>
            </w:r>
          </w:p>
          <w:p w14:paraId="1D10A064" w14:textId="77777777" w:rsidR="009F45DD" w:rsidRPr="008C13F4" w:rsidRDefault="009F45DD" w:rsidP="00835E10">
            <w:pPr>
              <w:spacing w:after="0" w:line="240" w:lineRule="auto"/>
              <w:rPr>
                <w:rFonts w:ascii="Calibri" w:eastAsia="Times New Roman" w:hAnsi="Calibri" w:cs="Calibri"/>
                <w:b/>
                <w:bCs/>
                <w:color w:val="000000"/>
                <w:sz w:val="20"/>
                <w:szCs w:val="20"/>
                <w:lang w:val="es-ES_tradnl"/>
              </w:rPr>
            </w:pPr>
          </w:p>
        </w:tc>
        <w:tc>
          <w:tcPr>
            <w:tcW w:w="1134" w:type="dxa"/>
            <w:shd w:val="clear" w:color="auto" w:fill="auto"/>
            <w:noWrap/>
            <w:vAlign w:val="bottom"/>
            <w:hideMark/>
          </w:tcPr>
          <w:p w14:paraId="21E5E862" w14:textId="0CB71F98" w:rsidR="009F45DD" w:rsidRPr="008C13F4" w:rsidRDefault="001528F1"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3737" w:type="dxa"/>
          </w:tcPr>
          <w:p w14:paraId="0C10B918" w14:textId="1E6E18F6" w:rsidR="009F45DD" w:rsidRPr="008C13F4" w:rsidRDefault="00ED6A44" w:rsidP="002A3AED">
            <w:pPr>
              <w:spacing w:after="0" w:line="240" w:lineRule="auto"/>
              <w:rPr>
                <w:rFonts w:ascii="Calibri" w:eastAsia="Times New Roman" w:hAnsi="Calibri" w:cs="Calibri"/>
                <w:b/>
                <w:bCs/>
                <w:color w:val="000000"/>
                <w:sz w:val="20"/>
                <w:szCs w:val="20"/>
                <w:lang w:val="es-ES_tradnl"/>
              </w:rPr>
            </w:pPr>
            <w:r w:rsidRPr="008C13F4">
              <w:rPr>
                <w:b/>
                <w:color w:val="000000" w:themeColor="text1"/>
                <w:sz w:val="20"/>
                <w:szCs w:val="20"/>
                <w:lang w:val="es-ES_tradnl"/>
              </w:rPr>
              <w:t>Estado</w:t>
            </w:r>
            <w:r w:rsidR="00063175" w:rsidRPr="008C13F4">
              <w:rPr>
                <w:b/>
                <w:color w:val="000000" w:themeColor="text1"/>
                <w:sz w:val="20"/>
                <w:szCs w:val="20"/>
                <w:lang w:val="es-ES_tradnl"/>
              </w:rPr>
              <w:t xml:space="preserve"> de llevar a cabo una </w:t>
            </w:r>
            <w:r w:rsidR="002A3AED" w:rsidRPr="008C13F4">
              <w:rPr>
                <w:b/>
                <w:color w:val="000000" w:themeColor="text1"/>
                <w:sz w:val="20"/>
                <w:szCs w:val="20"/>
                <w:lang w:val="es-ES_tradnl"/>
              </w:rPr>
              <w:t>revisió</w:t>
            </w:r>
            <w:r w:rsidR="00E6044A" w:rsidRPr="008C13F4">
              <w:rPr>
                <w:b/>
                <w:color w:val="000000" w:themeColor="text1"/>
                <w:sz w:val="20"/>
                <w:szCs w:val="20"/>
                <w:lang w:val="es-ES_tradnl"/>
              </w:rPr>
              <w:t>n de la necesidad permanente</w:t>
            </w:r>
            <w:r w:rsidR="00063175" w:rsidRPr="008C13F4">
              <w:rPr>
                <w:b/>
                <w:color w:val="000000" w:themeColor="text1"/>
                <w:sz w:val="20"/>
                <w:szCs w:val="20"/>
                <w:lang w:val="es-ES_tradnl"/>
              </w:rPr>
              <w:t xml:space="preserve"> de inscribirse a una exención específica</w:t>
            </w:r>
            <w:r w:rsidR="002A3AED" w:rsidRPr="008C13F4">
              <w:rPr>
                <w:b/>
                <w:color w:val="000000" w:themeColor="text1"/>
                <w:sz w:val="20"/>
                <w:szCs w:val="20"/>
                <w:lang w:val="es-ES_tradnl"/>
              </w:rPr>
              <w:t xml:space="preserve"> para el éter hexabromodifeni</w:t>
            </w:r>
            <w:r w:rsidR="009F45DD" w:rsidRPr="008C13F4">
              <w:rPr>
                <w:b/>
                <w:color w:val="000000" w:themeColor="text1"/>
                <w:sz w:val="20"/>
                <w:szCs w:val="20"/>
                <w:lang w:val="es-ES_tradnl"/>
              </w:rPr>
              <w:t>l</w:t>
            </w:r>
            <w:r w:rsidR="002A3AED" w:rsidRPr="008C13F4">
              <w:rPr>
                <w:b/>
                <w:color w:val="000000" w:themeColor="text1"/>
                <w:sz w:val="20"/>
                <w:szCs w:val="20"/>
                <w:lang w:val="es-ES_tradnl"/>
              </w:rPr>
              <w:t>o</w:t>
            </w:r>
            <w:r w:rsidR="009F45DD" w:rsidRPr="008C13F4">
              <w:rPr>
                <w:b/>
                <w:color w:val="000000" w:themeColor="text1"/>
                <w:sz w:val="20"/>
                <w:szCs w:val="20"/>
                <w:lang w:val="es-ES_tradnl"/>
              </w:rPr>
              <w:t xml:space="preserve"> </w:t>
            </w:r>
            <w:r w:rsidR="002A3AED" w:rsidRPr="008C13F4">
              <w:rPr>
                <w:b/>
                <w:color w:val="000000" w:themeColor="text1"/>
                <w:sz w:val="20"/>
                <w:szCs w:val="20"/>
                <w:lang w:val="es-ES_tradnl"/>
              </w:rPr>
              <w:t>y éter heptabromodifeni</w:t>
            </w:r>
            <w:r w:rsidR="009F45DD" w:rsidRPr="008C13F4">
              <w:rPr>
                <w:b/>
                <w:color w:val="000000" w:themeColor="text1"/>
                <w:sz w:val="20"/>
                <w:szCs w:val="20"/>
                <w:lang w:val="es-ES_tradnl"/>
              </w:rPr>
              <w:t>l</w:t>
            </w:r>
            <w:r w:rsidR="002A3AED" w:rsidRPr="008C13F4">
              <w:rPr>
                <w:b/>
                <w:color w:val="000000" w:themeColor="text1"/>
                <w:sz w:val="20"/>
                <w:szCs w:val="20"/>
                <w:lang w:val="es-ES_tradnl"/>
              </w:rPr>
              <w:t>o y/o éter tetrabromodifeni</w:t>
            </w:r>
            <w:r w:rsidR="009F45DD" w:rsidRPr="008C13F4">
              <w:rPr>
                <w:b/>
                <w:color w:val="000000" w:themeColor="text1"/>
                <w:sz w:val="20"/>
                <w:szCs w:val="20"/>
                <w:lang w:val="es-ES_tradnl"/>
              </w:rPr>
              <w:t>l</w:t>
            </w:r>
            <w:r w:rsidR="002A3AED" w:rsidRPr="008C13F4">
              <w:rPr>
                <w:b/>
                <w:color w:val="000000" w:themeColor="text1"/>
                <w:sz w:val="20"/>
                <w:szCs w:val="20"/>
                <w:lang w:val="es-ES_tradnl"/>
              </w:rPr>
              <w:t>o</w:t>
            </w:r>
            <w:r w:rsidR="009F45DD" w:rsidRPr="008C13F4">
              <w:rPr>
                <w:b/>
                <w:color w:val="000000" w:themeColor="text1"/>
                <w:sz w:val="20"/>
                <w:szCs w:val="20"/>
                <w:lang w:val="es-ES_tradnl"/>
              </w:rPr>
              <w:t xml:space="preserve"> </w:t>
            </w:r>
            <w:r w:rsidR="002A3AED" w:rsidRPr="008C13F4">
              <w:rPr>
                <w:b/>
                <w:color w:val="000000" w:themeColor="text1"/>
                <w:sz w:val="20"/>
                <w:szCs w:val="20"/>
                <w:lang w:val="es-ES_tradnl"/>
              </w:rPr>
              <w:t>y pentabromodifeni</w:t>
            </w:r>
            <w:r w:rsidR="009F45DD" w:rsidRPr="008C13F4">
              <w:rPr>
                <w:b/>
                <w:color w:val="000000" w:themeColor="text1"/>
                <w:sz w:val="20"/>
                <w:szCs w:val="20"/>
                <w:lang w:val="es-ES_tradnl"/>
              </w:rPr>
              <w:t>l</w:t>
            </w:r>
            <w:r w:rsidR="002A3AED" w:rsidRPr="008C13F4">
              <w:rPr>
                <w:b/>
                <w:color w:val="000000" w:themeColor="text1"/>
                <w:sz w:val="20"/>
                <w:szCs w:val="20"/>
                <w:lang w:val="es-ES_tradnl"/>
              </w:rPr>
              <w:t xml:space="preserve">o </w:t>
            </w:r>
          </w:p>
        </w:tc>
        <w:tc>
          <w:tcPr>
            <w:tcW w:w="3262" w:type="dxa"/>
          </w:tcPr>
          <w:p w14:paraId="789977C0" w14:textId="6914023C" w:rsidR="009F45DD" w:rsidRPr="008C13F4" w:rsidRDefault="002A3AED" w:rsidP="00835E10">
            <w:pPr>
              <w:spacing w:after="0" w:line="240" w:lineRule="auto"/>
              <w:rPr>
                <w:b/>
                <w:color w:val="FF0000"/>
                <w:sz w:val="20"/>
                <w:szCs w:val="20"/>
                <w:lang w:val="es-ES_tradnl"/>
              </w:rPr>
            </w:pPr>
            <w:r w:rsidRPr="008C13F4">
              <w:rPr>
                <w:rFonts w:ascii="Calibri" w:eastAsia="Times New Roman" w:hAnsi="Calibri" w:cs="Calibri"/>
                <w:b/>
                <w:bCs/>
                <w:color w:val="000000"/>
                <w:sz w:val="20"/>
                <w:szCs w:val="20"/>
                <w:lang w:val="es-ES_tradnl"/>
              </w:rPr>
              <w:t>Fuentes del problema principal</w:t>
            </w:r>
          </w:p>
        </w:tc>
      </w:tr>
      <w:tr w:rsidR="009F45DD" w:rsidRPr="00765725" w14:paraId="2864BE5D" w14:textId="77777777" w:rsidTr="00835E10">
        <w:trPr>
          <w:trHeight w:val="610"/>
        </w:trPr>
        <w:tc>
          <w:tcPr>
            <w:tcW w:w="1350" w:type="dxa"/>
          </w:tcPr>
          <w:p w14:paraId="7262C8E8" w14:textId="6C53894C" w:rsidR="009F45DD" w:rsidRPr="008C13F4" w:rsidRDefault="009F45DD"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lastRenderedPageBreak/>
              <w:t xml:space="preserve">[] </w:t>
            </w:r>
            <w:r w:rsidR="00F50036" w:rsidRPr="008C13F4">
              <w:rPr>
                <w:rFonts w:ascii="Calibri" w:eastAsia="Times New Roman" w:hAnsi="Calibri" w:cs="Calibri"/>
                <w:color w:val="000000"/>
                <w:sz w:val="20"/>
                <w:szCs w:val="20"/>
                <w:lang w:val="es-ES_tradnl"/>
              </w:rPr>
              <w:t>Si</w:t>
            </w:r>
          </w:p>
          <w:p w14:paraId="52C25807" w14:textId="77777777" w:rsidR="009F45DD" w:rsidRPr="008C13F4" w:rsidRDefault="009F45DD" w:rsidP="00835E10">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color w:val="000000"/>
                <w:sz w:val="20"/>
                <w:szCs w:val="20"/>
                <w:lang w:val="es-ES_tradnl"/>
              </w:rPr>
              <w:t>[] No</w:t>
            </w:r>
          </w:p>
        </w:tc>
        <w:tc>
          <w:tcPr>
            <w:tcW w:w="1134" w:type="dxa"/>
            <w:shd w:val="clear" w:color="auto" w:fill="auto"/>
            <w:noWrap/>
            <w:vAlign w:val="bottom"/>
          </w:tcPr>
          <w:p w14:paraId="04B7E62E" w14:textId="77777777" w:rsidR="009F45DD" w:rsidRPr="008C13F4" w:rsidRDefault="009F45DD" w:rsidP="00835E10">
            <w:pPr>
              <w:spacing w:after="0" w:line="240" w:lineRule="auto"/>
              <w:rPr>
                <w:rFonts w:ascii="Calibri" w:eastAsia="Times New Roman" w:hAnsi="Calibri" w:cs="Calibri"/>
                <w:b/>
                <w:bCs/>
                <w:color w:val="000000"/>
                <w:sz w:val="20"/>
                <w:szCs w:val="20"/>
                <w:lang w:val="es-ES_tradnl"/>
              </w:rPr>
            </w:pPr>
          </w:p>
        </w:tc>
        <w:tc>
          <w:tcPr>
            <w:tcW w:w="3737" w:type="dxa"/>
          </w:tcPr>
          <w:p w14:paraId="1E0619D3" w14:textId="25CFC357" w:rsidR="009F45DD" w:rsidRPr="008C13F4" w:rsidRDefault="009F45DD" w:rsidP="00835E10">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(a) </w:t>
            </w:r>
            <w:r w:rsidR="009311A3" w:rsidRPr="008C13F4">
              <w:rPr>
                <w:rFonts w:ascii="Calibri" w:eastAsia="Times New Roman" w:hAnsi="Calibri" w:cs="Calibri"/>
                <w:color w:val="000000"/>
                <w:sz w:val="20"/>
                <w:szCs w:val="20"/>
                <w:lang w:val="es-ES_tradnl"/>
              </w:rPr>
              <w:t>Exención específica</w:t>
            </w:r>
            <w:r w:rsidRPr="008C13F4">
              <w:rPr>
                <w:rFonts w:ascii="Calibri" w:eastAsia="Times New Roman" w:hAnsi="Calibri" w:cs="Calibri"/>
                <w:color w:val="000000"/>
                <w:sz w:val="20"/>
                <w:szCs w:val="20"/>
                <w:lang w:val="es-ES_tradnl"/>
              </w:rPr>
              <w:t xml:space="preserve"> </w:t>
            </w:r>
            <w:r w:rsidR="007B2EA7" w:rsidRPr="008C13F4">
              <w:rPr>
                <w:rFonts w:ascii="Calibri" w:eastAsia="Times New Roman" w:hAnsi="Calibri" w:cs="Calibri"/>
                <w:color w:val="000000"/>
                <w:sz w:val="20"/>
                <w:szCs w:val="20"/>
                <w:lang w:val="es-ES_tradnl"/>
              </w:rPr>
              <w:t>para el éter hexabromodifeni</w:t>
            </w:r>
            <w:r w:rsidRPr="008C13F4">
              <w:rPr>
                <w:rFonts w:ascii="Calibri" w:eastAsia="Times New Roman" w:hAnsi="Calibri" w:cs="Calibri"/>
                <w:color w:val="000000"/>
                <w:sz w:val="20"/>
                <w:szCs w:val="20"/>
                <w:lang w:val="es-ES_tradnl"/>
              </w:rPr>
              <w:t>l</w:t>
            </w:r>
            <w:r w:rsidR="007B2EA7" w:rsidRPr="008C13F4">
              <w:rPr>
                <w:rFonts w:ascii="Calibri" w:eastAsia="Times New Roman" w:hAnsi="Calibri" w:cs="Calibri"/>
                <w:color w:val="000000"/>
                <w:sz w:val="20"/>
                <w:szCs w:val="20"/>
                <w:lang w:val="es-ES_tradnl"/>
              </w:rPr>
              <w:t>o</w:t>
            </w:r>
            <w:r w:rsidRPr="008C13F4">
              <w:rPr>
                <w:rFonts w:ascii="Calibri" w:eastAsia="Times New Roman" w:hAnsi="Calibri" w:cs="Calibri"/>
                <w:color w:val="000000"/>
                <w:sz w:val="20"/>
                <w:szCs w:val="20"/>
                <w:lang w:val="es-ES_tradnl"/>
              </w:rPr>
              <w:t xml:space="preserve"> </w:t>
            </w:r>
            <w:r w:rsidR="007B2EA7" w:rsidRPr="008C13F4">
              <w:rPr>
                <w:rFonts w:ascii="Calibri" w:eastAsia="Times New Roman" w:hAnsi="Calibri" w:cs="Calibri"/>
                <w:color w:val="000000"/>
                <w:sz w:val="20"/>
                <w:szCs w:val="20"/>
                <w:lang w:val="es-ES_tradnl"/>
              </w:rPr>
              <w:t xml:space="preserve">y éter heptabromodifenilo </w:t>
            </w:r>
          </w:p>
          <w:p w14:paraId="6B198672" w14:textId="01533273" w:rsidR="009F45DD" w:rsidRPr="008C13F4" w:rsidRDefault="009F45DD"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w:t>
            </w:r>
            <w:r w:rsidR="00F50036" w:rsidRPr="008C13F4">
              <w:rPr>
                <w:rFonts w:ascii="Calibri" w:eastAsia="Times New Roman" w:hAnsi="Calibri" w:cs="Calibri"/>
                <w:color w:val="000000"/>
                <w:sz w:val="20"/>
                <w:szCs w:val="20"/>
                <w:lang w:val="es-ES_tradnl"/>
              </w:rPr>
              <w:t>Si</w:t>
            </w:r>
          </w:p>
          <w:p w14:paraId="4D47B89A" w14:textId="77777777" w:rsidR="009F45DD" w:rsidRPr="008C13F4" w:rsidRDefault="009F45DD" w:rsidP="00835E10">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p w14:paraId="5381C915" w14:textId="68580215" w:rsidR="009F45DD" w:rsidRPr="008C13F4" w:rsidRDefault="00C87C31" w:rsidP="00835E10">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(b) Exención específica para el éter tetrabromodifeni</w:t>
            </w:r>
            <w:r w:rsidR="009F45DD" w:rsidRPr="008C13F4">
              <w:rPr>
                <w:rFonts w:ascii="Calibri" w:eastAsia="Times New Roman" w:hAnsi="Calibri" w:cs="Calibri"/>
                <w:color w:val="000000"/>
                <w:sz w:val="20"/>
                <w:szCs w:val="20"/>
                <w:lang w:val="es-ES_tradnl"/>
              </w:rPr>
              <w:t>l</w:t>
            </w:r>
            <w:r w:rsidRPr="008C13F4">
              <w:rPr>
                <w:rFonts w:ascii="Calibri" w:eastAsia="Times New Roman" w:hAnsi="Calibri" w:cs="Calibri"/>
                <w:color w:val="000000"/>
                <w:sz w:val="20"/>
                <w:szCs w:val="20"/>
                <w:lang w:val="es-ES_tradnl"/>
              </w:rPr>
              <w:t>o</w:t>
            </w:r>
            <w:r w:rsidR="009F45DD" w:rsidRPr="008C13F4">
              <w:rPr>
                <w:rFonts w:ascii="Calibri" w:eastAsia="Times New Roman" w:hAnsi="Calibri" w:cs="Calibri"/>
                <w:color w:val="000000"/>
                <w:sz w:val="20"/>
                <w:szCs w:val="20"/>
                <w:lang w:val="es-ES_tradnl"/>
              </w:rPr>
              <w:t xml:space="preserve"> </w:t>
            </w:r>
            <w:r w:rsidRPr="008C13F4">
              <w:rPr>
                <w:rFonts w:ascii="Calibri" w:eastAsia="Times New Roman" w:hAnsi="Calibri" w:cs="Calibri"/>
                <w:color w:val="000000"/>
                <w:sz w:val="20"/>
                <w:szCs w:val="20"/>
                <w:lang w:val="es-ES_tradnl"/>
              </w:rPr>
              <w:t>y pentabromodifeni</w:t>
            </w:r>
            <w:r w:rsidR="009F45DD" w:rsidRPr="008C13F4">
              <w:rPr>
                <w:rFonts w:ascii="Calibri" w:eastAsia="Times New Roman" w:hAnsi="Calibri" w:cs="Calibri"/>
                <w:color w:val="000000"/>
                <w:sz w:val="20"/>
                <w:szCs w:val="20"/>
                <w:lang w:val="es-ES_tradnl"/>
              </w:rPr>
              <w:t>l</w:t>
            </w:r>
            <w:r w:rsidRPr="008C13F4">
              <w:rPr>
                <w:rFonts w:ascii="Calibri" w:eastAsia="Times New Roman" w:hAnsi="Calibri" w:cs="Calibri"/>
                <w:color w:val="000000"/>
                <w:sz w:val="20"/>
                <w:szCs w:val="20"/>
                <w:lang w:val="es-ES_tradnl"/>
              </w:rPr>
              <w:t xml:space="preserve">o </w:t>
            </w:r>
          </w:p>
          <w:p w14:paraId="350BFC01" w14:textId="2BD4B6F8" w:rsidR="009F45DD" w:rsidRPr="008C13F4" w:rsidRDefault="009F45DD" w:rsidP="00835E1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w:t>
            </w:r>
            <w:r w:rsidR="00F50036" w:rsidRPr="008C13F4">
              <w:rPr>
                <w:rFonts w:ascii="Calibri" w:eastAsia="Times New Roman" w:hAnsi="Calibri" w:cs="Calibri"/>
                <w:color w:val="000000"/>
                <w:sz w:val="20"/>
                <w:szCs w:val="20"/>
                <w:lang w:val="es-ES_tradnl"/>
              </w:rPr>
              <w:t>Si</w:t>
            </w:r>
          </w:p>
          <w:p w14:paraId="27CF6FE2" w14:textId="77777777" w:rsidR="009F45DD" w:rsidRPr="008C13F4" w:rsidRDefault="009F45DD" w:rsidP="00835E10">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No</w:t>
            </w:r>
          </w:p>
        </w:tc>
        <w:tc>
          <w:tcPr>
            <w:tcW w:w="3262" w:type="dxa"/>
          </w:tcPr>
          <w:p w14:paraId="5C03E972" w14:textId="46DA238C" w:rsidR="009F45DD" w:rsidRPr="008C13F4" w:rsidRDefault="009F45DD" w:rsidP="00835E10">
            <w:pPr>
              <w:pStyle w:val="Default"/>
              <w:rPr>
                <w:rFonts w:asciiTheme="minorHAnsi" w:hAnsiTheme="minorHAnsi" w:cstheme="minorHAnsi"/>
                <w:sz w:val="20"/>
                <w:szCs w:val="20"/>
                <w:lang w:val="es-ES_tradnl"/>
              </w:rPr>
            </w:pPr>
            <w:r w:rsidRPr="008C13F4">
              <w:rPr>
                <w:rFonts w:ascii="Calibri" w:eastAsia="Times New Roman" w:hAnsi="Calibri" w:cs="Calibri"/>
                <w:sz w:val="20"/>
                <w:szCs w:val="20"/>
                <w:lang w:val="es-ES_tradnl"/>
              </w:rPr>
              <w:t xml:space="preserve">[] </w:t>
            </w:r>
            <w:r w:rsidR="002A3AED" w:rsidRPr="008C13F4">
              <w:rPr>
                <w:rFonts w:asciiTheme="minorHAnsi" w:hAnsiTheme="minorHAnsi" w:cstheme="minorHAnsi"/>
                <w:sz w:val="20"/>
                <w:szCs w:val="20"/>
                <w:lang w:val="es-ES_tradnl"/>
              </w:rPr>
              <w:t>No es necesario</w:t>
            </w:r>
          </w:p>
          <w:p w14:paraId="1D1FAB09" w14:textId="7012FD56" w:rsidR="009F45DD" w:rsidRPr="008C13F4" w:rsidRDefault="009F45DD" w:rsidP="00835E10">
            <w:pPr>
              <w:pStyle w:val="Default"/>
              <w:rPr>
                <w:rFonts w:asciiTheme="minorHAnsi" w:hAnsiTheme="minorHAnsi" w:cstheme="minorHAnsi"/>
                <w:sz w:val="20"/>
                <w:szCs w:val="20"/>
                <w:lang w:val="es-ES_tradnl"/>
              </w:rPr>
            </w:pPr>
            <w:r w:rsidRPr="008C13F4">
              <w:rPr>
                <w:rFonts w:ascii="Calibri" w:eastAsia="Times New Roman" w:hAnsi="Calibri" w:cs="Calibri"/>
                <w:sz w:val="20"/>
                <w:szCs w:val="20"/>
                <w:lang w:val="es-ES_tradnl"/>
              </w:rPr>
              <w:t xml:space="preserve">[] </w:t>
            </w:r>
            <w:r w:rsidR="002A3AED" w:rsidRPr="008C13F4">
              <w:rPr>
                <w:rFonts w:asciiTheme="minorHAnsi" w:hAnsiTheme="minorHAnsi" w:cstheme="minorHAnsi"/>
                <w:sz w:val="20"/>
                <w:szCs w:val="20"/>
                <w:lang w:val="es-ES_tradnl"/>
              </w:rPr>
              <w:t>No evaluado</w:t>
            </w:r>
          </w:p>
          <w:p w14:paraId="62F12BF8" w14:textId="64537BBB" w:rsidR="009F45DD" w:rsidRPr="008C13F4" w:rsidRDefault="009F45DD" w:rsidP="00835E10">
            <w:pPr>
              <w:pStyle w:val="Default"/>
              <w:rPr>
                <w:rFonts w:asciiTheme="minorHAnsi" w:hAnsiTheme="minorHAnsi" w:cstheme="minorHAnsi"/>
                <w:sz w:val="20"/>
                <w:szCs w:val="20"/>
                <w:lang w:val="es-ES_tradnl"/>
              </w:rPr>
            </w:pPr>
            <w:r w:rsidRPr="008C13F4">
              <w:rPr>
                <w:rFonts w:ascii="Calibri" w:eastAsia="Times New Roman" w:hAnsi="Calibri" w:cs="Calibri"/>
                <w:sz w:val="20"/>
                <w:szCs w:val="20"/>
                <w:lang w:val="es-ES_tradnl"/>
              </w:rPr>
              <w:t xml:space="preserve">[] </w:t>
            </w:r>
            <w:r w:rsidR="0047754A" w:rsidRPr="008C13F4">
              <w:rPr>
                <w:rFonts w:asciiTheme="minorHAnsi" w:hAnsiTheme="minorHAnsi" w:cstheme="minorHAnsi"/>
                <w:sz w:val="20"/>
                <w:szCs w:val="20"/>
                <w:lang w:val="es-ES_tradnl"/>
              </w:rPr>
              <w:t>Ausencia de recursos financieros</w:t>
            </w:r>
            <w:r w:rsidRPr="008C13F4">
              <w:rPr>
                <w:rFonts w:asciiTheme="minorHAnsi" w:hAnsiTheme="minorHAnsi" w:cstheme="minorHAnsi"/>
                <w:sz w:val="20"/>
                <w:szCs w:val="20"/>
                <w:lang w:val="es-ES_tradnl"/>
              </w:rPr>
              <w:t xml:space="preserve"> </w:t>
            </w:r>
          </w:p>
          <w:p w14:paraId="5930AFAB" w14:textId="146BD172" w:rsidR="009F45DD" w:rsidRPr="008C13F4" w:rsidRDefault="009F45DD" w:rsidP="00835E10">
            <w:pPr>
              <w:pStyle w:val="Default"/>
              <w:rPr>
                <w:rFonts w:asciiTheme="minorHAnsi" w:hAnsiTheme="minorHAnsi" w:cstheme="minorHAnsi"/>
                <w:sz w:val="20"/>
                <w:szCs w:val="20"/>
                <w:lang w:val="es-ES_tradnl"/>
              </w:rPr>
            </w:pPr>
            <w:r w:rsidRPr="008C13F4">
              <w:rPr>
                <w:rFonts w:ascii="Calibri" w:eastAsia="Times New Roman" w:hAnsi="Calibri" w:cs="Calibri"/>
                <w:sz w:val="20"/>
                <w:szCs w:val="20"/>
                <w:lang w:val="es-ES_tradnl"/>
              </w:rPr>
              <w:t xml:space="preserve">[] </w:t>
            </w:r>
            <w:r w:rsidR="002A3AED" w:rsidRPr="008C13F4">
              <w:rPr>
                <w:rFonts w:ascii="Calibri" w:eastAsia="Times New Roman" w:hAnsi="Calibri" w:cs="Calibri"/>
                <w:sz w:val="20"/>
                <w:szCs w:val="20"/>
                <w:lang w:val="es-ES_tradnl"/>
              </w:rPr>
              <w:t>Ausencia de capacidad técnica</w:t>
            </w:r>
            <w:r w:rsidRPr="008C13F4">
              <w:rPr>
                <w:rFonts w:asciiTheme="minorHAnsi" w:hAnsiTheme="minorHAnsi" w:cstheme="minorHAnsi"/>
                <w:sz w:val="20"/>
                <w:szCs w:val="20"/>
                <w:lang w:val="es-ES_tradnl"/>
              </w:rPr>
              <w:t xml:space="preserve"> </w:t>
            </w:r>
          </w:p>
          <w:p w14:paraId="3BD02683" w14:textId="2244206C" w:rsidR="009F45DD" w:rsidRPr="008C13F4" w:rsidRDefault="009F45DD" w:rsidP="00835E10">
            <w:pPr>
              <w:pStyle w:val="Default"/>
              <w:rPr>
                <w:rFonts w:asciiTheme="minorHAnsi" w:hAnsiTheme="minorHAnsi" w:cstheme="minorHAnsi"/>
                <w:sz w:val="20"/>
                <w:szCs w:val="20"/>
                <w:lang w:val="es-ES_tradnl"/>
              </w:rPr>
            </w:pPr>
            <w:r w:rsidRPr="008C13F4">
              <w:rPr>
                <w:rFonts w:ascii="Calibri" w:eastAsia="Times New Roman" w:hAnsi="Calibri" w:cs="Calibri"/>
                <w:sz w:val="20"/>
                <w:szCs w:val="20"/>
                <w:lang w:val="es-ES_tradnl"/>
              </w:rPr>
              <w:t xml:space="preserve">[] </w:t>
            </w:r>
            <w:r w:rsidR="00D6121E" w:rsidRPr="008C13F4">
              <w:rPr>
                <w:rFonts w:asciiTheme="minorHAnsi" w:hAnsiTheme="minorHAnsi" w:cstheme="minorHAnsi"/>
                <w:sz w:val="20"/>
                <w:szCs w:val="20"/>
                <w:lang w:val="es-ES_tradnl"/>
              </w:rPr>
              <w:t xml:space="preserve">Evaluado </w:t>
            </w:r>
            <w:r w:rsidR="002A3AED" w:rsidRPr="008C13F4">
              <w:rPr>
                <w:rFonts w:asciiTheme="minorHAnsi" w:hAnsiTheme="minorHAnsi" w:cstheme="minorHAnsi"/>
                <w:sz w:val="20"/>
                <w:szCs w:val="20"/>
                <w:lang w:val="es-ES_tradnl"/>
              </w:rPr>
              <w:t>pero falta capacidad técnica</w:t>
            </w:r>
            <w:r w:rsidRPr="008C13F4">
              <w:rPr>
                <w:rFonts w:asciiTheme="minorHAnsi" w:hAnsiTheme="minorHAnsi" w:cstheme="minorHAnsi"/>
                <w:sz w:val="20"/>
                <w:szCs w:val="20"/>
                <w:lang w:val="es-ES_tradnl"/>
              </w:rPr>
              <w:t xml:space="preserve"> </w:t>
            </w:r>
          </w:p>
          <w:p w14:paraId="3B623EF1" w14:textId="6882610C" w:rsidR="009F45DD" w:rsidRPr="008C13F4" w:rsidRDefault="009F45DD" w:rsidP="00835E10">
            <w:pPr>
              <w:pStyle w:val="Default"/>
              <w:rPr>
                <w:rFonts w:asciiTheme="minorHAnsi" w:hAnsiTheme="minorHAnsi" w:cstheme="minorHAnsi"/>
                <w:sz w:val="20"/>
                <w:szCs w:val="20"/>
                <w:lang w:val="es-ES_tradnl"/>
              </w:rPr>
            </w:pPr>
            <w:r w:rsidRPr="008C13F4">
              <w:rPr>
                <w:rFonts w:ascii="Calibri" w:eastAsia="Times New Roman" w:hAnsi="Calibri" w:cs="Calibri"/>
                <w:sz w:val="20"/>
                <w:szCs w:val="20"/>
                <w:lang w:val="es-ES_tradnl"/>
              </w:rPr>
              <w:t xml:space="preserve">[] </w:t>
            </w:r>
            <w:r w:rsidR="002A3AED" w:rsidRPr="008C13F4">
              <w:rPr>
                <w:rFonts w:asciiTheme="minorHAnsi" w:hAnsiTheme="minorHAnsi" w:cstheme="minorHAnsi"/>
                <w:sz w:val="20"/>
                <w:szCs w:val="20"/>
                <w:lang w:val="es-ES_tradnl"/>
              </w:rPr>
              <w:t>Evaluado pero falta capacidad financiera</w:t>
            </w:r>
            <w:r w:rsidRPr="008C13F4">
              <w:rPr>
                <w:rFonts w:asciiTheme="minorHAnsi" w:hAnsiTheme="minorHAnsi" w:cstheme="minorHAnsi"/>
                <w:sz w:val="20"/>
                <w:szCs w:val="20"/>
                <w:lang w:val="es-ES_tradnl"/>
              </w:rPr>
              <w:t xml:space="preserve"> </w:t>
            </w:r>
          </w:p>
          <w:p w14:paraId="431564BD" w14:textId="4FD8FBFA" w:rsidR="009F45DD" w:rsidRPr="008C13F4" w:rsidRDefault="009F45DD" w:rsidP="00835E10">
            <w:pPr>
              <w:pStyle w:val="Default"/>
              <w:rPr>
                <w:rFonts w:asciiTheme="minorHAnsi" w:hAnsiTheme="minorHAnsi" w:cstheme="minorHAnsi"/>
                <w:sz w:val="20"/>
                <w:szCs w:val="20"/>
                <w:lang w:val="es-ES_tradnl"/>
              </w:rPr>
            </w:pPr>
            <w:r w:rsidRPr="008C13F4">
              <w:rPr>
                <w:rFonts w:ascii="Calibri" w:eastAsia="Times New Roman" w:hAnsi="Calibri" w:cs="Calibri"/>
                <w:sz w:val="20"/>
                <w:szCs w:val="20"/>
                <w:lang w:val="es-ES_tradnl"/>
              </w:rPr>
              <w:t xml:space="preserve">[] </w:t>
            </w:r>
            <w:r w:rsidR="00E879FD" w:rsidRPr="008C13F4">
              <w:rPr>
                <w:rFonts w:asciiTheme="minorHAnsi" w:hAnsiTheme="minorHAnsi" w:cstheme="minorHAnsi"/>
                <w:sz w:val="20"/>
                <w:szCs w:val="20"/>
                <w:lang w:val="es-ES_tradnl"/>
              </w:rPr>
              <w:t xml:space="preserve">Evaluado </w:t>
            </w:r>
            <w:r w:rsidR="002A3AED" w:rsidRPr="008C13F4">
              <w:rPr>
                <w:rFonts w:asciiTheme="minorHAnsi" w:hAnsiTheme="minorHAnsi" w:cstheme="minorHAnsi"/>
                <w:sz w:val="20"/>
                <w:szCs w:val="20"/>
                <w:lang w:val="es-ES_tradnl"/>
              </w:rPr>
              <w:t>pero faltan recurs</w:t>
            </w:r>
            <w:r w:rsidR="00013B04" w:rsidRPr="008C13F4">
              <w:rPr>
                <w:rFonts w:asciiTheme="minorHAnsi" w:hAnsiTheme="minorHAnsi" w:cstheme="minorHAnsi"/>
                <w:sz w:val="20"/>
                <w:szCs w:val="20"/>
                <w:lang w:val="es-ES_tradnl"/>
              </w:rPr>
              <w:t>o</w:t>
            </w:r>
            <w:r w:rsidR="002A3AED" w:rsidRPr="008C13F4">
              <w:rPr>
                <w:rFonts w:asciiTheme="minorHAnsi" w:hAnsiTheme="minorHAnsi" w:cstheme="minorHAnsi"/>
                <w:sz w:val="20"/>
                <w:szCs w:val="20"/>
                <w:lang w:val="es-ES_tradnl"/>
              </w:rPr>
              <w:t>s</w:t>
            </w:r>
            <w:r w:rsidR="00B51007" w:rsidRPr="008C13F4">
              <w:rPr>
                <w:rFonts w:asciiTheme="minorHAnsi" w:hAnsiTheme="minorHAnsi" w:cstheme="minorHAnsi"/>
                <w:sz w:val="20"/>
                <w:szCs w:val="20"/>
                <w:lang w:val="es-ES_tradnl"/>
              </w:rPr>
              <w:t xml:space="preserve"> </w:t>
            </w:r>
            <w:r w:rsidRPr="008C13F4">
              <w:rPr>
                <w:rFonts w:asciiTheme="minorHAnsi" w:hAnsiTheme="minorHAnsi" w:cstheme="minorHAnsi"/>
                <w:sz w:val="20"/>
                <w:szCs w:val="20"/>
                <w:lang w:val="es-ES_tradnl"/>
              </w:rPr>
              <w:t xml:space="preserve"> </w:t>
            </w:r>
            <w:r w:rsidR="00C87C31" w:rsidRPr="008C13F4">
              <w:rPr>
                <w:rFonts w:asciiTheme="minorHAnsi" w:hAnsiTheme="minorHAnsi" w:cstheme="minorHAnsi"/>
                <w:sz w:val="20"/>
                <w:szCs w:val="20"/>
                <w:lang w:val="es-ES_tradnl"/>
              </w:rPr>
              <w:t>humanos</w:t>
            </w:r>
            <w:r w:rsidRPr="008C13F4">
              <w:rPr>
                <w:rFonts w:asciiTheme="minorHAnsi" w:hAnsiTheme="minorHAnsi" w:cstheme="minorHAnsi"/>
                <w:sz w:val="20"/>
                <w:szCs w:val="20"/>
                <w:lang w:val="es-ES_tradnl"/>
              </w:rPr>
              <w:t xml:space="preserve"> </w:t>
            </w:r>
          </w:p>
          <w:p w14:paraId="26C6818D" w14:textId="209B10FF" w:rsidR="009F45DD" w:rsidRPr="008C13F4" w:rsidRDefault="009F45DD" w:rsidP="00835E10">
            <w:pPr>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w:t>
            </w:r>
            <w:r w:rsidR="00F50036" w:rsidRPr="008C13F4">
              <w:rPr>
                <w:rFonts w:cstheme="minorHAnsi"/>
                <w:sz w:val="20"/>
                <w:szCs w:val="20"/>
                <w:lang w:val="es-ES_tradnl"/>
              </w:rPr>
              <w:t>Otro</w:t>
            </w:r>
            <w:r w:rsidRPr="008C13F4">
              <w:rPr>
                <w:rFonts w:cstheme="minorHAnsi"/>
                <w:sz w:val="20"/>
                <w:szCs w:val="20"/>
                <w:lang w:val="es-ES_tradnl"/>
              </w:rPr>
              <w:t xml:space="preserve"> </w:t>
            </w:r>
          </w:p>
        </w:tc>
      </w:tr>
    </w:tbl>
    <w:p w14:paraId="1FB8D359" w14:textId="0656C06A" w:rsidR="00351CAA" w:rsidRPr="008C13F4" w:rsidRDefault="00351CAA" w:rsidP="00931D9B">
      <w:pPr>
        <w:rPr>
          <w:lang w:val="es-ES_tradnl"/>
        </w:rPr>
      </w:pPr>
    </w:p>
    <w:p w14:paraId="52CE90AE" w14:textId="77777777" w:rsidR="001F1A0C" w:rsidRPr="008C13F4" w:rsidRDefault="001F1A0C" w:rsidP="00931D9B">
      <w:pPr>
        <w:rPr>
          <w:lang w:val="es-ES_tradnl"/>
        </w:rPr>
      </w:pPr>
    </w:p>
    <w:p w14:paraId="599136E8" w14:textId="47E436FE" w:rsidR="001F1A0C" w:rsidRPr="008C13F4" w:rsidRDefault="001F1A0C" w:rsidP="001F1A0C">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2</w:t>
      </w:r>
      <w:r w:rsidRPr="008C13F4">
        <w:rPr>
          <w:rFonts w:eastAsia="Times New Roman"/>
          <w:lang w:val="es-ES_tradnl"/>
        </w:rPr>
        <w:t>.3 HBCD</w:t>
      </w:r>
    </w:p>
    <w:p w14:paraId="32F43800" w14:textId="519E4148" w:rsidR="001F1A0C" w:rsidRPr="008C13F4" w:rsidRDefault="001F1A0C" w:rsidP="001F1A0C">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E152A0C" w14:textId="7DDD0166" w:rsidR="001F1A0C" w:rsidRDefault="00E76F1D" w:rsidP="002E7E8E">
      <w:pPr>
        <w:jc w:val="both"/>
        <w:rPr>
          <w:lang w:val="es-ES_tradnl"/>
        </w:rPr>
      </w:pPr>
      <w:r w:rsidRPr="008C13F4">
        <w:rPr>
          <w:lang w:val="es-ES_tradnl"/>
        </w:rPr>
        <w:t>Tabla</w:t>
      </w:r>
      <w:r w:rsidR="00FB3E76" w:rsidRPr="008C13F4">
        <w:rPr>
          <w:lang w:val="es-ES_tradnl"/>
        </w:rPr>
        <w:t xml:space="preserve"> [</w:t>
      </w:r>
      <w:r w:rsidRPr="008C13F4">
        <w:rPr>
          <w:lang w:val="es-ES_tradnl"/>
        </w:rPr>
        <w:t>indique el número</w:t>
      </w:r>
      <w:r w:rsidR="00FB3E76" w:rsidRPr="008C13F4">
        <w:rPr>
          <w:lang w:val="es-ES_tradnl"/>
        </w:rPr>
        <w:t xml:space="preserve">]. </w:t>
      </w:r>
      <w:r w:rsidR="00ED6A44" w:rsidRPr="008C13F4">
        <w:rPr>
          <w:lang w:val="es-ES_tradnl"/>
        </w:rPr>
        <w:t>Estado</w:t>
      </w:r>
      <w:r w:rsidR="00C87C31" w:rsidRPr="008C13F4">
        <w:rPr>
          <w:lang w:val="es-ES_tradnl"/>
        </w:rPr>
        <w:t xml:space="preserve"> de la inscripción a las exenciones específicas para el</w:t>
      </w:r>
      <w:r w:rsidR="00FB3E76" w:rsidRPr="008C13F4">
        <w:rPr>
          <w:lang w:val="es-ES_tradnl"/>
        </w:rPr>
        <w:t xml:space="preserve"> HBCD</w:t>
      </w:r>
      <w:r w:rsidR="00366700">
        <w:rPr>
          <w:lang w:val="es-ES_tradnl"/>
        </w:rPr>
        <w:t xml:space="preserve">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p w14:paraId="197EB362"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4ED29D8" w14:textId="2CB477A4" w:rsidR="00366700" w:rsidRPr="008C13F4" w:rsidRDefault="00366700" w:rsidP="00366700">
      <w:pPr>
        <w:rPr>
          <w:lang w:val="es-ES_tradnl"/>
        </w:rPr>
      </w:pPr>
      <w:r w:rsidRPr="00374023">
        <w:rPr>
          <w:rFonts w:ascii="Calibri" w:eastAsia="Times New Roman" w:hAnsi="Calibri" w:cs="Calibri"/>
          <w:color w:val="000000"/>
          <w:sz w:val="20"/>
          <w:szCs w:val="20"/>
          <w:lang w:val="es-ES"/>
        </w:rPr>
        <w:t>[] No aplica</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033"/>
        <w:gridCol w:w="1653"/>
        <w:gridCol w:w="1249"/>
        <w:gridCol w:w="1148"/>
        <w:gridCol w:w="1280"/>
        <w:gridCol w:w="965"/>
        <w:gridCol w:w="1276"/>
      </w:tblGrid>
      <w:tr w:rsidR="00C87C31" w:rsidRPr="00765725" w14:paraId="417543F1" w14:textId="77777777" w:rsidTr="00C87C31">
        <w:trPr>
          <w:trHeight w:val="1053"/>
        </w:trPr>
        <w:tc>
          <w:tcPr>
            <w:tcW w:w="481" w:type="pct"/>
            <w:shd w:val="clear" w:color="auto" w:fill="auto"/>
            <w:noWrap/>
            <w:vAlign w:val="bottom"/>
            <w:hideMark/>
          </w:tcPr>
          <w:p w14:paraId="6CFAE43A" w14:textId="305CD106" w:rsidR="0099267B" w:rsidRPr="008C13F4" w:rsidRDefault="00317ECE"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Químico</w:t>
            </w:r>
          </w:p>
        </w:tc>
        <w:tc>
          <w:tcPr>
            <w:tcW w:w="543" w:type="pct"/>
          </w:tcPr>
          <w:p w14:paraId="0C681E2C" w14:textId="044D1843" w:rsidR="0099267B" w:rsidRPr="008C13F4" w:rsidRDefault="00C87C31"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Exención específica</w:t>
            </w:r>
          </w:p>
        </w:tc>
        <w:tc>
          <w:tcPr>
            <w:tcW w:w="867" w:type="pct"/>
            <w:shd w:val="clear" w:color="auto" w:fill="auto"/>
            <w:vAlign w:val="bottom"/>
            <w:hideMark/>
          </w:tcPr>
          <w:p w14:paraId="7012650D" w14:textId="3C24EBAC" w:rsidR="0099267B" w:rsidRPr="008C13F4" w:rsidRDefault="00C87C31" w:rsidP="00C87C3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 xml:space="preserve">Actividad </w:t>
            </w:r>
            <w:r w:rsidR="0099267B" w:rsidRPr="008C13F4">
              <w:rPr>
                <w:rFonts w:ascii="Calibri" w:eastAsia="Times New Roman" w:hAnsi="Calibri" w:cs="Calibri"/>
                <w:b/>
                <w:bCs/>
                <w:color w:val="000000"/>
                <w:sz w:val="20"/>
                <w:szCs w:val="20"/>
                <w:lang w:val="es-ES_tradnl"/>
              </w:rPr>
              <w:t>(</w:t>
            </w:r>
            <w:r w:rsidRPr="008C13F4">
              <w:rPr>
                <w:rFonts w:ascii="Calibri" w:eastAsia="Times New Roman" w:hAnsi="Calibri" w:cs="Calibri"/>
                <w:b/>
                <w:bCs/>
                <w:color w:val="000000"/>
                <w:sz w:val="20"/>
                <w:szCs w:val="20"/>
                <w:lang w:val="es-ES_tradnl"/>
              </w:rPr>
              <w:t>Producción/uso</w:t>
            </w:r>
            <w:r w:rsidR="0099267B" w:rsidRPr="008C13F4">
              <w:rPr>
                <w:rFonts w:ascii="Calibri" w:eastAsia="Times New Roman" w:hAnsi="Calibri" w:cs="Calibri"/>
                <w:b/>
                <w:bCs/>
                <w:color w:val="000000"/>
                <w:sz w:val="20"/>
                <w:szCs w:val="20"/>
                <w:lang w:val="es-ES_tradnl"/>
              </w:rPr>
              <w:t>)</w:t>
            </w:r>
          </w:p>
        </w:tc>
        <w:tc>
          <w:tcPr>
            <w:tcW w:w="656" w:type="pct"/>
            <w:shd w:val="clear" w:color="auto" w:fill="auto"/>
            <w:vAlign w:val="bottom"/>
            <w:hideMark/>
          </w:tcPr>
          <w:p w14:paraId="0CBB97CA" w14:textId="7007A38E" w:rsidR="0099267B" w:rsidRPr="008C13F4" w:rsidRDefault="00C87C31"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Fecha de vencimiento</w:t>
            </w:r>
          </w:p>
        </w:tc>
        <w:tc>
          <w:tcPr>
            <w:tcW w:w="603" w:type="pct"/>
            <w:shd w:val="clear" w:color="auto" w:fill="auto"/>
            <w:vAlign w:val="bottom"/>
            <w:hideMark/>
          </w:tcPr>
          <w:p w14:paraId="13BAE1CC" w14:textId="5CE27557" w:rsidR="0099267B" w:rsidRPr="008C13F4" w:rsidRDefault="00C87C31" w:rsidP="00C87C3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Cantidad estimada de</w:t>
            </w:r>
            <w:r w:rsidR="0099267B" w:rsidRPr="008C13F4">
              <w:rPr>
                <w:rFonts w:ascii="Calibri" w:eastAsia="Times New Roman" w:hAnsi="Calibri" w:cs="Calibri"/>
                <w:b/>
                <w:bCs/>
                <w:color w:val="000000"/>
                <w:sz w:val="20"/>
                <w:szCs w:val="20"/>
                <w:lang w:val="es-ES_tradnl"/>
              </w:rPr>
              <w:t xml:space="preserve"> </w:t>
            </w:r>
            <w:r w:rsidRPr="008C13F4">
              <w:rPr>
                <w:rFonts w:ascii="Calibri" w:eastAsia="Times New Roman" w:hAnsi="Calibri" w:cs="Calibri"/>
                <w:b/>
                <w:bCs/>
                <w:color w:val="000000"/>
                <w:sz w:val="20"/>
                <w:szCs w:val="20"/>
                <w:lang w:val="es-ES_tradnl"/>
              </w:rPr>
              <w:t>Producción / uso</w:t>
            </w:r>
          </w:p>
        </w:tc>
        <w:tc>
          <w:tcPr>
            <w:tcW w:w="672" w:type="pct"/>
            <w:shd w:val="clear" w:color="auto" w:fill="auto"/>
            <w:vAlign w:val="bottom"/>
            <w:hideMark/>
          </w:tcPr>
          <w:p w14:paraId="0375188B" w14:textId="508C1245" w:rsidR="0099267B" w:rsidRPr="008C13F4" w:rsidRDefault="00317ECE" w:rsidP="00C87C3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Finalidad</w:t>
            </w:r>
            <w:r w:rsidR="0099267B" w:rsidRPr="008C13F4">
              <w:rPr>
                <w:rFonts w:ascii="Calibri" w:eastAsia="Times New Roman" w:hAnsi="Calibri" w:cs="Calibri"/>
                <w:b/>
                <w:bCs/>
                <w:color w:val="000000"/>
                <w:sz w:val="20"/>
                <w:szCs w:val="20"/>
                <w:lang w:val="es-ES_tradnl"/>
              </w:rPr>
              <w:t>(</w:t>
            </w:r>
            <w:r w:rsidR="00C87C31" w:rsidRPr="008C13F4">
              <w:rPr>
                <w:rFonts w:ascii="Calibri" w:eastAsia="Times New Roman" w:hAnsi="Calibri" w:cs="Calibri"/>
                <w:b/>
                <w:bCs/>
                <w:color w:val="000000"/>
                <w:sz w:val="20"/>
                <w:szCs w:val="20"/>
                <w:lang w:val="es-ES_tradnl"/>
              </w:rPr>
              <w:t xml:space="preserve">es) de </w:t>
            </w:r>
            <w:r w:rsidR="00EB1155" w:rsidRPr="008C13F4">
              <w:rPr>
                <w:rFonts w:ascii="Calibri" w:eastAsia="Times New Roman" w:hAnsi="Calibri" w:cs="Calibri"/>
                <w:b/>
                <w:bCs/>
                <w:color w:val="000000"/>
                <w:sz w:val="20"/>
                <w:szCs w:val="20"/>
                <w:lang w:val="es-ES_tradnl"/>
              </w:rPr>
              <w:t>Produc</w:t>
            </w:r>
            <w:r w:rsidR="00C87C31" w:rsidRPr="008C13F4">
              <w:rPr>
                <w:rFonts w:ascii="Calibri" w:eastAsia="Times New Roman" w:hAnsi="Calibri" w:cs="Calibri"/>
                <w:b/>
                <w:bCs/>
                <w:color w:val="000000"/>
                <w:sz w:val="20"/>
                <w:szCs w:val="20"/>
                <w:lang w:val="es-ES_tradnl"/>
              </w:rPr>
              <w:t>ción / uso</w:t>
            </w:r>
          </w:p>
        </w:tc>
        <w:tc>
          <w:tcPr>
            <w:tcW w:w="507" w:type="pct"/>
            <w:shd w:val="clear" w:color="auto" w:fill="auto"/>
            <w:vAlign w:val="bottom"/>
            <w:hideMark/>
          </w:tcPr>
          <w:p w14:paraId="3E3B4046" w14:textId="7CBFF759" w:rsidR="0099267B" w:rsidRPr="008C13F4" w:rsidRDefault="00C87C31" w:rsidP="00C87C3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Motivos de la exención</w:t>
            </w:r>
          </w:p>
        </w:tc>
        <w:tc>
          <w:tcPr>
            <w:tcW w:w="670" w:type="pct"/>
            <w:shd w:val="clear" w:color="auto" w:fill="auto"/>
            <w:vAlign w:val="bottom"/>
            <w:hideMark/>
          </w:tcPr>
          <w:p w14:paraId="021D849E" w14:textId="293E82CB" w:rsidR="0099267B" w:rsidRPr="008C13F4" w:rsidRDefault="00785D94"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Comentarios</w:t>
            </w:r>
          </w:p>
        </w:tc>
      </w:tr>
      <w:tr w:rsidR="00C87C31" w:rsidRPr="00765725" w14:paraId="5231B668" w14:textId="77777777" w:rsidTr="00C87C31">
        <w:trPr>
          <w:trHeight w:val="263"/>
        </w:trPr>
        <w:tc>
          <w:tcPr>
            <w:tcW w:w="481" w:type="pct"/>
            <w:shd w:val="clear" w:color="auto" w:fill="auto"/>
            <w:noWrap/>
            <w:vAlign w:val="bottom"/>
            <w:hideMark/>
          </w:tcPr>
          <w:p w14:paraId="4ABC4447"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543" w:type="pct"/>
          </w:tcPr>
          <w:p w14:paraId="4B8D1486"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867" w:type="pct"/>
            <w:shd w:val="clear" w:color="auto" w:fill="auto"/>
            <w:noWrap/>
            <w:vAlign w:val="bottom"/>
            <w:hideMark/>
          </w:tcPr>
          <w:p w14:paraId="33942C77" w14:textId="115A2D6B"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656" w:type="pct"/>
            <w:shd w:val="clear" w:color="auto" w:fill="auto"/>
            <w:noWrap/>
            <w:vAlign w:val="bottom"/>
            <w:hideMark/>
          </w:tcPr>
          <w:p w14:paraId="567A8E72"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603" w:type="pct"/>
            <w:shd w:val="clear" w:color="auto" w:fill="auto"/>
            <w:noWrap/>
            <w:vAlign w:val="bottom"/>
            <w:hideMark/>
          </w:tcPr>
          <w:p w14:paraId="36B7949D"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672" w:type="pct"/>
            <w:shd w:val="clear" w:color="auto" w:fill="auto"/>
            <w:noWrap/>
            <w:vAlign w:val="bottom"/>
            <w:hideMark/>
          </w:tcPr>
          <w:p w14:paraId="3BCD25C6"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507" w:type="pct"/>
            <w:shd w:val="clear" w:color="auto" w:fill="auto"/>
            <w:noWrap/>
            <w:vAlign w:val="bottom"/>
            <w:hideMark/>
          </w:tcPr>
          <w:p w14:paraId="482EF57F"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670" w:type="pct"/>
            <w:shd w:val="clear" w:color="auto" w:fill="auto"/>
            <w:noWrap/>
            <w:vAlign w:val="bottom"/>
            <w:hideMark/>
          </w:tcPr>
          <w:p w14:paraId="4C8CD770"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r>
      <w:tr w:rsidR="00C87C31" w:rsidRPr="00765725" w14:paraId="49B2979C" w14:textId="77777777" w:rsidTr="00C87C31">
        <w:trPr>
          <w:trHeight w:val="263"/>
        </w:trPr>
        <w:tc>
          <w:tcPr>
            <w:tcW w:w="481" w:type="pct"/>
            <w:shd w:val="clear" w:color="auto" w:fill="auto"/>
            <w:noWrap/>
            <w:vAlign w:val="bottom"/>
            <w:hideMark/>
          </w:tcPr>
          <w:p w14:paraId="582FA200"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43" w:type="pct"/>
          </w:tcPr>
          <w:p w14:paraId="3DBD77F5"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p>
        </w:tc>
        <w:tc>
          <w:tcPr>
            <w:tcW w:w="867" w:type="pct"/>
            <w:shd w:val="clear" w:color="auto" w:fill="auto"/>
            <w:noWrap/>
            <w:vAlign w:val="bottom"/>
            <w:hideMark/>
          </w:tcPr>
          <w:p w14:paraId="3666BB42" w14:textId="7E592A6C" w:rsidR="0099267B" w:rsidRPr="008C13F4" w:rsidRDefault="0099267B"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56" w:type="pct"/>
            <w:shd w:val="clear" w:color="auto" w:fill="auto"/>
            <w:noWrap/>
            <w:vAlign w:val="bottom"/>
            <w:hideMark/>
          </w:tcPr>
          <w:p w14:paraId="1E2AA3FA"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03" w:type="pct"/>
            <w:shd w:val="clear" w:color="auto" w:fill="auto"/>
            <w:noWrap/>
            <w:vAlign w:val="bottom"/>
            <w:hideMark/>
          </w:tcPr>
          <w:p w14:paraId="64E16EDB"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72" w:type="pct"/>
            <w:shd w:val="clear" w:color="auto" w:fill="auto"/>
            <w:noWrap/>
            <w:vAlign w:val="bottom"/>
            <w:hideMark/>
          </w:tcPr>
          <w:p w14:paraId="3766BAE0"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07" w:type="pct"/>
            <w:shd w:val="clear" w:color="auto" w:fill="auto"/>
            <w:noWrap/>
            <w:vAlign w:val="bottom"/>
            <w:hideMark/>
          </w:tcPr>
          <w:p w14:paraId="7B1BEBC1"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70" w:type="pct"/>
            <w:shd w:val="clear" w:color="auto" w:fill="auto"/>
            <w:noWrap/>
            <w:vAlign w:val="bottom"/>
            <w:hideMark/>
          </w:tcPr>
          <w:p w14:paraId="793036C8" w14:textId="77777777" w:rsidR="0099267B" w:rsidRPr="008C13F4" w:rsidRDefault="0099267B"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r>
    </w:tbl>
    <w:p w14:paraId="636F0660" w14:textId="77777777" w:rsidR="001F1A0C" w:rsidRPr="008C13F4" w:rsidRDefault="001F1A0C" w:rsidP="00931D9B">
      <w:pPr>
        <w:rPr>
          <w:lang w:val="es-ES_tradnl"/>
        </w:rPr>
      </w:pPr>
    </w:p>
    <w:p w14:paraId="35546E63" w14:textId="77777777" w:rsidR="001F1A0C" w:rsidRPr="008C13F4" w:rsidRDefault="001F1A0C" w:rsidP="00931D9B">
      <w:pPr>
        <w:rPr>
          <w:lang w:val="es-ES_tradnl"/>
        </w:rPr>
      </w:pPr>
    </w:p>
    <w:p w14:paraId="031B99D2" w14:textId="191E7B9A" w:rsidR="001F1A0C" w:rsidRPr="008C13F4" w:rsidRDefault="001F1A0C" w:rsidP="001F1A0C">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2</w:t>
      </w:r>
      <w:r w:rsidRPr="008C13F4">
        <w:rPr>
          <w:rFonts w:eastAsia="Times New Roman"/>
          <w:lang w:val="es-ES_tradnl"/>
        </w:rPr>
        <w:t>.4 PCN</w:t>
      </w:r>
    </w:p>
    <w:p w14:paraId="54E8B633" w14:textId="5EDA6C93" w:rsidR="001F1A0C" w:rsidRPr="008C13F4" w:rsidRDefault="001F1A0C" w:rsidP="001F1A0C">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EA2A31C" w14:textId="1FB5B672" w:rsidR="001F1A0C" w:rsidRDefault="00E76F1D" w:rsidP="002E7E8E">
      <w:pPr>
        <w:jc w:val="both"/>
        <w:rPr>
          <w:lang w:val="es-ES_tradnl"/>
        </w:rPr>
      </w:pPr>
      <w:r w:rsidRPr="008C13F4">
        <w:rPr>
          <w:lang w:val="es-ES_tradnl"/>
        </w:rPr>
        <w:t>Tabla</w:t>
      </w:r>
      <w:r w:rsidR="00EB0908" w:rsidRPr="008C13F4">
        <w:rPr>
          <w:lang w:val="es-ES_tradnl"/>
        </w:rPr>
        <w:t xml:space="preserve"> [</w:t>
      </w:r>
      <w:r w:rsidRPr="008C13F4">
        <w:rPr>
          <w:lang w:val="es-ES_tradnl"/>
        </w:rPr>
        <w:t>indique el número</w:t>
      </w:r>
      <w:r w:rsidR="00EB0908" w:rsidRPr="008C13F4">
        <w:rPr>
          <w:lang w:val="es-ES_tradnl"/>
        </w:rPr>
        <w:t xml:space="preserve">]. </w:t>
      </w:r>
      <w:r w:rsidR="00ED6A44" w:rsidRPr="008C13F4">
        <w:rPr>
          <w:lang w:val="es-ES_tradnl"/>
        </w:rPr>
        <w:t>Estado</w:t>
      </w:r>
      <w:r w:rsidR="00EB0908" w:rsidRPr="008C13F4">
        <w:rPr>
          <w:lang w:val="es-ES_tradnl"/>
        </w:rPr>
        <w:t xml:space="preserve"> </w:t>
      </w:r>
      <w:r w:rsidR="009311A3" w:rsidRPr="008C13F4">
        <w:rPr>
          <w:lang w:val="es-ES_tradnl"/>
        </w:rPr>
        <w:t>de la inscripción a las exenciones específicas para el</w:t>
      </w:r>
      <w:r w:rsidR="00EB0908" w:rsidRPr="008C13F4">
        <w:rPr>
          <w:lang w:val="es-ES_tradnl"/>
        </w:rPr>
        <w:t xml:space="preserve"> PCN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p w14:paraId="4A73A475"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12ADC56" w14:textId="5178F18C" w:rsidR="00366700" w:rsidRPr="008C13F4" w:rsidRDefault="00366700" w:rsidP="00366700">
      <w:pPr>
        <w:rPr>
          <w:lang w:val="es-ES_tradnl"/>
        </w:rPr>
      </w:pPr>
      <w:r w:rsidRPr="00374023">
        <w:rPr>
          <w:rFonts w:ascii="Calibri" w:eastAsia="Times New Roman" w:hAnsi="Calibri" w:cs="Calibri"/>
          <w:color w:val="000000"/>
          <w:sz w:val="20"/>
          <w:szCs w:val="20"/>
          <w:lang w:val="es-ES"/>
        </w:rPr>
        <w:t>[] No aplica</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033"/>
        <w:gridCol w:w="1591"/>
        <w:gridCol w:w="1249"/>
        <w:gridCol w:w="1529"/>
        <w:gridCol w:w="1280"/>
        <w:gridCol w:w="965"/>
        <w:gridCol w:w="1276"/>
      </w:tblGrid>
      <w:tr w:rsidR="007B2EA7" w:rsidRPr="00765725" w14:paraId="1476550C" w14:textId="77777777" w:rsidTr="007B2EA7">
        <w:trPr>
          <w:trHeight w:val="1027"/>
        </w:trPr>
        <w:tc>
          <w:tcPr>
            <w:tcW w:w="466" w:type="pct"/>
            <w:shd w:val="clear" w:color="auto" w:fill="auto"/>
            <w:noWrap/>
            <w:vAlign w:val="bottom"/>
            <w:hideMark/>
          </w:tcPr>
          <w:p w14:paraId="40585F2F" w14:textId="6832250E" w:rsidR="00EB0908" w:rsidRPr="008C13F4" w:rsidRDefault="00317ECE"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Químico</w:t>
            </w:r>
          </w:p>
        </w:tc>
        <w:tc>
          <w:tcPr>
            <w:tcW w:w="526" w:type="pct"/>
          </w:tcPr>
          <w:p w14:paraId="073CC6C3" w14:textId="3CF95681" w:rsidR="00EB0908" w:rsidRPr="008C13F4" w:rsidRDefault="009311A3"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Exención específica</w:t>
            </w:r>
          </w:p>
        </w:tc>
        <w:tc>
          <w:tcPr>
            <w:tcW w:w="807" w:type="pct"/>
            <w:shd w:val="clear" w:color="auto" w:fill="auto"/>
            <w:vAlign w:val="bottom"/>
            <w:hideMark/>
          </w:tcPr>
          <w:p w14:paraId="19486B36" w14:textId="74C4E544" w:rsidR="00EB0908" w:rsidRPr="008C13F4" w:rsidRDefault="009311A3"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Actividad (producción/uso</w:t>
            </w:r>
          </w:p>
        </w:tc>
        <w:tc>
          <w:tcPr>
            <w:tcW w:w="635" w:type="pct"/>
            <w:shd w:val="clear" w:color="auto" w:fill="auto"/>
            <w:vAlign w:val="bottom"/>
            <w:hideMark/>
          </w:tcPr>
          <w:p w14:paraId="0A45C7FE" w14:textId="4BCB6DC7" w:rsidR="00EB0908" w:rsidRPr="008C13F4" w:rsidRDefault="009311A3"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Fecha de vencimiento</w:t>
            </w:r>
          </w:p>
        </w:tc>
        <w:tc>
          <w:tcPr>
            <w:tcW w:w="776" w:type="pct"/>
            <w:shd w:val="clear" w:color="auto" w:fill="auto"/>
            <w:vAlign w:val="bottom"/>
            <w:hideMark/>
          </w:tcPr>
          <w:p w14:paraId="321618CA" w14:textId="1F344756" w:rsidR="00EB0908" w:rsidRPr="008C13F4" w:rsidRDefault="009311A3"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Cantidad estimada de producción/uso</w:t>
            </w:r>
          </w:p>
        </w:tc>
        <w:tc>
          <w:tcPr>
            <w:tcW w:w="650" w:type="pct"/>
            <w:shd w:val="clear" w:color="auto" w:fill="auto"/>
            <w:vAlign w:val="bottom"/>
            <w:hideMark/>
          </w:tcPr>
          <w:p w14:paraId="14C1DC18" w14:textId="75CA70BC" w:rsidR="00EB0908" w:rsidRPr="008C13F4" w:rsidRDefault="00317ECE" w:rsidP="007B2EA7">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Finalidad</w:t>
            </w:r>
            <w:r w:rsidR="007B2EA7" w:rsidRPr="008C13F4">
              <w:rPr>
                <w:rFonts w:ascii="Calibri" w:eastAsia="Times New Roman" w:hAnsi="Calibri" w:cs="Calibri"/>
                <w:b/>
                <w:bCs/>
                <w:color w:val="000000"/>
                <w:sz w:val="20"/>
                <w:szCs w:val="20"/>
                <w:lang w:val="es-ES_tradnl"/>
              </w:rPr>
              <w:t>(es) de Producción</w:t>
            </w:r>
            <w:r w:rsidR="00EB0908" w:rsidRPr="008C13F4">
              <w:rPr>
                <w:rFonts w:ascii="Calibri" w:eastAsia="Times New Roman" w:hAnsi="Calibri" w:cs="Calibri"/>
                <w:b/>
                <w:bCs/>
                <w:color w:val="000000"/>
                <w:sz w:val="20"/>
                <w:szCs w:val="20"/>
                <w:lang w:val="es-ES_tradnl"/>
              </w:rPr>
              <w:t xml:space="preserve"> / us</w:t>
            </w:r>
            <w:r w:rsidR="00F22235" w:rsidRPr="008C13F4">
              <w:rPr>
                <w:rFonts w:ascii="Calibri" w:eastAsia="Times New Roman" w:hAnsi="Calibri" w:cs="Calibri"/>
                <w:b/>
                <w:bCs/>
                <w:color w:val="000000"/>
                <w:sz w:val="20"/>
                <w:szCs w:val="20"/>
                <w:lang w:val="es-ES_tradnl"/>
              </w:rPr>
              <w:t>o</w:t>
            </w:r>
          </w:p>
        </w:tc>
        <w:tc>
          <w:tcPr>
            <w:tcW w:w="492" w:type="pct"/>
            <w:shd w:val="clear" w:color="auto" w:fill="auto"/>
            <w:vAlign w:val="bottom"/>
            <w:hideMark/>
          </w:tcPr>
          <w:p w14:paraId="6C254EF8" w14:textId="22FC259F" w:rsidR="00EB0908" w:rsidRPr="008C13F4" w:rsidRDefault="009311A3"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Motivo de la exención</w:t>
            </w:r>
          </w:p>
        </w:tc>
        <w:tc>
          <w:tcPr>
            <w:tcW w:w="648" w:type="pct"/>
            <w:shd w:val="clear" w:color="auto" w:fill="auto"/>
            <w:vAlign w:val="bottom"/>
            <w:hideMark/>
          </w:tcPr>
          <w:p w14:paraId="6E538085" w14:textId="680E3E5E" w:rsidR="00EB0908" w:rsidRPr="008C13F4" w:rsidRDefault="00785D94" w:rsidP="000D4C18">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Comentarios</w:t>
            </w:r>
          </w:p>
        </w:tc>
      </w:tr>
      <w:tr w:rsidR="007B2EA7" w:rsidRPr="00765725" w14:paraId="3752CF1A" w14:textId="77777777" w:rsidTr="007B2EA7">
        <w:trPr>
          <w:trHeight w:val="256"/>
        </w:trPr>
        <w:tc>
          <w:tcPr>
            <w:tcW w:w="466" w:type="pct"/>
            <w:shd w:val="clear" w:color="auto" w:fill="auto"/>
            <w:noWrap/>
            <w:vAlign w:val="bottom"/>
            <w:hideMark/>
          </w:tcPr>
          <w:p w14:paraId="1AA96209"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526" w:type="pct"/>
          </w:tcPr>
          <w:p w14:paraId="7904C9CF"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807" w:type="pct"/>
            <w:shd w:val="clear" w:color="auto" w:fill="auto"/>
            <w:noWrap/>
            <w:vAlign w:val="bottom"/>
            <w:hideMark/>
          </w:tcPr>
          <w:p w14:paraId="6F22C158" w14:textId="41A1D8BE"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635" w:type="pct"/>
            <w:shd w:val="clear" w:color="auto" w:fill="auto"/>
            <w:noWrap/>
            <w:vAlign w:val="bottom"/>
            <w:hideMark/>
          </w:tcPr>
          <w:p w14:paraId="23603126"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776" w:type="pct"/>
            <w:shd w:val="clear" w:color="auto" w:fill="auto"/>
            <w:noWrap/>
            <w:vAlign w:val="bottom"/>
            <w:hideMark/>
          </w:tcPr>
          <w:p w14:paraId="3C4A5319"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650" w:type="pct"/>
            <w:shd w:val="clear" w:color="auto" w:fill="auto"/>
            <w:noWrap/>
            <w:vAlign w:val="bottom"/>
            <w:hideMark/>
          </w:tcPr>
          <w:p w14:paraId="0A62CD30"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492" w:type="pct"/>
            <w:shd w:val="clear" w:color="auto" w:fill="auto"/>
            <w:noWrap/>
            <w:vAlign w:val="bottom"/>
            <w:hideMark/>
          </w:tcPr>
          <w:p w14:paraId="0B665B85"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648" w:type="pct"/>
            <w:shd w:val="clear" w:color="auto" w:fill="auto"/>
            <w:noWrap/>
            <w:vAlign w:val="bottom"/>
            <w:hideMark/>
          </w:tcPr>
          <w:p w14:paraId="70D1AFD1"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r>
      <w:tr w:rsidR="007B2EA7" w:rsidRPr="00765725" w14:paraId="28FD31C8" w14:textId="77777777" w:rsidTr="007B2EA7">
        <w:trPr>
          <w:trHeight w:val="256"/>
        </w:trPr>
        <w:tc>
          <w:tcPr>
            <w:tcW w:w="466" w:type="pct"/>
            <w:shd w:val="clear" w:color="auto" w:fill="auto"/>
            <w:noWrap/>
            <w:vAlign w:val="bottom"/>
            <w:hideMark/>
          </w:tcPr>
          <w:p w14:paraId="7EDFDAC1"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26" w:type="pct"/>
          </w:tcPr>
          <w:p w14:paraId="086632EE"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p>
        </w:tc>
        <w:tc>
          <w:tcPr>
            <w:tcW w:w="807" w:type="pct"/>
            <w:shd w:val="clear" w:color="auto" w:fill="auto"/>
            <w:noWrap/>
            <w:vAlign w:val="bottom"/>
            <w:hideMark/>
          </w:tcPr>
          <w:p w14:paraId="6CD814CC" w14:textId="47BF13C4" w:rsidR="00EB0908" w:rsidRPr="008C13F4" w:rsidRDefault="00EB0908"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35" w:type="pct"/>
            <w:shd w:val="clear" w:color="auto" w:fill="auto"/>
            <w:noWrap/>
            <w:vAlign w:val="bottom"/>
            <w:hideMark/>
          </w:tcPr>
          <w:p w14:paraId="38A2CB86"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776" w:type="pct"/>
            <w:shd w:val="clear" w:color="auto" w:fill="auto"/>
            <w:noWrap/>
            <w:vAlign w:val="bottom"/>
            <w:hideMark/>
          </w:tcPr>
          <w:p w14:paraId="58669F6E"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50" w:type="pct"/>
            <w:shd w:val="clear" w:color="auto" w:fill="auto"/>
            <w:noWrap/>
            <w:vAlign w:val="bottom"/>
            <w:hideMark/>
          </w:tcPr>
          <w:p w14:paraId="73FF314C"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92" w:type="pct"/>
            <w:shd w:val="clear" w:color="auto" w:fill="auto"/>
            <w:noWrap/>
            <w:vAlign w:val="bottom"/>
            <w:hideMark/>
          </w:tcPr>
          <w:p w14:paraId="201337DB"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48" w:type="pct"/>
            <w:shd w:val="clear" w:color="auto" w:fill="auto"/>
            <w:noWrap/>
            <w:vAlign w:val="bottom"/>
            <w:hideMark/>
          </w:tcPr>
          <w:p w14:paraId="1C52A128" w14:textId="77777777" w:rsidR="00EB0908" w:rsidRPr="008C13F4" w:rsidRDefault="00EB0908" w:rsidP="000D4C18">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r>
    </w:tbl>
    <w:p w14:paraId="146B8C9E" w14:textId="77777777" w:rsidR="001F1A0C" w:rsidRPr="008C13F4" w:rsidRDefault="001F1A0C" w:rsidP="00931D9B">
      <w:pPr>
        <w:rPr>
          <w:lang w:val="es-ES_tradnl"/>
        </w:rPr>
      </w:pPr>
    </w:p>
    <w:p w14:paraId="7CFE3D65" w14:textId="2D955FA8" w:rsidR="00611E6A" w:rsidRPr="008C13F4" w:rsidRDefault="00CB493E" w:rsidP="00C23617">
      <w:pPr>
        <w:pStyle w:val="Heading4"/>
        <w:rPr>
          <w:lang w:val="es-ES_tradnl"/>
        </w:rPr>
      </w:pPr>
      <w:r w:rsidRPr="008C13F4">
        <w:rPr>
          <w:lang w:val="es-ES_tradnl"/>
        </w:rPr>
        <w:t>2.3.1</w:t>
      </w:r>
      <w:r w:rsidR="0022375E" w:rsidRPr="008C13F4">
        <w:rPr>
          <w:lang w:val="es-ES_tradnl"/>
        </w:rPr>
        <w:t>2</w:t>
      </w:r>
      <w:r w:rsidRPr="008C13F4">
        <w:rPr>
          <w:lang w:val="es-ES_tradnl"/>
        </w:rPr>
        <w:t>.5 SCCPs</w:t>
      </w:r>
    </w:p>
    <w:p w14:paraId="48FFAB39" w14:textId="767361E3" w:rsidR="00C93045" w:rsidRPr="008C13F4" w:rsidRDefault="00C93045" w:rsidP="00C9304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3589349" w14:textId="198755CA" w:rsidR="00C93045" w:rsidRDefault="00E76F1D" w:rsidP="002E7E8E">
      <w:pPr>
        <w:jc w:val="both"/>
        <w:rPr>
          <w:lang w:val="es-ES_tradnl"/>
        </w:rPr>
      </w:pPr>
      <w:r w:rsidRPr="008C13F4">
        <w:rPr>
          <w:lang w:val="es-ES_tradnl"/>
        </w:rPr>
        <w:t>Tabla</w:t>
      </w:r>
      <w:r w:rsidR="00C93045" w:rsidRPr="008C13F4">
        <w:rPr>
          <w:lang w:val="es-ES_tradnl"/>
        </w:rPr>
        <w:t xml:space="preserve"> [</w:t>
      </w:r>
      <w:r w:rsidRPr="008C13F4">
        <w:rPr>
          <w:lang w:val="es-ES_tradnl"/>
        </w:rPr>
        <w:t>indique el número</w:t>
      </w:r>
      <w:r w:rsidR="00C93045" w:rsidRPr="008C13F4">
        <w:rPr>
          <w:lang w:val="es-ES_tradnl"/>
        </w:rPr>
        <w:t xml:space="preserve">]. </w:t>
      </w:r>
      <w:r w:rsidR="00ED6A44" w:rsidRPr="008C13F4">
        <w:rPr>
          <w:lang w:val="es-ES_tradnl"/>
        </w:rPr>
        <w:t>Estado</w:t>
      </w:r>
      <w:r w:rsidR="009311A3" w:rsidRPr="008C13F4">
        <w:rPr>
          <w:lang w:val="es-ES_tradnl"/>
        </w:rPr>
        <w:t xml:space="preserve"> de la inscripción a las exenciones específicas para</w:t>
      </w:r>
      <w:r w:rsidR="00C93045" w:rsidRPr="008C13F4">
        <w:rPr>
          <w:lang w:val="es-ES_tradnl"/>
        </w:rPr>
        <w:t xml:space="preserve"> SCCPs</w:t>
      </w:r>
      <w:r w:rsidR="00366700">
        <w:rPr>
          <w:lang w:val="es-ES_tradnl"/>
        </w:rPr>
        <w:t xml:space="preserve"> </w:t>
      </w:r>
      <w:r w:rsidR="00D90166">
        <w:rPr>
          <w:lang w:val="es-ES_tradnl"/>
        </w:rPr>
        <w:t xml:space="preserve">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p w14:paraId="7B0EABCC"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0CC86FE" w14:textId="7CE1A8D7" w:rsidR="00366700" w:rsidRPr="008C13F4" w:rsidRDefault="00366700" w:rsidP="00366700">
      <w:pPr>
        <w:rPr>
          <w:lang w:val="es-ES_tradnl"/>
        </w:rPr>
      </w:pPr>
      <w:r w:rsidRPr="00374023">
        <w:rPr>
          <w:rFonts w:ascii="Calibri" w:eastAsia="Times New Roman" w:hAnsi="Calibri" w:cs="Calibri"/>
          <w:color w:val="000000"/>
          <w:sz w:val="20"/>
          <w:szCs w:val="20"/>
          <w:lang w:val="es-ES"/>
        </w:rPr>
        <w:t>[] No aplica</w:t>
      </w: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45"/>
        <w:gridCol w:w="1612"/>
        <w:gridCol w:w="1266"/>
        <w:gridCol w:w="1550"/>
        <w:gridCol w:w="1280"/>
        <w:gridCol w:w="975"/>
        <w:gridCol w:w="1292"/>
      </w:tblGrid>
      <w:tr w:rsidR="009311A3" w:rsidRPr="00765725" w14:paraId="14C36BE0" w14:textId="77777777" w:rsidTr="009311A3">
        <w:trPr>
          <w:trHeight w:val="1140"/>
        </w:trPr>
        <w:tc>
          <w:tcPr>
            <w:tcW w:w="466" w:type="pct"/>
            <w:shd w:val="clear" w:color="auto" w:fill="auto"/>
            <w:noWrap/>
            <w:vAlign w:val="bottom"/>
            <w:hideMark/>
          </w:tcPr>
          <w:p w14:paraId="4817085F" w14:textId="19F7AD37" w:rsidR="00C93045" w:rsidRPr="008C13F4" w:rsidRDefault="00317ECE"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Químico</w:t>
            </w:r>
          </w:p>
        </w:tc>
        <w:tc>
          <w:tcPr>
            <w:tcW w:w="527" w:type="pct"/>
          </w:tcPr>
          <w:p w14:paraId="36A90ED6" w14:textId="0A094D40"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Exención específica</w:t>
            </w:r>
          </w:p>
        </w:tc>
        <w:tc>
          <w:tcPr>
            <w:tcW w:w="812" w:type="pct"/>
            <w:shd w:val="clear" w:color="auto" w:fill="auto"/>
            <w:vAlign w:val="bottom"/>
            <w:hideMark/>
          </w:tcPr>
          <w:p w14:paraId="0EAAF7EB" w14:textId="47B2F211"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Actividad (producción/uso</w:t>
            </w:r>
          </w:p>
        </w:tc>
        <w:tc>
          <w:tcPr>
            <w:tcW w:w="638" w:type="pct"/>
            <w:shd w:val="clear" w:color="auto" w:fill="auto"/>
            <w:vAlign w:val="bottom"/>
            <w:hideMark/>
          </w:tcPr>
          <w:p w14:paraId="4FF5B37C" w14:textId="558B0CAB"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Fecha de vencimiento</w:t>
            </w:r>
          </w:p>
        </w:tc>
        <w:tc>
          <w:tcPr>
            <w:tcW w:w="781" w:type="pct"/>
            <w:shd w:val="clear" w:color="auto" w:fill="auto"/>
            <w:vAlign w:val="bottom"/>
            <w:hideMark/>
          </w:tcPr>
          <w:p w14:paraId="1FF36FF8" w14:textId="53E36259"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Cantidad estimada de producción/uso</w:t>
            </w:r>
          </w:p>
        </w:tc>
        <w:tc>
          <w:tcPr>
            <w:tcW w:w="633" w:type="pct"/>
            <w:shd w:val="clear" w:color="auto" w:fill="auto"/>
            <w:vAlign w:val="bottom"/>
            <w:hideMark/>
          </w:tcPr>
          <w:p w14:paraId="591B415A" w14:textId="4228C9A6" w:rsidR="00C93045" w:rsidRPr="008C13F4" w:rsidRDefault="00317ECE" w:rsidP="009311A3">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Finalidad</w:t>
            </w:r>
            <w:r w:rsidR="00C93045" w:rsidRPr="008C13F4">
              <w:rPr>
                <w:rFonts w:ascii="Calibri" w:eastAsia="Times New Roman" w:hAnsi="Calibri" w:cs="Calibri"/>
                <w:b/>
                <w:bCs/>
                <w:color w:val="000000"/>
                <w:sz w:val="20"/>
                <w:szCs w:val="20"/>
                <w:lang w:val="es-ES_tradnl"/>
              </w:rPr>
              <w:t>(</w:t>
            </w:r>
            <w:r w:rsidR="009311A3" w:rsidRPr="008C13F4">
              <w:rPr>
                <w:rFonts w:ascii="Calibri" w:eastAsia="Times New Roman" w:hAnsi="Calibri" w:cs="Calibri"/>
                <w:b/>
                <w:bCs/>
                <w:color w:val="000000"/>
                <w:sz w:val="20"/>
                <w:szCs w:val="20"/>
                <w:lang w:val="es-ES_tradnl"/>
              </w:rPr>
              <w:t>es) de la p</w:t>
            </w:r>
            <w:r w:rsidR="00EB1155" w:rsidRPr="008C13F4">
              <w:rPr>
                <w:rFonts w:ascii="Calibri" w:eastAsia="Times New Roman" w:hAnsi="Calibri" w:cs="Calibri"/>
                <w:b/>
                <w:bCs/>
                <w:color w:val="000000"/>
                <w:sz w:val="20"/>
                <w:szCs w:val="20"/>
                <w:lang w:val="es-ES_tradnl"/>
              </w:rPr>
              <w:t>roduc</w:t>
            </w:r>
            <w:r w:rsidR="009311A3" w:rsidRPr="008C13F4">
              <w:rPr>
                <w:rFonts w:ascii="Calibri" w:eastAsia="Times New Roman" w:hAnsi="Calibri" w:cs="Calibri"/>
                <w:b/>
                <w:bCs/>
                <w:color w:val="000000"/>
                <w:sz w:val="20"/>
                <w:szCs w:val="20"/>
                <w:lang w:val="es-ES_tradnl"/>
              </w:rPr>
              <w:t>ción / uso</w:t>
            </w:r>
          </w:p>
        </w:tc>
        <w:tc>
          <w:tcPr>
            <w:tcW w:w="492" w:type="pct"/>
            <w:shd w:val="clear" w:color="auto" w:fill="auto"/>
            <w:vAlign w:val="bottom"/>
            <w:hideMark/>
          </w:tcPr>
          <w:p w14:paraId="05A705BF" w14:textId="2240F933"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Motivo de la exención</w:t>
            </w:r>
          </w:p>
        </w:tc>
        <w:tc>
          <w:tcPr>
            <w:tcW w:w="651" w:type="pct"/>
            <w:shd w:val="clear" w:color="auto" w:fill="auto"/>
            <w:vAlign w:val="bottom"/>
            <w:hideMark/>
          </w:tcPr>
          <w:p w14:paraId="73942103" w14:textId="6D8C8F85" w:rsidR="00C93045" w:rsidRPr="008C13F4" w:rsidRDefault="00785D94"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Comentarios</w:t>
            </w:r>
          </w:p>
        </w:tc>
      </w:tr>
      <w:tr w:rsidR="009311A3" w:rsidRPr="00765725" w14:paraId="5709913F" w14:textId="77777777" w:rsidTr="009311A3">
        <w:trPr>
          <w:trHeight w:val="284"/>
        </w:trPr>
        <w:tc>
          <w:tcPr>
            <w:tcW w:w="466" w:type="pct"/>
            <w:shd w:val="clear" w:color="auto" w:fill="auto"/>
            <w:noWrap/>
            <w:vAlign w:val="bottom"/>
            <w:hideMark/>
          </w:tcPr>
          <w:p w14:paraId="280E268D"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527" w:type="pct"/>
          </w:tcPr>
          <w:p w14:paraId="41E9AF36"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812" w:type="pct"/>
            <w:shd w:val="clear" w:color="auto" w:fill="auto"/>
            <w:noWrap/>
            <w:vAlign w:val="bottom"/>
            <w:hideMark/>
          </w:tcPr>
          <w:p w14:paraId="3CF3891A"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638" w:type="pct"/>
            <w:shd w:val="clear" w:color="auto" w:fill="auto"/>
            <w:noWrap/>
            <w:vAlign w:val="bottom"/>
            <w:hideMark/>
          </w:tcPr>
          <w:p w14:paraId="65DF8628"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781" w:type="pct"/>
            <w:shd w:val="clear" w:color="auto" w:fill="auto"/>
            <w:noWrap/>
            <w:vAlign w:val="bottom"/>
            <w:hideMark/>
          </w:tcPr>
          <w:p w14:paraId="4B2A92F5"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633" w:type="pct"/>
            <w:shd w:val="clear" w:color="auto" w:fill="auto"/>
            <w:noWrap/>
            <w:vAlign w:val="bottom"/>
            <w:hideMark/>
          </w:tcPr>
          <w:p w14:paraId="3B54A675"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492" w:type="pct"/>
            <w:shd w:val="clear" w:color="auto" w:fill="auto"/>
            <w:noWrap/>
            <w:vAlign w:val="bottom"/>
            <w:hideMark/>
          </w:tcPr>
          <w:p w14:paraId="3982AE19"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651" w:type="pct"/>
            <w:shd w:val="clear" w:color="auto" w:fill="auto"/>
            <w:noWrap/>
            <w:vAlign w:val="bottom"/>
            <w:hideMark/>
          </w:tcPr>
          <w:p w14:paraId="655DB585"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r>
      <w:tr w:rsidR="009311A3" w:rsidRPr="00765725" w14:paraId="22A8508E" w14:textId="77777777" w:rsidTr="009311A3">
        <w:trPr>
          <w:trHeight w:val="284"/>
        </w:trPr>
        <w:tc>
          <w:tcPr>
            <w:tcW w:w="466" w:type="pct"/>
            <w:shd w:val="clear" w:color="auto" w:fill="auto"/>
            <w:noWrap/>
            <w:vAlign w:val="bottom"/>
            <w:hideMark/>
          </w:tcPr>
          <w:p w14:paraId="2516073D"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27" w:type="pct"/>
          </w:tcPr>
          <w:p w14:paraId="59207178"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812" w:type="pct"/>
            <w:shd w:val="clear" w:color="auto" w:fill="auto"/>
            <w:noWrap/>
            <w:vAlign w:val="bottom"/>
            <w:hideMark/>
          </w:tcPr>
          <w:p w14:paraId="4CADFF48"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38" w:type="pct"/>
            <w:shd w:val="clear" w:color="auto" w:fill="auto"/>
            <w:noWrap/>
            <w:vAlign w:val="bottom"/>
            <w:hideMark/>
          </w:tcPr>
          <w:p w14:paraId="4A273C35"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781" w:type="pct"/>
            <w:shd w:val="clear" w:color="auto" w:fill="auto"/>
            <w:noWrap/>
            <w:vAlign w:val="bottom"/>
            <w:hideMark/>
          </w:tcPr>
          <w:p w14:paraId="5E3D88EE"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33" w:type="pct"/>
            <w:shd w:val="clear" w:color="auto" w:fill="auto"/>
            <w:noWrap/>
            <w:vAlign w:val="bottom"/>
            <w:hideMark/>
          </w:tcPr>
          <w:p w14:paraId="79BAFDD4"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92" w:type="pct"/>
            <w:shd w:val="clear" w:color="auto" w:fill="auto"/>
            <w:noWrap/>
            <w:vAlign w:val="bottom"/>
            <w:hideMark/>
          </w:tcPr>
          <w:p w14:paraId="15A8B963"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51" w:type="pct"/>
            <w:shd w:val="clear" w:color="auto" w:fill="auto"/>
            <w:noWrap/>
            <w:vAlign w:val="bottom"/>
            <w:hideMark/>
          </w:tcPr>
          <w:p w14:paraId="04DCB8C0"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r>
    </w:tbl>
    <w:p w14:paraId="59C56DE7" w14:textId="4401504F" w:rsidR="00CB493E" w:rsidRPr="008C13F4" w:rsidRDefault="00CB493E" w:rsidP="00CB493E">
      <w:pPr>
        <w:rPr>
          <w:lang w:val="es-ES_tradnl"/>
        </w:rPr>
      </w:pPr>
    </w:p>
    <w:p w14:paraId="0172BC59" w14:textId="1244EDAA" w:rsidR="0022375E" w:rsidRPr="008C13F4" w:rsidRDefault="0022375E" w:rsidP="0022375E">
      <w:pPr>
        <w:pStyle w:val="Heading4"/>
        <w:rPr>
          <w:lang w:val="es-ES_tradnl"/>
        </w:rPr>
      </w:pPr>
      <w:r w:rsidRPr="008C13F4">
        <w:rPr>
          <w:lang w:val="es-ES_tradnl"/>
        </w:rPr>
        <w:t xml:space="preserve">2.3.12.6 PFOA, </w:t>
      </w:r>
      <w:r w:rsidR="00ED6A44" w:rsidRPr="008C13F4">
        <w:rPr>
          <w:lang w:val="es-ES_tradnl"/>
        </w:rPr>
        <w:t>sus sales y</w:t>
      </w:r>
      <w:r w:rsidR="00783B12" w:rsidRPr="008C13F4">
        <w:rPr>
          <w:lang w:val="es-ES_tradnl"/>
        </w:rPr>
        <w:t xml:space="preserve"> PFOA-compuestos relacionados</w:t>
      </w:r>
    </w:p>
    <w:p w14:paraId="7CE2E368" w14:textId="0218A51E" w:rsidR="00C93045" w:rsidRPr="008C13F4" w:rsidRDefault="00C93045" w:rsidP="00C93045">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73B0C89" w14:textId="56E7132D" w:rsidR="00C93045" w:rsidRDefault="00E76F1D" w:rsidP="00C93045">
      <w:pPr>
        <w:rPr>
          <w:lang w:val="es-ES_tradnl"/>
        </w:rPr>
      </w:pPr>
      <w:r w:rsidRPr="008C13F4">
        <w:rPr>
          <w:lang w:val="es-ES_tradnl"/>
        </w:rPr>
        <w:t>Tabla</w:t>
      </w:r>
      <w:r w:rsidR="00C93045" w:rsidRPr="008C13F4">
        <w:rPr>
          <w:lang w:val="es-ES_tradnl"/>
        </w:rPr>
        <w:t xml:space="preserve"> [</w:t>
      </w:r>
      <w:r w:rsidRPr="008C13F4">
        <w:rPr>
          <w:lang w:val="es-ES_tradnl"/>
        </w:rPr>
        <w:t>indique el número</w:t>
      </w:r>
      <w:r w:rsidR="00C93045" w:rsidRPr="008C13F4">
        <w:rPr>
          <w:lang w:val="es-ES_tradnl"/>
        </w:rPr>
        <w:t xml:space="preserve">]. </w:t>
      </w:r>
      <w:r w:rsidR="00ED6A44" w:rsidRPr="008C13F4">
        <w:rPr>
          <w:lang w:val="es-ES_tradnl"/>
        </w:rPr>
        <w:t>Estado</w:t>
      </w:r>
      <w:r w:rsidR="009311A3" w:rsidRPr="008C13F4">
        <w:rPr>
          <w:lang w:val="es-ES_tradnl"/>
        </w:rPr>
        <w:t xml:space="preserve"> de la inscripción a las exenciones específi</w:t>
      </w:r>
      <w:r w:rsidR="007B2EA7" w:rsidRPr="008C13F4">
        <w:rPr>
          <w:lang w:val="es-ES_tradnl"/>
        </w:rPr>
        <w:t>c</w:t>
      </w:r>
      <w:r w:rsidR="009311A3" w:rsidRPr="008C13F4">
        <w:rPr>
          <w:lang w:val="es-ES_tradnl"/>
        </w:rPr>
        <w:t>as para</w:t>
      </w:r>
      <w:r w:rsidR="00C93045" w:rsidRPr="008C13F4">
        <w:rPr>
          <w:lang w:val="es-ES_tradnl"/>
        </w:rPr>
        <w:t xml:space="preserve"> PFOA, </w:t>
      </w:r>
      <w:r w:rsidR="00ED6A44" w:rsidRPr="008C13F4">
        <w:rPr>
          <w:lang w:val="es-ES_tradnl"/>
        </w:rPr>
        <w:t>sus sales y</w:t>
      </w:r>
      <w:r w:rsidR="00C93045" w:rsidRPr="008C13F4">
        <w:rPr>
          <w:lang w:val="es-ES_tradnl"/>
        </w:rPr>
        <w:t xml:space="preserve"> PFOA-</w:t>
      </w:r>
      <w:r w:rsidR="009311A3" w:rsidRPr="008C13F4">
        <w:rPr>
          <w:lang w:val="es-ES_tradnl"/>
        </w:rPr>
        <w:t>compuestos relacionados</w:t>
      </w:r>
      <w:r w:rsidR="00366700">
        <w:rPr>
          <w:lang w:val="es-ES_tradnl"/>
        </w:rPr>
        <w:t xml:space="preserve">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p w14:paraId="699CE329"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29594FD9" w14:textId="42C3811F" w:rsidR="00366700" w:rsidRPr="008C13F4" w:rsidRDefault="00366700" w:rsidP="00366700">
      <w:pPr>
        <w:rPr>
          <w:lang w:val="es-ES_tradnl"/>
        </w:rPr>
      </w:pPr>
      <w:r w:rsidRPr="00374023">
        <w:rPr>
          <w:rFonts w:ascii="Calibri" w:eastAsia="Times New Roman" w:hAnsi="Calibri" w:cs="Calibri"/>
          <w:color w:val="000000"/>
          <w:sz w:val="20"/>
          <w:szCs w:val="20"/>
          <w:lang w:val="es-ES"/>
        </w:rPr>
        <w:t>[] No aplica</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033"/>
        <w:gridCol w:w="1591"/>
        <w:gridCol w:w="1249"/>
        <w:gridCol w:w="1529"/>
        <w:gridCol w:w="1148"/>
        <w:gridCol w:w="965"/>
        <w:gridCol w:w="1276"/>
      </w:tblGrid>
      <w:tr w:rsidR="009311A3" w:rsidRPr="00765725" w14:paraId="4D2A22D8" w14:textId="77777777" w:rsidTr="00783B12">
        <w:trPr>
          <w:trHeight w:val="1080"/>
        </w:trPr>
        <w:tc>
          <w:tcPr>
            <w:tcW w:w="467" w:type="pct"/>
            <w:shd w:val="clear" w:color="auto" w:fill="auto"/>
            <w:noWrap/>
            <w:vAlign w:val="bottom"/>
            <w:hideMark/>
          </w:tcPr>
          <w:p w14:paraId="1F5CB212" w14:textId="6327C8B4" w:rsidR="00C93045" w:rsidRPr="008C13F4" w:rsidRDefault="00317ECE"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Químico</w:t>
            </w:r>
          </w:p>
        </w:tc>
        <w:tc>
          <w:tcPr>
            <w:tcW w:w="527" w:type="pct"/>
          </w:tcPr>
          <w:p w14:paraId="42282F43" w14:textId="3B1DBEB2"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Exención específica</w:t>
            </w:r>
          </w:p>
        </w:tc>
        <w:tc>
          <w:tcPr>
            <w:tcW w:w="809" w:type="pct"/>
            <w:shd w:val="clear" w:color="auto" w:fill="auto"/>
            <w:vAlign w:val="bottom"/>
            <w:hideMark/>
          </w:tcPr>
          <w:p w14:paraId="1AA9E533" w14:textId="2EAB9E5C"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Actividad (producción/uso</w:t>
            </w:r>
          </w:p>
        </w:tc>
        <w:tc>
          <w:tcPr>
            <w:tcW w:w="636" w:type="pct"/>
            <w:shd w:val="clear" w:color="auto" w:fill="auto"/>
            <w:vAlign w:val="bottom"/>
            <w:hideMark/>
          </w:tcPr>
          <w:p w14:paraId="02CA906D" w14:textId="7488EBC5"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Fecha de vencimiento</w:t>
            </w:r>
          </w:p>
        </w:tc>
        <w:tc>
          <w:tcPr>
            <w:tcW w:w="777" w:type="pct"/>
            <w:shd w:val="clear" w:color="auto" w:fill="auto"/>
            <w:vAlign w:val="bottom"/>
            <w:hideMark/>
          </w:tcPr>
          <w:p w14:paraId="3013503C" w14:textId="322B6510"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Cantidad estimada de producción/uso</w:t>
            </w:r>
          </w:p>
        </w:tc>
        <w:tc>
          <w:tcPr>
            <w:tcW w:w="640" w:type="pct"/>
            <w:shd w:val="clear" w:color="auto" w:fill="auto"/>
            <w:vAlign w:val="bottom"/>
            <w:hideMark/>
          </w:tcPr>
          <w:p w14:paraId="6FF9CED6" w14:textId="22B108F7" w:rsidR="00C93045" w:rsidRPr="008C13F4" w:rsidRDefault="00317ECE" w:rsidP="009311A3">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Finalidad</w:t>
            </w:r>
            <w:r w:rsidR="009311A3" w:rsidRPr="008C13F4">
              <w:rPr>
                <w:rFonts w:ascii="Calibri" w:eastAsia="Times New Roman" w:hAnsi="Calibri" w:cs="Calibri"/>
                <w:b/>
                <w:bCs/>
                <w:color w:val="000000"/>
                <w:sz w:val="20"/>
                <w:szCs w:val="20"/>
                <w:lang w:val="es-ES_tradnl"/>
              </w:rPr>
              <w:t xml:space="preserve"> </w:t>
            </w:r>
            <w:r w:rsidR="00C93045" w:rsidRPr="008C13F4">
              <w:rPr>
                <w:rFonts w:ascii="Calibri" w:eastAsia="Times New Roman" w:hAnsi="Calibri" w:cs="Calibri"/>
                <w:b/>
                <w:bCs/>
                <w:color w:val="000000"/>
                <w:sz w:val="20"/>
                <w:szCs w:val="20"/>
                <w:lang w:val="es-ES_tradnl"/>
              </w:rPr>
              <w:t>(</w:t>
            </w:r>
            <w:r w:rsidR="009311A3" w:rsidRPr="008C13F4">
              <w:rPr>
                <w:rFonts w:ascii="Calibri" w:eastAsia="Times New Roman" w:hAnsi="Calibri" w:cs="Calibri"/>
                <w:b/>
                <w:bCs/>
                <w:color w:val="000000"/>
                <w:sz w:val="20"/>
                <w:szCs w:val="20"/>
                <w:lang w:val="es-ES_tradnl"/>
              </w:rPr>
              <w:t>e</w:t>
            </w:r>
            <w:r w:rsidR="00C93045" w:rsidRPr="008C13F4">
              <w:rPr>
                <w:rFonts w:ascii="Calibri" w:eastAsia="Times New Roman" w:hAnsi="Calibri" w:cs="Calibri"/>
                <w:b/>
                <w:bCs/>
                <w:color w:val="000000"/>
                <w:sz w:val="20"/>
                <w:szCs w:val="20"/>
                <w:lang w:val="es-ES_tradnl"/>
              </w:rPr>
              <w:t xml:space="preserve">s) </w:t>
            </w:r>
            <w:r w:rsidR="009311A3" w:rsidRPr="008C13F4">
              <w:rPr>
                <w:rFonts w:ascii="Calibri" w:eastAsia="Times New Roman" w:hAnsi="Calibri" w:cs="Calibri"/>
                <w:b/>
                <w:bCs/>
                <w:color w:val="000000"/>
                <w:sz w:val="20"/>
                <w:szCs w:val="20"/>
                <w:lang w:val="es-ES_tradnl"/>
              </w:rPr>
              <w:t>de</w:t>
            </w:r>
            <w:r w:rsidR="00C93045" w:rsidRPr="008C13F4">
              <w:rPr>
                <w:rFonts w:ascii="Calibri" w:eastAsia="Times New Roman" w:hAnsi="Calibri" w:cs="Calibri"/>
                <w:b/>
                <w:bCs/>
                <w:color w:val="000000"/>
                <w:sz w:val="20"/>
                <w:szCs w:val="20"/>
                <w:lang w:val="es-ES_tradnl"/>
              </w:rPr>
              <w:t xml:space="preserve"> </w:t>
            </w:r>
            <w:r w:rsidR="007B2EA7" w:rsidRPr="008C13F4">
              <w:rPr>
                <w:rFonts w:ascii="Calibri" w:eastAsia="Times New Roman" w:hAnsi="Calibri" w:cs="Calibri"/>
                <w:b/>
                <w:bCs/>
                <w:color w:val="000000"/>
                <w:sz w:val="20"/>
                <w:szCs w:val="20"/>
                <w:lang w:val="es-ES_tradnl"/>
              </w:rPr>
              <w:t>Producción</w:t>
            </w:r>
            <w:r w:rsidR="009311A3" w:rsidRPr="008C13F4">
              <w:rPr>
                <w:rFonts w:ascii="Calibri" w:eastAsia="Times New Roman" w:hAnsi="Calibri" w:cs="Calibri"/>
                <w:b/>
                <w:bCs/>
                <w:color w:val="000000"/>
                <w:sz w:val="20"/>
                <w:szCs w:val="20"/>
                <w:lang w:val="es-ES_tradnl"/>
              </w:rPr>
              <w:t xml:space="preserve"> / uso</w:t>
            </w:r>
          </w:p>
        </w:tc>
        <w:tc>
          <w:tcPr>
            <w:tcW w:w="493" w:type="pct"/>
            <w:shd w:val="clear" w:color="auto" w:fill="auto"/>
            <w:vAlign w:val="bottom"/>
            <w:hideMark/>
          </w:tcPr>
          <w:p w14:paraId="5D80CBB2" w14:textId="1BE33F52" w:rsidR="00C93045" w:rsidRPr="008C13F4" w:rsidRDefault="009311A3"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Motivo de la exención</w:t>
            </w:r>
          </w:p>
        </w:tc>
        <w:tc>
          <w:tcPr>
            <w:tcW w:w="650" w:type="pct"/>
            <w:shd w:val="clear" w:color="auto" w:fill="auto"/>
            <w:vAlign w:val="bottom"/>
            <w:hideMark/>
          </w:tcPr>
          <w:p w14:paraId="3113517E" w14:textId="4E66D62C" w:rsidR="00C93045" w:rsidRPr="008C13F4" w:rsidRDefault="00785D94" w:rsidP="007E3174">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Comentarios</w:t>
            </w:r>
          </w:p>
        </w:tc>
      </w:tr>
      <w:tr w:rsidR="009311A3" w:rsidRPr="00765725" w14:paraId="4433E0BB" w14:textId="77777777" w:rsidTr="00783B12">
        <w:trPr>
          <w:trHeight w:val="270"/>
        </w:trPr>
        <w:tc>
          <w:tcPr>
            <w:tcW w:w="467" w:type="pct"/>
            <w:shd w:val="clear" w:color="auto" w:fill="auto"/>
            <w:noWrap/>
            <w:vAlign w:val="bottom"/>
            <w:hideMark/>
          </w:tcPr>
          <w:p w14:paraId="64878AAA"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527" w:type="pct"/>
          </w:tcPr>
          <w:p w14:paraId="3EDF7F90"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809" w:type="pct"/>
            <w:shd w:val="clear" w:color="auto" w:fill="auto"/>
            <w:noWrap/>
            <w:vAlign w:val="bottom"/>
            <w:hideMark/>
          </w:tcPr>
          <w:p w14:paraId="1F2D8F0E"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636" w:type="pct"/>
            <w:shd w:val="clear" w:color="auto" w:fill="auto"/>
            <w:noWrap/>
            <w:vAlign w:val="bottom"/>
            <w:hideMark/>
          </w:tcPr>
          <w:p w14:paraId="31D5DA76"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777" w:type="pct"/>
            <w:shd w:val="clear" w:color="auto" w:fill="auto"/>
            <w:noWrap/>
            <w:vAlign w:val="bottom"/>
            <w:hideMark/>
          </w:tcPr>
          <w:p w14:paraId="742ABA8E"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640" w:type="pct"/>
            <w:shd w:val="clear" w:color="auto" w:fill="auto"/>
            <w:noWrap/>
            <w:vAlign w:val="bottom"/>
            <w:hideMark/>
          </w:tcPr>
          <w:p w14:paraId="2643C3B0"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493" w:type="pct"/>
            <w:shd w:val="clear" w:color="auto" w:fill="auto"/>
            <w:noWrap/>
            <w:vAlign w:val="bottom"/>
            <w:hideMark/>
          </w:tcPr>
          <w:p w14:paraId="10B6F236"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650" w:type="pct"/>
            <w:shd w:val="clear" w:color="auto" w:fill="auto"/>
            <w:noWrap/>
            <w:vAlign w:val="bottom"/>
            <w:hideMark/>
          </w:tcPr>
          <w:p w14:paraId="5576A8BB"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r>
      <w:tr w:rsidR="009311A3" w:rsidRPr="00765725" w14:paraId="7881CA20" w14:textId="77777777" w:rsidTr="00783B12">
        <w:trPr>
          <w:trHeight w:val="270"/>
        </w:trPr>
        <w:tc>
          <w:tcPr>
            <w:tcW w:w="467" w:type="pct"/>
            <w:shd w:val="clear" w:color="auto" w:fill="auto"/>
            <w:noWrap/>
            <w:vAlign w:val="bottom"/>
            <w:hideMark/>
          </w:tcPr>
          <w:p w14:paraId="154134C3"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527" w:type="pct"/>
          </w:tcPr>
          <w:p w14:paraId="0191D39E"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p>
        </w:tc>
        <w:tc>
          <w:tcPr>
            <w:tcW w:w="809" w:type="pct"/>
            <w:shd w:val="clear" w:color="auto" w:fill="auto"/>
            <w:noWrap/>
            <w:vAlign w:val="bottom"/>
            <w:hideMark/>
          </w:tcPr>
          <w:p w14:paraId="526FFF68"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36" w:type="pct"/>
            <w:shd w:val="clear" w:color="auto" w:fill="auto"/>
            <w:noWrap/>
            <w:vAlign w:val="bottom"/>
            <w:hideMark/>
          </w:tcPr>
          <w:p w14:paraId="2DA61CAA"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777" w:type="pct"/>
            <w:shd w:val="clear" w:color="auto" w:fill="auto"/>
            <w:noWrap/>
            <w:vAlign w:val="bottom"/>
            <w:hideMark/>
          </w:tcPr>
          <w:p w14:paraId="58A66991"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40" w:type="pct"/>
            <w:shd w:val="clear" w:color="auto" w:fill="auto"/>
            <w:noWrap/>
            <w:vAlign w:val="bottom"/>
            <w:hideMark/>
          </w:tcPr>
          <w:p w14:paraId="032CC848"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493" w:type="pct"/>
            <w:shd w:val="clear" w:color="auto" w:fill="auto"/>
            <w:noWrap/>
            <w:vAlign w:val="bottom"/>
            <w:hideMark/>
          </w:tcPr>
          <w:p w14:paraId="680C1525"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650" w:type="pct"/>
            <w:shd w:val="clear" w:color="auto" w:fill="auto"/>
            <w:noWrap/>
            <w:vAlign w:val="bottom"/>
            <w:hideMark/>
          </w:tcPr>
          <w:p w14:paraId="329425FB" w14:textId="77777777" w:rsidR="00C93045" w:rsidRPr="008C13F4" w:rsidRDefault="00C93045" w:rsidP="007E3174">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r>
    </w:tbl>
    <w:p w14:paraId="44F73166" w14:textId="77777777" w:rsidR="0022375E" w:rsidRPr="008C13F4" w:rsidRDefault="0022375E" w:rsidP="0022375E">
      <w:pPr>
        <w:rPr>
          <w:lang w:val="es-ES_tradnl"/>
        </w:rPr>
      </w:pPr>
    </w:p>
    <w:p w14:paraId="40864E24" w14:textId="47FEC0E7" w:rsidR="00611E6A" w:rsidRPr="008C13F4" w:rsidRDefault="00611E6A" w:rsidP="00611E6A">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2</w:t>
      </w:r>
      <w:r w:rsidRPr="008C13F4">
        <w:rPr>
          <w:rFonts w:eastAsia="Times New Roman"/>
          <w:lang w:val="es-ES_tradnl"/>
        </w:rPr>
        <w:t>.</w:t>
      </w:r>
      <w:r w:rsidR="0022375E" w:rsidRPr="008C13F4">
        <w:rPr>
          <w:rFonts w:eastAsia="Times New Roman"/>
          <w:lang w:val="es-ES_tradnl"/>
        </w:rPr>
        <w:t>7</w:t>
      </w:r>
      <w:r w:rsidRPr="008C13F4">
        <w:rPr>
          <w:rFonts w:eastAsia="Times New Roman"/>
          <w:lang w:val="es-ES_tradnl"/>
        </w:rPr>
        <w:t xml:space="preserve"> DDT</w:t>
      </w:r>
    </w:p>
    <w:p w14:paraId="4ACA44B0" w14:textId="73659741" w:rsidR="00366700" w:rsidRPr="008C13F4" w:rsidRDefault="00611E6A" w:rsidP="00611E6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A6C7D44" w14:textId="577BCCC2" w:rsidR="00B9641E" w:rsidRDefault="00E76F1D" w:rsidP="00611E6A">
      <w:pPr>
        <w:rPr>
          <w:lang w:val="es-ES_tradnl"/>
        </w:rPr>
      </w:pPr>
      <w:r w:rsidRPr="008C13F4">
        <w:rPr>
          <w:lang w:val="es-ES_tradnl"/>
        </w:rPr>
        <w:t>Tabla</w:t>
      </w:r>
      <w:r w:rsidR="00EB0908" w:rsidRPr="008C13F4">
        <w:rPr>
          <w:lang w:val="es-ES_tradnl"/>
        </w:rPr>
        <w:t xml:space="preserve"> [</w:t>
      </w:r>
      <w:r w:rsidRPr="008C13F4">
        <w:rPr>
          <w:lang w:val="es-ES_tradnl"/>
        </w:rPr>
        <w:t>indique el número</w:t>
      </w:r>
      <w:r w:rsidR="00EB0908" w:rsidRPr="008C13F4">
        <w:rPr>
          <w:lang w:val="es-ES_tradnl"/>
        </w:rPr>
        <w:t xml:space="preserve">]. </w:t>
      </w:r>
      <w:r w:rsidR="00ED6A44" w:rsidRPr="008C13F4">
        <w:rPr>
          <w:lang w:val="es-ES_tradnl"/>
        </w:rPr>
        <w:t>Estado</w:t>
      </w:r>
      <w:r w:rsidR="00EB0908" w:rsidRPr="008C13F4">
        <w:rPr>
          <w:lang w:val="es-ES_tradnl"/>
        </w:rPr>
        <w:t xml:space="preserve"> </w:t>
      </w:r>
      <w:r w:rsidR="00783B12" w:rsidRPr="008C13F4">
        <w:rPr>
          <w:lang w:val="es-ES_tradnl"/>
        </w:rPr>
        <w:t>de la inscripción a la finalidad aceptable para DD</w:t>
      </w:r>
      <w:r w:rsidR="00EB0908" w:rsidRPr="008C13F4">
        <w:rPr>
          <w:lang w:val="es-ES_tradnl"/>
        </w:rPr>
        <w:t xml:space="preserve">T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p w14:paraId="6E892BCC"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428D1EF" w14:textId="1F621CEF" w:rsidR="00366700" w:rsidRPr="008C13F4" w:rsidRDefault="00366700" w:rsidP="00366700">
      <w:pPr>
        <w:rPr>
          <w:lang w:val="es-ES_tradnl"/>
        </w:rPr>
      </w:pPr>
      <w:r w:rsidRPr="00374023">
        <w:rPr>
          <w:rFonts w:ascii="Calibri" w:eastAsia="Times New Roman" w:hAnsi="Calibri" w:cs="Calibri"/>
          <w:color w:val="000000"/>
          <w:sz w:val="20"/>
          <w:szCs w:val="20"/>
          <w:lang w:val="es-ES"/>
        </w:rPr>
        <w:t>[] No aplica</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0"/>
        <w:gridCol w:w="1820"/>
        <w:gridCol w:w="3745"/>
      </w:tblGrid>
      <w:tr w:rsidR="00611E6A" w:rsidRPr="00765725" w14:paraId="7CCB1609" w14:textId="77777777" w:rsidTr="00611E6A">
        <w:trPr>
          <w:trHeight w:val="510"/>
        </w:trPr>
        <w:tc>
          <w:tcPr>
            <w:tcW w:w="2060" w:type="dxa"/>
            <w:shd w:val="clear" w:color="auto" w:fill="auto"/>
            <w:vAlign w:val="bottom"/>
            <w:hideMark/>
          </w:tcPr>
          <w:p w14:paraId="1F0E6F0C" w14:textId="118867C6" w:rsidR="00611E6A" w:rsidRPr="008C13F4" w:rsidRDefault="00783B12" w:rsidP="00611E6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lastRenderedPageBreak/>
              <w:t>Notificación de la producción</w:t>
            </w:r>
          </w:p>
        </w:tc>
        <w:tc>
          <w:tcPr>
            <w:tcW w:w="1840" w:type="dxa"/>
            <w:shd w:val="clear" w:color="auto" w:fill="auto"/>
            <w:vAlign w:val="bottom"/>
            <w:hideMark/>
          </w:tcPr>
          <w:p w14:paraId="07C6F4EE" w14:textId="411EACB2" w:rsidR="00611E6A" w:rsidRPr="008C13F4" w:rsidRDefault="00783B12" w:rsidP="00611E6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Uso de la notificación</w:t>
            </w:r>
          </w:p>
        </w:tc>
        <w:tc>
          <w:tcPr>
            <w:tcW w:w="1820" w:type="dxa"/>
            <w:shd w:val="clear" w:color="auto" w:fill="auto"/>
            <w:vAlign w:val="bottom"/>
            <w:hideMark/>
          </w:tcPr>
          <w:p w14:paraId="76AF1291" w14:textId="30CBA65F" w:rsidR="00611E6A" w:rsidRPr="008C13F4" w:rsidRDefault="00783B12" w:rsidP="00611E6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Fecha de la notificación</w:t>
            </w:r>
          </w:p>
        </w:tc>
        <w:tc>
          <w:tcPr>
            <w:tcW w:w="3745" w:type="dxa"/>
            <w:shd w:val="clear" w:color="auto" w:fill="auto"/>
            <w:noWrap/>
            <w:vAlign w:val="bottom"/>
            <w:hideMark/>
          </w:tcPr>
          <w:p w14:paraId="35684926" w14:textId="7729358E" w:rsidR="00611E6A" w:rsidRPr="008C13F4" w:rsidRDefault="00785D94" w:rsidP="00611E6A">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Comentarios</w:t>
            </w:r>
          </w:p>
        </w:tc>
      </w:tr>
      <w:tr w:rsidR="00611E6A" w:rsidRPr="00765725" w14:paraId="1E14FB6E" w14:textId="77777777" w:rsidTr="00611E6A">
        <w:trPr>
          <w:trHeight w:val="255"/>
        </w:trPr>
        <w:tc>
          <w:tcPr>
            <w:tcW w:w="2060" w:type="dxa"/>
            <w:shd w:val="clear" w:color="auto" w:fill="auto"/>
            <w:noWrap/>
            <w:vAlign w:val="bottom"/>
            <w:hideMark/>
          </w:tcPr>
          <w:p w14:paraId="1619524E"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p>
        </w:tc>
        <w:tc>
          <w:tcPr>
            <w:tcW w:w="1840" w:type="dxa"/>
            <w:shd w:val="clear" w:color="auto" w:fill="auto"/>
            <w:noWrap/>
            <w:vAlign w:val="bottom"/>
            <w:hideMark/>
          </w:tcPr>
          <w:p w14:paraId="647737B3"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p>
        </w:tc>
        <w:tc>
          <w:tcPr>
            <w:tcW w:w="1820" w:type="dxa"/>
            <w:shd w:val="clear" w:color="auto" w:fill="auto"/>
            <w:noWrap/>
            <w:vAlign w:val="bottom"/>
            <w:hideMark/>
          </w:tcPr>
          <w:p w14:paraId="4CA0C52A"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p>
        </w:tc>
        <w:tc>
          <w:tcPr>
            <w:tcW w:w="3745" w:type="dxa"/>
            <w:shd w:val="clear" w:color="auto" w:fill="auto"/>
            <w:noWrap/>
            <w:vAlign w:val="bottom"/>
            <w:hideMark/>
          </w:tcPr>
          <w:p w14:paraId="4EB8AEC1"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p>
        </w:tc>
      </w:tr>
      <w:tr w:rsidR="00611E6A" w:rsidRPr="00765725" w14:paraId="58DC918D" w14:textId="77777777" w:rsidTr="00611E6A">
        <w:trPr>
          <w:trHeight w:val="255"/>
        </w:trPr>
        <w:tc>
          <w:tcPr>
            <w:tcW w:w="2060" w:type="dxa"/>
            <w:shd w:val="clear" w:color="auto" w:fill="auto"/>
            <w:noWrap/>
            <w:vAlign w:val="bottom"/>
            <w:hideMark/>
          </w:tcPr>
          <w:p w14:paraId="25FE7238"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40" w:type="dxa"/>
            <w:shd w:val="clear" w:color="auto" w:fill="auto"/>
            <w:noWrap/>
            <w:vAlign w:val="bottom"/>
            <w:hideMark/>
          </w:tcPr>
          <w:p w14:paraId="2D709E38"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1820" w:type="dxa"/>
            <w:shd w:val="clear" w:color="auto" w:fill="auto"/>
            <w:noWrap/>
            <w:vAlign w:val="bottom"/>
            <w:hideMark/>
          </w:tcPr>
          <w:p w14:paraId="547295F2"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c>
          <w:tcPr>
            <w:tcW w:w="3745" w:type="dxa"/>
            <w:shd w:val="clear" w:color="auto" w:fill="auto"/>
            <w:noWrap/>
            <w:vAlign w:val="bottom"/>
            <w:hideMark/>
          </w:tcPr>
          <w:p w14:paraId="4AEF4951" w14:textId="77777777" w:rsidR="00611E6A" w:rsidRPr="008C13F4" w:rsidRDefault="00611E6A" w:rsidP="00611E6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w:t>
            </w:r>
          </w:p>
        </w:tc>
      </w:tr>
    </w:tbl>
    <w:p w14:paraId="20C8A1FF" w14:textId="77777777" w:rsidR="00611E6A" w:rsidRPr="008C13F4" w:rsidRDefault="00611E6A" w:rsidP="00931D9B">
      <w:pPr>
        <w:rPr>
          <w:lang w:val="es-ES_tradnl"/>
        </w:rPr>
      </w:pPr>
    </w:p>
    <w:p w14:paraId="4BFB69F6" w14:textId="77777777" w:rsidR="00B9641E" w:rsidRPr="008C13F4" w:rsidRDefault="00B9641E" w:rsidP="00931D9B">
      <w:pPr>
        <w:rPr>
          <w:lang w:val="es-ES_tradnl"/>
        </w:rPr>
      </w:pPr>
    </w:p>
    <w:p w14:paraId="071CD04C" w14:textId="7C6EDE41" w:rsidR="00B9641E" w:rsidRPr="008C13F4" w:rsidRDefault="00B9641E" w:rsidP="00B9641E">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2</w:t>
      </w:r>
      <w:r w:rsidRPr="008C13F4">
        <w:rPr>
          <w:rFonts w:eastAsia="Times New Roman"/>
          <w:lang w:val="es-ES_tradnl"/>
        </w:rPr>
        <w:t>.</w:t>
      </w:r>
      <w:r w:rsidR="00CB493E" w:rsidRPr="008C13F4">
        <w:rPr>
          <w:rFonts w:eastAsia="Times New Roman"/>
          <w:lang w:val="es-ES_tradnl"/>
        </w:rPr>
        <w:t>7</w:t>
      </w:r>
      <w:r w:rsidRPr="008C13F4">
        <w:rPr>
          <w:rFonts w:eastAsia="Times New Roman"/>
          <w:lang w:val="es-ES_tradnl"/>
        </w:rPr>
        <w:t xml:space="preserve"> PFOS, </w:t>
      </w:r>
      <w:r w:rsidR="00ED6A44" w:rsidRPr="008C13F4">
        <w:rPr>
          <w:rFonts w:eastAsia="Times New Roman"/>
          <w:lang w:val="es-ES_tradnl"/>
        </w:rPr>
        <w:t>sus sales y</w:t>
      </w:r>
      <w:r w:rsidRPr="008C13F4">
        <w:rPr>
          <w:rFonts w:eastAsia="Times New Roman"/>
          <w:lang w:val="es-ES_tradnl"/>
        </w:rPr>
        <w:t xml:space="preserve"> PFOSF</w:t>
      </w:r>
    </w:p>
    <w:p w14:paraId="776FA37C" w14:textId="40FD5422" w:rsidR="00B9641E" w:rsidRPr="008C13F4" w:rsidRDefault="00B9641E" w:rsidP="00B9641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A705985" w14:textId="489DA3CD" w:rsidR="00366700" w:rsidRPr="008C13F4" w:rsidRDefault="00E76F1D" w:rsidP="00366700">
      <w:pPr>
        <w:rPr>
          <w:lang w:val="es-ES_tradnl"/>
        </w:rPr>
      </w:pPr>
      <w:r w:rsidRPr="008C13F4">
        <w:rPr>
          <w:lang w:val="es-ES_tradnl"/>
        </w:rPr>
        <w:t>Tabla</w:t>
      </w:r>
      <w:r w:rsidR="00CC083D" w:rsidRPr="008C13F4">
        <w:rPr>
          <w:lang w:val="es-ES_tradnl"/>
        </w:rPr>
        <w:t xml:space="preserve"> [</w:t>
      </w:r>
      <w:r w:rsidRPr="008C13F4">
        <w:rPr>
          <w:lang w:val="es-ES_tradnl"/>
        </w:rPr>
        <w:t>indique el número</w:t>
      </w:r>
      <w:r w:rsidR="00CC083D" w:rsidRPr="008C13F4">
        <w:rPr>
          <w:lang w:val="es-ES_tradnl"/>
        </w:rPr>
        <w:t xml:space="preserve">]. </w:t>
      </w:r>
      <w:r w:rsidR="00ED6A44" w:rsidRPr="008C13F4">
        <w:rPr>
          <w:lang w:val="es-ES_tradnl"/>
        </w:rPr>
        <w:t>Estado</w:t>
      </w:r>
      <w:r w:rsidR="00783B12" w:rsidRPr="008C13F4">
        <w:rPr>
          <w:lang w:val="es-ES_tradnl"/>
        </w:rPr>
        <w:t xml:space="preserve"> de la inscripción a cualquiera de las exenciones específicas con relación a los</w:t>
      </w:r>
      <w:r w:rsidR="00CC083D" w:rsidRPr="008C13F4">
        <w:rPr>
          <w:lang w:val="es-ES_tradnl"/>
        </w:rPr>
        <w:t xml:space="preserve"> PFOS, </w:t>
      </w:r>
      <w:r w:rsidR="00ED6A44" w:rsidRPr="008C13F4">
        <w:rPr>
          <w:lang w:val="es-ES_tradnl"/>
        </w:rPr>
        <w:t>sus sales y</w:t>
      </w:r>
      <w:r w:rsidR="00CC083D" w:rsidRPr="008C13F4">
        <w:rPr>
          <w:lang w:val="es-ES_tradnl"/>
        </w:rPr>
        <w:t xml:space="preserve"> PFOSF</w:t>
      </w:r>
      <w:r w:rsidR="00366700">
        <w:rPr>
          <w:lang w:val="es-ES_tradnl"/>
        </w:rPr>
        <w:t xml:space="preserve">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tbl>
      <w:tblPr>
        <w:tblW w:w="13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710"/>
        <w:gridCol w:w="3780"/>
        <w:gridCol w:w="3780"/>
      </w:tblGrid>
      <w:tr w:rsidR="00366700" w:rsidRPr="00765725" w14:paraId="08D3A103" w14:textId="7E8BEF71" w:rsidTr="002E7E8E">
        <w:trPr>
          <w:trHeight w:val="255"/>
        </w:trPr>
        <w:tc>
          <w:tcPr>
            <w:tcW w:w="3975" w:type="dxa"/>
            <w:shd w:val="clear" w:color="auto" w:fill="auto"/>
            <w:noWrap/>
            <w:vAlign w:val="bottom"/>
            <w:hideMark/>
          </w:tcPr>
          <w:p w14:paraId="7510208B" w14:textId="27ED96D5" w:rsidR="00366700" w:rsidRPr="008C13F4" w:rsidRDefault="00366700" w:rsidP="002A7B12">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Acción</w:t>
            </w:r>
          </w:p>
        </w:tc>
        <w:tc>
          <w:tcPr>
            <w:tcW w:w="1710" w:type="dxa"/>
            <w:shd w:val="clear" w:color="auto" w:fill="auto"/>
            <w:noWrap/>
            <w:vAlign w:val="bottom"/>
            <w:hideMark/>
          </w:tcPr>
          <w:p w14:paraId="06BD650B" w14:textId="5F0FB12F" w:rsidR="00366700" w:rsidRPr="008C13F4" w:rsidRDefault="00366700" w:rsidP="002A7B12">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3780" w:type="dxa"/>
            <w:shd w:val="clear" w:color="auto" w:fill="auto"/>
            <w:noWrap/>
            <w:vAlign w:val="bottom"/>
            <w:hideMark/>
          </w:tcPr>
          <w:p w14:paraId="2ADA03E1" w14:textId="1C4A723C" w:rsidR="00366700" w:rsidRPr="008C13F4" w:rsidRDefault="00366700" w:rsidP="002A7B12">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Exención específica</w:t>
            </w:r>
          </w:p>
        </w:tc>
        <w:tc>
          <w:tcPr>
            <w:tcW w:w="3780" w:type="dxa"/>
          </w:tcPr>
          <w:p w14:paraId="596DBDAE" w14:textId="1C0CE32B" w:rsidR="00366700" w:rsidRPr="008C13F4" w:rsidRDefault="00366700" w:rsidP="002A7B12">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366700" w:rsidRPr="00765725" w14:paraId="1CFF8343" w14:textId="6212B152" w:rsidTr="002E7E8E">
        <w:trPr>
          <w:trHeight w:val="728"/>
        </w:trPr>
        <w:tc>
          <w:tcPr>
            <w:tcW w:w="3975" w:type="dxa"/>
            <w:shd w:val="clear" w:color="auto" w:fill="auto"/>
            <w:vAlign w:val="bottom"/>
            <w:hideMark/>
          </w:tcPr>
          <w:p w14:paraId="39D4B480" w14:textId="190EBD3F" w:rsidR="00366700" w:rsidRPr="008C13F4" w:rsidRDefault="00366700" w:rsidP="00783B12">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Inscripción a cualquiera de la exenciones específicas con relación a los PFOS enumerados en el Anexo B  al Convenio.</w:t>
            </w:r>
          </w:p>
        </w:tc>
        <w:tc>
          <w:tcPr>
            <w:tcW w:w="1710" w:type="dxa"/>
            <w:shd w:val="clear" w:color="auto" w:fill="auto"/>
            <w:vAlign w:val="bottom"/>
            <w:hideMark/>
          </w:tcPr>
          <w:p w14:paraId="214228FE" w14:textId="77777777" w:rsidR="00366700" w:rsidRDefault="00366700" w:rsidP="002A7B12">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No</w:t>
            </w:r>
          </w:p>
          <w:p w14:paraId="58465537"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01D661F" w14:textId="3F85BA04" w:rsidR="00366700" w:rsidRPr="002E7E8E" w:rsidRDefault="00366700" w:rsidP="002E7E8E">
            <w:pPr>
              <w:rPr>
                <w:lang w:val="es-ES_tradnl"/>
              </w:rPr>
            </w:pPr>
            <w:r w:rsidRPr="00374023">
              <w:rPr>
                <w:rFonts w:ascii="Calibri" w:eastAsia="Times New Roman" w:hAnsi="Calibri" w:cs="Calibri"/>
                <w:color w:val="000000"/>
                <w:sz w:val="20"/>
                <w:szCs w:val="20"/>
                <w:lang w:val="es-ES"/>
              </w:rPr>
              <w:t>[] No aplica</w:t>
            </w:r>
          </w:p>
        </w:tc>
        <w:tc>
          <w:tcPr>
            <w:tcW w:w="3780" w:type="dxa"/>
            <w:shd w:val="clear" w:color="auto" w:fill="auto"/>
            <w:noWrap/>
            <w:vAlign w:val="bottom"/>
            <w:hideMark/>
          </w:tcPr>
          <w:p w14:paraId="72E38202" w14:textId="77777777" w:rsidR="00366700" w:rsidRPr="008C13F4" w:rsidRDefault="00366700" w:rsidP="002A7B12">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3780" w:type="dxa"/>
          </w:tcPr>
          <w:p w14:paraId="02299353" w14:textId="77777777" w:rsidR="00366700" w:rsidRPr="008C13F4" w:rsidRDefault="00366700" w:rsidP="002A7B12">
            <w:pPr>
              <w:spacing w:after="0" w:line="240" w:lineRule="auto"/>
              <w:rPr>
                <w:rFonts w:ascii="Calibri" w:eastAsia="Times New Roman" w:hAnsi="Calibri" w:cs="Calibri"/>
                <w:color w:val="000000"/>
                <w:sz w:val="20"/>
                <w:szCs w:val="20"/>
                <w:lang w:val="es-ES_tradnl"/>
              </w:rPr>
            </w:pPr>
          </w:p>
        </w:tc>
      </w:tr>
    </w:tbl>
    <w:p w14:paraId="115B509F" w14:textId="77777777" w:rsidR="00B9641E" w:rsidRPr="008C13F4" w:rsidRDefault="00B9641E" w:rsidP="00931D9B">
      <w:pPr>
        <w:rPr>
          <w:lang w:val="es-ES_tradnl"/>
        </w:rPr>
      </w:pPr>
    </w:p>
    <w:p w14:paraId="7730AED6" w14:textId="1CF62F0F" w:rsidR="00824D56" w:rsidRPr="008C13F4" w:rsidRDefault="00E76F1D" w:rsidP="00931D9B">
      <w:pPr>
        <w:rPr>
          <w:lang w:val="es-ES_tradnl"/>
        </w:rPr>
      </w:pPr>
      <w:r w:rsidRPr="008C13F4">
        <w:rPr>
          <w:lang w:val="es-ES_tradnl"/>
        </w:rPr>
        <w:t>Tabla</w:t>
      </w:r>
      <w:r w:rsidR="00F62390" w:rsidRPr="008C13F4">
        <w:rPr>
          <w:lang w:val="es-ES_tradnl"/>
        </w:rPr>
        <w:t xml:space="preserve"> [</w:t>
      </w:r>
      <w:r w:rsidRPr="008C13F4">
        <w:rPr>
          <w:lang w:val="es-ES_tradnl"/>
        </w:rPr>
        <w:t>indique el número</w:t>
      </w:r>
      <w:r w:rsidR="00F62390" w:rsidRPr="008C13F4">
        <w:rPr>
          <w:lang w:val="es-ES_tradnl"/>
        </w:rPr>
        <w:t xml:space="preserve">]. </w:t>
      </w:r>
      <w:r w:rsidR="00ED6A44" w:rsidRPr="008C13F4">
        <w:rPr>
          <w:lang w:val="es-ES_tradnl"/>
        </w:rPr>
        <w:t>Estado</w:t>
      </w:r>
      <w:r w:rsidR="00783B12" w:rsidRPr="008C13F4">
        <w:rPr>
          <w:lang w:val="es-ES_tradnl"/>
        </w:rPr>
        <w:t xml:space="preserve"> de la inscripción a cualquiera de las finalidades aceptables con relación a los</w:t>
      </w:r>
      <w:r w:rsidR="00F62390" w:rsidRPr="008C13F4">
        <w:rPr>
          <w:lang w:val="es-ES_tradnl"/>
        </w:rPr>
        <w:t xml:space="preserve"> PFOS, </w:t>
      </w:r>
      <w:r w:rsidR="00ED6A44" w:rsidRPr="008C13F4">
        <w:rPr>
          <w:lang w:val="es-ES_tradnl"/>
        </w:rPr>
        <w:t>sus sales y</w:t>
      </w:r>
      <w:r w:rsidR="00F62390" w:rsidRPr="008C13F4">
        <w:rPr>
          <w:lang w:val="es-ES_tradnl"/>
        </w:rPr>
        <w:t xml:space="preserve"> PFOSF</w:t>
      </w:r>
      <w:r w:rsidR="00366700">
        <w:rPr>
          <w:lang w:val="es-ES_tradnl"/>
        </w:rPr>
        <w:t>,</w:t>
      </w:r>
      <w:r w:rsidR="00366700" w:rsidRPr="00366700">
        <w:rPr>
          <w:lang w:val="es-ES_tradnl"/>
        </w:rPr>
        <w:t xml:space="preserve">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tbl>
      <w:tblPr>
        <w:tblW w:w="170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710"/>
        <w:gridCol w:w="3780"/>
        <w:gridCol w:w="3780"/>
        <w:gridCol w:w="3780"/>
      </w:tblGrid>
      <w:tr w:rsidR="00366700" w:rsidRPr="00765725" w14:paraId="5028BDA0" w14:textId="4B7285D2" w:rsidTr="002E7E8E">
        <w:trPr>
          <w:trHeight w:val="255"/>
        </w:trPr>
        <w:tc>
          <w:tcPr>
            <w:tcW w:w="3975" w:type="dxa"/>
            <w:shd w:val="clear" w:color="auto" w:fill="auto"/>
            <w:noWrap/>
            <w:vAlign w:val="bottom"/>
            <w:hideMark/>
          </w:tcPr>
          <w:p w14:paraId="21B04819" w14:textId="459B69AB" w:rsidR="00366700" w:rsidRPr="008C13F4" w:rsidRDefault="00366700" w:rsidP="00824D56">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Acción</w:t>
            </w:r>
          </w:p>
        </w:tc>
        <w:tc>
          <w:tcPr>
            <w:tcW w:w="1710" w:type="dxa"/>
            <w:shd w:val="clear" w:color="auto" w:fill="auto"/>
            <w:noWrap/>
            <w:vAlign w:val="bottom"/>
            <w:hideMark/>
          </w:tcPr>
          <w:p w14:paraId="02CAA068" w14:textId="6184784E" w:rsidR="00366700" w:rsidRPr="008C13F4" w:rsidRDefault="00366700" w:rsidP="00824D56">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3780" w:type="dxa"/>
            <w:shd w:val="clear" w:color="auto" w:fill="auto"/>
            <w:noWrap/>
            <w:vAlign w:val="bottom"/>
            <w:hideMark/>
          </w:tcPr>
          <w:p w14:paraId="32786789" w14:textId="4429E697" w:rsidR="00366700" w:rsidRPr="008C13F4" w:rsidRDefault="00366700" w:rsidP="00824D56">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Finalidad aceptable</w:t>
            </w:r>
          </w:p>
        </w:tc>
        <w:tc>
          <w:tcPr>
            <w:tcW w:w="3780" w:type="dxa"/>
          </w:tcPr>
          <w:p w14:paraId="2B5629FB" w14:textId="0B76C8E6" w:rsidR="00366700" w:rsidRPr="008C13F4" w:rsidRDefault="00366700" w:rsidP="00824D56">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c>
          <w:tcPr>
            <w:tcW w:w="3780" w:type="dxa"/>
          </w:tcPr>
          <w:p w14:paraId="03849CFD" w14:textId="3703E432" w:rsidR="00366700" w:rsidRPr="008C13F4" w:rsidRDefault="00366700" w:rsidP="00824D56">
            <w:pPr>
              <w:spacing w:after="0" w:line="240" w:lineRule="auto"/>
              <w:rPr>
                <w:rFonts w:ascii="Calibri" w:eastAsia="Times New Roman" w:hAnsi="Calibri" w:cs="Calibri"/>
                <w:b/>
                <w:bCs/>
                <w:color w:val="000000"/>
                <w:sz w:val="20"/>
                <w:szCs w:val="20"/>
                <w:lang w:val="es-ES_tradnl"/>
              </w:rPr>
            </w:pPr>
          </w:p>
        </w:tc>
      </w:tr>
      <w:tr w:rsidR="00366700" w:rsidRPr="00765725" w14:paraId="44520A95" w14:textId="11874545" w:rsidTr="002E7E8E">
        <w:trPr>
          <w:trHeight w:val="80"/>
        </w:trPr>
        <w:tc>
          <w:tcPr>
            <w:tcW w:w="3975" w:type="dxa"/>
            <w:shd w:val="clear" w:color="auto" w:fill="auto"/>
            <w:vAlign w:val="bottom"/>
            <w:hideMark/>
          </w:tcPr>
          <w:p w14:paraId="45FF7F36" w14:textId="6D492AAD" w:rsidR="00366700" w:rsidRPr="008C13F4" w:rsidRDefault="00366700" w:rsidP="007B2EA7">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Inscripción para cualquiera de las finalidades aceptables con relación a los PFOS enumerados en el Anexo B </w:t>
            </w:r>
          </w:p>
        </w:tc>
        <w:tc>
          <w:tcPr>
            <w:tcW w:w="1710" w:type="dxa"/>
            <w:shd w:val="clear" w:color="auto" w:fill="auto"/>
            <w:vAlign w:val="bottom"/>
            <w:hideMark/>
          </w:tcPr>
          <w:p w14:paraId="4361187D" w14:textId="77777777" w:rsidR="00366700" w:rsidRDefault="00366700" w:rsidP="00824D56">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No</w:t>
            </w:r>
          </w:p>
          <w:p w14:paraId="049D9D60" w14:textId="77777777" w:rsidR="00366700" w:rsidRDefault="00366700"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5C01D85" w14:textId="6D872AF8" w:rsidR="00366700" w:rsidRPr="002E7E8E" w:rsidRDefault="00366700" w:rsidP="002E7E8E">
            <w:pPr>
              <w:rPr>
                <w:lang w:val="es-ES_tradnl"/>
              </w:rPr>
            </w:pPr>
            <w:r w:rsidRPr="00374023">
              <w:rPr>
                <w:rFonts w:ascii="Calibri" w:eastAsia="Times New Roman" w:hAnsi="Calibri" w:cs="Calibri"/>
                <w:color w:val="000000"/>
                <w:sz w:val="20"/>
                <w:szCs w:val="20"/>
                <w:lang w:val="es-ES"/>
              </w:rPr>
              <w:t>[] No aplica</w:t>
            </w:r>
          </w:p>
        </w:tc>
        <w:tc>
          <w:tcPr>
            <w:tcW w:w="3780" w:type="dxa"/>
            <w:shd w:val="clear" w:color="auto" w:fill="auto"/>
            <w:noWrap/>
            <w:vAlign w:val="bottom"/>
            <w:hideMark/>
          </w:tcPr>
          <w:p w14:paraId="66396E86" w14:textId="77777777" w:rsidR="00366700" w:rsidRPr="008C13F4" w:rsidRDefault="00366700" w:rsidP="00824D56">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3780" w:type="dxa"/>
          </w:tcPr>
          <w:p w14:paraId="334BAB9D" w14:textId="77777777" w:rsidR="00366700" w:rsidRPr="008C13F4" w:rsidRDefault="00366700" w:rsidP="00824D56">
            <w:pPr>
              <w:spacing w:after="0" w:line="240" w:lineRule="auto"/>
              <w:rPr>
                <w:rFonts w:ascii="Calibri" w:eastAsia="Times New Roman" w:hAnsi="Calibri" w:cs="Calibri"/>
                <w:color w:val="000000"/>
                <w:sz w:val="20"/>
                <w:szCs w:val="20"/>
                <w:lang w:val="es-ES_tradnl"/>
              </w:rPr>
            </w:pPr>
          </w:p>
        </w:tc>
        <w:tc>
          <w:tcPr>
            <w:tcW w:w="3780" w:type="dxa"/>
          </w:tcPr>
          <w:p w14:paraId="0D7913C1" w14:textId="23955787" w:rsidR="00366700" w:rsidRPr="008C13F4" w:rsidRDefault="00366700" w:rsidP="00824D56">
            <w:pPr>
              <w:spacing w:after="0" w:line="240" w:lineRule="auto"/>
              <w:rPr>
                <w:rFonts w:ascii="Calibri" w:eastAsia="Times New Roman" w:hAnsi="Calibri" w:cs="Calibri"/>
                <w:color w:val="000000"/>
                <w:sz w:val="20"/>
                <w:szCs w:val="20"/>
                <w:lang w:val="es-ES_tradnl"/>
              </w:rPr>
            </w:pPr>
          </w:p>
        </w:tc>
      </w:tr>
    </w:tbl>
    <w:p w14:paraId="1A6CD24B" w14:textId="066BA775" w:rsidR="00824D56" w:rsidRPr="008C13F4" w:rsidRDefault="00824D56" w:rsidP="00931D9B">
      <w:pPr>
        <w:rPr>
          <w:lang w:val="es-ES_tradnl"/>
        </w:rPr>
      </w:pPr>
    </w:p>
    <w:p w14:paraId="6B03DCB6" w14:textId="0C8495AE" w:rsidR="00F62390" w:rsidRPr="008C13F4" w:rsidRDefault="00E76F1D" w:rsidP="00931D9B">
      <w:pPr>
        <w:rPr>
          <w:lang w:val="es-ES_tradnl"/>
        </w:rPr>
      </w:pPr>
      <w:r w:rsidRPr="008C13F4">
        <w:rPr>
          <w:lang w:val="es-ES_tradnl"/>
        </w:rPr>
        <w:t>Tabla</w:t>
      </w:r>
      <w:r w:rsidR="00F62390" w:rsidRPr="008C13F4">
        <w:rPr>
          <w:lang w:val="es-ES_tradnl"/>
        </w:rPr>
        <w:t xml:space="preserve"> [</w:t>
      </w:r>
      <w:r w:rsidRPr="008C13F4">
        <w:rPr>
          <w:lang w:val="es-ES_tradnl"/>
        </w:rPr>
        <w:t>indique el número</w:t>
      </w:r>
      <w:r w:rsidR="00F62390" w:rsidRPr="008C13F4">
        <w:rPr>
          <w:lang w:val="es-ES_tradnl"/>
        </w:rPr>
        <w:t xml:space="preserve">]. </w:t>
      </w:r>
      <w:r w:rsidR="00ED6A44" w:rsidRPr="008C13F4">
        <w:rPr>
          <w:lang w:val="es-ES_tradnl"/>
        </w:rPr>
        <w:t>Estado</w:t>
      </w:r>
      <w:r w:rsidR="00AA1065" w:rsidRPr="008C13F4">
        <w:rPr>
          <w:lang w:val="es-ES_tradnl"/>
        </w:rPr>
        <w:t xml:space="preserve"> de la revisión sobre la </w:t>
      </w:r>
      <w:r w:rsidR="00783B12" w:rsidRPr="008C13F4">
        <w:rPr>
          <w:lang w:val="es-ES_tradnl"/>
        </w:rPr>
        <w:t>nec</w:t>
      </w:r>
      <w:r w:rsidR="00AA1065" w:rsidRPr="008C13F4">
        <w:rPr>
          <w:lang w:val="es-ES_tradnl"/>
        </w:rPr>
        <w:t>esidad permanente de</w:t>
      </w:r>
      <w:r w:rsidR="007B2EA7" w:rsidRPr="008C13F4">
        <w:rPr>
          <w:lang w:val="es-ES_tradnl"/>
        </w:rPr>
        <w:t xml:space="preserve"> la exención (es) </w:t>
      </w:r>
      <w:r w:rsidR="00A929F8" w:rsidRPr="008C13F4">
        <w:rPr>
          <w:lang w:val="es-ES_tradnl"/>
        </w:rPr>
        <w:t xml:space="preserve">específica (s) y/o Finalidad </w:t>
      </w:r>
      <w:r w:rsidR="00783B12" w:rsidRPr="008C13F4">
        <w:rPr>
          <w:lang w:val="es-ES_tradnl"/>
        </w:rPr>
        <w:t>(es) aceptables para los</w:t>
      </w:r>
      <w:r w:rsidR="00F62390" w:rsidRPr="008C13F4">
        <w:rPr>
          <w:lang w:val="es-ES_tradnl"/>
        </w:rPr>
        <w:t xml:space="preserve"> PFOS, </w:t>
      </w:r>
      <w:r w:rsidR="00ED6A44" w:rsidRPr="008C13F4">
        <w:rPr>
          <w:lang w:val="es-ES_tradnl"/>
        </w:rPr>
        <w:t>sus sales y</w:t>
      </w:r>
      <w:r w:rsidR="00F62390" w:rsidRPr="008C13F4">
        <w:rPr>
          <w:lang w:val="es-ES_tradnl"/>
        </w:rPr>
        <w:t xml:space="preserve"> PFOSF</w:t>
      </w:r>
      <w:r w:rsidR="00366700">
        <w:rPr>
          <w:lang w:val="es-ES_tradnl"/>
        </w:rPr>
        <w:t xml:space="preserve">, </w:t>
      </w:r>
      <w:r w:rsidR="00366700" w:rsidRPr="00AB23A6">
        <w:rPr>
          <w:lang w:val="es-ES_tradnl"/>
        </w:rPr>
        <w:t xml:space="preserve">de conformidad con el párrafo 3 del </w:t>
      </w:r>
      <w:r w:rsidR="00A3599B">
        <w:rPr>
          <w:lang w:val="es-ES_tradnl"/>
        </w:rPr>
        <w:t>Artículo</w:t>
      </w:r>
      <w:r w:rsidR="00366700" w:rsidRPr="00AB23A6">
        <w:rPr>
          <w:lang w:val="es-ES_tradnl"/>
        </w:rPr>
        <w:t xml:space="preserve"> 4 de la Convención</w:t>
      </w:r>
    </w:p>
    <w:tbl>
      <w:tblPr>
        <w:tblW w:w="13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710"/>
        <w:gridCol w:w="3780"/>
        <w:gridCol w:w="3780"/>
      </w:tblGrid>
      <w:tr w:rsidR="00601758" w:rsidRPr="00765725" w14:paraId="0350F49C" w14:textId="0A1384FE" w:rsidTr="002E7E8E">
        <w:trPr>
          <w:trHeight w:val="510"/>
        </w:trPr>
        <w:tc>
          <w:tcPr>
            <w:tcW w:w="3975" w:type="dxa"/>
            <w:shd w:val="clear" w:color="auto" w:fill="auto"/>
            <w:vAlign w:val="bottom"/>
            <w:hideMark/>
          </w:tcPr>
          <w:p w14:paraId="5BCC4AC1" w14:textId="6ACB5C98" w:rsidR="00601758" w:rsidRPr="008C13F4" w:rsidRDefault="00601758" w:rsidP="00D031BF">
            <w:pPr>
              <w:spacing w:after="0" w:line="240" w:lineRule="auto"/>
              <w:rPr>
                <w:rFonts w:ascii="Calibri" w:eastAsia="Times New Roman" w:hAnsi="Calibri" w:cs="Calibri"/>
                <w:b/>
                <w:color w:val="000000"/>
                <w:sz w:val="20"/>
                <w:szCs w:val="20"/>
                <w:lang w:val="es-ES_tradnl"/>
              </w:rPr>
            </w:pPr>
            <w:r w:rsidRPr="008C13F4">
              <w:rPr>
                <w:rFonts w:ascii="Calibri" w:eastAsia="Times New Roman" w:hAnsi="Calibri" w:cs="Calibri"/>
                <w:b/>
                <w:color w:val="000000"/>
                <w:sz w:val="20"/>
                <w:szCs w:val="20"/>
                <w:lang w:val="es-ES_tradnl"/>
              </w:rPr>
              <w:t>Acción</w:t>
            </w:r>
          </w:p>
        </w:tc>
        <w:tc>
          <w:tcPr>
            <w:tcW w:w="1710" w:type="dxa"/>
            <w:shd w:val="clear" w:color="auto" w:fill="auto"/>
            <w:noWrap/>
            <w:vAlign w:val="bottom"/>
            <w:hideMark/>
          </w:tcPr>
          <w:p w14:paraId="475CC134" w14:textId="6B876E25" w:rsidR="00601758" w:rsidRPr="008C13F4" w:rsidRDefault="00601758" w:rsidP="00D031BF">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3780" w:type="dxa"/>
            <w:shd w:val="clear" w:color="auto" w:fill="auto"/>
            <w:vAlign w:val="bottom"/>
            <w:hideMark/>
          </w:tcPr>
          <w:p w14:paraId="4C6CC1BB" w14:textId="399D9DA8" w:rsidR="00601758" w:rsidRPr="008C13F4" w:rsidRDefault="00601758" w:rsidP="00D031BF">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Información sobre la revisión</w:t>
            </w:r>
          </w:p>
        </w:tc>
        <w:tc>
          <w:tcPr>
            <w:tcW w:w="3780" w:type="dxa"/>
          </w:tcPr>
          <w:p w14:paraId="29E1B3DB" w14:textId="458C4D56" w:rsidR="00601758" w:rsidRPr="008C13F4" w:rsidRDefault="00601758" w:rsidP="00D031BF">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01758" w:rsidRPr="00765725" w14:paraId="27DD1B6D" w14:textId="52BD9925" w:rsidTr="002E7E8E">
        <w:trPr>
          <w:trHeight w:val="593"/>
        </w:trPr>
        <w:tc>
          <w:tcPr>
            <w:tcW w:w="3975" w:type="dxa"/>
            <w:shd w:val="clear" w:color="auto" w:fill="auto"/>
            <w:vAlign w:val="bottom"/>
            <w:hideMark/>
          </w:tcPr>
          <w:p w14:paraId="53C4B7B2" w14:textId="5DF451C6" w:rsidR="00601758" w:rsidRPr="008C13F4" w:rsidRDefault="00601758" w:rsidP="0074566A">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Revisión de la necesidad permanente de exención (es) específica (s) y/o finalidad (es) aceptable (s) para los PFOS, sus sales y PFOSF</w:t>
            </w:r>
          </w:p>
        </w:tc>
        <w:tc>
          <w:tcPr>
            <w:tcW w:w="1710" w:type="dxa"/>
            <w:shd w:val="clear" w:color="auto" w:fill="auto"/>
            <w:vAlign w:val="bottom"/>
            <w:hideMark/>
          </w:tcPr>
          <w:p w14:paraId="42600414" w14:textId="77777777" w:rsidR="00601758" w:rsidRDefault="00601758" w:rsidP="00D031B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Si</w:t>
            </w:r>
            <w:r w:rsidRPr="008C13F4">
              <w:rPr>
                <w:rFonts w:ascii="Calibri" w:eastAsia="Times New Roman" w:hAnsi="Calibri" w:cs="Calibri"/>
                <w:color w:val="000000"/>
                <w:sz w:val="20"/>
                <w:szCs w:val="20"/>
                <w:lang w:val="es-ES_tradnl"/>
              </w:rPr>
              <w:br/>
              <w:t>[] No</w:t>
            </w:r>
          </w:p>
          <w:p w14:paraId="00115B7E" w14:textId="77777777" w:rsidR="00601758" w:rsidRDefault="00601758" w:rsidP="00366700">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CC81C41" w14:textId="34EFA5E6" w:rsidR="00601758" w:rsidRPr="008C13F4" w:rsidRDefault="00601758" w:rsidP="00366700">
            <w:pPr>
              <w:spacing w:after="0" w:line="240" w:lineRule="auto"/>
              <w:rPr>
                <w:rFonts w:ascii="Calibri" w:eastAsia="Times New Roman" w:hAnsi="Calibri" w:cs="Calibri"/>
                <w:color w:val="000000"/>
                <w:sz w:val="20"/>
                <w:szCs w:val="20"/>
                <w:lang w:val="es-ES_tradnl"/>
              </w:rPr>
            </w:pPr>
            <w:r w:rsidRPr="00374023">
              <w:rPr>
                <w:rFonts w:ascii="Calibri" w:eastAsia="Times New Roman" w:hAnsi="Calibri" w:cs="Calibri"/>
                <w:color w:val="000000"/>
                <w:sz w:val="20"/>
                <w:szCs w:val="20"/>
                <w:lang w:val="es-ES"/>
              </w:rPr>
              <w:t>[] No aplica</w:t>
            </w:r>
          </w:p>
        </w:tc>
        <w:tc>
          <w:tcPr>
            <w:tcW w:w="3780" w:type="dxa"/>
            <w:shd w:val="clear" w:color="auto" w:fill="auto"/>
            <w:noWrap/>
            <w:vAlign w:val="bottom"/>
            <w:hideMark/>
          </w:tcPr>
          <w:p w14:paraId="63F0CC5E" w14:textId="77777777" w:rsidR="00601758" w:rsidRPr="008C13F4" w:rsidRDefault="00601758" w:rsidP="00D031BF">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3780" w:type="dxa"/>
          </w:tcPr>
          <w:p w14:paraId="4EA9104F" w14:textId="77777777" w:rsidR="00601758" w:rsidRPr="008C13F4" w:rsidRDefault="00601758" w:rsidP="00D031BF">
            <w:pPr>
              <w:spacing w:after="0" w:line="240" w:lineRule="auto"/>
              <w:rPr>
                <w:rFonts w:ascii="Calibri" w:eastAsia="Times New Roman" w:hAnsi="Calibri" w:cs="Calibri"/>
                <w:color w:val="000000"/>
                <w:sz w:val="20"/>
                <w:szCs w:val="20"/>
                <w:lang w:val="es-ES_tradnl"/>
              </w:rPr>
            </w:pPr>
          </w:p>
        </w:tc>
      </w:tr>
    </w:tbl>
    <w:p w14:paraId="6871DFF0" w14:textId="77777777" w:rsidR="00D031BF" w:rsidRPr="008C13F4" w:rsidRDefault="00D031BF" w:rsidP="00931D9B">
      <w:pPr>
        <w:rPr>
          <w:lang w:val="es-ES_tradnl"/>
        </w:rPr>
      </w:pPr>
    </w:p>
    <w:p w14:paraId="73A8F4FE" w14:textId="77777777" w:rsidR="004F6C7A" w:rsidRPr="008C13F4" w:rsidRDefault="004F6C7A" w:rsidP="00931D9B">
      <w:pPr>
        <w:rPr>
          <w:lang w:val="es-ES_tradnl"/>
        </w:rPr>
      </w:pPr>
    </w:p>
    <w:p w14:paraId="33CBA950" w14:textId="44F582A5" w:rsidR="004F6C7A" w:rsidRPr="008C13F4" w:rsidRDefault="004F6C7A" w:rsidP="004F6C7A">
      <w:pPr>
        <w:pStyle w:val="Heading3"/>
        <w:jc w:val="both"/>
        <w:rPr>
          <w:rFonts w:eastAsia="Times New Roman"/>
          <w:lang w:val="es-ES_tradnl"/>
        </w:rPr>
      </w:pPr>
      <w:r w:rsidRPr="008C13F4">
        <w:rPr>
          <w:rFonts w:eastAsia="Times New Roman"/>
          <w:lang w:val="es-ES_tradnl"/>
        </w:rPr>
        <w:lastRenderedPageBreak/>
        <w:t>2.3.1</w:t>
      </w:r>
      <w:r w:rsidR="0022375E" w:rsidRPr="008C13F4">
        <w:rPr>
          <w:rFonts w:eastAsia="Times New Roman"/>
          <w:lang w:val="es-ES_tradnl"/>
        </w:rPr>
        <w:t>3</w:t>
      </w:r>
      <w:r w:rsidRPr="008C13F4">
        <w:rPr>
          <w:rFonts w:eastAsia="Times New Roman"/>
          <w:lang w:val="es-ES_tradnl"/>
        </w:rPr>
        <w:t xml:space="preserve"> </w:t>
      </w:r>
      <w:r w:rsidR="00EA4F4C" w:rsidRPr="008C13F4">
        <w:rPr>
          <w:rFonts w:eastAsia="Times New Roman"/>
          <w:lang w:val="es-ES_tradnl"/>
        </w:rPr>
        <w:t>Programas actuales</w:t>
      </w:r>
      <w:r w:rsidR="00005D65" w:rsidRPr="008C13F4">
        <w:rPr>
          <w:rFonts w:eastAsia="Times New Roman"/>
          <w:lang w:val="es-ES_tradnl"/>
        </w:rPr>
        <w:t xml:space="preserve"> p</w:t>
      </w:r>
      <w:r w:rsidR="009E633C" w:rsidRPr="008C13F4">
        <w:rPr>
          <w:rFonts w:eastAsia="Times New Roman"/>
          <w:lang w:val="es-ES_tradnl"/>
        </w:rPr>
        <w:t>ara monitorear las liberaciones</w:t>
      </w:r>
      <w:r w:rsidR="00EA4F4C" w:rsidRPr="008C13F4">
        <w:rPr>
          <w:rFonts w:eastAsia="Times New Roman"/>
          <w:lang w:val="es-ES_tradnl"/>
        </w:rPr>
        <w:t xml:space="preserve"> y los</w:t>
      </w:r>
      <w:r w:rsidR="009E633C" w:rsidRPr="008C13F4">
        <w:rPr>
          <w:rFonts w:eastAsia="Times New Roman"/>
          <w:lang w:val="es-ES_tradnl"/>
        </w:rPr>
        <w:t xml:space="preserve"> efectos en la salud humana y el</w:t>
      </w:r>
      <w:r w:rsidR="00EA4F4C" w:rsidRPr="008C13F4">
        <w:rPr>
          <w:rFonts w:eastAsia="Times New Roman"/>
          <w:lang w:val="es-ES_tradnl"/>
        </w:rPr>
        <w:t xml:space="preserve"> medio ambiente incluidas las conclusiones.</w:t>
      </w:r>
    </w:p>
    <w:p w14:paraId="272B316A" w14:textId="56B78D38" w:rsidR="00D879F7" w:rsidRPr="008C13F4" w:rsidRDefault="00D879F7" w:rsidP="00D879F7">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0637383" w14:textId="74CC69F7" w:rsidR="006E4685" w:rsidRPr="008C13F4" w:rsidRDefault="006E4685" w:rsidP="00931D9B">
      <w:pPr>
        <w:rPr>
          <w:lang w:val="es-ES_tradnl"/>
        </w:rPr>
      </w:pPr>
    </w:p>
    <w:p w14:paraId="610A0DA8" w14:textId="77F2E159" w:rsidR="006E4685" w:rsidRPr="002E7E8E" w:rsidRDefault="00E76F1D" w:rsidP="00931D9B">
      <w:pPr>
        <w:rPr>
          <w:color w:val="FF0000"/>
          <w:lang w:val="es-ES"/>
        </w:rPr>
      </w:pPr>
      <w:r w:rsidRPr="008C13F4">
        <w:rPr>
          <w:lang w:val="es-ES_tradnl"/>
        </w:rPr>
        <w:t>Tabla</w:t>
      </w:r>
      <w:r w:rsidR="006E4685" w:rsidRPr="008C13F4">
        <w:rPr>
          <w:lang w:val="es-ES_tradnl"/>
        </w:rPr>
        <w:t xml:space="preserve"> [</w:t>
      </w:r>
      <w:r w:rsidRPr="008C13F4">
        <w:rPr>
          <w:lang w:val="es-ES_tradnl"/>
        </w:rPr>
        <w:t>indique el número</w:t>
      </w:r>
      <w:r w:rsidR="006E4685" w:rsidRPr="008C13F4">
        <w:rPr>
          <w:lang w:val="es-ES_tradnl"/>
        </w:rPr>
        <w:t xml:space="preserve">]. </w:t>
      </w:r>
      <w:r w:rsidR="00ED6A44" w:rsidRPr="008C13F4">
        <w:rPr>
          <w:lang w:val="es-ES_tradnl"/>
        </w:rPr>
        <w:t>Estado</w:t>
      </w:r>
      <w:r w:rsidR="006E4685" w:rsidRPr="008C13F4">
        <w:rPr>
          <w:lang w:val="es-ES_tradnl"/>
        </w:rPr>
        <w:t xml:space="preserve"> </w:t>
      </w:r>
      <w:r w:rsidR="00EA4F4C" w:rsidRPr="008C13F4">
        <w:rPr>
          <w:lang w:val="es-ES_tradnl"/>
        </w:rPr>
        <w:t>de la realización de cualquie</w:t>
      </w:r>
      <w:r w:rsidR="000B1C6C" w:rsidRPr="008C13F4">
        <w:rPr>
          <w:lang w:val="es-ES_tradnl"/>
        </w:rPr>
        <w:t>r</w:t>
      </w:r>
      <w:r w:rsidR="00EA4F4C" w:rsidRPr="008C13F4">
        <w:rPr>
          <w:lang w:val="es-ES_tradnl"/>
        </w:rPr>
        <w:t xml:space="preserve"> investigación,</w:t>
      </w:r>
      <w:r w:rsidR="000B1C6C" w:rsidRPr="008C13F4">
        <w:rPr>
          <w:lang w:val="es-ES_tradnl"/>
        </w:rPr>
        <w:t xml:space="preserve"> </w:t>
      </w:r>
      <w:r w:rsidR="00EA4F4C" w:rsidRPr="008C13F4">
        <w:rPr>
          <w:lang w:val="es-ES_tradnl"/>
        </w:rPr>
        <w:t xml:space="preserve">desarrollo y monitoreo y cooperación </w:t>
      </w:r>
      <w:r w:rsidR="000B1C6C" w:rsidRPr="008C13F4">
        <w:rPr>
          <w:lang w:val="es-ES_tradnl"/>
        </w:rPr>
        <w:t>respecto</w:t>
      </w:r>
      <w:r w:rsidR="00EA4F4C" w:rsidRPr="008C13F4">
        <w:rPr>
          <w:lang w:val="es-ES_tradnl"/>
        </w:rPr>
        <w:t xml:space="preserve"> a los contaminantes orgánicos persistentes,</w:t>
      </w:r>
      <w:r w:rsidR="0074566A" w:rsidRPr="008C13F4">
        <w:rPr>
          <w:lang w:val="es-ES_tradnl"/>
        </w:rPr>
        <w:t xml:space="preserve"> y en su caso</w:t>
      </w:r>
      <w:r w:rsidR="000B1C6C" w:rsidRPr="008C13F4">
        <w:rPr>
          <w:lang w:val="es-ES_tradnl"/>
        </w:rPr>
        <w:t>, a los contaminantes orgánicos persistentes potenciales</w:t>
      </w:r>
      <w:r w:rsidR="00601758">
        <w:rPr>
          <w:lang w:val="es-ES_tradnl"/>
        </w:rPr>
        <w:t xml:space="preserve">, </w:t>
      </w:r>
      <w:r w:rsidR="00366700">
        <w:rPr>
          <w:lang w:val="es-ES"/>
        </w:rPr>
        <w:t xml:space="preserve">de conformidad con el </w:t>
      </w:r>
      <w:r w:rsidR="00A3599B">
        <w:rPr>
          <w:lang w:val="es-ES"/>
        </w:rPr>
        <w:t>Artículo</w:t>
      </w:r>
      <w:r w:rsidR="00366700">
        <w:rPr>
          <w:lang w:val="es-ES"/>
        </w:rPr>
        <w:t xml:space="preserve"> 11 de la Convención.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840"/>
        <w:gridCol w:w="1371"/>
        <w:gridCol w:w="1679"/>
        <w:gridCol w:w="1679"/>
        <w:gridCol w:w="1234"/>
        <w:gridCol w:w="1234"/>
      </w:tblGrid>
      <w:tr w:rsidR="00601758" w:rsidRPr="00765725" w14:paraId="6B357724" w14:textId="1FCFBFB5" w:rsidTr="002E7E8E">
        <w:trPr>
          <w:trHeight w:val="525"/>
        </w:trPr>
        <w:tc>
          <w:tcPr>
            <w:tcW w:w="702" w:type="pct"/>
            <w:shd w:val="clear" w:color="auto" w:fill="auto"/>
            <w:noWrap/>
            <w:vAlign w:val="bottom"/>
            <w:hideMark/>
          </w:tcPr>
          <w:p w14:paraId="67D7378D" w14:textId="65719CAC" w:rsidR="00601758" w:rsidRPr="008C13F4" w:rsidRDefault="00601758" w:rsidP="00872824">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Acción</w:t>
            </w:r>
          </w:p>
        </w:tc>
        <w:tc>
          <w:tcPr>
            <w:tcW w:w="449" w:type="pct"/>
            <w:shd w:val="clear" w:color="auto" w:fill="auto"/>
            <w:noWrap/>
            <w:vAlign w:val="bottom"/>
            <w:hideMark/>
          </w:tcPr>
          <w:p w14:paraId="467B02B9" w14:textId="0FB52F68" w:rsidR="00601758" w:rsidRPr="008C13F4" w:rsidRDefault="00601758" w:rsidP="00872824">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Estado</w:t>
            </w:r>
          </w:p>
        </w:tc>
        <w:tc>
          <w:tcPr>
            <w:tcW w:w="733" w:type="pct"/>
            <w:shd w:val="clear" w:color="auto" w:fill="auto"/>
            <w:noWrap/>
            <w:vAlign w:val="bottom"/>
            <w:hideMark/>
          </w:tcPr>
          <w:p w14:paraId="78245FA0" w14:textId="7253CDBC" w:rsidR="00601758" w:rsidRPr="008C13F4" w:rsidRDefault="00601758" w:rsidP="00872824">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 xml:space="preserve">Tipo de Acción(s) </w:t>
            </w:r>
          </w:p>
        </w:tc>
        <w:tc>
          <w:tcPr>
            <w:tcW w:w="898" w:type="pct"/>
            <w:shd w:val="clear" w:color="auto" w:fill="auto"/>
            <w:noWrap/>
            <w:vAlign w:val="bottom"/>
            <w:hideMark/>
          </w:tcPr>
          <w:p w14:paraId="03617C56" w14:textId="72262386" w:rsidR="00601758" w:rsidRPr="008C13F4" w:rsidRDefault="00601758" w:rsidP="000B1C6C">
            <w:pPr>
              <w:spacing w:after="0" w:line="240" w:lineRule="auto"/>
              <w:rPr>
                <w:b/>
                <w:sz w:val="20"/>
                <w:szCs w:val="20"/>
                <w:lang w:val="es-ES_tradnl"/>
              </w:rPr>
            </w:pPr>
            <w:r w:rsidRPr="008C13F4">
              <w:rPr>
                <w:rFonts w:ascii="Calibri" w:eastAsia="Times New Roman" w:hAnsi="Calibri" w:cs="Calibri"/>
                <w:b/>
                <w:bCs/>
                <w:sz w:val="20"/>
                <w:szCs w:val="20"/>
                <w:lang w:val="es-ES_tradnl"/>
              </w:rPr>
              <w:t>Año(s) en los que se inició la investigación, desarrollo, monitoreo y cooperación respecto a los contaminantes orgánicos persistentes</w:t>
            </w:r>
          </w:p>
          <w:p w14:paraId="535D8A51" w14:textId="6F0155F3" w:rsidR="00601758" w:rsidRPr="008C13F4" w:rsidRDefault="00601758" w:rsidP="00872824">
            <w:pPr>
              <w:spacing w:after="0" w:line="240" w:lineRule="auto"/>
              <w:rPr>
                <w:rFonts w:ascii="Calibri" w:eastAsia="Times New Roman" w:hAnsi="Calibri" w:cs="Calibri"/>
                <w:b/>
                <w:bCs/>
                <w:sz w:val="20"/>
                <w:szCs w:val="20"/>
                <w:lang w:val="es-ES_tradnl"/>
              </w:rPr>
            </w:pPr>
            <w:r w:rsidRPr="008C13F4">
              <w:rPr>
                <w:b/>
                <w:sz w:val="20"/>
                <w:szCs w:val="20"/>
                <w:lang w:val="es-ES_tradnl"/>
              </w:rPr>
              <w:t xml:space="preserve"> </w:t>
            </w:r>
          </w:p>
        </w:tc>
        <w:tc>
          <w:tcPr>
            <w:tcW w:w="898" w:type="pct"/>
            <w:shd w:val="clear" w:color="auto" w:fill="auto"/>
            <w:vAlign w:val="bottom"/>
            <w:hideMark/>
          </w:tcPr>
          <w:p w14:paraId="46902376" w14:textId="0F4BB671" w:rsidR="00601758" w:rsidRPr="008C13F4" w:rsidRDefault="00601758" w:rsidP="000B1C6C">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 xml:space="preserve">Sujeto a investigación y desarrollo/monitoreo/cooperación </w:t>
            </w:r>
          </w:p>
        </w:tc>
        <w:tc>
          <w:tcPr>
            <w:tcW w:w="660" w:type="pct"/>
            <w:shd w:val="clear" w:color="auto" w:fill="auto"/>
            <w:vAlign w:val="bottom"/>
            <w:hideMark/>
          </w:tcPr>
          <w:p w14:paraId="22AD3E23" w14:textId="72682A34" w:rsidR="00601758" w:rsidRPr="008C13F4" w:rsidRDefault="00601758" w:rsidP="00872824">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color w:val="000000"/>
                <w:sz w:val="20"/>
                <w:szCs w:val="20"/>
                <w:lang w:val="es-ES_tradnl"/>
              </w:rPr>
              <w:t xml:space="preserve">Fuentes del problema principal </w:t>
            </w:r>
          </w:p>
        </w:tc>
        <w:tc>
          <w:tcPr>
            <w:tcW w:w="660" w:type="pct"/>
          </w:tcPr>
          <w:p w14:paraId="7FFA3447" w14:textId="4AF24C11" w:rsidR="00601758" w:rsidRPr="008C13F4" w:rsidRDefault="00601758" w:rsidP="00872824">
            <w:pPr>
              <w:spacing w:after="0" w:line="240" w:lineRule="auto"/>
              <w:rPr>
                <w:rFonts w:ascii="Calibri" w:eastAsia="Times New Roman" w:hAnsi="Calibri" w:cs="Calibri"/>
                <w:b/>
                <w:bCs/>
                <w:color w:val="000000"/>
                <w:sz w:val="20"/>
                <w:szCs w:val="20"/>
                <w:lang w:val="es-ES_tradnl"/>
              </w:rPr>
            </w:pPr>
            <w:r>
              <w:rPr>
                <w:rFonts w:ascii="Calibri" w:eastAsia="Times New Roman" w:hAnsi="Calibri" w:cs="Calibri"/>
                <w:b/>
                <w:bCs/>
                <w:color w:val="000000"/>
                <w:sz w:val="20"/>
                <w:szCs w:val="20"/>
                <w:lang w:val="es-ES_tradnl"/>
              </w:rPr>
              <w:t>Comentarios</w:t>
            </w:r>
          </w:p>
        </w:tc>
      </w:tr>
      <w:tr w:rsidR="00601758" w:rsidRPr="00765725" w14:paraId="02AF8AE0" w14:textId="3CB48A78" w:rsidTr="002E7E8E">
        <w:trPr>
          <w:trHeight w:val="260"/>
        </w:trPr>
        <w:tc>
          <w:tcPr>
            <w:tcW w:w="702" w:type="pct"/>
            <w:shd w:val="clear" w:color="auto" w:fill="auto"/>
            <w:vAlign w:val="bottom"/>
            <w:hideMark/>
          </w:tcPr>
          <w:p w14:paraId="7D288348" w14:textId="5A917EDB" w:rsidR="00601758" w:rsidRPr="008C13F4" w:rsidRDefault="00601758" w:rsidP="000808E0">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 xml:space="preserve">La realización de cualquier investigación desarrollo, monitoreo y cooperación respecto a los contaminantes orgánicos persistentes, y en su caso, a las alternativas y a los contaminantes orgánicos persistentes potenciales </w:t>
            </w:r>
          </w:p>
        </w:tc>
        <w:tc>
          <w:tcPr>
            <w:tcW w:w="449" w:type="pct"/>
            <w:shd w:val="clear" w:color="auto" w:fill="auto"/>
            <w:vAlign w:val="bottom"/>
            <w:hideMark/>
          </w:tcPr>
          <w:p w14:paraId="270BB446" w14:textId="77777777" w:rsidR="00601758" w:rsidRDefault="00601758" w:rsidP="00872824">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 Si</w:t>
            </w:r>
            <w:r w:rsidRPr="008C13F4">
              <w:rPr>
                <w:rFonts w:ascii="Calibri" w:eastAsia="Times New Roman" w:hAnsi="Calibri" w:cs="Calibri"/>
                <w:sz w:val="20"/>
                <w:szCs w:val="20"/>
                <w:lang w:val="es-ES_tradnl"/>
              </w:rPr>
              <w:br/>
              <w:t>[] No</w:t>
            </w:r>
          </w:p>
          <w:p w14:paraId="7ABEDAD7"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AB0882C" w14:textId="06DE5CE6"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0597EE3E" w14:textId="68E3A972" w:rsidR="00601758" w:rsidRPr="002E7E8E"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Información no disponible</w:t>
            </w:r>
          </w:p>
          <w:p w14:paraId="16414DE1" w14:textId="76D83976" w:rsidR="00601758" w:rsidRPr="002E7E8E" w:rsidRDefault="00601758" w:rsidP="00872824">
            <w:pPr>
              <w:spacing w:after="0" w:line="240" w:lineRule="auto"/>
              <w:rPr>
                <w:rFonts w:ascii="Calibri" w:eastAsia="Times New Roman" w:hAnsi="Calibri" w:cs="Calibri"/>
                <w:sz w:val="20"/>
                <w:szCs w:val="20"/>
              </w:rPr>
            </w:pPr>
          </w:p>
        </w:tc>
        <w:tc>
          <w:tcPr>
            <w:tcW w:w="733" w:type="pct"/>
            <w:shd w:val="clear" w:color="auto" w:fill="auto"/>
            <w:vAlign w:val="bottom"/>
            <w:hideMark/>
          </w:tcPr>
          <w:p w14:paraId="625579CB" w14:textId="6095CB9C" w:rsidR="00601758" w:rsidRPr="008C13F4" w:rsidRDefault="00601758" w:rsidP="00F177AF">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 Investigación y desarrollo</w:t>
            </w:r>
            <w:r w:rsidRPr="008C13F4">
              <w:rPr>
                <w:rFonts w:ascii="Calibri" w:eastAsia="Times New Roman" w:hAnsi="Calibri" w:cs="Calibri"/>
                <w:sz w:val="20"/>
                <w:szCs w:val="20"/>
                <w:lang w:val="es-ES_tradnl"/>
              </w:rPr>
              <w:br/>
              <w:t>[] Monitoreo</w:t>
            </w:r>
            <w:r w:rsidRPr="008C13F4">
              <w:rPr>
                <w:rFonts w:ascii="Calibri" w:eastAsia="Times New Roman" w:hAnsi="Calibri" w:cs="Calibri"/>
                <w:sz w:val="20"/>
                <w:szCs w:val="20"/>
                <w:lang w:val="es-ES_tradnl"/>
              </w:rPr>
              <w:br/>
              <w:t>[] Cooperación</w:t>
            </w:r>
          </w:p>
        </w:tc>
        <w:tc>
          <w:tcPr>
            <w:tcW w:w="898" w:type="pct"/>
            <w:shd w:val="clear" w:color="auto" w:fill="auto"/>
            <w:noWrap/>
            <w:vAlign w:val="bottom"/>
            <w:hideMark/>
          </w:tcPr>
          <w:p w14:paraId="042E3E69" w14:textId="77777777" w:rsidR="00601758" w:rsidRPr="008C13F4" w:rsidRDefault="00601758" w:rsidP="00872824">
            <w:pPr>
              <w:spacing w:after="0" w:line="240" w:lineRule="auto"/>
              <w:rPr>
                <w:rFonts w:ascii="Calibri" w:eastAsia="Times New Roman" w:hAnsi="Calibri" w:cs="Calibri"/>
                <w:b/>
                <w:bCs/>
                <w:sz w:val="20"/>
                <w:szCs w:val="20"/>
                <w:lang w:val="es-ES_tradnl"/>
              </w:rPr>
            </w:pPr>
            <w:r w:rsidRPr="008C13F4">
              <w:rPr>
                <w:rFonts w:ascii="Calibri" w:eastAsia="Times New Roman" w:hAnsi="Calibri" w:cs="Calibri"/>
                <w:b/>
                <w:bCs/>
                <w:sz w:val="20"/>
                <w:szCs w:val="20"/>
                <w:lang w:val="es-ES_tradnl"/>
              </w:rPr>
              <w:t>[]</w:t>
            </w:r>
          </w:p>
        </w:tc>
        <w:tc>
          <w:tcPr>
            <w:tcW w:w="898" w:type="pct"/>
            <w:shd w:val="clear" w:color="auto" w:fill="auto"/>
            <w:vAlign w:val="bottom"/>
            <w:hideMark/>
          </w:tcPr>
          <w:p w14:paraId="7D1CF791" w14:textId="44E35DCE" w:rsidR="00601758" w:rsidRPr="008C13F4" w:rsidRDefault="00601758" w:rsidP="009E633C">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t>[] Fuentes y liberaciones al medio ambiente.</w:t>
            </w:r>
            <w:r w:rsidRPr="008C13F4">
              <w:rPr>
                <w:rFonts w:ascii="Calibri" w:eastAsia="Times New Roman" w:hAnsi="Calibri" w:cs="Calibri"/>
                <w:sz w:val="20"/>
                <w:szCs w:val="20"/>
                <w:lang w:val="es-ES_tradnl"/>
              </w:rPr>
              <w:br/>
              <w:t>[] Presencia, niveles y tendencias en la salud humana  y en el medio ambiente.</w:t>
            </w:r>
            <w:r w:rsidRPr="008C13F4">
              <w:rPr>
                <w:rFonts w:ascii="Calibri" w:eastAsia="Times New Roman" w:hAnsi="Calibri" w:cs="Calibri"/>
                <w:sz w:val="20"/>
                <w:szCs w:val="20"/>
                <w:lang w:val="es-ES_tradnl"/>
              </w:rPr>
              <w:br/>
              <w:t>[] Transporte medioambiental, destino y transformación.</w:t>
            </w:r>
            <w:r w:rsidRPr="008C13F4">
              <w:rPr>
                <w:rFonts w:ascii="Calibri" w:eastAsia="Times New Roman" w:hAnsi="Calibri" w:cs="Calibri"/>
                <w:sz w:val="20"/>
                <w:szCs w:val="20"/>
                <w:lang w:val="es-ES_tradnl"/>
              </w:rPr>
              <w:br/>
              <w:t>[] Efectos socio económicos y culturales.</w:t>
            </w:r>
            <w:r w:rsidRPr="008C13F4">
              <w:rPr>
                <w:rFonts w:ascii="Calibri" w:eastAsia="Times New Roman" w:hAnsi="Calibri" w:cs="Calibri"/>
                <w:sz w:val="20"/>
                <w:szCs w:val="20"/>
                <w:lang w:val="es-ES_tradnl"/>
              </w:rPr>
              <w:br/>
              <w:t>[] Efectos en la salud humana y en el medio ambiente</w:t>
            </w:r>
            <w:r w:rsidRPr="008C13F4">
              <w:rPr>
                <w:rFonts w:ascii="Calibri" w:eastAsia="Times New Roman" w:hAnsi="Calibri" w:cs="Calibri"/>
                <w:sz w:val="20"/>
                <w:szCs w:val="20"/>
                <w:lang w:val="es-ES_tradnl"/>
              </w:rPr>
              <w:br/>
              <w:t>[] Reducción y/o eliminación de las liberaciones</w:t>
            </w:r>
            <w:r w:rsidRPr="008C13F4">
              <w:rPr>
                <w:rFonts w:ascii="Calibri" w:eastAsia="Times New Roman" w:hAnsi="Calibri" w:cs="Calibri"/>
                <w:sz w:val="20"/>
                <w:szCs w:val="20"/>
                <w:lang w:val="es-ES_tradnl"/>
              </w:rPr>
              <w:br/>
              <w:t>[] Metodologías armónicas en la elaboración de inventarios de fuentes generadoras.</w:t>
            </w:r>
            <w:r w:rsidRPr="008C13F4">
              <w:rPr>
                <w:rFonts w:ascii="Calibri" w:eastAsia="Times New Roman" w:hAnsi="Calibri" w:cs="Calibri"/>
                <w:sz w:val="20"/>
                <w:szCs w:val="20"/>
                <w:lang w:val="es-ES_tradnl"/>
              </w:rPr>
              <w:br/>
              <w:t xml:space="preserve">[] Técnicas </w:t>
            </w:r>
            <w:r w:rsidRPr="008C13F4">
              <w:rPr>
                <w:rFonts w:ascii="Calibri" w:eastAsia="Times New Roman" w:hAnsi="Calibri" w:cs="Calibri"/>
                <w:sz w:val="20"/>
                <w:szCs w:val="20"/>
                <w:lang w:val="es-ES_tradnl"/>
              </w:rPr>
              <w:lastRenderedPageBreak/>
              <w:t>analíticas para la medición de las liberaciones</w:t>
            </w:r>
            <w:r w:rsidRPr="008C13F4">
              <w:rPr>
                <w:rFonts w:ascii="Calibri" w:eastAsia="Times New Roman" w:hAnsi="Calibri" w:cs="Calibri"/>
                <w:sz w:val="20"/>
                <w:szCs w:val="20"/>
                <w:lang w:val="es-ES_tradnl"/>
              </w:rPr>
              <w:br/>
              <w:t xml:space="preserve">[] Otro : </w:t>
            </w:r>
          </w:p>
        </w:tc>
        <w:tc>
          <w:tcPr>
            <w:tcW w:w="660" w:type="pct"/>
            <w:shd w:val="clear" w:color="auto" w:fill="auto"/>
            <w:vAlign w:val="bottom"/>
            <w:hideMark/>
          </w:tcPr>
          <w:p w14:paraId="5B526312" w14:textId="5BD3892C" w:rsidR="00601758" w:rsidRPr="008C13F4" w:rsidRDefault="00601758" w:rsidP="00F177AF">
            <w:pPr>
              <w:spacing w:after="0" w:line="240" w:lineRule="auto"/>
              <w:rPr>
                <w:rFonts w:ascii="Calibri" w:eastAsia="Times New Roman" w:hAnsi="Calibri" w:cs="Calibri"/>
                <w:sz w:val="20"/>
                <w:szCs w:val="20"/>
                <w:lang w:val="es-ES_tradnl"/>
              </w:rPr>
            </w:pPr>
            <w:r w:rsidRPr="008C13F4">
              <w:rPr>
                <w:rFonts w:ascii="Calibri" w:eastAsia="Times New Roman" w:hAnsi="Calibri" w:cs="Calibri"/>
                <w:sz w:val="20"/>
                <w:szCs w:val="20"/>
                <w:lang w:val="es-ES_tradnl"/>
              </w:rPr>
              <w:lastRenderedPageBreak/>
              <w:t>[] Ausencia de marco institucional y político.</w:t>
            </w:r>
            <w:r w:rsidRPr="008C13F4">
              <w:rPr>
                <w:rFonts w:ascii="Calibri" w:eastAsia="Times New Roman" w:hAnsi="Calibri" w:cs="Calibri"/>
                <w:sz w:val="20"/>
                <w:szCs w:val="20"/>
                <w:lang w:val="es-ES_tradnl"/>
              </w:rPr>
              <w:br/>
              <w:t>[] Ausencia de capacidad financiera.</w:t>
            </w:r>
            <w:r w:rsidRPr="008C13F4">
              <w:rPr>
                <w:rFonts w:ascii="Calibri" w:eastAsia="Times New Roman" w:hAnsi="Calibri" w:cs="Calibri"/>
                <w:sz w:val="20"/>
                <w:szCs w:val="20"/>
                <w:lang w:val="es-ES_tradnl"/>
              </w:rPr>
              <w:br/>
              <w:t>[] Ausencia de recursos humanos.</w:t>
            </w:r>
            <w:r w:rsidRPr="008C13F4">
              <w:rPr>
                <w:rFonts w:ascii="Calibri" w:eastAsia="Times New Roman" w:hAnsi="Calibri" w:cs="Calibri"/>
                <w:sz w:val="20"/>
                <w:szCs w:val="20"/>
                <w:lang w:val="es-ES_tradnl"/>
              </w:rPr>
              <w:br/>
              <w:t>[] Ausencia de capacidad técnica..</w:t>
            </w:r>
            <w:r w:rsidRPr="008C13F4">
              <w:rPr>
                <w:rFonts w:ascii="Calibri" w:eastAsia="Times New Roman" w:hAnsi="Calibri" w:cs="Calibri"/>
                <w:sz w:val="20"/>
                <w:szCs w:val="20"/>
                <w:lang w:val="es-ES_tradnl"/>
              </w:rPr>
              <w:br/>
              <w:t xml:space="preserve">[] Otro : </w:t>
            </w:r>
          </w:p>
        </w:tc>
        <w:tc>
          <w:tcPr>
            <w:tcW w:w="660" w:type="pct"/>
          </w:tcPr>
          <w:p w14:paraId="7530EF0A" w14:textId="77777777" w:rsidR="00601758" w:rsidRPr="008C13F4" w:rsidRDefault="00601758" w:rsidP="00F177AF">
            <w:pPr>
              <w:spacing w:after="0" w:line="240" w:lineRule="auto"/>
              <w:rPr>
                <w:rFonts w:ascii="Calibri" w:eastAsia="Times New Roman" w:hAnsi="Calibri" w:cs="Calibri"/>
                <w:sz w:val="20"/>
                <w:szCs w:val="20"/>
                <w:lang w:val="es-ES_tradnl"/>
              </w:rPr>
            </w:pPr>
          </w:p>
        </w:tc>
      </w:tr>
    </w:tbl>
    <w:p w14:paraId="236F64FB" w14:textId="77777777" w:rsidR="00872824" w:rsidRPr="008C13F4" w:rsidRDefault="00872824" w:rsidP="00931D9B">
      <w:pPr>
        <w:rPr>
          <w:lang w:val="es-ES_tradnl"/>
        </w:rPr>
      </w:pPr>
    </w:p>
    <w:p w14:paraId="0381AE1B" w14:textId="266A85CF"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00A929F8" w:rsidRPr="008C13F4">
        <w:rPr>
          <w:rFonts w:eastAsia="Times New Roman"/>
          <w:lang w:val="es-ES_tradnl"/>
        </w:rPr>
        <w:t xml:space="preserve">.1 </w:t>
      </w:r>
      <w:r w:rsidR="00670CBF" w:rsidRPr="008C13F4">
        <w:rPr>
          <w:rFonts w:eastAsia="Times New Roman"/>
          <w:lang w:val="es-ES_tradnl"/>
        </w:rPr>
        <w:t>Plaguicidas</w:t>
      </w:r>
      <w:r w:rsidR="00A929F8" w:rsidRPr="008C13F4">
        <w:rPr>
          <w:rFonts w:eastAsia="Times New Roman"/>
          <w:lang w:val="es-ES_tradnl"/>
        </w:rPr>
        <w:t xml:space="preserve"> </w:t>
      </w:r>
      <w:r w:rsidR="00670CBF" w:rsidRPr="008C13F4">
        <w:rPr>
          <w:rFonts w:eastAsia="Times New Roman"/>
          <w:lang w:val="es-ES_tradnl"/>
        </w:rPr>
        <w:t>COP</w:t>
      </w:r>
    </w:p>
    <w:p w14:paraId="2100FFC7" w14:textId="66416BB7"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002B8D5" w14:textId="03C999E1" w:rsidR="00D63574" w:rsidRDefault="00E76F1D" w:rsidP="00383671">
      <w:pPr>
        <w:rPr>
          <w:bCs/>
          <w:color w:val="000000" w:themeColor="text1"/>
          <w:lang w:val="es-ES_tradnl"/>
        </w:rPr>
      </w:pPr>
      <w:r w:rsidRPr="008C13F4">
        <w:rPr>
          <w:bCs/>
          <w:color w:val="000000" w:themeColor="text1"/>
          <w:lang w:val="es-ES_tradnl"/>
        </w:rPr>
        <w:t>Tabla</w:t>
      </w:r>
      <w:r w:rsidR="00D63574" w:rsidRPr="008C13F4">
        <w:rPr>
          <w:bCs/>
          <w:color w:val="000000" w:themeColor="text1"/>
          <w:lang w:val="es-ES_tradnl"/>
        </w:rPr>
        <w:t xml:space="preserve"> [</w:t>
      </w:r>
      <w:r w:rsidRPr="008C13F4">
        <w:rPr>
          <w:bCs/>
          <w:color w:val="000000" w:themeColor="text1"/>
          <w:lang w:val="es-ES_tradnl"/>
        </w:rPr>
        <w:t>indique el número</w:t>
      </w:r>
      <w:r w:rsidR="00D63574" w:rsidRPr="008C13F4">
        <w:rPr>
          <w:bCs/>
          <w:color w:val="000000" w:themeColor="text1"/>
          <w:lang w:val="es-ES_tradnl"/>
        </w:rPr>
        <w:t xml:space="preserve">]. </w:t>
      </w:r>
      <w:r w:rsidR="00670CBF" w:rsidRPr="008C13F4">
        <w:rPr>
          <w:bCs/>
          <w:color w:val="000000" w:themeColor="text1"/>
          <w:lang w:val="es-ES_tradnl"/>
        </w:rPr>
        <w:t>Plaguicidas</w:t>
      </w:r>
      <w:r w:rsidR="009E633C" w:rsidRPr="008C13F4">
        <w:rPr>
          <w:bCs/>
          <w:color w:val="000000" w:themeColor="text1"/>
          <w:lang w:val="es-ES_tradnl"/>
        </w:rPr>
        <w:t xml:space="preserve"> </w:t>
      </w:r>
      <w:r w:rsidR="00670CBF" w:rsidRPr="008C13F4">
        <w:rPr>
          <w:bCs/>
          <w:color w:val="000000" w:themeColor="text1"/>
          <w:lang w:val="es-ES_tradnl"/>
        </w:rPr>
        <w:t>COP</w:t>
      </w:r>
      <w:r w:rsidR="009E633C" w:rsidRPr="008C13F4">
        <w:rPr>
          <w:bCs/>
          <w:color w:val="000000" w:themeColor="text1"/>
          <w:lang w:val="es-ES_tradnl"/>
        </w:rPr>
        <w:t xml:space="preserve"> </w:t>
      </w:r>
      <w:r w:rsidR="000808E0" w:rsidRPr="008C13F4">
        <w:rPr>
          <w:bCs/>
          <w:color w:val="000000" w:themeColor="text1"/>
          <w:lang w:val="es-ES_tradnl"/>
        </w:rPr>
        <w:t>monitoreo conclusiones</w:t>
      </w:r>
      <w:r w:rsidR="00F24BA9" w:rsidRPr="008C13F4">
        <w:rPr>
          <w:bCs/>
          <w:color w:val="000000" w:themeColor="text1"/>
          <w:lang w:val="es-ES_tradnl"/>
        </w:rPr>
        <w:t>/result</w:t>
      </w:r>
      <w:r w:rsidR="000808E0" w:rsidRPr="008C13F4">
        <w:rPr>
          <w:bCs/>
          <w:color w:val="000000" w:themeColor="text1"/>
          <w:lang w:val="es-ES_tradnl"/>
        </w:rPr>
        <w:t>ado</w:t>
      </w:r>
      <w:r w:rsidR="00F24BA9" w:rsidRPr="008C13F4">
        <w:rPr>
          <w:bCs/>
          <w:color w:val="000000" w:themeColor="text1"/>
          <w:lang w:val="es-ES_tradnl"/>
        </w:rPr>
        <w:t>s</w:t>
      </w:r>
    </w:p>
    <w:p w14:paraId="10528F02"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9419895" w14:textId="4FFF73D7" w:rsidR="00601758" w:rsidRPr="002E7E8E" w:rsidRDefault="00601758" w:rsidP="00383671">
      <w:pPr>
        <w:rPr>
          <w:lang w:val="es-ES_tradnl"/>
        </w:rPr>
      </w:pPr>
      <w:r w:rsidRPr="00374023">
        <w:rPr>
          <w:rFonts w:ascii="Calibri" w:eastAsia="Times New Roman" w:hAnsi="Calibri" w:cs="Calibri"/>
          <w:color w:val="000000"/>
          <w:sz w:val="20"/>
          <w:szCs w:val="20"/>
          <w:lang w:val="es-ES"/>
        </w:rPr>
        <w:t>[] No aplica</w:t>
      </w:r>
    </w:p>
    <w:tbl>
      <w:tblPr>
        <w:tblStyle w:val="TableGrid"/>
        <w:tblW w:w="0" w:type="auto"/>
        <w:tblLook w:val="04A0" w:firstRow="1" w:lastRow="0" w:firstColumn="1" w:lastColumn="0" w:noHBand="0" w:noVBand="1"/>
      </w:tblPr>
      <w:tblGrid>
        <w:gridCol w:w="1226"/>
        <w:gridCol w:w="2761"/>
        <w:gridCol w:w="2631"/>
        <w:gridCol w:w="2732"/>
      </w:tblGrid>
      <w:tr w:rsidR="004375B8" w:rsidRPr="00765725" w14:paraId="45C43335" w14:textId="77777777" w:rsidTr="004375B8">
        <w:tc>
          <w:tcPr>
            <w:tcW w:w="1242" w:type="dxa"/>
          </w:tcPr>
          <w:p w14:paraId="5ED7B378" w14:textId="541C4896" w:rsidR="004375B8" w:rsidRPr="008C13F4" w:rsidRDefault="00317ECE" w:rsidP="00931D9B">
            <w:pPr>
              <w:rPr>
                <w:b/>
                <w:bCs/>
                <w:sz w:val="20"/>
                <w:szCs w:val="20"/>
                <w:lang w:val="es-ES_tradnl"/>
              </w:rPr>
            </w:pPr>
            <w:r w:rsidRPr="008C13F4">
              <w:rPr>
                <w:b/>
                <w:bCs/>
                <w:sz w:val="20"/>
                <w:szCs w:val="20"/>
                <w:lang w:val="es-ES_tradnl"/>
              </w:rPr>
              <w:t>Químico</w:t>
            </w:r>
          </w:p>
        </w:tc>
        <w:tc>
          <w:tcPr>
            <w:tcW w:w="2835" w:type="dxa"/>
          </w:tcPr>
          <w:p w14:paraId="140CE2E1" w14:textId="39DCCC73" w:rsidR="004375B8" w:rsidRPr="008C13F4" w:rsidRDefault="000B5427" w:rsidP="00931D9B">
            <w:pPr>
              <w:rPr>
                <w:b/>
                <w:bCs/>
                <w:sz w:val="20"/>
                <w:szCs w:val="20"/>
                <w:lang w:val="es-ES_tradnl"/>
              </w:rPr>
            </w:pPr>
            <w:r w:rsidRPr="008C13F4">
              <w:rPr>
                <w:b/>
                <w:bCs/>
                <w:sz w:val="20"/>
                <w:szCs w:val="20"/>
                <w:lang w:val="es-ES_tradnl"/>
              </w:rPr>
              <w:t>Tipo</w:t>
            </w:r>
            <w:r w:rsidR="000808E0" w:rsidRPr="008C13F4">
              <w:rPr>
                <w:b/>
                <w:bCs/>
                <w:sz w:val="20"/>
                <w:szCs w:val="20"/>
                <w:lang w:val="es-ES_tradnl"/>
              </w:rPr>
              <w:t xml:space="preserve"> of programa</w:t>
            </w:r>
          </w:p>
        </w:tc>
        <w:tc>
          <w:tcPr>
            <w:tcW w:w="2694" w:type="dxa"/>
          </w:tcPr>
          <w:p w14:paraId="4D6894E0" w14:textId="6A218168" w:rsidR="004375B8" w:rsidRPr="008C13F4" w:rsidRDefault="000808E0" w:rsidP="00931D9B">
            <w:pPr>
              <w:rPr>
                <w:b/>
                <w:bCs/>
                <w:sz w:val="20"/>
                <w:szCs w:val="20"/>
                <w:lang w:val="es-ES_tradnl"/>
              </w:rPr>
            </w:pPr>
            <w:r w:rsidRPr="008C13F4">
              <w:rPr>
                <w:b/>
                <w:bCs/>
                <w:sz w:val="20"/>
                <w:szCs w:val="20"/>
                <w:lang w:val="es-ES_tradnl"/>
              </w:rPr>
              <w:t xml:space="preserve">Monitoreo conclusiones/ </w:t>
            </w:r>
            <w:r w:rsidR="004375B8" w:rsidRPr="008C13F4">
              <w:rPr>
                <w:b/>
                <w:bCs/>
                <w:sz w:val="20"/>
                <w:szCs w:val="20"/>
                <w:lang w:val="es-ES_tradnl"/>
              </w:rPr>
              <w:t>result</w:t>
            </w:r>
            <w:r w:rsidRPr="008C13F4">
              <w:rPr>
                <w:b/>
                <w:bCs/>
                <w:sz w:val="20"/>
                <w:szCs w:val="20"/>
                <w:lang w:val="es-ES_tradnl"/>
              </w:rPr>
              <w:t>ado</w:t>
            </w:r>
            <w:r w:rsidR="004375B8" w:rsidRPr="008C13F4">
              <w:rPr>
                <w:b/>
                <w:bCs/>
                <w:sz w:val="20"/>
                <w:szCs w:val="20"/>
                <w:lang w:val="es-ES_tradnl"/>
              </w:rPr>
              <w:t>s</w:t>
            </w:r>
          </w:p>
        </w:tc>
        <w:tc>
          <w:tcPr>
            <w:tcW w:w="2805" w:type="dxa"/>
          </w:tcPr>
          <w:p w14:paraId="402425A0" w14:textId="146AD622" w:rsidR="004375B8" w:rsidRPr="008C13F4" w:rsidRDefault="00785D94" w:rsidP="00931D9B">
            <w:pPr>
              <w:rPr>
                <w:b/>
                <w:bCs/>
                <w:sz w:val="20"/>
                <w:szCs w:val="20"/>
                <w:lang w:val="es-ES_tradnl"/>
              </w:rPr>
            </w:pPr>
            <w:r w:rsidRPr="008C13F4">
              <w:rPr>
                <w:b/>
                <w:bCs/>
                <w:sz w:val="20"/>
                <w:szCs w:val="20"/>
                <w:lang w:val="es-ES_tradnl"/>
              </w:rPr>
              <w:t>Comentarios</w:t>
            </w:r>
          </w:p>
        </w:tc>
      </w:tr>
      <w:tr w:rsidR="004375B8" w:rsidRPr="00357CA8" w14:paraId="26EB40D9" w14:textId="77777777" w:rsidTr="004375B8">
        <w:tc>
          <w:tcPr>
            <w:tcW w:w="1242" w:type="dxa"/>
          </w:tcPr>
          <w:p w14:paraId="12ED480E" w14:textId="77777777" w:rsidR="004375B8" w:rsidRPr="008C13F4" w:rsidRDefault="004375B8" w:rsidP="00931D9B">
            <w:pPr>
              <w:rPr>
                <w:sz w:val="20"/>
                <w:szCs w:val="20"/>
                <w:lang w:val="es-ES_tradnl"/>
              </w:rPr>
            </w:pPr>
          </w:p>
        </w:tc>
        <w:tc>
          <w:tcPr>
            <w:tcW w:w="2835" w:type="dxa"/>
          </w:tcPr>
          <w:p w14:paraId="33F205B9" w14:textId="4A73233A" w:rsidR="004375B8" w:rsidRPr="008C13F4" w:rsidRDefault="000808E0" w:rsidP="00931D9B">
            <w:pPr>
              <w:rPr>
                <w:sz w:val="20"/>
                <w:szCs w:val="20"/>
                <w:lang w:val="es-ES_tradnl"/>
              </w:rPr>
            </w:pPr>
            <w:r w:rsidRPr="008C13F4">
              <w:rPr>
                <w:rFonts w:ascii="Calibri" w:eastAsia="Times New Roman" w:hAnsi="Calibri" w:cs="Calibri"/>
                <w:sz w:val="20"/>
                <w:szCs w:val="20"/>
                <w:lang w:val="es-ES_tradnl"/>
              </w:rPr>
              <w:t>[] Investigación y desarrollo</w:t>
            </w:r>
            <w:r w:rsidRPr="008C13F4">
              <w:rPr>
                <w:rFonts w:ascii="Calibri" w:eastAsia="Times New Roman" w:hAnsi="Calibri" w:cs="Calibri"/>
                <w:sz w:val="20"/>
                <w:szCs w:val="20"/>
                <w:lang w:val="es-ES_tradnl"/>
              </w:rPr>
              <w:br/>
              <w:t>[] Monitoreo</w:t>
            </w:r>
            <w:r w:rsidR="004375B8" w:rsidRPr="008C13F4">
              <w:rPr>
                <w:rFonts w:ascii="Calibri" w:eastAsia="Times New Roman" w:hAnsi="Calibri" w:cs="Calibri"/>
                <w:sz w:val="20"/>
                <w:szCs w:val="20"/>
                <w:lang w:val="es-ES_tradnl"/>
              </w:rPr>
              <w:br/>
              <w:t>[] Co</w:t>
            </w:r>
            <w:r w:rsidRPr="008C13F4">
              <w:rPr>
                <w:rFonts w:ascii="Calibri" w:eastAsia="Times New Roman" w:hAnsi="Calibri" w:cs="Calibri"/>
                <w:sz w:val="20"/>
                <w:szCs w:val="20"/>
                <w:lang w:val="es-ES_tradnl"/>
              </w:rPr>
              <w:t>operación</w:t>
            </w:r>
          </w:p>
        </w:tc>
        <w:tc>
          <w:tcPr>
            <w:tcW w:w="2694" w:type="dxa"/>
          </w:tcPr>
          <w:p w14:paraId="66D24C5E" w14:textId="77777777" w:rsidR="004375B8" w:rsidRPr="008C13F4" w:rsidRDefault="004375B8" w:rsidP="00931D9B">
            <w:pPr>
              <w:rPr>
                <w:sz w:val="20"/>
                <w:szCs w:val="20"/>
                <w:lang w:val="es-ES_tradnl"/>
              </w:rPr>
            </w:pPr>
          </w:p>
        </w:tc>
        <w:tc>
          <w:tcPr>
            <w:tcW w:w="2805" w:type="dxa"/>
          </w:tcPr>
          <w:p w14:paraId="2CC89AE6" w14:textId="77777777" w:rsidR="004375B8" w:rsidRPr="008C13F4" w:rsidRDefault="004375B8" w:rsidP="00931D9B">
            <w:pPr>
              <w:rPr>
                <w:sz w:val="20"/>
                <w:szCs w:val="20"/>
                <w:lang w:val="es-ES_tradnl"/>
              </w:rPr>
            </w:pPr>
          </w:p>
        </w:tc>
      </w:tr>
    </w:tbl>
    <w:p w14:paraId="3E613116" w14:textId="77777777" w:rsidR="00383671" w:rsidRPr="008C13F4" w:rsidRDefault="00383671" w:rsidP="00931D9B">
      <w:pPr>
        <w:rPr>
          <w:lang w:val="es-ES_tradnl"/>
        </w:rPr>
      </w:pPr>
    </w:p>
    <w:p w14:paraId="31A4F0E2" w14:textId="11B87CA1"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Pr="008C13F4">
        <w:rPr>
          <w:rFonts w:eastAsia="Times New Roman"/>
          <w:lang w:val="es-ES_tradnl"/>
        </w:rPr>
        <w:t>.2 PCBs</w:t>
      </w:r>
    </w:p>
    <w:p w14:paraId="1FB9EA6A" w14:textId="63376A60"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F976FD8" w14:textId="3BBC11A9" w:rsidR="00F24BA9" w:rsidRDefault="00E76F1D" w:rsidP="00383671">
      <w:pPr>
        <w:rPr>
          <w:bCs/>
          <w:color w:val="000000" w:themeColor="text1"/>
          <w:lang w:val="es-ES_tradnl"/>
        </w:rPr>
      </w:pPr>
      <w:r w:rsidRPr="008C13F4">
        <w:rPr>
          <w:bCs/>
          <w:color w:val="000000" w:themeColor="text1"/>
          <w:lang w:val="es-ES_tradnl"/>
        </w:rPr>
        <w:t>Tabla</w:t>
      </w:r>
      <w:r w:rsidR="00F24BA9" w:rsidRPr="008C13F4">
        <w:rPr>
          <w:bCs/>
          <w:color w:val="000000" w:themeColor="text1"/>
          <w:lang w:val="es-ES_tradnl"/>
        </w:rPr>
        <w:t xml:space="preserve"> [</w:t>
      </w:r>
      <w:r w:rsidRPr="008C13F4">
        <w:rPr>
          <w:bCs/>
          <w:color w:val="000000" w:themeColor="text1"/>
          <w:lang w:val="es-ES_tradnl"/>
        </w:rPr>
        <w:t>indique el número</w:t>
      </w:r>
      <w:r w:rsidR="000808E0" w:rsidRPr="008C13F4">
        <w:rPr>
          <w:bCs/>
          <w:color w:val="000000" w:themeColor="text1"/>
          <w:lang w:val="es-ES_tradnl"/>
        </w:rPr>
        <w:t>]. PCB monitoreo conclusion</w:t>
      </w:r>
      <w:r w:rsidR="00A929F8" w:rsidRPr="008C13F4">
        <w:rPr>
          <w:bCs/>
          <w:color w:val="000000" w:themeColor="text1"/>
          <w:lang w:val="es-ES_tradnl"/>
        </w:rPr>
        <w:t>e</w:t>
      </w:r>
      <w:r w:rsidR="000808E0" w:rsidRPr="008C13F4">
        <w:rPr>
          <w:bCs/>
          <w:color w:val="000000" w:themeColor="text1"/>
          <w:lang w:val="es-ES_tradnl"/>
        </w:rPr>
        <w:t>s/resultado</w:t>
      </w:r>
    </w:p>
    <w:p w14:paraId="494530D4"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F11C510" w14:textId="2B73871B" w:rsidR="00601758" w:rsidRPr="002E7E8E" w:rsidRDefault="00601758" w:rsidP="00383671">
      <w:pPr>
        <w:rPr>
          <w:lang w:val="es-ES_tradnl"/>
        </w:rPr>
      </w:pPr>
      <w:r w:rsidRPr="00374023">
        <w:rPr>
          <w:rFonts w:ascii="Calibri" w:eastAsia="Times New Roman" w:hAnsi="Calibri" w:cs="Calibri"/>
          <w:color w:val="000000"/>
          <w:sz w:val="20"/>
          <w:szCs w:val="20"/>
          <w:lang w:val="es-ES"/>
        </w:rPr>
        <w:t>[] No aplica</w:t>
      </w:r>
    </w:p>
    <w:tbl>
      <w:tblPr>
        <w:tblStyle w:val="TableGrid"/>
        <w:tblW w:w="0" w:type="auto"/>
        <w:tblLook w:val="04A0" w:firstRow="1" w:lastRow="0" w:firstColumn="1" w:lastColumn="0" w:noHBand="0" w:noVBand="1"/>
      </w:tblPr>
      <w:tblGrid>
        <w:gridCol w:w="1223"/>
        <w:gridCol w:w="2744"/>
        <w:gridCol w:w="2667"/>
        <w:gridCol w:w="2716"/>
      </w:tblGrid>
      <w:tr w:rsidR="002275BD" w:rsidRPr="00765725" w14:paraId="340F534B" w14:textId="77777777" w:rsidTr="00835E10">
        <w:tc>
          <w:tcPr>
            <w:tcW w:w="1242" w:type="dxa"/>
          </w:tcPr>
          <w:p w14:paraId="6B74463E" w14:textId="59535415" w:rsidR="002275BD" w:rsidRPr="008C13F4" w:rsidRDefault="00317ECE" w:rsidP="00835E10">
            <w:pPr>
              <w:rPr>
                <w:b/>
                <w:bCs/>
                <w:sz w:val="20"/>
                <w:szCs w:val="20"/>
                <w:lang w:val="es-ES_tradnl"/>
              </w:rPr>
            </w:pPr>
            <w:r w:rsidRPr="008C13F4">
              <w:rPr>
                <w:b/>
                <w:bCs/>
                <w:sz w:val="20"/>
                <w:szCs w:val="20"/>
                <w:lang w:val="es-ES_tradnl"/>
              </w:rPr>
              <w:t>Químico</w:t>
            </w:r>
          </w:p>
        </w:tc>
        <w:tc>
          <w:tcPr>
            <w:tcW w:w="2835" w:type="dxa"/>
          </w:tcPr>
          <w:p w14:paraId="66B7AFF5" w14:textId="68210F7F" w:rsidR="002275BD" w:rsidRPr="008C13F4" w:rsidRDefault="000B5427" w:rsidP="00835E10">
            <w:pPr>
              <w:rPr>
                <w:b/>
                <w:bCs/>
                <w:sz w:val="20"/>
                <w:szCs w:val="20"/>
                <w:lang w:val="es-ES_tradnl"/>
              </w:rPr>
            </w:pPr>
            <w:r w:rsidRPr="008C13F4">
              <w:rPr>
                <w:b/>
                <w:bCs/>
                <w:sz w:val="20"/>
                <w:szCs w:val="20"/>
                <w:lang w:val="es-ES_tradnl"/>
              </w:rPr>
              <w:t>Tipo</w:t>
            </w:r>
            <w:r w:rsidR="000808E0" w:rsidRPr="008C13F4">
              <w:rPr>
                <w:b/>
                <w:bCs/>
                <w:sz w:val="20"/>
                <w:szCs w:val="20"/>
                <w:lang w:val="es-ES_tradnl"/>
              </w:rPr>
              <w:t xml:space="preserve"> </w:t>
            </w:r>
            <w:r w:rsidR="00F22235" w:rsidRPr="008C13F4">
              <w:rPr>
                <w:b/>
                <w:bCs/>
                <w:sz w:val="20"/>
                <w:szCs w:val="20"/>
                <w:lang w:val="es-ES_tradnl"/>
              </w:rPr>
              <w:t>de</w:t>
            </w:r>
            <w:r w:rsidR="000808E0" w:rsidRPr="008C13F4">
              <w:rPr>
                <w:b/>
                <w:bCs/>
                <w:sz w:val="20"/>
                <w:szCs w:val="20"/>
                <w:lang w:val="es-ES_tradnl"/>
              </w:rPr>
              <w:t>programa</w:t>
            </w:r>
          </w:p>
        </w:tc>
        <w:tc>
          <w:tcPr>
            <w:tcW w:w="2694" w:type="dxa"/>
          </w:tcPr>
          <w:p w14:paraId="2FE63886" w14:textId="2BFE2EF1" w:rsidR="002275BD" w:rsidRPr="008C13F4" w:rsidRDefault="000808E0" w:rsidP="00835E10">
            <w:pPr>
              <w:rPr>
                <w:b/>
                <w:bCs/>
                <w:sz w:val="20"/>
                <w:szCs w:val="20"/>
                <w:lang w:val="es-ES_tradnl"/>
              </w:rPr>
            </w:pPr>
            <w:r w:rsidRPr="008C13F4">
              <w:rPr>
                <w:b/>
                <w:bCs/>
                <w:sz w:val="20"/>
                <w:szCs w:val="20"/>
                <w:lang w:val="es-ES_tradnl"/>
              </w:rPr>
              <w:t xml:space="preserve">Monitoreo conclusiones/resultados </w:t>
            </w:r>
          </w:p>
        </w:tc>
        <w:tc>
          <w:tcPr>
            <w:tcW w:w="2805" w:type="dxa"/>
          </w:tcPr>
          <w:p w14:paraId="2E134373" w14:textId="29F56C8A" w:rsidR="002275BD" w:rsidRPr="008C13F4" w:rsidRDefault="00785D94" w:rsidP="00835E10">
            <w:pPr>
              <w:rPr>
                <w:b/>
                <w:bCs/>
                <w:sz w:val="20"/>
                <w:szCs w:val="20"/>
                <w:lang w:val="es-ES_tradnl"/>
              </w:rPr>
            </w:pPr>
            <w:r w:rsidRPr="008C13F4">
              <w:rPr>
                <w:b/>
                <w:bCs/>
                <w:sz w:val="20"/>
                <w:szCs w:val="20"/>
                <w:lang w:val="es-ES_tradnl"/>
              </w:rPr>
              <w:t>Comentarios</w:t>
            </w:r>
          </w:p>
        </w:tc>
      </w:tr>
      <w:tr w:rsidR="002275BD" w:rsidRPr="00357CA8" w14:paraId="3DC734FA" w14:textId="77777777" w:rsidTr="00835E10">
        <w:tc>
          <w:tcPr>
            <w:tcW w:w="1242" w:type="dxa"/>
          </w:tcPr>
          <w:p w14:paraId="4AFB26C8" w14:textId="77777777" w:rsidR="002275BD" w:rsidRPr="008C13F4" w:rsidRDefault="002275BD" w:rsidP="00835E10">
            <w:pPr>
              <w:rPr>
                <w:sz w:val="20"/>
                <w:szCs w:val="20"/>
                <w:lang w:val="es-ES_tradnl"/>
              </w:rPr>
            </w:pPr>
          </w:p>
        </w:tc>
        <w:tc>
          <w:tcPr>
            <w:tcW w:w="2835" w:type="dxa"/>
          </w:tcPr>
          <w:p w14:paraId="200BABE3" w14:textId="42F68592" w:rsidR="002275BD" w:rsidRPr="008C13F4" w:rsidRDefault="000808E0" w:rsidP="00835E10">
            <w:pPr>
              <w:rPr>
                <w:sz w:val="20"/>
                <w:szCs w:val="20"/>
                <w:lang w:val="es-ES_tradnl"/>
              </w:rPr>
            </w:pPr>
            <w:r w:rsidRPr="008C13F4">
              <w:rPr>
                <w:rFonts w:ascii="Calibri" w:eastAsia="Times New Roman" w:hAnsi="Calibri" w:cs="Calibri"/>
                <w:sz w:val="20"/>
                <w:szCs w:val="20"/>
                <w:lang w:val="es-ES_tradnl"/>
              </w:rPr>
              <w:t>[] Investigación y desarrollo</w:t>
            </w:r>
            <w:r w:rsidRPr="008C13F4">
              <w:rPr>
                <w:rFonts w:ascii="Calibri" w:eastAsia="Times New Roman" w:hAnsi="Calibri" w:cs="Calibri"/>
                <w:sz w:val="20"/>
                <w:szCs w:val="20"/>
                <w:lang w:val="es-ES_tradnl"/>
              </w:rPr>
              <w:br/>
              <w:t>[] Monitoreo</w:t>
            </w:r>
            <w:r w:rsidRPr="008C13F4">
              <w:rPr>
                <w:rFonts w:ascii="Calibri" w:eastAsia="Times New Roman" w:hAnsi="Calibri" w:cs="Calibri"/>
                <w:sz w:val="20"/>
                <w:szCs w:val="20"/>
                <w:lang w:val="es-ES_tradnl"/>
              </w:rPr>
              <w:br/>
              <w:t>[] Cooperación</w:t>
            </w:r>
          </w:p>
        </w:tc>
        <w:tc>
          <w:tcPr>
            <w:tcW w:w="2694" w:type="dxa"/>
          </w:tcPr>
          <w:p w14:paraId="7ACDE626" w14:textId="77777777" w:rsidR="002275BD" w:rsidRPr="008C13F4" w:rsidRDefault="002275BD" w:rsidP="00835E10">
            <w:pPr>
              <w:rPr>
                <w:sz w:val="20"/>
                <w:szCs w:val="20"/>
                <w:lang w:val="es-ES_tradnl"/>
              </w:rPr>
            </w:pPr>
          </w:p>
        </w:tc>
        <w:tc>
          <w:tcPr>
            <w:tcW w:w="2805" w:type="dxa"/>
          </w:tcPr>
          <w:p w14:paraId="480332F8" w14:textId="77777777" w:rsidR="002275BD" w:rsidRPr="008C13F4" w:rsidRDefault="002275BD" w:rsidP="00835E10">
            <w:pPr>
              <w:rPr>
                <w:sz w:val="20"/>
                <w:szCs w:val="20"/>
                <w:lang w:val="es-ES_tradnl"/>
              </w:rPr>
            </w:pPr>
          </w:p>
        </w:tc>
      </w:tr>
    </w:tbl>
    <w:p w14:paraId="3A62B5F5" w14:textId="77777777" w:rsidR="00383671" w:rsidRPr="008C13F4" w:rsidRDefault="00383671" w:rsidP="00931D9B">
      <w:pPr>
        <w:rPr>
          <w:lang w:val="es-ES_tradnl"/>
        </w:rPr>
      </w:pPr>
    </w:p>
    <w:p w14:paraId="77EB3C7C" w14:textId="6D91EE7F"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Pr="008C13F4">
        <w:rPr>
          <w:rFonts w:eastAsia="Times New Roman"/>
          <w:lang w:val="es-ES_tradnl"/>
        </w:rPr>
        <w:t>.3 POP-PBDEs</w:t>
      </w:r>
    </w:p>
    <w:p w14:paraId="167C6200" w14:textId="6548FDAF"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63638076" w14:textId="2EF67F3D" w:rsidR="00F24BA9" w:rsidRDefault="00E76F1D" w:rsidP="00383671">
      <w:pPr>
        <w:rPr>
          <w:bCs/>
          <w:color w:val="000000" w:themeColor="text1"/>
          <w:lang w:val="es-ES_tradnl"/>
        </w:rPr>
      </w:pPr>
      <w:r w:rsidRPr="008C13F4">
        <w:rPr>
          <w:bCs/>
          <w:color w:val="000000" w:themeColor="text1"/>
          <w:lang w:val="es-ES_tradnl"/>
        </w:rPr>
        <w:t>Tabla</w:t>
      </w:r>
      <w:r w:rsidR="00F24BA9" w:rsidRPr="008C13F4">
        <w:rPr>
          <w:bCs/>
          <w:color w:val="000000" w:themeColor="text1"/>
          <w:lang w:val="es-ES_tradnl"/>
        </w:rPr>
        <w:t xml:space="preserve"> [</w:t>
      </w:r>
      <w:r w:rsidRPr="008C13F4">
        <w:rPr>
          <w:bCs/>
          <w:color w:val="000000" w:themeColor="text1"/>
          <w:lang w:val="es-ES_tradnl"/>
        </w:rPr>
        <w:t>indique el número</w:t>
      </w:r>
      <w:r w:rsidR="000808E0" w:rsidRPr="008C13F4">
        <w:rPr>
          <w:bCs/>
          <w:color w:val="000000" w:themeColor="text1"/>
          <w:lang w:val="es-ES_tradnl"/>
        </w:rPr>
        <w:t>]. POP-PBDE monitoreo conclusiones/resultados</w:t>
      </w:r>
    </w:p>
    <w:p w14:paraId="0A476488"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0C05FC8" w14:textId="4C1E43CD" w:rsidR="00601758" w:rsidRPr="002E7E8E" w:rsidRDefault="00601758" w:rsidP="00383671">
      <w:pPr>
        <w:rPr>
          <w:lang w:val="es-ES_tradnl"/>
        </w:rPr>
      </w:pPr>
      <w:r w:rsidRPr="00374023">
        <w:rPr>
          <w:rFonts w:ascii="Calibri" w:eastAsia="Times New Roman" w:hAnsi="Calibri" w:cs="Calibri"/>
          <w:color w:val="000000"/>
          <w:sz w:val="20"/>
          <w:szCs w:val="20"/>
          <w:lang w:val="es-ES"/>
        </w:rPr>
        <w:t>[] No aplica</w:t>
      </w:r>
    </w:p>
    <w:tbl>
      <w:tblPr>
        <w:tblStyle w:val="TableGrid"/>
        <w:tblW w:w="0" w:type="auto"/>
        <w:tblLook w:val="04A0" w:firstRow="1" w:lastRow="0" w:firstColumn="1" w:lastColumn="0" w:noHBand="0" w:noVBand="1"/>
      </w:tblPr>
      <w:tblGrid>
        <w:gridCol w:w="1223"/>
        <w:gridCol w:w="2744"/>
        <w:gridCol w:w="2667"/>
        <w:gridCol w:w="2716"/>
      </w:tblGrid>
      <w:tr w:rsidR="00556972" w:rsidRPr="00765725" w14:paraId="12115148" w14:textId="77777777" w:rsidTr="00835E10">
        <w:tc>
          <w:tcPr>
            <w:tcW w:w="1242" w:type="dxa"/>
          </w:tcPr>
          <w:p w14:paraId="03254EEC" w14:textId="26C5BB67" w:rsidR="00556972" w:rsidRPr="008C13F4" w:rsidRDefault="00317ECE" w:rsidP="00835E10">
            <w:pPr>
              <w:rPr>
                <w:b/>
                <w:bCs/>
                <w:sz w:val="20"/>
                <w:szCs w:val="20"/>
                <w:lang w:val="es-ES_tradnl"/>
              </w:rPr>
            </w:pPr>
            <w:r w:rsidRPr="008C13F4">
              <w:rPr>
                <w:b/>
                <w:bCs/>
                <w:sz w:val="20"/>
                <w:szCs w:val="20"/>
                <w:lang w:val="es-ES_tradnl"/>
              </w:rPr>
              <w:t>Químico</w:t>
            </w:r>
          </w:p>
        </w:tc>
        <w:tc>
          <w:tcPr>
            <w:tcW w:w="2835" w:type="dxa"/>
          </w:tcPr>
          <w:p w14:paraId="49516AA8" w14:textId="575C7545" w:rsidR="00556972" w:rsidRPr="008C13F4" w:rsidRDefault="000B5427" w:rsidP="00835E10">
            <w:pPr>
              <w:rPr>
                <w:b/>
                <w:bCs/>
                <w:sz w:val="20"/>
                <w:szCs w:val="20"/>
                <w:lang w:val="es-ES_tradnl"/>
              </w:rPr>
            </w:pPr>
            <w:r w:rsidRPr="008C13F4">
              <w:rPr>
                <w:b/>
                <w:bCs/>
                <w:sz w:val="20"/>
                <w:szCs w:val="20"/>
                <w:lang w:val="es-ES_tradnl"/>
              </w:rPr>
              <w:t>Tipo</w:t>
            </w:r>
            <w:r w:rsidR="000808E0" w:rsidRPr="008C13F4">
              <w:rPr>
                <w:b/>
                <w:bCs/>
                <w:sz w:val="20"/>
                <w:szCs w:val="20"/>
                <w:lang w:val="es-ES_tradnl"/>
              </w:rPr>
              <w:t xml:space="preserve"> </w:t>
            </w:r>
            <w:r w:rsidR="00F22235" w:rsidRPr="008C13F4">
              <w:rPr>
                <w:b/>
                <w:bCs/>
                <w:sz w:val="20"/>
                <w:szCs w:val="20"/>
                <w:lang w:val="es-ES_tradnl"/>
              </w:rPr>
              <w:t>de</w:t>
            </w:r>
            <w:r w:rsidR="000808E0" w:rsidRPr="008C13F4">
              <w:rPr>
                <w:b/>
                <w:bCs/>
                <w:sz w:val="20"/>
                <w:szCs w:val="20"/>
                <w:lang w:val="es-ES_tradnl"/>
              </w:rPr>
              <w:t xml:space="preserve"> programa</w:t>
            </w:r>
          </w:p>
        </w:tc>
        <w:tc>
          <w:tcPr>
            <w:tcW w:w="2694" w:type="dxa"/>
          </w:tcPr>
          <w:p w14:paraId="53758E57" w14:textId="226DF0A7" w:rsidR="00556972" w:rsidRPr="008C13F4" w:rsidRDefault="000808E0" w:rsidP="00835E10">
            <w:pPr>
              <w:rPr>
                <w:b/>
                <w:bCs/>
                <w:sz w:val="20"/>
                <w:szCs w:val="20"/>
                <w:lang w:val="es-ES_tradnl"/>
              </w:rPr>
            </w:pPr>
            <w:r w:rsidRPr="008C13F4">
              <w:rPr>
                <w:b/>
                <w:bCs/>
                <w:sz w:val="20"/>
                <w:szCs w:val="20"/>
                <w:lang w:val="es-ES_tradnl"/>
              </w:rPr>
              <w:t xml:space="preserve">Monitoreo conclusiones/resultados </w:t>
            </w:r>
          </w:p>
        </w:tc>
        <w:tc>
          <w:tcPr>
            <w:tcW w:w="2805" w:type="dxa"/>
          </w:tcPr>
          <w:p w14:paraId="5FE2923E" w14:textId="2733F4FE" w:rsidR="00556972" w:rsidRPr="008C13F4" w:rsidRDefault="00785D94" w:rsidP="00835E10">
            <w:pPr>
              <w:rPr>
                <w:b/>
                <w:bCs/>
                <w:sz w:val="20"/>
                <w:szCs w:val="20"/>
                <w:lang w:val="es-ES_tradnl"/>
              </w:rPr>
            </w:pPr>
            <w:r w:rsidRPr="008C13F4">
              <w:rPr>
                <w:b/>
                <w:bCs/>
                <w:sz w:val="20"/>
                <w:szCs w:val="20"/>
                <w:lang w:val="es-ES_tradnl"/>
              </w:rPr>
              <w:t>Comentarios</w:t>
            </w:r>
          </w:p>
        </w:tc>
      </w:tr>
      <w:tr w:rsidR="00556972" w:rsidRPr="00357CA8" w14:paraId="1FABF782" w14:textId="77777777" w:rsidTr="00835E10">
        <w:tc>
          <w:tcPr>
            <w:tcW w:w="1242" w:type="dxa"/>
          </w:tcPr>
          <w:p w14:paraId="3D67FB31" w14:textId="77777777" w:rsidR="00556972" w:rsidRPr="008C13F4" w:rsidRDefault="00556972" w:rsidP="00835E10">
            <w:pPr>
              <w:rPr>
                <w:sz w:val="20"/>
                <w:szCs w:val="20"/>
                <w:lang w:val="es-ES_tradnl"/>
              </w:rPr>
            </w:pPr>
          </w:p>
        </w:tc>
        <w:tc>
          <w:tcPr>
            <w:tcW w:w="2835" w:type="dxa"/>
          </w:tcPr>
          <w:p w14:paraId="591C5DF1" w14:textId="5BEFD902" w:rsidR="00556972" w:rsidRPr="008C13F4" w:rsidRDefault="000808E0" w:rsidP="00835E10">
            <w:pPr>
              <w:rPr>
                <w:sz w:val="20"/>
                <w:szCs w:val="20"/>
                <w:lang w:val="es-ES_tradnl"/>
              </w:rPr>
            </w:pPr>
            <w:r w:rsidRPr="008C13F4">
              <w:rPr>
                <w:rFonts w:ascii="Calibri" w:eastAsia="Times New Roman" w:hAnsi="Calibri" w:cs="Calibri"/>
                <w:sz w:val="20"/>
                <w:szCs w:val="20"/>
                <w:lang w:val="es-ES_tradnl"/>
              </w:rPr>
              <w:t>[] Investigación y desarrollo</w:t>
            </w:r>
            <w:r w:rsidRPr="008C13F4">
              <w:rPr>
                <w:rFonts w:ascii="Calibri" w:eastAsia="Times New Roman" w:hAnsi="Calibri" w:cs="Calibri"/>
                <w:sz w:val="20"/>
                <w:szCs w:val="20"/>
                <w:lang w:val="es-ES_tradnl"/>
              </w:rPr>
              <w:br/>
              <w:t>[] Monitoreo</w:t>
            </w:r>
            <w:r w:rsidRPr="008C13F4">
              <w:rPr>
                <w:rFonts w:ascii="Calibri" w:eastAsia="Times New Roman" w:hAnsi="Calibri" w:cs="Calibri"/>
                <w:sz w:val="20"/>
                <w:szCs w:val="20"/>
                <w:lang w:val="es-ES_tradnl"/>
              </w:rPr>
              <w:br/>
              <w:t>[] Cooperación</w:t>
            </w:r>
          </w:p>
        </w:tc>
        <w:tc>
          <w:tcPr>
            <w:tcW w:w="2694" w:type="dxa"/>
          </w:tcPr>
          <w:p w14:paraId="304CC9E8" w14:textId="77777777" w:rsidR="00556972" w:rsidRPr="008C13F4" w:rsidRDefault="00556972" w:rsidP="00835E10">
            <w:pPr>
              <w:rPr>
                <w:sz w:val="20"/>
                <w:szCs w:val="20"/>
                <w:lang w:val="es-ES_tradnl"/>
              </w:rPr>
            </w:pPr>
          </w:p>
        </w:tc>
        <w:tc>
          <w:tcPr>
            <w:tcW w:w="2805" w:type="dxa"/>
          </w:tcPr>
          <w:p w14:paraId="0CEA9D94" w14:textId="77777777" w:rsidR="00556972" w:rsidRPr="008C13F4" w:rsidRDefault="00556972" w:rsidP="00835E10">
            <w:pPr>
              <w:rPr>
                <w:sz w:val="20"/>
                <w:szCs w:val="20"/>
                <w:lang w:val="es-ES_tradnl"/>
              </w:rPr>
            </w:pPr>
          </w:p>
        </w:tc>
      </w:tr>
    </w:tbl>
    <w:p w14:paraId="3CC864B4" w14:textId="77777777" w:rsidR="00383671" w:rsidRPr="008C13F4" w:rsidRDefault="00383671" w:rsidP="00931D9B">
      <w:pPr>
        <w:rPr>
          <w:lang w:val="es-ES_tradnl"/>
        </w:rPr>
      </w:pPr>
    </w:p>
    <w:p w14:paraId="6ECC2AE6" w14:textId="12777F51" w:rsidR="00383671" w:rsidRPr="008C13F4" w:rsidRDefault="00383671" w:rsidP="00383671">
      <w:pPr>
        <w:pStyle w:val="Heading4"/>
        <w:rPr>
          <w:rFonts w:eastAsia="Times New Roman"/>
          <w:lang w:val="es-ES_tradnl"/>
        </w:rPr>
      </w:pPr>
      <w:r w:rsidRPr="008C13F4">
        <w:rPr>
          <w:rFonts w:eastAsia="Times New Roman"/>
          <w:lang w:val="es-ES_tradnl"/>
        </w:rPr>
        <w:lastRenderedPageBreak/>
        <w:t>2.3.1</w:t>
      </w:r>
      <w:r w:rsidR="0022375E" w:rsidRPr="008C13F4">
        <w:rPr>
          <w:rFonts w:eastAsia="Times New Roman"/>
          <w:lang w:val="es-ES_tradnl"/>
        </w:rPr>
        <w:t>3</w:t>
      </w:r>
      <w:r w:rsidRPr="008C13F4">
        <w:rPr>
          <w:rFonts w:eastAsia="Times New Roman"/>
          <w:lang w:val="es-ES_tradnl"/>
        </w:rPr>
        <w:t>.4 HBCD</w:t>
      </w:r>
    </w:p>
    <w:p w14:paraId="2996ADC5" w14:textId="74C4974F"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771D8C6" w14:textId="0AA176AB" w:rsidR="00F24BA9" w:rsidRDefault="00E76F1D" w:rsidP="00383671">
      <w:pPr>
        <w:rPr>
          <w:bCs/>
          <w:color w:val="000000" w:themeColor="text1"/>
          <w:lang w:val="es-ES_tradnl"/>
        </w:rPr>
      </w:pPr>
      <w:r w:rsidRPr="008C13F4">
        <w:rPr>
          <w:bCs/>
          <w:color w:val="000000" w:themeColor="text1"/>
          <w:lang w:val="es-ES_tradnl"/>
        </w:rPr>
        <w:t>Tabla</w:t>
      </w:r>
      <w:r w:rsidR="00AB1B19" w:rsidRPr="008C13F4">
        <w:rPr>
          <w:bCs/>
          <w:color w:val="000000" w:themeColor="text1"/>
          <w:lang w:val="es-ES_tradnl"/>
        </w:rPr>
        <w:t xml:space="preserve"> [</w:t>
      </w:r>
      <w:r w:rsidRPr="008C13F4">
        <w:rPr>
          <w:bCs/>
          <w:color w:val="000000" w:themeColor="text1"/>
          <w:lang w:val="es-ES_tradnl"/>
        </w:rPr>
        <w:t>indique el número</w:t>
      </w:r>
      <w:r w:rsidR="000808E0" w:rsidRPr="008C13F4">
        <w:rPr>
          <w:bCs/>
          <w:color w:val="000000" w:themeColor="text1"/>
          <w:lang w:val="es-ES_tradnl"/>
        </w:rPr>
        <w:t>]. HBCD monitoreo conclusiones/resultados</w:t>
      </w:r>
    </w:p>
    <w:p w14:paraId="1BA6BB84"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286F8EE" w14:textId="543BFD4A" w:rsidR="00601758" w:rsidRPr="002E7E8E" w:rsidRDefault="00601758" w:rsidP="00383671">
      <w:pPr>
        <w:rPr>
          <w:lang w:val="es-ES_tradnl"/>
        </w:rPr>
      </w:pPr>
      <w:r w:rsidRPr="00374023">
        <w:rPr>
          <w:rFonts w:ascii="Calibri" w:eastAsia="Times New Roman" w:hAnsi="Calibri" w:cs="Calibri"/>
          <w:color w:val="000000"/>
          <w:sz w:val="20"/>
          <w:szCs w:val="20"/>
          <w:lang w:val="es-ES"/>
        </w:rPr>
        <w:t>[] No aplica</w:t>
      </w:r>
    </w:p>
    <w:tbl>
      <w:tblPr>
        <w:tblStyle w:val="TableGrid"/>
        <w:tblW w:w="0" w:type="auto"/>
        <w:tblLook w:val="04A0" w:firstRow="1" w:lastRow="0" w:firstColumn="1" w:lastColumn="0" w:noHBand="0" w:noVBand="1"/>
      </w:tblPr>
      <w:tblGrid>
        <w:gridCol w:w="1227"/>
        <w:gridCol w:w="2762"/>
        <w:gridCol w:w="2628"/>
        <w:gridCol w:w="2733"/>
      </w:tblGrid>
      <w:tr w:rsidR="000808E0" w:rsidRPr="00765725" w14:paraId="035303D1" w14:textId="77777777" w:rsidTr="00835E10">
        <w:tc>
          <w:tcPr>
            <w:tcW w:w="1242" w:type="dxa"/>
          </w:tcPr>
          <w:p w14:paraId="43ABBC6F" w14:textId="13074CC3" w:rsidR="00556972" w:rsidRPr="008C13F4" w:rsidRDefault="00317ECE" w:rsidP="00835E10">
            <w:pPr>
              <w:rPr>
                <w:b/>
                <w:bCs/>
                <w:sz w:val="20"/>
                <w:szCs w:val="20"/>
                <w:lang w:val="es-ES_tradnl"/>
              </w:rPr>
            </w:pPr>
            <w:r w:rsidRPr="008C13F4">
              <w:rPr>
                <w:b/>
                <w:bCs/>
                <w:sz w:val="20"/>
                <w:szCs w:val="20"/>
                <w:lang w:val="es-ES_tradnl"/>
              </w:rPr>
              <w:t>Químico</w:t>
            </w:r>
          </w:p>
        </w:tc>
        <w:tc>
          <w:tcPr>
            <w:tcW w:w="2835" w:type="dxa"/>
          </w:tcPr>
          <w:p w14:paraId="2E68C7F1" w14:textId="110BB4C2" w:rsidR="00556972" w:rsidRPr="008C13F4" w:rsidRDefault="000B5427" w:rsidP="00835E10">
            <w:pPr>
              <w:rPr>
                <w:b/>
                <w:bCs/>
                <w:sz w:val="20"/>
                <w:szCs w:val="20"/>
                <w:lang w:val="es-ES_tradnl"/>
              </w:rPr>
            </w:pPr>
            <w:r w:rsidRPr="008C13F4">
              <w:rPr>
                <w:b/>
                <w:bCs/>
                <w:sz w:val="20"/>
                <w:szCs w:val="20"/>
                <w:lang w:val="es-ES_tradnl"/>
              </w:rPr>
              <w:t>Tipo</w:t>
            </w:r>
            <w:r w:rsidR="000808E0" w:rsidRPr="008C13F4">
              <w:rPr>
                <w:b/>
                <w:bCs/>
                <w:sz w:val="20"/>
                <w:szCs w:val="20"/>
                <w:lang w:val="es-ES_tradnl"/>
              </w:rPr>
              <w:t xml:space="preserve"> </w:t>
            </w:r>
            <w:r w:rsidR="00F22235" w:rsidRPr="008C13F4">
              <w:rPr>
                <w:b/>
                <w:bCs/>
                <w:sz w:val="20"/>
                <w:szCs w:val="20"/>
                <w:lang w:val="es-ES_tradnl"/>
              </w:rPr>
              <w:t>de</w:t>
            </w:r>
            <w:r w:rsidR="000808E0" w:rsidRPr="008C13F4">
              <w:rPr>
                <w:b/>
                <w:bCs/>
                <w:sz w:val="20"/>
                <w:szCs w:val="20"/>
                <w:lang w:val="es-ES_tradnl"/>
              </w:rPr>
              <w:t xml:space="preserve"> programa</w:t>
            </w:r>
          </w:p>
        </w:tc>
        <w:tc>
          <w:tcPr>
            <w:tcW w:w="2694" w:type="dxa"/>
          </w:tcPr>
          <w:p w14:paraId="04CB2552" w14:textId="5A3890C8" w:rsidR="00556972" w:rsidRPr="008C13F4" w:rsidRDefault="000808E0" w:rsidP="00A929F8">
            <w:pPr>
              <w:rPr>
                <w:b/>
                <w:bCs/>
                <w:sz w:val="20"/>
                <w:szCs w:val="20"/>
                <w:lang w:val="es-ES_tradnl"/>
              </w:rPr>
            </w:pPr>
            <w:r w:rsidRPr="008C13F4">
              <w:rPr>
                <w:b/>
                <w:bCs/>
                <w:sz w:val="20"/>
                <w:szCs w:val="20"/>
                <w:lang w:val="es-ES_tradnl"/>
              </w:rPr>
              <w:t>Monitoreo conclusiones /resultados</w:t>
            </w:r>
          </w:p>
        </w:tc>
        <w:tc>
          <w:tcPr>
            <w:tcW w:w="2805" w:type="dxa"/>
          </w:tcPr>
          <w:p w14:paraId="00637A2F" w14:textId="37A59DF4" w:rsidR="00556972" w:rsidRPr="008C13F4" w:rsidRDefault="00785D94" w:rsidP="00835E10">
            <w:pPr>
              <w:rPr>
                <w:b/>
                <w:bCs/>
                <w:sz w:val="20"/>
                <w:szCs w:val="20"/>
                <w:lang w:val="es-ES_tradnl"/>
              </w:rPr>
            </w:pPr>
            <w:r w:rsidRPr="008C13F4">
              <w:rPr>
                <w:b/>
                <w:bCs/>
                <w:sz w:val="20"/>
                <w:szCs w:val="20"/>
                <w:lang w:val="es-ES_tradnl"/>
              </w:rPr>
              <w:t>Comentarios</w:t>
            </w:r>
          </w:p>
        </w:tc>
      </w:tr>
      <w:tr w:rsidR="000808E0" w:rsidRPr="00357CA8" w14:paraId="6281D330" w14:textId="77777777" w:rsidTr="00835E10">
        <w:tc>
          <w:tcPr>
            <w:tcW w:w="1242" w:type="dxa"/>
          </w:tcPr>
          <w:p w14:paraId="22C618E2" w14:textId="77777777" w:rsidR="00556972" w:rsidRPr="008C13F4" w:rsidRDefault="00556972" w:rsidP="00835E10">
            <w:pPr>
              <w:rPr>
                <w:sz w:val="20"/>
                <w:szCs w:val="20"/>
                <w:lang w:val="es-ES_tradnl"/>
              </w:rPr>
            </w:pPr>
          </w:p>
        </w:tc>
        <w:tc>
          <w:tcPr>
            <w:tcW w:w="2835" w:type="dxa"/>
          </w:tcPr>
          <w:p w14:paraId="24B5618B" w14:textId="2C49DB07" w:rsidR="00556972" w:rsidRPr="008C13F4" w:rsidRDefault="00556972" w:rsidP="00835E10">
            <w:pPr>
              <w:rPr>
                <w:sz w:val="20"/>
                <w:szCs w:val="20"/>
                <w:lang w:val="es-ES_tradnl"/>
              </w:rPr>
            </w:pPr>
            <w:r w:rsidRPr="008C13F4">
              <w:rPr>
                <w:rFonts w:ascii="Calibri" w:eastAsia="Times New Roman" w:hAnsi="Calibri" w:cs="Calibri"/>
                <w:sz w:val="20"/>
                <w:szCs w:val="20"/>
                <w:lang w:val="es-ES_tradnl"/>
              </w:rPr>
              <w:t xml:space="preserve">[] </w:t>
            </w:r>
            <w:r w:rsidR="000808E0" w:rsidRPr="008C13F4">
              <w:rPr>
                <w:rFonts w:ascii="Calibri" w:eastAsia="Times New Roman" w:hAnsi="Calibri" w:cs="Calibri"/>
                <w:sz w:val="20"/>
                <w:szCs w:val="20"/>
                <w:lang w:val="es-ES_tradnl"/>
              </w:rPr>
              <w:t>Investigación y desarrollo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Monitoreo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Cooperación</w:t>
            </w:r>
          </w:p>
        </w:tc>
        <w:tc>
          <w:tcPr>
            <w:tcW w:w="2694" w:type="dxa"/>
          </w:tcPr>
          <w:p w14:paraId="5D6BE813" w14:textId="77777777" w:rsidR="00556972" w:rsidRPr="008C13F4" w:rsidRDefault="00556972" w:rsidP="00835E10">
            <w:pPr>
              <w:rPr>
                <w:sz w:val="20"/>
                <w:szCs w:val="20"/>
                <w:lang w:val="es-ES_tradnl"/>
              </w:rPr>
            </w:pPr>
          </w:p>
        </w:tc>
        <w:tc>
          <w:tcPr>
            <w:tcW w:w="2805" w:type="dxa"/>
          </w:tcPr>
          <w:p w14:paraId="0FB3098B" w14:textId="77777777" w:rsidR="00556972" w:rsidRPr="008C13F4" w:rsidRDefault="00556972" w:rsidP="00835E10">
            <w:pPr>
              <w:rPr>
                <w:sz w:val="20"/>
                <w:szCs w:val="20"/>
                <w:lang w:val="es-ES_tradnl"/>
              </w:rPr>
            </w:pPr>
          </w:p>
        </w:tc>
      </w:tr>
    </w:tbl>
    <w:p w14:paraId="14952DEB" w14:textId="77777777" w:rsidR="00383671" w:rsidRPr="008C13F4" w:rsidRDefault="00383671" w:rsidP="00931D9B">
      <w:pPr>
        <w:rPr>
          <w:lang w:val="es-ES_tradnl"/>
        </w:rPr>
      </w:pPr>
    </w:p>
    <w:p w14:paraId="3A0F518F" w14:textId="0D5BFF99"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Pr="008C13F4">
        <w:rPr>
          <w:rFonts w:eastAsia="Times New Roman"/>
          <w:lang w:val="es-ES_tradnl"/>
        </w:rPr>
        <w:t>.5 HCBD</w:t>
      </w:r>
    </w:p>
    <w:p w14:paraId="78B8B5D6" w14:textId="1E0DF9D2"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E8BD880" w14:textId="4C71BB3B" w:rsidR="00AB1B19" w:rsidRDefault="00E76F1D" w:rsidP="00383671">
      <w:pPr>
        <w:rPr>
          <w:bCs/>
          <w:color w:val="000000" w:themeColor="text1"/>
          <w:lang w:val="es-ES_tradnl"/>
        </w:rPr>
      </w:pPr>
      <w:r w:rsidRPr="008C13F4">
        <w:rPr>
          <w:bCs/>
          <w:color w:val="000000" w:themeColor="text1"/>
          <w:lang w:val="es-ES_tradnl"/>
        </w:rPr>
        <w:t>Tabla</w:t>
      </w:r>
      <w:r w:rsidR="00AB1B19" w:rsidRPr="008C13F4">
        <w:rPr>
          <w:bCs/>
          <w:color w:val="000000" w:themeColor="text1"/>
          <w:lang w:val="es-ES_tradnl"/>
        </w:rPr>
        <w:t xml:space="preserve"> [</w:t>
      </w:r>
      <w:r w:rsidRPr="008C13F4">
        <w:rPr>
          <w:bCs/>
          <w:color w:val="000000" w:themeColor="text1"/>
          <w:lang w:val="es-ES_tradnl"/>
        </w:rPr>
        <w:t>indique el número</w:t>
      </w:r>
      <w:r w:rsidR="00AB1B19" w:rsidRPr="008C13F4">
        <w:rPr>
          <w:bCs/>
          <w:color w:val="000000" w:themeColor="text1"/>
          <w:lang w:val="es-ES_tradnl"/>
        </w:rPr>
        <w:t xml:space="preserve">]. HCBD </w:t>
      </w:r>
      <w:r w:rsidR="009E633C" w:rsidRPr="008C13F4">
        <w:rPr>
          <w:bCs/>
          <w:color w:val="000000" w:themeColor="text1"/>
          <w:lang w:val="es-ES_tradnl"/>
        </w:rPr>
        <w:t>m</w:t>
      </w:r>
      <w:r w:rsidR="000808E0" w:rsidRPr="008C13F4">
        <w:rPr>
          <w:bCs/>
          <w:color w:val="000000" w:themeColor="text1"/>
          <w:lang w:val="es-ES_tradnl"/>
        </w:rPr>
        <w:t>onitoreo</w:t>
      </w:r>
      <w:r w:rsidR="00AB1B19" w:rsidRPr="008C13F4">
        <w:rPr>
          <w:bCs/>
          <w:color w:val="000000" w:themeColor="text1"/>
          <w:lang w:val="es-ES_tradnl"/>
        </w:rPr>
        <w:t xml:space="preserve"> </w:t>
      </w:r>
      <w:r w:rsidR="00A929F8" w:rsidRPr="008C13F4">
        <w:rPr>
          <w:bCs/>
          <w:color w:val="000000" w:themeColor="text1"/>
          <w:lang w:val="es-ES_tradnl"/>
        </w:rPr>
        <w:t>conclusiones</w:t>
      </w:r>
      <w:r w:rsidR="00AB1B19" w:rsidRPr="008C13F4">
        <w:rPr>
          <w:bCs/>
          <w:color w:val="000000" w:themeColor="text1"/>
          <w:lang w:val="es-ES_tradnl"/>
        </w:rPr>
        <w:t>/result</w:t>
      </w:r>
      <w:r w:rsidR="00A929F8" w:rsidRPr="008C13F4">
        <w:rPr>
          <w:bCs/>
          <w:color w:val="000000" w:themeColor="text1"/>
          <w:lang w:val="es-ES_tradnl"/>
        </w:rPr>
        <w:t>ado</w:t>
      </w:r>
      <w:r w:rsidR="00AB1B19" w:rsidRPr="008C13F4">
        <w:rPr>
          <w:bCs/>
          <w:color w:val="000000" w:themeColor="text1"/>
          <w:lang w:val="es-ES_tradnl"/>
        </w:rPr>
        <w:t>s</w:t>
      </w:r>
    </w:p>
    <w:p w14:paraId="1A1F4980"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D5BA948" w14:textId="2A8A1009" w:rsidR="00601758" w:rsidRPr="002E7E8E" w:rsidRDefault="00601758" w:rsidP="00383671">
      <w:pPr>
        <w:rPr>
          <w:lang w:val="es-ES"/>
        </w:rPr>
      </w:pPr>
      <w:r w:rsidRPr="00374023">
        <w:rPr>
          <w:rFonts w:ascii="Calibri" w:eastAsia="Times New Roman" w:hAnsi="Calibri" w:cs="Calibri"/>
          <w:color w:val="000000"/>
          <w:sz w:val="20"/>
          <w:szCs w:val="20"/>
          <w:lang w:val="es-ES"/>
        </w:rPr>
        <w:t>[] No aplica</w:t>
      </w:r>
    </w:p>
    <w:tbl>
      <w:tblPr>
        <w:tblStyle w:val="TableGrid"/>
        <w:tblW w:w="0" w:type="auto"/>
        <w:tblLook w:val="04A0" w:firstRow="1" w:lastRow="0" w:firstColumn="1" w:lastColumn="0" w:noHBand="0" w:noVBand="1"/>
      </w:tblPr>
      <w:tblGrid>
        <w:gridCol w:w="1223"/>
        <w:gridCol w:w="2744"/>
        <w:gridCol w:w="2667"/>
        <w:gridCol w:w="2716"/>
      </w:tblGrid>
      <w:tr w:rsidR="000808E0" w:rsidRPr="00765725" w14:paraId="12FC5561" w14:textId="77777777" w:rsidTr="00835E10">
        <w:tc>
          <w:tcPr>
            <w:tcW w:w="1242" w:type="dxa"/>
          </w:tcPr>
          <w:p w14:paraId="4C6DFFA2" w14:textId="3C8E01F1" w:rsidR="00556972" w:rsidRPr="008C13F4" w:rsidRDefault="00317ECE" w:rsidP="00835E10">
            <w:pPr>
              <w:rPr>
                <w:b/>
                <w:bCs/>
                <w:sz w:val="20"/>
                <w:szCs w:val="20"/>
                <w:lang w:val="es-ES_tradnl"/>
              </w:rPr>
            </w:pPr>
            <w:r w:rsidRPr="008C13F4">
              <w:rPr>
                <w:b/>
                <w:bCs/>
                <w:sz w:val="20"/>
                <w:szCs w:val="20"/>
                <w:lang w:val="es-ES_tradnl"/>
              </w:rPr>
              <w:t>Químico</w:t>
            </w:r>
          </w:p>
        </w:tc>
        <w:tc>
          <w:tcPr>
            <w:tcW w:w="2835" w:type="dxa"/>
          </w:tcPr>
          <w:p w14:paraId="32F4BD79" w14:textId="07759CD7" w:rsidR="00556972" w:rsidRPr="008C13F4" w:rsidRDefault="000B5427" w:rsidP="00835E10">
            <w:pPr>
              <w:rPr>
                <w:b/>
                <w:bCs/>
                <w:sz w:val="20"/>
                <w:szCs w:val="20"/>
                <w:lang w:val="es-ES_tradnl"/>
              </w:rPr>
            </w:pPr>
            <w:r w:rsidRPr="008C13F4">
              <w:rPr>
                <w:b/>
                <w:bCs/>
                <w:sz w:val="20"/>
                <w:szCs w:val="20"/>
                <w:lang w:val="es-ES_tradnl"/>
              </w:rPr>
              <w:t>Tipo</w:t>
            </w:r>
            <w:r w:rsidR="00A929F8" w:rsidRPr="008C13F4">
              <w:rPr>
                <w:b/>
                <w:bCs/>
                <w:sz w:val="20"/>
                <w:szCs w:val="20"/>
                <w:lang w:val="es-ES_tradnl"/>
              </w:rPr>
              <w:t xml:space="preserve"> of programa</w:t>
            </w:r>
          </w:p>
        </w:tc>
        <w:tc>
          <w:tcPr>
            <w:tcW w:w="2694" w:type="dxa"/>
          </w:tcPr>
          <w:p w14:paraId="721599B4" w14:textId="7D1F5593" w:rsidR="00556972" w:rsidRPr="008C13F4" w:rsidRDefault="000808E0" w:rsidP="00835E10">
            <w:pPr>
              <w:rPr>
                <w:b/>
                <w:bCs/>
                <w:sz w:val="20"/>
                <w:szCs w:val="20"/>
                <w:lang w:val="es-ES_tradnl"/>
              </w:rPr>
            </w:pPr>
            <w:r w:rsidRPr="008C13F4">
              <w:rPr>
                <w:b/>
                <w:bCs/>
                <w:sz w:val="20"/>
                <w:szCs w:val="20"/>
                <w:lang w:val="es-ES_tradnl"/>
              </w:rPr>
              <w:t>Monitoreo conclusiones/resultados</w:t>
            </w:r>
          </w:p>
        </w:tc>
        <w:tc>
          <w:tcPr>
            <w:tcW w:w="2805" w:type="dxa"/>
          </w:tcPr>
          <w:p w14:paraId="41B68AEC" w14:textId="68FF9B87" w:rsidR="00556972" w:rsidRPr="008C13F4" w:rsidRDefault="00785D94" w:rsidP="00835E10">
            <w:pPr>
              <w:rPr>
                <w:b/>
                <w:bCs/>
                <w:sz w:val="20"/>
                <w:szCs w:val="20"/>
                <w:lang w:val="es-ES_tradnl"/>
              </w:rPr>
            </w:pPr>
            <w:r w:rsidRPr="008C13F4">
              <w:rPr>
                <w:b/>
                <w:bCs/>
                <w:sz w:val="20"/>
                <w:szCs w:val="20"/>
                <w:lang w:val="es-ES_tradnl"/>
              </w:rPr>
              <w:t>Comentarios</w:t>
            </w:r>
          </w:p>
        </w:tc>
      </w:tr>
      <w:tr w:rsidR="000808E0" w:rsidRPr="00357CA8" w14:paraId="0F949D3A" w14:textId="77777777" w:rsidTr="00835E10">
        <w:tc>
          <w:tcPr>
            <w:tcW w:w="1242" w:type="dxa"/>
          </w:tcPr>
          <w:p w14:paraId="75643550" w14:textId="77777777" w:rsidR="00556972" w:rsidRPr="008C13F4" w:rsidRDefault="00556972" w:rsidP="00835E10">
            <w:pPr>
              <w:rPr>
                <w:sz w:val="20"/>
                <w:szCs w:val="20"/>
                <w:lang w:val="es-ES_tradnl"/>
              </w:rPr>
            </w:pPr>
          </w:p>
        </w:tc>
        <w:tc>
          <w:tcPr>
            <w:tcW w:w="2835" w:type="dxa"/>
          </w:tcPr>
          <w:p w14:paraId="205E3E6B" w14:textId="4EDE2E55" w:rsidR="00556972" w:rsidRPr="008C13F4" w:rsidRDefault="00556972" w:rsidP="00835E10">
            <w:pPr>
              <w:rPr>
                <w:sz w:val="20"/>
                <w:szCs w:val="20"/>
                <w:lang w:val="es-ES_tradnl"/>
              </w:rPr>
            </w:pPr>
            <w:r w:rsidRPr="008C13F4">
              <w:rPr>
                <w:rFonts w:ascii="Calibri" w:eastAsia="Times New Roman" w:hAnsi="Calibri" w:cs="Calibri"/>
                <w:sz w:val="20"/>
                <w:szCs w:val="20"/>
                <w:lang w:val="es-ES_tradnl"/>
              </w:rPr>
              <w:t xml:space="preserve">[] </w:t>
            </w:r>
            <w:r w:rsidR="000808E0" w:rsidRPr="008C13F4">
              <w:rPr>
                <w:rFonts w:ascii="Calibri" w:eastAsia="Times New Roman" w:hAnsi="Calibri" w:cs="Calibri"/>
                <w:sz w:val="20"/>
                <w:szCs w:val="20"/>
                <w:lang w:val="es-ES_tradnl"/>
              </w:rPr>
              <w:t>Investigación y desarrollo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Monitoreo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Cooperación</w:t>
            </w:r>
          </w:p>
        </w:tc>
        <w:tc>
          <w:tcPr>
            <w:tcW w:w="2694" w:type="dxa"/>
          </w:tcPr>
          <w:p w14:paraId="5A8D4831" w14:textId="77777777" w:rsidR="00556972" w:rsidRPr="008C13F4" w:rsidRDefault="00556972" w:rsidP="00835E10">
            <w:pPr>
              <w:rPr>
                <w:sz w:val="20"/>
                <w:szCs w:val="20"/>
                <w:lang w:val="es-ES_tradnl"/>
              </w:rPr>
            </w:pPr>
          </w:p>
        </w:tc>
        <w:tc>
          <w:tcPr>
            <w:tcW w:w="2805" w:type="dxa"/>
          </w:tcPr>
          <w:p w14:paraId="791757EA" w14:textId="77777777" w:rsidR="00556972" w:rsidRPr="008C13F4" w:rsidRDefault="00556972" w:rsidP="00835E10">
            <w:pPr>
              <w:rPr>
                <w:sz w:val="20"/>
                <w:szCs w:val="20"/>
                <w:lang w:val="es-ES_tradnl"/>
              </w:rPr>
            </w:pPr>
          </w:p>
        </w:tc>
      </w:tr>
    </w:tbl>
    <w:p w14:paraId="6124B93E" w14:textId="77777777" w:rsidR="00383671" w:rsidRPr="008C13F4" w:rsidRDefault="00383671" w:rsidP="00931D9B">
      <w:pPr>
        <w:rPr>
          <w:lang w:val="es-ES_tradnl"/>
        </w:rPr>
      </w:pPr>
    </w:p>
    <w:p w14:paraId="58E36BF2" w14:textId="1D695AC3"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Pr="008C13F4">
        <w:rPr>
          <w:rFonts w:eastAsia="Times New Roman"/>
          <w:lang w:val="es-ES_tradnl"/>
        </w:rPr>
        <w:t>.6 PCN</w:t>
      </w:r>
    </w:p>
    <w:p w14:paraId="27B0F663" w14:textId="3E087B77"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72156DE" w14:textId="6B1314DE" w:rsidR="00AB1B19" w:rsidRDefault="00E76F1D" w:rsidP="00383671">
      <w:pPr>
        <w:rPr>
          <w:bCs/>
          <w:color w:val="000000" w:themeColor="text1"/>
          <w:lang w:val="es-ES_tradnl"/>
        </w:rPr>
      </w:pPr>
      <w:r w:rsidRPr="008C13F4">
        <w:rPr>
          <w:bCs/>
          <w:color w:val="000000" w:themeColor="text1"/>
          <w:lang w:val="es-ES_tradnl"/>
        </w:rPr>
        <w:t>Tabla</w:t>
      </w:r>
      <w:r w:rsidR="00AB1B19" w:rsidRPr="008C13F4">
        <w:rPr>
          <w:bCs/>
          <w:color w:val="000000" w:themeColor="text1"/>
          <w:lang w:val="es-ES_tradnl"/>
        </w:rPr>
        <w:t xml:space="preserve"> [</w:t>
      </w:r>
      <w:r w:rsidRPr="008C13F4">
        <w:rPr>
          <w:bCs/>
          <w:color w:val="000000" w:themeColor="text1"/>
          <w:lang w:val="es-ES_tradnl"/>
        </w:rPr>
        <w:t>indique el número</w:t>
      </w:r>
      <w:r w:rsidR="00AB1B19" w:rsidRPr="008C13F4">
        <w:rPr>
          <w:bCs/>
          <w:color w:val="000000" w:themeColor="text1"/>
          <w:lang w:val="es-ES_tradnl"/>
        </w:rPr>
        <w:t xml:space="preserve">]. PCN </w:t>
      </w:r>
      <w:r w:rsidR="009E633C" w:rsidRPr="008C13F4">
        <w:rPr>
          <w:bCs/>
          <w:color w:val="000000" w:themeColor="text1"/>
          <w:lang w:val="es-ES_tradnl"/>
        </w:rPr>
        <w:t>m</w:t>
      </w:r>
      <w:r w:rsidR="000808E0" w:rsidRPr="008C13F4">
        <w:rPr>
          <w:bCs/>
          <w:color w:val="000000" w:themeColor="text1"/>
          <w:lang w:val="es-ES_tradnl"/>
        </w:rPr>
        <w:t>onitoreo conclusiones</w:t>
      </w:r>
      <w:r w:rsidR="00AB1B19" w:rsidRPr="008C13F4">
        <w:rPr>
          <w:bCs/>
          <w:color w:val="000000" w:themeColor="text1"/>
          <w:lang w:val="es-ES_tradnl"/>
        </w:rPr>
        <w:t>/r</w:t>
      </w:r>
      <w:r w:rsidR="000808E0" w:rsidRPr="008C13F4">
        <w:rPr>
          <w:bCs/>
          <w:color w:val="000000" w:themeColor="text1"/>
          <w:lang w:val="es-ES_tradnl"/>
        </w:rPr>
        <w:t>esultados</w:t>
      </w:r>
    </w:p>
    <w:p w14:paraId="026EF662"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1025054" w14:textId="5DFFE920" w:rsidR="00601758" w:rsidRPr="002E7E8E" w:rsidRDefault="00601758" w:rsidP="00383671">
      <w:pPr>
        <w:rPr>
          <w:lang w:val="es-ES_tradnl"/>
        </w:rPr>
      </w:pPr>
      <w:r w:rsidRPr="00374023">
        <w:rPr>
          <w:rFonts w:ascii="Calibri" w:eastAsia="Times New Roman" w:hAnsi="Calibri" w:cs="Calibri"/>
          <w:color w:val="000000"/>
          <w:sz w:val="20"/>
          <w:szCs w:val="20"/>
          <w:lang w:val="es-ES"/>
        </w:rPr>
        <w:t>[] No aplica</w:t>
      </w:r>
    </w:p>
    <w:tbl>
      <w:tblPr>
        <w:tblStyle w:val="TableGrid"/>
        <w:tblW w:w="0" w:type="auto"/>
        <w:tblLook w:val="04A0" w:firstRow="1" w:lastRow="0" w:firstColumn="1" w:lastColumn="0" w:noHBand="0" w:noVBand="1"/>
      </w:tblPr>
      <w:tblGrid>
        <w:gridCol w:w="1223"/>
        <w:gridCol w:w="2744"/>
        <w:gridCol w:w="2667"/>
        <w:gridCol w:w="2716"/>
      </w:tblGrid>
      <w:tr w:rsidR="00556972" w:rsidRPr="00765725" w14:paraId="6A0349E7" w14:textId="77777777" w:rsidTr="00835E10">
        <w:tc>
          <w:tcPr>
            <w:tcW w:w="1242" w:type="dxa"/>
          </w:tcPr>
          <w:p w14:paraId="28E6B5F2" w14:textId="5E83F7C3" w:rsidR="00556972" w:rsidRPr="008C13F4" w:rsidRDefault="00317ECE" w:rsidP="00835E10">
            <w:pPr>
              <w:rPr>
                <w:b/>
                <w:bCs/>
                <w:sz w:val="20"/>
                <w:szCs w:val="20"/>
                <w:lang w:val="es-ES_tradnl"/>
              </w:rPr>
            </w:pPr>
            <w:r w:rsidRPr="008C13F4">
              <w:rPr>
                <w:b/>
                <w:bCs/>
                <w:sz w:val="20"/>
                <w:szCs w:val="20"/>
                <w:lang w:val="es-ES_tradnl"/>
              </w:rPr>
              <w:t>Químico</w:t>
            </w:r>
          </w:p>
        </w:tc>
        <w:tc>
          <w:tcPr>
            <w:tcW w:w="2835" w:type="dxa"/>
          </w:tcPr>
          <w:p w14:paraId="35DED790" w14:textId="386E2B43" w:rsidR="00556972" w:rsidRPr="008C13F4" w:rsidRDefault="000B5427" w:rsidP="00835E10">
            <w:pPr>
              <w:rPr>
                <w:b/>
                <w:bCs/>
                <w:sz w:val="20"/>
                <w:szCs w:val="20"/>
                <w:lang w:val="es-ES_tradnl"/>
              </w:rPr>
            </w:pPr>
            <w:r w:rsidRPr="008C13F4">
              <w:rPr>
                <w:b/>
                <w:bCs/>
                <w:sz w:val="20"/>
                <w:szCs w:val="20"/>
                <w:lang w:val="es-ES_tradnl"/>
              </w:rPr>
              <w:t>Tipo</w:t>
            </w:r>
            <w:r w:rsidR="000808E0" w:rsidRPr="008C13F4">
              <w:rPr>
                <w:b/>
                <w:bCs/>
                <w:sz w:val="20"/>
                <w:szCs w:val="20"/>
                <w:lang w:val="es-ES_tradnl"/>
              </w:rPr>
              <w:t xml:space="preserve"> of programa</w:t>
            </w:r>
          </w:p>
        </w:tc>
        <w:tc>
          <w:tcPr>
            <w:tcW w:w="2694" w:type="dxa"/>
          </w:tcPr>
          <w:p w14:paraId="41007033" w14:textId="72F55A1E" w:rsidR="00556972" w:rsidRPr="008C13F4" w:rsidRDefault="000808E0" w:rsidP="00835E10">
            <w:pPr>
              <w:rPr>
                <w:b/>
                <w:bCs/>
                <w:sz w:val="20"/>
                <w:szCs w:val="20"/>
                <w:lang w:val="es-ES_tradnl"/>
              </w:rPr>
            </w:pPr>
            <w:r w:rsidRPr="008C13F4">
              <w:rPr>
                <w:b/>
                <w:bCs/>
                <w:sz w:val="20"/>
                <w:szCs w:val="20"/>
                <w:lang w:val="es-ES_tradnl"/>
              </w:rPr>
              <w:t>Monitoreo conclusione</w:t>
            </w:r>
            <w:r w:rsidR="00556972" w:rsidRPr="008C13F4">
              <w:rPr>
                <w:b/>
                <w:bCs/>
                <w:sz w:val="20"/>
                <w:szCs w:val="20"/>
                <w:lang w:val="es-ES_tradnl"/>
              </w:rPr>
              <w:t>s/result</w:t>
            </w:r>
            <w:r w:rsidRPr="008C13F4">
              <w:rPr>
                <w:b/>
                <w:bCs/>
                <w:sz w:val="20"/>
                <w:szCs w:val="20"/>
                <w:lang w:val="es-ES_tradnl"/>
              </w:rPr>
              <w:t>ado</w:t>
            </w:r>
            <w:r w:rsidR="00556972" w:rsidRPr="008C13F4">
              <w:rPr>
                <w:b/>
                <w:bCs/>
                <w:sz w:val="20"/>
                <w:szCs w:val="20"/>
                <w:lang w:val="es-ES_tradnl"/>
              </w:rPr>
              <w:t>s</w:t>
            </w:r>
          </w:p>
        </w:tc>
        <w:tc>
          <w:tcPr>
            <w:tcW w:w="2805" w:type="dxa"/>
          </w:tcPr>
          <w:p w14:paraId="48DD39E8" w14:textId="2E94B55F" w:rsidR="00556972" w:rsidRPr="008C13F4" w:rsidRDefault="00785D94" w:rsidP="00835E10">
            <w:pPr>
              <w:rPr>
                <w:b/>
                <w:bCs/>
                <w:sz w:val="20"/>
                <w:szCs w:val="20"/>
                <w:lang w:val="es-ES_tradnl"/>
              </w:rPr>
            </w:pPr>
            <w:r w:rsidRPr="008C13F4">
              <w:rPr>
                <w:b/>
                <w:bCs/>
                <w:sz w:val="20"/>
                <w:szCs w:val="20"/>
                <w:lang w:val="es-ES_tradnl"/>
              </w:rPr>
              <w:t>Comentarios</w:t>
            </w:r>
          </w:p>
        </w:tc>
      </w:tr>
      <w:tr w:rsidR="00556972" w:rsidRPr="00357CA8" w14:paraId="086A8737" w14:textId="77777777" w:rsidTr="00835E10">
        <w:tc>
          <w:tcPr>
            <w:tcW w:w="1242" w:type="dxa"/>
          </w:tcPr>
          <w:p w14:paraId="1B370DD8" w14:textId="77777777" w:rsidR="00556972" w:rsidRPr="008C13F4" w:rsidRDefault="00556972" w:rsidP="00835E10">
            <w:pPr>
              <w:rPr>
                <w:sz w:val="20"/>
                <w:szCs w:val="20"/>
                <w:lang w:val="es-ES_tradnl"/>
              </w:rPr>
            </w:pPr>
          </w:p>
        </w:tc>
        <w:tc>
          <w:tcPr>
            <w:tcW w:w="2835" w:type="dxa"/>
          </w:tcPr>
          <w:p w14:paraId="2A1AD2AA" w14:textId="05D26403" w:rsidR="00556972" w:rsidRPr="008C13F4" w:rsidRDefault="00556972" w:rsidP="00835E10">
            <w:pPr>
              <w:rPr>
                <w:sz w:val="20"/>
                <w:szCs w:val="20"/>
                <w:lang w:val="es-ES_tradnl"/>
              </w:rPr>
            </w:pPr>
            <w:r w:rsidRPr="008C13F4">
              <w:rPr>
                <w:rFonts w:ascii="Calibri" w:eastAsia="Times New Roman" w:hAnsi="Calibri" w:cs="Calibri"/>
                <w:sz w:val="20"/>
                <w:szCs w:val="20"/>
                <w:lang w:val="es-ES_tradnl"/>
              </w:rPr>
              <w:t xml:space="preserve">[] </w:t>
            </w:r>
            <w:r w:rsidR="000808E0" w:rsidRPr="008C13F4">
              <w:rPr>
                <w:rFonts w:ascii="Calibri" w:eastAsia="Times New Roman" w:hAnsi="Calibri" w:cs="Calibri"/>
                <w:sz w:val="20"/>
                <w:szCs w:val="20"/>
                <w:lang w:val="es-ES_tradnl"/>
              </w:rPr>
              <w:t>Investigación y desarrollo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Monitoreo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Cooperación</w:t>
            </w:r>
          </w:p>
        </w:tc>
        <w:tc>
          <w:tcPr>
            <w:tcW w:w="2694" w:type="dxa"/>
          </w:tcPr>
          <w:p w14:paraId="62108A43" w14:textId="77777777" w:rsidR="00556972" w:rsidRPr="008C13F4" w:rsidRDefault="00556972" w:rsidP="00835E10">
            <w:pPr>
              <w:rPr>
                <w:sz w:val="20"/>
                <w:szCs w:val="20"/>
                <w:lang w:val="es-ES_tradnl"/>
              </w:rPr>
            </w:pPr>
          </w:p>
        </w:tc>
        <w:tc>
          <w:tcPr>
            <w:tcW w:w="2805" w:type="dxa"/>
          </w:tcPr>
          <w:p w14:paraId="2F95299F" w14:textId="77777777" w:rsidR="00556972" w:rsidRPr="008C13F4" w:rsidRDefault="00556972" w:rsidP="00835E10">
            <w:pPr>
              <w:rPr>
                <w:sz w:val="20"/>
                <w:szCs w:val="20"/>
                <w:lang w:val="es-ES_tradnl"/>
              </w:rPr>
            </w:pPr>
          </w:p>
        </w:tc>
      </w:tr>
    </w:tbl>
    <w:p w14:paraId="4AE8F4C7" w14:textId="7A48DC7F" w:rsidR="00383671" w:rsidRPr="008C13F4" w:rsidRDefault="00383671" w:rsidP="00931D9B">
      <w:pPr>
        <w:rPr>
          <w:lang w:val="es-ES_tradnl"/>
        </w:rPr>
      </w:pPr>
    </w:p>
    <w:p w14:paraId="1F88EC35" w14:textId="7CE73BDF" w:rsidR="004250FD" w:rsidRPr="008C13F4" w:rsidRDefault="00CB493E" w:rsidP="008C13F4">
      <w:pPr>
        <w:pStyle w:val="Heading4"/>
        <w:rPr>
          <w:b w:val="0"/>
          <w:color w:val="FF0000"/>
          <w:lang w:val="es-ES_tradnl"/>
        </w:rPr>
      </w:pPr>
      <w:r w:rsidRPr="008C13F4">
        <w:rPr>
          <w:b w:val="0"/>
          <w:bCs w:val="0"/>
          <w:i w:val="0"/>
          <w:iCs w:val="0"/>
          <w:lang w:val="es-ES_tradnl"/>
        </w:rPr>
        <w:t>2.3.1</w:t>
      </w:r>
      <w:r w:rsidR="0022375E" w:rsidRPr="008C13F4">
        <w:rPr>
          <w:b w:val="0"/>
          <w:bCs w:val="0"/>
          <w:i w:val="0"/>
          <w:iCs w:val="0"/>
          <w:lang w:val="es-ES_tradnl"/>
        </w:rPr>
        <w:t>3</w:t>
      </w:r>
      <w:r w:rsidRPr="008C13F4">
        <w:rPr>
          <w:b w:val="0"/>
          <w:bCs w:val="0"/>
          <w:i w:val="0"/>
          <w:iCs w:val="0"/>
          <w:lang w:val="es-ES_tradnl"/>
        </w:rPr>
        <w:t xml:space="preserve">.7 </w:t>
      </w:r>
      <w:r w:rsidR="00760430" w:rsidRPr="008C13F4">
        <w:rPr>
          <w:b w:val="0"/>
          <w:bCs w:val="0"/>
          <w:i w:val="0"/>
          <w:iCs w:val="0"/>
          <w:lang w:val="es-ES_tradnl"/>
        </w:rPr>
        <w:t>PCCC</w:t>
      </w:r>
      <w:r w:rsidR="004250FD" w:rsidRPr="008C13F4">
        <w:rPr>
          <w:color w:val="FF0000"/>
          <w:lang w:val="es-ES_tradnl"/>
        </w:rPr>
        <w:t>[</w:t>
      </w:r>
      <w:r w:rsidR="00316121" w:rsidRPr="008C13F4">
        <w:rPr>
          <w:color w:val="FF0000"/>
          <w:lang w:val="es-ES_tradnl"/>
        </w:rPr>
        <w:t>Espacio para narración</w:t>
      </w:r>
      <w:r w:rsidR="004250FD" w:rsidRPr="008C13F4">
        <w:rPr>
          <w:color w:val="FF0000"/>
          <w:lang w:val="es-ES_tradnl"/>
        </w:rPr>
        <w:t>]</w:t>
      </w:r>
    </w:p>
    <w:p w14:paraId="62DA806C" w14:textId="74D4AEDB" w:rsidR="004250FD" w:rsidRDefault="00E76F1D" w:rsidP="004250FD">
      <w:pPr>
        <w:rPr>
          <w:bCs/>
          <w:color w:val="000000" w:themeColor="text1"/>
          <w:lang w:val="es-ES_tradnl"/>
        </w:rPr>
      </w:pPr>
      <w:r w:rsidRPr="008C13F4">
        <w:rPr>
          <w:bCs/>
          <w:color w:val="000000" w:themeColor="text1"/>
          <w:lang w:val="es-ES_tradnl"/>
        </w:rPr>
        <w:t>Tabla</w:t>
      </w:r>
      <w:r w:rsidR="004250FD" w:rsidRPr="008C13F4">
        <w:rPr>
          <w:bCs/>
          <w:color w:val="000000" w:themeColor="text1"/>
          <w:lang w:val="es-ES_tradnl"/>
        </w:rPr>
        <w:t xml:space="preserve"> [</w:t>
      </w:r>
      <w:r w:rsidRPr="008C13F4">
        <w:rPr>
          <w:bCs/>
          <w:color w:val="000000" w:themeColor="text1"/>
          <w:lang w:val="es-ES_tradnl"/>
        </w:rPr>
        <w:t>indique el número</w:t>
      </w:r>
      <w:r w:rsidR="004250FD" w:rsidRPr="008C13F4">
        <w:rPr>
          <w:bCs/>
          <w:color w:val="000000" w:themeColor="text1"/>
          <w:lang w:val="es-ES_tradnl"/>
        </w:rPr>
        <w:t xml:space="preserve">]. SCCPs </w:t>
      </w:r>
      <w:r w:rsidR="009E633C" w:rsidRPr="008C13F4">
        <w:rPr>
          <w:bCs/>
          <w:color w:val="000000" w:themeColor="text1"/>
          <w:lang w:val="es-ES_tradnl"/>
        </w:rPr>
        <w:t>m</w:t>
      </w:r>
      <w:r w:rsidR="000808E0" w:rsidRPr="008C13F4">
        <w:rPr>
          <w:bCs/>
          <w:color w:val="000000" w:themeColor="text1"/>
          <w:lang w:val="es-ES_tradnl"/>
        </w:rPr>
        <w:t>onitoreo conclusiones/resultados</w:t>
      </w:r>
    </w:p>
    <w:p w14:paraId="5B3900A6"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4DAD32C" w14:textId="77777777" w:rsidR="00601758" w:rsidRPr="008C13F4" w:rsidRDefault="00601758" w:rsidP="00601758">
      <w:pPr>
        <w:rPr>
          <w:lang w:val="es-ES_tradnl"/>
        </w:rPr>
      </w:pPr>
      <w:r w:rsidRPr="00374023">
        <w:rPr>
          <w:rFonts w:ascii="Calibri" w:eastAsia="Times New Roman" w:hAnsi="Calibri" w:cs="Calibri"/>
          <w:color w:val="000000"/>
          <w:sz w:val="20"/>
          <w:szCs w:val="20"/>
          <w:lang w:val="es-ES"/>
        </w:rPr>
        <w:t>[] No aplica</w:t>
      </w:r>
    </w:p>
    <w:p w14:paraId="5FB68022" w14:textId="77777777" w:rsidR="00601758" w:rsidRPr="008C13F4" w:rsidRDefault="00601758" w:rsidP="004250FD">
      <w:pPr>
        <w:rPr>
          <w:bCs/>
          <w:color w:val="000000" w:themeColor="text1"/>
          <w:lang w:val="es-ES_tradnl"/>
        </w:rPr>
      </w:pPr>
    </w:p>
    <w:tbl>
      <w:tblPr>
        <w:tblStyle w:val="TableGrid"/>
        <w:tblW w:w="0" w:type="auto"/>
        <w:tblLook w:val="04A0" w:firstRow="1" w:lastRow="0" w:firstColumn="1" w:lastColumn="0" w:noHBand="0" w:noVBand="1"/>
      </w:tblPr>
      <w:tblGrid>
        <w:gridCol w:w="1223"/>
        <w:gridCol w:w="2744"/>
        <w:gridCol w:w="2667"/>
        <w:gridCol w:w="2716"/>
      </w:tblGrid>
      <w:tr w:rsidR="004250FD" w:rsidRPr="00765725" w14:paraId="1BA3638D" w14:textId="77777777" w:rsidTr="007E3174">
        <w:tc>
          <w:tcPr>
            <w:tcW w:w="1242" w:type="dxa"/>
          </w:tcPr>
          <w:p w14:paraId="737DA0E6" w14:textId="261E8659" w:rsidR="004250FD" w:rsidRPr="008C13F4" w:rsidRDefault="00317ECE" w:rsidP="007E3174">
            <w:pPr>
              <w:rPr>
                <w:b/>
                <w:bCs/>
                <w:sz w:val="20"/>
                <w:szCs w:val="20"/>
                <w:lang w:val="es-ES_tradnl"/>
              </w:rPr>
            </w:pPr>
            <w:r w:rsidRPr="008C13F4">
              <w:rPr>
                <w:b/>
                <w:bCs/>
                <w:sz w:val="20"/>
                <w:szCs w:val="20"/>
                <w:lang w:val="es-ES_tradnl"/>
              </w:rPr>
              <w:t>Químico</w:t>
            </w:r>
          </w:p>
        </w:tc>
        <w:tc>
          <w:tcPr>
            <w:tcW w:w="2835" w:type="dxa"/>
          </w:tcPr>
          <w:p w14:paraId="35928673" w14:textId="4DF0DCD6" w:rsidR="004250FD" w:rsidRPr="008C13F4" w:rsidRDefault="000B5427" w:rsidP="007E3174">
            <w:pPr>
              <w:rPr>
                <w:b/>
                <w:bCs/>
                <w:sz w:val="20"/>
                <w:szCs w:val="20"/>
                <w:lang w:val="es-ES_tradnl"/>
              </w:rPr>
            </w:pPr>
            <w:r w:rsidRPr="008C13F4">
              <w:rPr>
                <w:b/>
                <w:bCs/>
                <w:sz w:val="20"/>
                <w:szCs w:val="20"/>
                <w:lang w:val="es-ES_tradnl"/>
              </w:rPr>
              <w:t>Tipo</w:t>
            </w:r>
            <w:r w:rsidR="004250FD" w:rsidRPr="008C13F4">
              <w:rPr>
                <w:b/>
                <w:bCs/>
                <w:sz w:val="20"/>
                <w:szCs w:val="20"/>
                <w:lang w:val="es-ES_tradnl"/>
              </w:rPr>
              <w:t xml:space="preserve"> </w:t>
            </w:r>
            <w:r w:rsidR="00F22235" w:rsidRPr="008C13F4">
              <w:rPr>
                <w:b/>
                <w:bCs/>
                <w:sz w:val="20"/>
                <w:szCs w:val="20"/>
                <w:lang w:val="es-ES_tradnl"/>
              </w:rPr>
              <w:t>de</w:t>
            </w:r>
            <w:r w:rsidR="004250FD" w:rsidRPr="008C13F4">
              <w:rPr>
                <w:b/>
                <w:bCs/>
                <w:sz w:val="20"/>
                <w:szCs w:val="20"/>
                <w:lang w:val="es-ES_tradnl"/>
              </w:rPr>
              <w:t xml:space="preserve"> pro</w:t>
            </w:r>
            <w:r w:rsidR="000808E0" w:rsidRPr="008C13F4">
              <w:rPr>
                <w:b/>
                <w:bCs/>
                <w:sz w:val="20"/>
                <w:szCs w:val="20"/>
                <w:lang w:val="es-ES_tradnl"/>
              </w:rPr>
              <w:t>grama</w:t>
            </w:r>
          </w:p>
        </w:tc>
        <w:tc>
          <w:tcPr>
            <w:tcW w:w="2694" w:type="dxa"/>
          </w:tcPr>
          <w:p w14:paraId="513CBD06" w14:textId="41AA6CB1" w:rsidR="004250FD" w:rsidRPr="008C13F4" w:rsidRDefault="000808E0" w:rsidP="007E3174">
            <w:pPr>
              <w:rPr>
                <w:b/>
                <w:bCs/>
                <w:sz w:val="20"/>
                <w:szCs w:val="20"/>
                <w:lang w:val="es-ES_tradnl"/>
              </w:rPr>
            </w:pPr>
            <w:r w:rsidRPr="008C13F4">
              <w:rPr>
                <w:b/>
                <w:bCs/>
                <w:sz w:val="20"/>
                <w:szCs w:val="20"/>
                <w:lang w:val="es-ES_tradnl"/>
              </w:rPr>
              <w:t>Monitoreo conclusiones/resultados</w:t>
            </w:r>
          </w:p>
        </w:tc>
        <w:tc>
          <w:tcPr>
            <w:tcW w:w="2805" w:type="dxa"/>
          </w:tcPr>
          <w:p w14:paraId="222C6174" w14:textId="60536C78" w:rsidR="004250FD" w:rsidRPr="008C13F4" w:rsidRDefault="00785D94" w:rsidP="007E3174">
            <w:pPr>
              <w:rPr>
                <w:b/>
                <w:bCs/>
                <w:sz w:val="20"/>
                <w:szCs w:val="20"/>
                <w:lang w:val="es-ES_tradnl"/>
              </w:rPr>
            </w:pPr>
            <w:r w:rsidRPr="008C13F4">
              <w:rPr>
                <w:b/>
                <w:bCs/>
                <w:sz w:val="20"/>
                <w:szCs w:val="20"/>
                <w:lang w:val="es-ES_tradnl"/>
              </w:rPr>
              <w:t>Comentarios</w:t>
            </w:r>
          </w:p>
        </w:tc>
      </w:tr>
      <w:tr w:rsidR="004250FD" w:rsidRPr="00357CA8" w14:paraId="13E68A23" w14:textId="77777777" w:rsidTr="007E3174">
        <w:tc>
          <w:tcPr>
            <w:tcW w:w="1242" w:type="dxa"/>
          </w:tcPr>
          <w:p w14:paraId="662EEBD7" w14:textId="77777777" w:rsidR="004250FD" w:rsidRPr="008C13F4" w:rsidRDefault="004250FD" w:rsidP="007E3174">
            <w:pPr>
              <w:rPr>
                <w:sz w:val="20"/>
                <w:szCs w:val="20"/>
                <w:lang w:val="es-ES_tradnl"/>
              </w:rPr>
            </w:pPr>
          </w:p>
        </w:tc>
        <w:tc>
          <w:tcPr>
            <w:tcW w:w="2835" w:type="dxa"/>
          </w:tcPr>
          <w:p w14:paraId="311A8C38" w14:textId="63EE05B8" w:rsidR="004250FD" w:rsidRPr="008C13F4" w:rsidRDefault="004250FD" w:rsidP="007E3174">
            <w:pPr>
              <w:rPr>
                <w:sz w:val="20"/>
                <w:szCs w:val="20"/>
                <w:lang w:val="es-ES_tradnl"/>
              </w:rPr>
            </w:pPr>
            <w:r w:rsidRPr="008C13F4">
              <w:rPr>
                <w:rFonts w:ascii="Calibri" w:eastAsia="Times New Roman" w:hAnsi="Calibri" w:cs="Calibri"/>
                <w:sz w:val="20"/>
                <w:szCs w:val="20"/>
                <w:lang w:val="es-ES_tradnl"/>
              </w:rPr>
              <w:t xml:space="preserve">[] </w:t>
            </w:r>
            <w:r w:rsidR="000808E0" w:rsidRPr="008C13F4">
              <w:rPr>
                <w:rFonts w:ascii="Calibri" w:eastAsia="Times New Roman" w:hAnsi="Calibri" w:cs="Calibri"/>
                <w:sz w:val="20"/>
                <w:szCs w:val="20"/>
                <w:lang w:val="es-ES_tradnl"/>
              </w:rPr>
              <w:t>Investigación y desarrollo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Monitoreo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Cooperación</w:t>
            </w:r>
          </w:p>
        </w:tc>
        <w:tc>
          <w:tcPr>
            <w:tcW w:w="2694" w:type="dxa"/>
          </w:tcPr>
          <w:p w14:paraId="62821682" w14:textId="77777777" w:rsidR="004250FD" w:rsidRPr="008C13F4" w:rsidRDefault="004250FD" w:rsidP="007E3174">
            <w:pPr>
              <w:rPr>
                <w:sz w:val="20"/>
                <w:szCs w:val="20"/>
                <w:lang w:val="es-ES_tradnl"/>
              </w:rPr>
            </w:pPr>
          </w:p>
        </w:tc>
        <w:tc>
          <w:tcPr>
            <w:tcW w:w="2805" w:type="dxa"/>
          </w:tcPr>
          <w:p w14:paraId="33A67516" w14:textId="77777777" w:rsidR="004250FD" w:rsidRPr="008C13F4" w:rsidRDefault="004250FD" w:rsidP="007E3174">
            <w:pPr>
              <w:rPr>
                <w:sz w:val="20"/>
                <w:szCs w:val="20"/>
                <w:lang w:val="es-ES_tradnl"/>
              </w:rPr>
            </w:pPr>
          </w:p>
        </w:tc>
      </w:tr>
    </w:tbl>
    <w:p w14:paraId="444B05FC" w14:textId="0D31694B" w:rsidR="0022375E" w:rsidRPr="008C13F4" w:rsidRDefault="0022375E" w:rsidP="0022375E">
      <w:pPr>
        <w:rPr>
          <w:lang w:val="es-ES_tradnl"/>
        </w:rPr>
      </w:pPr>
    </w:p>
    <w:p w14:paraId="3BA1266E" w14:textId="54562F02" w:rsidR="0022375E" w:rsidRPr="008C13F4" w:rsidRDefault="0022375E" w:rsidP="0022375E">
      <w:pPr>
        <w:pStyle w:val="Heading4"/>
        <w:rPr>
          <w:lang w:val="es-ES_tradnl"/>
        </w:rPr>
      </w:pPr>
      <w:r w:rsidRPr="008C13F4">
        <w:rPr>
          <w:lang w:val="es-ES_tradnl"/>
        </w:rPr>
        <w:t xml:space="preserve">2.3.13.8 PFOA, </w:t>
      </w:r>
      <w:r w:rsidR="00ED6A44" w:rsidRPr="008C13F4">
        <w:rPr>
          <w:lang w:val="es-ES_tradnl"/>
        </w:rPr>
        <w:t>sus sales y</w:t>
      </w:r>
      <w:r w:rsidR="000808E0" w:rsidRPr="008C13F4">
        <w:rPr>
          <w:lang w:val="es-ES_tradnl"/>
        </w:rPr>
        <w:t xml:space="preserve"> PFOA-compuestos relativos</w:t>
      </w:r>
    </w:p>
    <w:p w14:paraId="6E28A8CC" w14:textId="6C43AAD1" w:rsidR="004250FD" w:rsidRPr="008C13F4" w:rsidRDefault="004250FD" w:rsidP="004250FD">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8E09538" w14:textId="7957B10A" w:rsidR="004250FD" w:rsidRDefault="00E76F1D" w:rsidP="004250FD">
      <w:pPr>
        <w:rPr>
          <w:bCs/>
          <w:color w:val="000000" w:themeColor="text1"/>
          <w:lang w:val="es-ES_tradnl"/>
        </w:rPr>
      </w:pPr>
      <w:r w:rsidRPr="008C13F4">
        <w:rPr>
          <w:bCs/>
          <w:color w:val="000000" w:themeColor="text1"/>
          <w:lang w:val="es-ES_tradnl"/>
        </w:rPr>
        <w:t>Tabla</w:t>
      </w:r>
      <w:r w:rsidR="004250FD" w:rsidRPr="008C13F4">
        <w:rPr>
          <w:bCs/>
          <w:color w:val="000000" w:themeColor="text1"/>
          <w:lang w:val="es-ES_tradnl"/>
        </w:rPr>
        <w:t xml:space="preserve"> [</w:t>
      </w:r>
      <w:r w:rsidRPr="008C13F4">
        <w:rPr>
          <w:bCs/>
          <w:color w:val="000000" w:themeColor="text1"/>
          <w:lang w:val="es-ES_tradnl"/>
        </w:rPr>
        <w:t>indique el número</w:t>
      </w:r>
      <w:r w:rsidR="004250FD" w:rsidRPr="008C13F4">
        <w:rPr>
          <w:bCs/>
          <w:color w:val="000000" w:themeColor="text1"/>
          <w:lang w:val="es-ES_tradnl"/>
        </w:rPr>
        <w:t xml:space="preserve">]. </w:t>
      </w:r>
      <w:r w:rsidR="004250FD" w:rsidRPr="008C13F4">
        <w:rPr>
          <w:lang w:val="es-ES_tradnl"/>
        </w:rPr>
        <w:t xml:space="preserve">PFOA, </w:t>
      </w:r>
      <w:r w:rsidR="00ED6A44" w:rsidRPr="008C13F4">
        <w:rPr>
          <w:lang w:val="es-ES_tradnl"/>
        </w:rPr>
        <w:t>sus sales y</w:t>
      </w:r>
      <w:r w:rsidR="004250FD" w:rsidRPr="008C13F4">
        <w:rPr>
          <w:lang w:val="es-ES_tradnl"/>
        </w:rPr>
        <w:t xml:space="preserve"> PFOA-</w:t>
      </w:r>
      <w:r w:rsidR="00A929F8" w:rsidRPr="008C13F4">
        <w:rPr>
          <w:lang w:val="es-ES_tradnl"/>
        </w:rPr>
        <w:t>compuestos relacionados</w:t>
      </w:r>
      <w:r w:rsidR="004250FD" w:rsidRPr="008C13F4">
        <w:rPr>
          <w:bCs/>
          <w:color w:val="000000" w:themeColor="text1"/>
          <w:lang w:val="es-ES_tradnl"/>
        </w:rPr>
        <w:t xml:space="preserve"> </w:t>
      </w:r>
      <w:r w:rsidR="000808E0" w:rsidRPr="008C13F4">
        <w:rPr>
          <w:bCs/>
          <w:color w:val="000000" w:themeColor="text1"/>
          <w:lang w:val="es-ES_tradnl"/>
        </w:rPr>
        <w:t>Monitoreo</w:t>
      </w:r>
      <w:r w:rsidR="004250FD" w:rsidRPr="008C13F4">
        <w:rPr>
          <w:bCs/>
          <w:color w:val="000000" w:themeColor="text1"/>
          <w:lang w:val="es-ES_tradnl"/>
        </w:rPr>
        <w:t xml:space="preserve"> </w:t>
      </w:r>
      <w:r w:rsidR="00A929F8" w:rsidRPr="008C13F4">
        <w:rPr>
          <w:bCs/>
          <w:color w:val="000000" w:themeColor="text1"/>
          <w:lang w:val="es-ES_tradnl"/>
        </w:rPr>
        <w:t>conclu</w:t>
      </w:r>
      <w:r w:rsidR="004250FD" w:rsidRPr="008C13F4">
        <w:rPr>
          <w:bCs/>
          <w:color w:val="000000" w:themeColor="text1"/>
          <w:lang w:val="es-ES_tradnl"/>
        </w:rPr>
        <w:t>s</w:t>
      </w:r>
      <w:r w:rsidR="00A929F8" w:rsidRPr="008C13F4">
        <w:rPr>
          <w:bCs/>
          <w:color w:val="000000" w:themeColor="text1"/>
          <w:lang w:val="es-ES_tradnl"/>
        </w:rPr>
        <w:t>iones</w:t>
      </w:r>
      <w:r w:rsidR="004250FD" w:rsidRPr="008C13F4">
        <w:rPr>
          <w:bCs/>
          <w:color w:val="000000" w:themeColor="text1"/>
          <w:lang w:val="es-ES_tradnl"/>
        </w:rPr>
        <w:t>/result</w:t>
      </w:r>
      <w:r w:rsidR="00A929F8" w:rsidRPr="008C13F4">
        <w:rPr>
          <w:bCs/>
          <w:color w:val="000000" w:themeColor="text1"/>
          <w:lang w:val="es-ES_tradnl"/>
        </w:rPr>
        <w:t>ado</w:t>
      </w:r>
      <w:r w:rsidR="004250FD" w:rsidRPr="008C13F4">
        <w:rPr>
          <w:bCs/>
          <w:color w:val="000000" w:themeColor="text1"/>
          <w:lang w:val="es-ES_tradnl"/>
        </w:rPr>
        <w:t>s</w:t>
      </w:r>
    </w:p>
    <w:p w14:paraId="7D83B1F4" w14:textId="77777777" w:rsidR="00601758" w:rsidRDefault="00601758" w:rsidP="00601758">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D7043F8" w14:textId="02DF8028" w:rsidR="00601758" w:rsidRPr="002E7E8E" w:rsidRDefault="00601758" w:rsidP="004250FD">
      <w:pPr>
        <w:rPr>
          <w:lang w:val="es-ES_tradnl"/>
        </w:rPr>
      </w:pPr>
      <w:r w:rsidRPr="00374023">
        <w:rPr>
          <w:rFonts w:ascii="Calibri" w:eastAsia="Times New Roman" w:hAnsi="Calibri" w:cs="Calibri"/>
          <w:color w:val="000000"/>
          <w:sz w:val="20"/>
          <w:szCs w:val="20"/>
          <w:lang w:val="es-ES"/>
        </w:rPr>
        <w:t>[] No aplica</w:t>
      </w:r>
    </w:p>
    <w:tbl>
      <w:tblPr>
        <w:tblStyle w:val="TableGrid"/>
        <w:tblW w:w="0" w:type="auto"/>
        <w:tblLook w:val="04A0" w:firstRow="1" w:lastRow="0" w:firstColumn="1" w:lastColumn="0" w:noHBand="0" w:noVBand="1"/>
      </w:tblPr>
      <w:tblGrid>
        <w:gridCol w:w="1223"/>
        <w:gridCol w:w="2744"/>
        <w:gridCol w:w="2667"/>
        <w:gridCol w:w="2716"/>
      </w:tblGrid>
      <w:tr w:rsidR="004250FD" w:rsidRPr="00765725" w14:paraId="2474A2CD" w14:textId="77777777" w:rsidTr="007E3174">
        <w:tc>
          <w:tcPr>
            <w:tcW w:w="1242" w:type="dxa"/>
          </w:tcPr>
          <w:p w14:paraId="4AC9499A" w14:textId="446034E7" w:rsidR="004250FD" w:rsidRPr="008C13F4" w:rsidRDefault="00317ECE" w:rsidP="007E3174">
            <w:pPr>
              <w:rPr>
                <w:b/>
                <w:bCs/>
                <w:sz w:val="20"/>
                <w:szCs w:val="20"/>
                <w:lang w:val="es-ES_tradnl"/>
              </w:rPr>
            </w:pPr>
            <w:r w:rsidRPr="008C13F4">
              <w:rPr>
                <w:b/>
                <w:bCs/>
                <w:sz w:val="20"/>
                <w:szCs w:val="20"/>
                <w:lang w:val="es-ES_tradnl"/>
              </w:rPr>
              <w:t>Químico</w:t>
            </w:r>
          </w:p>
        </w:tc>
        <w:tc>
          <w:tcPr>
            <w:tcW w:w="2835" w:type="dxa"/>
          </w:tcPr>
          <w:p w14:paraId="271984FE" w14:textId="2C54DD47" w:rsidR="004250FD" w:rsidRPr="008C13F4" w:rsidRDefault="000B5427" w:rsidP="007E3174">
            <w:pPr>
              <w:rPr>
                <w:b/>
                <w:bCs/>
                <w:sz w:val="20"/>
                <w:szCs w:val="20"/>
                <w:lang w:val="es-ES_tradnl"/>
              </w:rPr>
            </w:pPr>
            <w:r w:rsidRPr="008C13F4">
              <w:rPr>
                <w:b/>
                <w:bCs/>
                <w:sz w:val="20"/>
                <w:szCs w:val="20"/>
                <w:lang w:val="es-ES_tradnl"/>
              </w:rPr>
              <w:t>Tipo</w:t>
            </w:r>
            <w:r w:rsidR="000808E0" w:rsidRPr="008C13F4">
              <w:rPr>
                <w:b/>
                <w:bCs/>
                <w:sz w:val="20"/>
                <w:szCs w:val="20"/>
                <w:lang w:val="es-ES_tradnl"/>
              </w:rPr>
              <w:t xml:space="preserve"> </w:t>
            </w:r>
            <w:r w:rsidR="00F22235" w:rsidRPr="008C13F4">
              <w:rPr>
                <w:b/>
                <w:bCs/>
                <w:sz w:val="20"/>
                <w:szCs w:val="20"/>
                <w:lang w:val="es-ES_tradnl"/>
              </w:rPr>
              <w:t>de</w:t>
            </w:r>
            <w:r w:rsidR="000808E0" w:rsidRPr="008C13F4">
              <w:rPr>
                <w:b/>
                <w:bCs/>
                <w:sz w:val="20"/>
                <w:szCs w:val="20"/>
                <w:lang w:val="es-ES_tradnl"/>
              </w:rPr>
              <w:t xml:space="preserve"> programa</w:t>
            </w:r>
          </w:p>
        </w:tc>
        <w:tc>
          <w:tcPr>
            <w:tcW w:w="2694" w:type="dxa"/>
          </w:tcPr>
          <w:p w14:paraId="190FDB45" w14:textId="61C28F0E" w:rsidR="004250FD" w:rsidRPr="008C13F4" w:rsidRDefault="000808E0" w:rsidP="000808E0">
            <w:pPr>
              <w:rPr>
                <w:b/>
                <w:bCs/>
                <w:sz w:val="20"/>
                <w:szCs w:val="20"/>
                <w:lang w:val="es-ES_tradnl"/>
              </w:rPr>
            </w:pPr>
            <w:r w:rsidRPr="008C13F4">
              <w:rPr>
                <w:b/>
                <w:bCs/>
                <w:sz w:val="20"/>
                <w:szCs w:val="20"/>
                <w:lang w:val="es-ES_tradnl"/>
              </w:rPr>
              <w:t>Monitoreo conclusiones/resultados</w:t>
            </w:r>
          </w:p>
        </w:tc>
        <w:tc>
          <w:tcPr>
            <w:tcW w:w="2805" w:type="dxa"/>
          </w:tcPr>
          <w:p w14:paraId="105B9520" w14:textId="586C3B7E" w:rsidR="004250FD" w:rsidRPr="008C13F4" w:rsidRDefault="00785D94" w:rsidP="007E3174">
            <w:pPr>
              <w:rPr>
                <w:b/>
                <w:bCs/>
                <w:sz w:val="20"/>
                <w:szCs w:val="20"/>
                <w:lang w:val="es-ES_tradnl"/>
              </w:rPr>
            </w:pPr>
            <w:r w:rsidRPr="008C13F4">
              <w:rPr>
                <w:b/>
                <w:bCs/>
                <w:sz w:val="20"/>
                <w:szCs w:val="20"/>
                <w:lang w:val="es-ES_tradnl"/>
              </w:rPr>
              <w:t>Comentarios</w:t>
            </w:r>
          </w:p>
        </w:tc>
      </w:tr>
      <w:tr w:rsidR="004250FD" w:rsidRPr="00357CA8" w14:paraId="5CF4ADB5" w14:textId="77777777" w:rsidTr="007E3174">
        <w:tc>
          <w:tcPr>
            <w:tcW w:w="1242" w:type="dxa"/>
          </w:tcPr>
          <w:p w14:paraId="29965277" w14:textId="77777777" w:rsidR="004250FD" w:rsidRPr="008C13F4" w:rsidRDefault="004250FD" w:rsidP="007E3174">
            <w:pPr>
              <w:rPr>
                <w:sz w:val="20"/>
                <w:szCs w:val="20"/>
                <w:lang w:val="es-ES_tradnl"/>
              </w:rPr>
            </w:pPr>
          </w:p>
        </w:tc>
        <w:tc>
          <w:tcPr>
            <w:tcW w:w="2835" w:type="dxa"/>
          </w:tcPr>
          <w:p w14:paraId="06E6575B" w14:textId="6417ECBE" w:rsidR="004250FD" w:rsidRPr="008C13F4" w:rsidRDefault="004250FD" w:rsidP="007E3174">
            <w:pPr>
              <w:rPr>
                <w:sz w:val="20"/>
                <w:szCs w:val="20"/>
                <w:lang w:val="es-ES_tradnl"/>
              </w:rPr>
            </w:pPr>
            <w:r w:rsidRPr="008C13F4">
              <w:rPr>
                <w:rFonts w:ascii="Calibri" w:eastAsia="Times New Roman" w:hAnsi="Calibri" w:cs="Calibri"/>
                <w:sz w:val="20"/>
                <w:szCs w:val="20"/>
                <w:lang w:val="es-ES_tradnl"/>
              </w:rPr>
              <w:t xml:space="preserve">[] </w:t>
            </w:r>
            <w:r w:rsidR="000808E0" w:rsidRPr="008C13F4">
              <w:rPr>
                <w:rFonts w:ascii="Calibri" w:eastAsia="Times New Roman" w:hAnsi="Calibri" w:cs="Calibri"/>
                <w:sz w:val="20"/>
                <w:szCs w:val="20"/>
                <w:lang w:val="es-ES_tradnl"/>
              </w:rPr>
              <w:t>Investigación y desarrollo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Monitoreo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Cooperación</w:t>
            </w:r>
          </w:p>
        </w:tc>
        <w:tc>
          <w:tcPr>
            <w:tcW w:w="2694" w:type="dxa"/>
          </w:tcPr>
          <w:p w14:paraId="4DB1F368" w14:textId="77777777" w:rsidR="004250FD" w:rsidRPr="008C13F4" w:rsidRDefault="004250FD" w:rsidP="007E3174">
            <w:pPr>
              <w:rPr>
                <w:sz w:val="20"/>
                <w:szCs w:val="20"/>
                <w:lang w:val="es-ES_tradnl"/>
              </w:rPr>
            </w:pPr>
          </w:p>
        </w:tc>
        <w:tc>
          <w:tcPr>
            <w:tcW w:w="2805" w:type="dxa"/>
          </w:tcPr>
          <w:p w14:paraId="3ED3C335" w14:textId="77777777" w:rsidR="004250FD" w:rsidRPr="008C13F4" w:rsidRDefault="004250FD" w:rsidP="007E3174">
            <w:pPr>
              <w:rPr>
                <w:sz w:val="20"/>
                <w:szCs w:val="20"/>
                <w:lang w:val="es-ES_tradnl"/>
              </w:rPr>
            </w:pPr>
          </w:p>
        </w:tc>
      </w:tr>
    </w:tbl>
    <w:p w14:paraId="3F6C2F58" w14:textId="77777777" w:rsidR="00CB493E" w:rsidRPr="008C13F4" w:rsidRDefault="00CB493E" w:rsidP="00CB493E">
      <w:pPr>
        <w:rPr>
          <w:lang w:val="es-ES_tradnl"/>
        </w:rPr>
      </w:pPr>
    </w:p>
    <w:p w14:paraId="660354B3" w14:textId="3C426486"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Pr="008C13F4">
        <w:rPr>
          <w:rFonts w:eastAsia="Times New Roman"/>
          <w:lang w:val="es-ES_tradnl"/>
        </w:rPr>
        <w:t>.</w:t>
      </w:r>
      <w:r w:rsidR="0022375E" w:rsidRPr="008C13F4">
        <w:rPr>
          <w:rFonts w:eastAsia="Times New Roman"/>
          <w:lang w:val="es-ES_tradnl"/>
        </w:rPr>
        <w:t>9</w:t>
      </w:r>
      <w:r w:rsidRPr="008C13F4">
        <w:rPr>
          <w:rFonts w:eastAsia="Times New Roman"/>
          <w:lang w:val="es-ES_tradnl"/>
        </w:rPr>
        <w:t xml:space="preserve"> DDT</w:t>
      </w:r>
    </w:p>
    <w:p w14:paraId="28D55223" w14:textId="563CD2E0"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C6F7CA6" w14:textId="3AE4DAB5" w:rsidR="00601758" w:rsidRPr="008C13F4" w:rsidRDefault="00E76F1D" w:rsidP="00931D9B">
      <w:pPr>
        <w:rPr>
          <w:lang w:val="es-ES_tradnl"/>
        </w:rPr>
      </w:pPr>
      <w:r w:rsidRPr="008C13F4">
        <w:rPr>
          <w:lang w:val="es-ES_tradnl"/>
        </w:rPr>
        <w:t>Tabla</w:t>
      </w:r>
      <w:r w:rsidR="00AB1B19" w:rsidRPr="008C13F4">
        <w:rPr>
          <w:lang w:val="es-ES_tradnl"/>
        </w:rPr>
        <w:t xml:space="preserve"> [</w:t>
      </w:r>
      <w:r w:rsidRPr="008C13F4">
        <w:rPr>
          <w:lang w:val="es-ES_tradnl"/>
        </w:rPr>
        <w:t>indique el número</w:t>
      </w:r>
      <w:r w:rsidR="00AB1B19" w:rsidRPr="008C13F4">
        <w:rPr>
          <w:lang w:val="es-ES_tradnl"/>
        </w:rPr>
        <w:t xml:space="preserve">]. </w:t>
      </w:r>
      <w:r w:rsidR="00ED6A44" w:rsidRPr="008C13F4">
        <w:rPr>
          <w:lang w:val="es-ES_tradnl"/>
        </w:rPr>
        <w:t>Estado</w:t>
      </w:r>
      <w:r w:rsidR="009E633C" w:rsidRPr="008C13F4">
        <w:rPr>
          <w:lang w:val="es-ES_tradnl"/>
        </w:rPr>
        <w:t xml:space="preserve"> del monitoreo sobre la resistencia al</w:t>
      </w:r>
      <w:r w:rsidR="00237EC6" w:rsidRPr="008C13F4">
        <w:rPr>
          <w:lang w:val="es-ES_tradnl"/>
        </w:rPr>
        <w:t xml:space="preserve"> </w:t>
      </w:r>
      <w:r w:rsidR="002E3551" w:rsidRPr="008C13F4">
        <w:rPr>
          <w:lang w:val="es-ES_tradnl"/>
        </w:rPr>
        <w:t>DDT</w:t>
      </w:r>
    </w:p>
    <w:tbl>
      <w:tblPr>
        <w:tblStyle w:val="TableGrid"/>
        <w:tblW w:w="0" w:type="auto"/>
        <w:tblLook w:val="04A0" w:firstRow="1" w:lastRow="0" w:firstColumn="1" w:lastColumn="0" w:noHBand="0" w:noVBand="1"/>
      </w:tblPr>
      <w:tblGrid>
        <w:gridCol w:w="4669"/>
        <w:gridCol w:w="4681"/>
      </w:tblGrid>
      <w:tr w:rsidR="00D1570E" w:rsidRPr="00357CA8" w14:paraId="1D5E6825" w14:textId="77777777" w:rsidTr="00D1570E">
        <w:tc>
          <w:tcPr>
            <w:tcW w:w="4788" w:type="dxa"/>
          </w:tcPr>
          <w:p w14:paraId="095D2E3B" w14:textId="00E45228" w:rsidR="00D1570E" w:rsidRPr="008C13F4" w:rsidRDefault="00237EC6" w:rsidP="00237EC6">
            <w:pPr>
              <w:rPr>
                <w:b/>
                <w:bCs/>
                <w:sz w:val="20"/>
                <w:szCs w:val="20"/>
                <w:lang w:val="es-ES_tradnl"/>
              </w:rPr>
            </w:pPr>
            <w:r w:rsidRPr="008C13F4">
              <w:rPr>
                <w:b/>
                <w:bCs/>
                <w:sz w:val="20"/>
                <w:szCs w:val="20"/>
                <w:lang w:val="es-ES_tradnl"/>
              </w:rPr>
              <w:t>Existencia del mecanismo de vigilancia para el monitoreo de la resistencia al DDT</w:t>
            </w:r>
            <w:r w:rsidR="00D1570E" w:rsidRPr="008C13F4">
              <w:rPr>
                <w:b/>
                <w:bCs/>
                <w:sz w:val="20"/>
                <w:szCs w:val="20"/>
                <w:lang w:val="es-ES_tradnl"/>
              </w:rPr>
              <w:t xml:space="preserve"> </w:t>
            </w:r>
          </w:p>
        </w:tc>
        <w:tc>
          <w:tcPr>
            <w:tcW w:w="4788" w:type="dxa"/>
          </w:tcPr>
          <w:p w14:paraId="56C34C99" w14:textId="4EB9B6F9" w:rsidR="00D1570E" w:rsidRPr="008C13F4" w:rsidRDefault="00A822AB" w:rsidP="00237EC6">
            <w:pPr>
              <w:rPr>
                <w:b/>
                <w:bCs/>
                <w:sz w:val="20"/>
                <w:szCs w:val="20"/>
                <w:lang w:val="es-ES_tradnl"/>
              </w:rPr>
            </w:pPr>
            <w:r w:rsidRPr="008C13F4">
              <w:rPr>
                <w:b/>
                <w:bCs/>
                <w:sz w:val="20"/>
                <w:szCs w:val="20"/>
                <w:lang w:val="es-ES_tradnl"/>
              </w:rPr>
              <w:t>D</w:t>
            </w:r>
            <w:r w:rsidR="00237EC6" w:rsidRPr="008C13F4">
              <w:rPr>
                <w:b/>
                <w:bCs/>
                <w:sz w:val="20"/>
                <w:szCs w:val="20"/>
                <w:lang w:val="es-ES_tradnl"/>
              </w:rPr>
              <w:t>escripción de los procedimientos  de las pruebas del bioensayo utilizados para detectar</w:t>
            </w:r>
            <w:r w:rsidR="009E633C" w:rsidRPr="008C13F4">
              <w:rPr>
                <w:b/>
                <w:bCs/>
                <w:sz w:val="20"/>
                <w:szCs w:val="20"/>
                <w:lang w:val="es-ES_tradnl"/>
              </w:rPr>
              <w:t xml:space="preserve"> la resistencia a</w:t>
            </w:r>
            <w:r w:rsidR="00F22235" w:rsidRPr="008C13F4">
              <w:rPr>
                <w:b/>
                <w:bCs/>
                <w:sz w:val="20"/>
                <w:szCs w:val="20"/>
                <w:lang w:val="es-ES_tradnl"/>
              </w:rPr>
              <w:t>l</w:t>
            </w:r>
            <w:r w:rsidR="00237EC6" w:rsidRPr="008C13F4">
              <w:rPr>
                <w:b/>
                <w:bCs/>
                <w:sz w:val="20"/>
                <w:szCs w:val="20"/>
                <w:lang w:val="es-ES_tradnl"/>
              </w:rPr>
              <w:t xml:space="preserve"> DDT</w:t>
            </w:r>
          </w:p>
        </w:tc>
      </w:tr>
      <w:tr w:rsidR="00D1570E" w:rsidRPr="00FE557E" w14:paraId="787D497B" w14:textId="77777777" w:rsidTr="00D1570E">
        <w:tc>
          <w:tcPr>
            <w:tcW w:w="4788" w:type="dxa"/>
          </w:tcPr>
          <w:p w14:paraId="39D18A15" w14:textId="7865822F" w:rsidR="00D1570E" w:rsidRPr="008C13F4" w:rsidRDefault="00D1570E" w:rsidP="00931D9B">
            <w:pPr>
              <w:rPr>
                <w:sz w:val="20"/>
                <w:szCs w:val="20"/>
                <w:lang w:val="es-ES_tradnl"/>
              </w:rPr>
            </w:pPr>
            <w:r w:rsidRPr="008C13F4">
              <w:rPr>
                <w:sz w:val="20"/>
                <w:szCs w:val="20"/>
                <w:lang w:val="es-ES_tradnl"/>
              </w:rPr>
              <w:t xml:space="preserve">[] </w:t>
            </w:r>
            <w:r w:rsidR="00F50036" w:rsidRPr="008C13F4">
              <w:rPr>
                <w:sz w:val="20"/>
                <w:szCs w:val="20"/>
                <w:lang w:val="es-ES_tradnl"/>
              </w:rPr>
              <w:t>Si</w:t>
            </w:r>
          </w:p>
          <w:p w14:paraId="0C3C9C8A" w14:textId="77777777" w:rsidR="00D1570E" w:rsidRPr="008C13F4" w:rsidRDefault="00D1570E" w:rsidP="00931D9B">
            <w:pPr>
              <w:rPr>
                <w:sz w:val="20"/>
                <w:szCs w:val="20"/>
                <w:lang w:val="es-ES_tradnl"/>
              </w:rPr>
            </w:pPr>
            <w:r w:rsidRPr="008C13F4">
              <w:rPr>
                <w:sz w:val="20"/>
                <w:szCs w:val="20"/>
                <w:lang w:val="es-ES_tradnl"/>
              </w:rPr>
              <w:t>[] No</w:t>
            </w:r>
          </w:p>
          <w:p w14:paraId="3156052A" w14:textId="77777777" w:rsidR="00D1570E" w:rsidRDefault="00237EC6" w:rsidP="00931D9B">
            <w:pPr>
              <w:rPr>
                <w:sz w:val="20"/>
                <w:szCs w:val="20"/>
                <w:lang w:val="es-ES_tradnl"/>
              </w:rPr>
            </w:pPr>
            <w:r w:rsidRPr="008C13F4">
              <w:rPr>
                <w:sz w:val="20"/>
                <w:szCs w:val="20"/>
                <w:lang w:val="es-ES_tradnl"/>
              </w:rPr>
              <w:t>[] No aplicable</w:t>
            </w:r>
          </w:p>
          <w:p w14:paraId="63C6B32B" w14:textId="77777777" w:rsidR="00601758" w:rsidRDefault="00601758" w:rsidP="00601758">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8D468F0" w14:textId="315B2AC5" w:rsidR="00601758" w:rsidRPr="008C13F4" w:rsidRDefault="00601758" w:rsidP="00601758">
            <w:pPr>
              <w:rPr>
                <w:lang w:val="es-ES_tradnl"/>
              </w:rPr>
            </w:pPr>
          </w:p>
          <w:p w14:paraId="24F7A3D3" w14:textId="77777777" w:rsidR="00601758" w:rsidRDefault="00601758" w:rsidP="00931D9B">
            <w:pPr>
              <w:rPr>
                <w:sz w:val="20"/>
                <w:szCs w:val="20"/>
                <w:lang w:val="es-ES_tradnl"/>
              </w:rPr>
            </w:pPr>
          </w:p>
          <w:p w14:paraId="49CE0FC2" w14:textId="0CC6E95C" w:rsidR="00601758" w:rsidRPr="008C13F4" w:rsidRDefault="00601758" w:rsidP="00931D9B">
            <w:pPr>
              <w:rPr>
                <w:sz w:val="20"/>
                <w:szCs w:val="20"/>
                <w:lang w:val="es-ES_tradnl"/>
              </w:rPr>
            </w:pPr>
          </w:p>
        </w:tc>
        <w:tc>
          <w:tcPr>
            <w:tcW w:w="4788" w:type="dxa"/>
          </w:tcPr>
          <w:p w14:paraId="013F67C9" w14:textId="77777777" w:rsidR="00D1570E" w:rsidRPr="008C13F4" w:rsidRDefault="00D1570E" w:rsidP="00931D9B">
            <w:pPr>
              <w:rPr>
                <w:sz w:val="20"/>
                <w:szCs w:val="20"/>
                <w:lang w:val="es-ES_tradnl"/>
              </w:rPr>
            </w:pPr>
          </w:p>
        </w:tc>
      </w:tr>
    </w:tbl>
    <w:p w14:paraId="331B35C6" w14:textId="1736D8A0" w:rsidR="00B06458" w:rsidRPr="008C13F4" w:rsidRDefault="00B06458" w:rsidP="00931D9B">
      <w:pPr>
        <w:rPr>
          <w:lang w:val="es-ES_tradnl"/>
        </w:rPr>
      </w:pPr>
    </w:p>
    <w:p w14:paraId="2E2134AA" w14:textId="14A9CBCD" w:rsidR="00D85965" w:rsidRPr="008C13F4" w:rsidRDefault="00E76F1D" w:rsidP="00931D9B">
      <w:pPr>
        <w:rPr>
          <w:lang w:val="es-ES_tradnl"/>
        </w:rPr>
      </w:pPr>
      <w:r w:rsidRPr="008C13F4">
        <w:rPr>
          <w:lang w:val="es-ES_tradnl"/>
        </w:rPr>
        <w:t>Tabla</w:t>
      </w:r>
      <w:r w:rsidR="00E50F40" w:rsidRPr="008C13F4">
        <w:rPr>
          <w:lang w:val="es-ES_tradnl"/>
        </w:rPr>
        <w:t xml:space="preserve"> [</w:t>
      </w:r>
      <w:r w:rsidRPr="008C13F4">
        <w:rPr>
          <w:lang w:val="es-ES_tradnl"/>
        </w:rPr>
        <w:t>indique el número</w:t>
      </w:r>
      <w:r w:rsidR="00E50F40" w:rsidRPr="008C13F4">
        <w:rPr>
          <w:lang w:val="es-ES_tradnl"/>
        </w:rPr>
        <w:t xml:space="preserve">]. </w:t>
      </w:r>
      <w:r w:rsidR="00237EC6" w:rsidRPr="008C13F4">
        <w:rPr>
          <w:lang w:val="es-ES_tradnl"/>
        </w:rPr>
        <w:t>Su</w:t>
      </w:r>
      <w:r w:rsidR="00A929F8" w:rsidRPr="008C13F4">
        <w:rPr>
          <w:lang w:val="es-ES_tradnl"/>
        </w:rPr>
        <w:t>s</w:t>
      </w:r>
      <w:r w:rsidR="00237EC6" w:rsidRPr="008C13F4">
        <w:rPr>
          <w:lang w:val="es-ES_tradnl"/>
        </w:rPr>
        <w:t>ceptibilidad del vector a los</w:t>
      </w:r>
      <w:r w:rsidR="008934FC" w:rsidRPr="008C13F4">
        <w:rPr>
          <w:lang w:val="es-ES_tradnl"/>
        </w:rPr>
        <w:t xml:space="preserve"> DDT</w:t>
      </w:r>
      <w:r w:rsidR="00237EC6" w:rsidRPr="008C13F4">
        <w:rPr>
          <w:lang w:val="es-ES_tradnl"/>
        </w:rPr>
        <w:t xml:space="preserve"> de conformidad con la prueba de su</w:t>
      </w:r>
      <w:r w:rsidR="00A929F8" w:rsidRPr="008C13F4">
        <w:rPr>
          <w:lang w:val="es-ES_tradnl"/>
        </w:rPr>
        <w:t>s</w:t>
      </w:r>
      <w:r w:rsidR="00237EC6" w:rsidRPr="008C13F4">
        <w:rPr>
          <w:lang w:val="es-ES_tradnl"/>
        </w:rPr>
        <w:t>ceptibilidad de la OMS.</w:t>
      </w:r>
      <w:r w:rsidR="008934FC" w:rsidRPr="008C13F4">
        <w:rPr>
          <w:lang w:val="es-ES_tradnl"/>
        </w:rPr>
        <w:t xml:space="preserve"> </w:t>
      </w:r>
    </w:p>
    <w:tbl>
      <w:tblPr>
        <w:tblStyle w:val="TableGrid"/>
        <w:tblW w:w="0" w:type="auto"/>
        <w:tblLook w:val="04A0" w:firstRow="1" w:lastRow="0" w:firstColumn="1" w:lastColumn="0" w:noHBand="0" w:noVBand="1"/>
      </w:tblPr>
      <w:tblGrid>
        <w:gridCol w:w="1861"/>
        <w:gridCol w:w="1888"/>
        <w:gridCol w:w="1234"/>
        <w:gridCol w:w="1518"/>
        <w:gridCol w:w="2849"/>
      </w:tblGrid>
      <w:tr w:rsidR="00986557" w:rsidRPr="00357CA8" w14:paraId="0F358C08" w14:textId="77777777" w:rsidTr="00832093">
        <w:tc>
          <w:tcPr>
            <w:tcW w:w="1915" w:type="dxa"/>
          </w:tcPr>
          <w:p w14:paraId="07A72C1D" w14:textId="0A0A2292" w:rsidR="00832093" w:rsidRPr="008C13F4" w:rsidRDefault="00237EC6" w:rsidP="00931D9B">
            <w:pPr>
              <w:rPr>
                <w:b/>
                <w:bCs/>
                <w:sz w:val="20"/>
                <w:szCs w:val="20"/>
                <w:lang w:val="es-ES_tradnl"/>
              </w:rPr>
            </w:pPr>
            <w:r w:rsidRPr="008C13F4">
              <w:rPr>
                <w:b/>
                <w:bCs/>
                <w:sz w:val="20"/>
                <w:szCs w:val="20"/>
                <w:lang w:val="es-ES_tradnl"/>
              </w:rPr>
              <w:t>Especies de vectores</w:t>
            </w:r>
          </w:p>
        </w:tc>
        <w:tc>
          <w:tcPr>
            <w:tcW w:w="1915" w:type="dxa"/>
          </w:tcPr>
          <w:p w14:paraId="3354065D" w14:textId="6BE9B3B9" w:rsidR="00832093" w:rsidRPr="008C13F4" w:rsidRDefault="00237EC6" w:rsidP="00237EC6">
            <w:pPr>
              <w:rPr>
                <w:b/>
                <w:bCs/>
                <w:sz w:val="20"/>
                <w:szCs w:val="20"/>
                <w:lang w:val="es-ES_tradnl"/>
              </w:rPr>
            </w:pPr>
            <w:r w:rsidRPr="008C13F4">
              <w:rPr>
                <w:b/>
                <w:bCs/>
                <w:sz w:val="20"/>
                <w:szCs w:val="20"/>
                <w:lang w:val="es-ES_tradnl"/>
              </w:rPr>
              <w:t>Concentración de DDT y tiempo de exposición</w:t>
            </w:r>
            <w:r w:rsidR="00832093" w:rsidRPr="008C13F4">
              <w:rPr>
                <w:b/>
                <w:bCs/>
                <w:sz w:val="20"/>
                <w:szCs w:val="20"/>
                <w:lang w:val="es-ES_tradnl"/>
              </w:rPr>
              <w:t xml:space="preserve"> (min</w:t>
            </w:r>
            <w:r w:rsidRPr="008C13F4">
              <w:rPr>
                <w:b/>
                <w:bCs/>
                <w:sz w:val="20"/>
                <w:szCs w:val="20"/>
                <w:lang w:val="es-ES_tradnl"/>
              </w:rPr>
              <w:t>uto</w:t>
            </w:r>
            <w:r w:rsidR="00832093" w:rsidRPr="008C13F4">
              <w:rPr>
                <w:b/>
                <w:bCs/>
                <w:sz w:val="20"/>
                <w:szCs w:val="20"/>
                <w:lang w:val="es-ES_tradnl"/>
              </w:rPr>
              <w:t>s.)</w:t>
            </w:r>
          </w:p>
        </w:tc>
        <w:tc>
          <w:tcPr>
            <w:tcW w:w="1240" w:type="dxa"/>
          </w:tcPr>
          <w:p w14:paraId="3984EF9C" w14:textId="28C0873E" w:rsidR="00832093" w:rsidRPr="008C13F4" w:rsidRDefault="00832093" w:rsidP="00931D9B">
            <w:pPr>
              <w:rPr>
                <w:b/>
                <w:bCs/>
                <w:sz w:val="20"/>
                <w:szCs w:val="20"/>
                <w:lang w:val="es-ES_tradnl"/>
              </w:rPr>
            </w:pPr>
            <w:r w:rsidRPr="008C13F4">
              <w:rPr>
                <w:b/>
                <w:bCs/>
                <w:sz w:val="20"/>
                <w:szCs w:val="20"/>
                <w:lang w:val="es-ES_tradnl"/>
              </w:rPr>
              <w:t>%</w:t>
            </w:r>
            <w:r w:rsidR="00237EC6" w:rsidRPr="008C13F4">
              <w:rPr>
                <w:b/>
                <w:bCs/>
                <w:sz w:val="20"/>
                <w:szCs w:val="20"/>
                <w:lang w:val="es-ES_tradnl"/>
              </w:rPr>
              <w:t xml:space="preserve"> mortalidad</w:t>
            </w:r>
          </w:p>
        </w:tc>
        <w:tc>
          <w:tcPr>
            <w:tcW w:w="1559" w:type="dxa"/>
          </w:tcPr>
          <w:p w14:paraId="3BE8F4A3" w14:textId="05597D21" w:rsidR="00832093" w:rsidRPr="008C13F4" w:rsidRDefault="001528F1" w:rsidP="00237EC6">
            <w:pPr>
              <w:rPr>
                <w:b/>
                <w:bCs/>
                <w:sz w:val="20"/>
                <w:szCs w:val="20"/>
                <w:lang w:val="es-ES_tradnl"/>
              </w:rPr>
            </w:pPr>
            <w:r w:rsidRPr="008C13F4">
              <w:rPr>
                <w:b/>
                <w:bCs/>
                <w:sz w:val="20"/>
                <w:szCs w:val="20"/>
                <w:lang w:val="es-ES_tradnl"/>
              </w:rPr>
              <w:t>Año</w:t>
            </w:r>
            <w:r w:rsidR="00832093" w:rsidRPr="008C13F4">
              <w:rPr>
                <w:b/>
                <w:bCs/>
                <w:sz w:val="20"/>
                <w:szCs w:val="20"/>
                <w:lang w:val="es-ES_tradnl"/>
              </w:rPr>
              <w:t xml:space="preserve"> </w:t>
            </w:r>
            <w:r w:rsidR="009E633C" w:rsidRPr="008C13F4">
              <w:rPr>
                <w:b/>
                <w:bCs/>
                <w:sz w:val="20"/>
                <w:szCs w:val="20"/>
                <w:lang w:val="es-ES_tradnl"/>
              </w:rPr>
              <w:t>del último ensayo</w:t>
            </w:r>
          </w:p>
        </w:tc>
        <w:tc>
          <w:tcPr>
            <w:tcW w:w="2947" w:type="dxa"/>
          </w:tcPr>
          <w:p w14:paraId="72FDD732" w14:textId="447A904B" w:rsidR="00832093" w:rsidRPr="008C13F4" w:rsidRDefault="00986557" w:rsidP="00986557">
            <w:pPr>
              <w:rPr>
                <w:b/>
                <w:bCs/>
                <w:sz w:val="20"/>
                <w:szCs w:val="20"/>
                <w:lang w:val="es-ES_tradnl"/>
              </w:rPr>
            </w:pPr>
            <w:r w:rsidRPr="008C13F4">
              <w:rPr>
                <w:b/>
                <w:bCs/>
                <w:sz w:val="20"/>
                <w:szCs w:val="20"/>
                <w:lang w:val="es-ES_tradnl"/>
              </w:rPr>
              <w:t>Áreas geográficas situadas dentro del país</w:t>
            </w:r>
            <w:r w:rsidR="00832093" w:rsidRPr="008C13F4">
              <w:rPr>
                <w:b/>
                <w:bCs/>
                <w:sz w:val="20"/>
                <w:szCs w:val="20"/>
                <w:lang w:val="es-ES_tradnl"/>
              </w:rPr>
              <w:t xml:space="preserve"> </w:t>
            </w:r>
          </w:p>
        </w:tc>
      </w:tr>
      <w:tr w:rsidR="00986557" w:rsidRPr="00357CA8" w14:paraId="6CC35399" w14:textId="77777777" w:rsidTr="00832093">
        <w:tc>
          <w:tcPr>
            <w:tcW w:w="1915" w:type="dxa"/>
          </w:tcPr>
          <w:p w14:paraId="1449D3EB" w14:textId="77777777" w:rsidR="00832093" w:rsidRPr="008C13F4" w:rsidRDefault="00832093" w:rsidP="00931D9B">
            <w:pPr>
              <w:rPr>
                <w:sz w:val="20"/>
                <w:szCs w:val="20"/>
                <w:lang w:val="es-ES_tradnl"/>
              </w:rPr>
            </w:pPr>
          </w:p>
        </w:tc>
        <w:tc>
          <w:tcPr>
            <w:tcW w:w="1915" w:type="dxa"/>
          </w:tcPr>
          <w:p w14:paraId="6F539D02" w14:textId="77777777" w:rsidR="00832093" w:rsidRPr="008C13F4" w:rsidRDefault="00832093" w:rsidP="00931D9B">
            <w:pPr>
              <w:rPr>
                <w:sz w:val="20"/>
                <w:szCs w:val="20"/>
                <w:lang w:val="es-ES_tradnl"/>
              </w:rPr>
            </w:pPr>
          </w:p>
        </w:tc>
        <w:tc>
          <w:tcPr>
            <w:tcW w:w="1240" w:type="dxa"/>
          </w:tcPr>
          <w:p w14:paraId="75BB503B" w14:textId="77777777" w:rsidR="00832093" w:rsidRPr="008C13F4" w:rsidRDefault="00832093" w:rsidP="00931D9B">
            <w:pPr>
              <w:rPr>
                <w:sz w:val="20"/>
                <w:szCs w:val="20"/>
                <w:lang w:val="es-ES_tradnl"/>
              </w:rPr>
            </w:pPr>
          </w:p>
        </w:tc>
        <w:tc>
          <w:tcPr>
            <w:tcW w:w="1559" w:type="dxa"/>
          </w:tcPr>
          <w:p w14:paraId="2E01E70A" w14:textId="77777777" w:rsidR="00832093" w:rsidRPr="008C13F4" w:rsidRDefault="00832093" w:rsidP="00931D9B">
            <w:pPr>
              <w:rPr>
                <w:sz w:val="20"/>
                <w:szCs w:val="20"/>
                <w:lang w:val="es-ES_tradnl"/>
              </w:rPr>
            </w:pPr>
          </w:p>
        </w:tc>
        <w:tc>
          <w:tcPr>
            <w:tcW w:w="2947" w:type="dxa"/>
          </w:tcPr>
          <w:p w14:paraId="1A092B00" w14:textId="77777777" w:rsidR="00832093" w:rsidRPr="008C13F4" w:rsidRDefault="00832093" w:rsidP="00931D9B">
            <w:pPr>
              <w:rPr>
                <w:sz w:val="20"/>
                <w:szCs w:val="20"/>
                <w:lang w:val="es-ES_tradnl"/>
              </w:rPr>
            </w:pPr>
          </w:p>
        </w:tc>
      </w:tr>
    </w:tbl>
    <w:p w14:paraId="3924419E" w14:textId="6631A4A7" w:rsidR="00A822AB" w:rsidRPr="008C13F4" w:rsidRDefault="00A822AB" w:rsidP="00931D9B">
      <w:pPr>
        <w:rPr>
          <w:lang w:val="es-ES_tradnl"/>
        </w:rPr>
      </w:pPr>
    </w:p>
    <w:p w14:paraId="19867F4D" w14:textId="0FCB59B9" w:rsidR="008934FC" w:rsidRPr="008C13F4" w:rsidRDefault="00E76F1D" w:rsidP="00931D9B">
      <w:pPr>
        <w:rPr>
          <w:lang w:val="es-ES_tradnl"/>
        </w:rPr>
      </w:pPr>
      <w:r w:rsidRPr="008C13F4">
        <w:rPr>
          <w:lang w:val="es-ES_tradnl"/>
        </w:rPr>
        <w:t>Tabla</w:t>
      </w:r>
      <w:r w:rsidR="008934FC" w:rsidRPr="008C13F4">
        <w:rPr>
          <w:lang w:val="es-ES_tradnl"/>
        </w:rPr>
        <w:t xml:space="preserve"> [</w:t>
      </w:r>
      <w:r w:rsidRPr="008C13F4">
        <w:rPr>
          <w:lang w:val="es-ES_tradnl"/>
        </w:rPr>
        <w:t>indique el número</w:t>
      </w:r>
      <w:r w:rsidR="008934FC" w:rsidRPr="008C13F4">
        <w:rPr>
          <w:lang w:val="es-ES_tradnl"/>
        </w:rPr>
        <w:t xml:space="preserve">]. </w:t>
      </w:r>
      <w:r w:rsidR="0027154A" w:rsidRPr="008C13F4">
        <w:rPr>
          <w:lang w:val="es-ES_tradnl"/>
        </w:rPr>
        <w:t>Re</w:t>
      </w:r>
      <w:r w:rsidR="00986557" w:rsidRPr="008C13F4">
        <w:rPr>
          <w:lang w:val="es-ES_tradnl"/>
        </w:rPr>
        <w:t>sistencia observada en otros insecticidas utilizados en el control de vectores de las enfermedades.</w:t>
      </w:r>
    </w:p>
    <w:tbl>
      <w:tblPr>
        <w:tblStyle w:val="TableGrid"/>
        <w:tblW w:w="0" w:type="auto"/>
        <w:tblLook w:val="04A0" w:firstRow="1" w:lastRow="0" w:firstColumn="1" w:lastColumn="0" w:noHBand="0" w:noVBand="1"/>
      </w:tblPr>
      <w:tblGrid>
        <w:gridCol w:w="2774"/>
        <w:gridCol w:w="3400"/>
        <w:gridCol w:w="3176"/>
      </w:tblGrid>
      <w:tr w:rsidR="00760430" w:rsidRPr="00765725" w14:paraId="35DCD212" w14:textId="77777777" w:rsidTr="008C13F4">
        <w:tc>
          <w:tcPr>
            <w:tcW w:w="2774" w:type="dxa"/>
          </w:tcPr>
          <w:p w14:paraId="5B28A6A1" w14:textId="59AC9872" w:rsidR="00760430" w:rsidRPr="008C13F4" w:rsidRDefault="00760430" w:rsidP="00986557">
            <w:pPr>
              <w:rPr>
                <w:b/>
                <w:bCs/>
                <w:sz w:val="20"/>
                <w:szCs w:val="20"/>
                <w:lang w:val="es-ES_tradnl"/>
              </w:rPr>
            </w:pPr>
            <w:r w:rsidRPr="008C13F4">
              <w:rPr>
                <w:b/>
                <w:bCs/>
                <w:sz w:val="20"/>
                <w:szCs w:val="20"/>
                <w:lang w:val="es-ES_tradnl"/>
              </w:rPr>
              <w:t>Químico</w:t>
            </w:r>
          </w:p>
        </w:tc>
        <w:tc>
          <w:tcPr>
            <w:tcW w:w="3400" w:type="dxa"/>
          </w:tcPr>
          <w:p w14:paraId="3DE353B3" w14:textId="4FDFE388" w:rsidR="00760430" w:rsidRPr="008C13F4" w:rsidRDefault="00760430" w:rsidP="00986557">
            <w:pPr>
              <w:rPr>
                <w:b/>
                <w:bCs/>
                <w:sz w:val="20"/>
                <w:szCs w:val="20"/>
                <w:lang w:val="es-ES_tradnl"/>
              </w:rPr>
            </w:pPr>
            <w:r w:rsidRPr="008C13F4">
              <w:rPr>
                <w:b/>
                <w:bCs/>
                <w:sz w:val="20"/>
                <w:szCs w:val="20"/>
                <w:lang w:val="es-ES_tradnl"/>
              </w:rPr>
              <w:t>Resistencia observada para otros insecticidas utilizados en el control de vectores de las enfermedades</w:t>
            </w:r>
          </w:p>
        </w:tc>
        <w:tc>
          <w:tcPr>
            <w:tcW w:w="3176" w:type="dxa"/>
          </w:tcPr>
          <w:p w14:paraId="550EDA62" w14:textId="571412BB" w:rsidR="00760430" w:rsidRPr="008C13F4" w:rsidRDefault="00760430" w:rsidP="00931D9B">
            <w:pPr>
              <w:rPr>
                <w:b/>
                <w:bCs/>
                <w:sz w:val="20"/>
                <w:szCs w:val="20"/>
                <w:lang w:val="es-ES_tradnl"/>
              </w:rPr>
            </w:pPr>
            <w:r w:rsidRPr="008C13F4">
              <w:rPr>
                <w:b/>
                <w:bCs/>
                <w:sz w:val="20"/>
                <w:szCs w:val="20"/>
                <w:lang w:val="es-ES_tradnl"/>
              </w:rPr>
              <w:t>Descripción del vector</w:t>
            </w:r>
          </w:p>
        </w:tc>
      </w:tr>
      <w:tr w:rsidR="00760430" w:rsidRPr="00FE557E" w14:paraId="0416CA1F" w14:textId="77777777" w:rsidTr="008C13F4">
        <w:tc>
          <w:tcPr>
            <w:tcW w:w="2774" w:type="dxa"/>
          </w:tcPr>
          <w:p w14:paraId="4134DBC4" w14:textId="77777777" w:rsidR="00760430" w:rsidRPr="008C13F4" w:rsidRDefault="00760430" w:rsidP="00760430">
            <w:pPr>
              <w:rPr>
                <w:sz w:val="20"/>
                <w:szCs w:val="20"/>
                <w:lang w:val="es-ES_tradnl"/>
              </w:rPr>
            </w:pPr>
            <w:r w:rsidRPr="008C13F4">
              <w:rPr>
                <w:sz w:val="20"/>
                <w:szCs w:val="20"/>
                <w:lang w:val="es-ES_tradnl"/>
              </w:rPr>
              <w:t xml:space="preserve">Piretroides </w:t>
            </w:r>
          </w:p>
          <w:p w14:paraId="67BFE649" w14:textId="77777777" w:rsidR="00760430" w:rsidRPr="008C13F4" w:rsidRDefault="00760430" w:rsidP="00931D9B">
            <w:pPr>
              <w:rPr>
                <w:sz w:val="20"/>
                <w:szCs w:val="20"/>
                <w:lang w:val="es-ES_tradnl"/>
              </w:rPr>
            </w:pPr>
          </w:p>
        </w:tc>
        <w:tc>
          <w:tcPr>
            <w:tcW w:w="3400" w:type="dxa"/>
          </w:tcPr>
          <w:p w14:paraId="051F7445" w14:textId="5F9FB360" w:rsidR="00760430" w:rsidRPr="008C13F4" w:rsidRDefault="00760430" w:rsidP="00931D9B">
            <w:pPr>
              <w:rPr>
                <w:sz w:val="20"/>
                <w:szCs w:val="20"/>
                <w:lang w:val="es-ES_tradnl"/>
              </w:rPr>
            </w:pPr>
            <w:r w:rsidRPr="008C13F4">
              <w:rPr>
                <w:sz w:val="20"/>
                <w:szCs w:val="20"/>
                <w:lang w:val="es-ES_tradnl"/>
              </w:rPr>
              <w:t>[] Si</w:t>
            </w:r>
          </w:p>
          <w:p w14:paraId="00DB624A" w14:textId="77777777" w:rsidR="00760430" w:rsidRDefault="00760430" w:rsidP="00931D9B">
            <w:pPr>
              <w:rPr>
                <w:sz w:val="20"/>
                <w:szCs w:val="20"/>
                <w:lang w:val="es-ES_tradnl"/>
              </w:rPr>
            </w:pPr>
            <w:r w:rsidRPr="008C13F4">
              <w:rPr>
                <w:sz w:val="20"/>
                <w:szCs w:val="20"/>
                <w:lang w:val="es-ES_tradnl"/>
              </w:rPr>
              <w:t>[] No</w:t>
            </w:r>
          </w:p>
          <w:p w14:paraId="3D27C55E" w14:textId="77777777" w:rsidR="00854164" w:rsidRDefault="00854164" w:rsidP="00854164">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373C8AA" w14:textId="0E84741E" w:rsidR="00854164" w:rsidRPr="002E7E8E" w:rsidRDefault="00854164" w:rsidP="00931D9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tc>
        <w:tc>
          <w:tcPr>
            <w:tcW w:w="3176" w:type="dxa"/>
          </w:tcPr>
          <w:p w14:paraId="3BE61094" w14:textId="77777777" w:rsidR="00760430" w:rsidRPr="008C13F4" w:rsidRDefault="00760430" w:rsidP="00931D9B">
            <w:pPr>
              <w:rPr>
                <w:sz w:val="20"/>
                <w:szCs w:val="20"/>
                <w:lang w:val="es-ES_tradnl"/>
              </w:rPr>
            </w:pPr>
          </w:p>
        </w:tc>
      </w:tr>
      <w:tr w:rsidR="00760430" w:rsidRPr="00FE557E" w14:paraId="6A292534" w14:textId="77777777" w:rsidTr="008C13F4">
        <w:tc>
          <w:tcPr>
            <w:tcW w:w="2774" w:type="dxa"/>
          </w:tcPr>
          <w:p w14:paraId="1A60E351" w14:textId="77777777" w:rsidR="00760430" w:rsidRPr="008C13F4" w:rsidRDefault="00760430" w:rsidP="00760430">
            <w:pPr>
              <w:rPr>
                <w:sz w:val="20"/>
                <w:szCs w:val="20"/>
                <w:lang w:val="es-ES_tradnl"/>
              </w:rPr>
            </w:pPr>
            <w:r w:rsidRPr="008C13F4">
              <w:rPr>
                <w:sz w:val="20"/>
                <w:szCs w:val="20"/>
                <w:lang w:val="es-ES_tradnl"/>
              </w:rPr>
              <w:t>Organofosforados</w:t>
            </w:r>
          </w:p>
          <w:p w14:paraId="3842C6F0" w14:textId="77777777" w:rsidR="00760430" w:rsidRPr="008C13F4" w:rsidRDefault="00760430" w:rsidP="00931D9B">
            <w:pPr>
              <w:rPr>
                <w:sz w:val="20"/>
                <w:szCs w:val="20"/>
                <w:lang w:val="es-ES_tradnl"/>
              </w:rPr>
            </w:pPr>
          </w:p>
        </w:tc>
        <w:tc>
          <w:tcPr>
            <w:tcW w:w="3400" w:type="dxa"/>
          </w:tcPr>
          <w:p w14:paraId="0FA0C709" w14:textId="39BFCF22" w:rsidR="00760430" w:rsidRPr="008C13F4" w:rsidRDefault="00760430" w:rsidP="00931D9B">
            <w:pPr>
              <w:rPr>
                <w:sz w:val="20"/>
                <w:szCs w:val="20"/>
                <w:lang w:val="es-ES_tradnl"/>
              </w:rPr>
            </w:pPr>
            <w:r w:rsidRPr="008C13F4">
              <w:rPr>
                <w:sz w:val="20"/>
                <w:szCs w:val="20"/>
                <w:lang w:val="es-ES_tradnl"/>
              </w:rPr>
              <w:t>[] Si</w:t>
            </w:r>
          </w:p>
          <w:p w14:paraId="57F5F785" w14:textId="77777777" w:rsidR="00760430" w:rsidRDefault="00760430" w:rsidP="00931D9B">
            <w:pPr>
              <w:rPr>
                <w:sz w:val="20"/>
                <w:szCs w:val="20"/>
                <w:lang w:val="es-ES_tradnl"/>
              </w:rPr>
            </w:pPr>
            <w:r w:rsidRPr="008C13F4">
              <w:rPr>
                <w:sz w:val="20"/>
                <w:szCs w:val="20"/>
                <w:lang w:val="es-ES_tradnl"/>
              </w:rPr>
              <w:t>[] No</w:t>
            </w:r>
          </w:p>
          <w:p w14:paraId="666FABFC" w14:textId="77777777" w:rsidR="00854164" w:rsidRDefault="00854164" w:rsidP="00854164">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954BE42" w14:textId="2F0DC504" w:rsidR="00854164" w:rsidRPr="002E7E8E" w:rsidRDefault="00854164" w:rsidP="00931D9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tc>
        <w:tc>
          <w:tcPr>
            <w:tcW w:w="3176" w:type="dxa"/>
          </w:tcPr>
          <w:p w14:paraId="4313D041" w14:textId="77777777" w:rsidR="00760430" w:rsidRPr="008C13F4" w:rsidRDefault="00760430" w:rsidP="00931D9B">
            <w:pPr>
              <w:rPr>
                <w:sz w:val="20"/>
                <w:szCs w:val="20"/>
                <w:lang w:val="es-ES_tradnl"/>
              </w:rPr>
            </w:pPr>
          </w:p>
        </w:tc>
      </w:tr>
      <w:tr w:rsidR="00760430" w:rsidRPr="00FE557E" w14:paraId="21783AC9" w14:textId="77777777" w:rsidTr="008C13F4">
        <w:tc>
          <w:tcPr>
            <w:tcW w:w="2774" w:type="dxa"/>
          </w:tcPr>
          <w:p w14:paraId="725690D0" w14:textId="77777777" w:rsidR="00760430" w:rsidRPr="008C13F4" w:rsidRDefault="00760430" w:rsidP="00760430">
            <w:pPr>
              <w:rPr>
                <w:sz w:val="20"/>
                <w:szCs w:val="20"/>
                <w:lang w:val="es-ES_tradnl"/>
              </w:rPr>
            </w:pPr>
            <w:r w:rsidRPr="008C13F4">
              <w:rPr>
                <w:sz w:val="20"/>
                <w:szCs w:val="20"/>
                <w:lang w:val="es-ES_tradnl"/>
              </w:rPr>
              <w:t>Carbamatos</w:t>
            </w:r>
          </w:p>
          <w:p w14:paraId="6CCA4874" w14:textId="77777777" w:rsidR="00760430" w:rsidRPr="008C13F4" w:rsidRDefault="00760430" w:rsidP="00931D9B">
            <w:pPr>
              <w:rPr>
                <w:sz w:val="20"/>
                <w:szCs w:val="20"/>
                <w:lang w:val="es-ES_tradnl"/>
              </w:rPr>
            </w:pPr>
          </w:p>
        </w:tc>
        <w:tc>
          <w:tcPr>
            <w:tcW w:w="3400" w:type="dxa"/>
          </w:tcPr>
          <w:p w14:paraId="42957251" w14:textId="7E0E84B0" w:rsidR="00760430" w:rsidRPr="008C13F4" w:rsidRDefault="00760430" w:rsidP="00931D9B">
            <w:pPr>
              <w:rPr>
                <w:sz w:val="20"/>
                <w:szCs w:val="20"/>
                <w:lang w:val="es-ES_tradnl"/>
              </w:rPr>
            </w:pPr>
            <w:r w:rsidRPr="008C13F4">
              <w:rPr>
                <w:sz w:val="20"/>
                <w:szCs w:val="20"/>
                <w:lang w:val="es-ES_tradnl"/>
              </w:rPr>
              <w:t>[] Si</w:t>
            </w:r>
          </w:p>
          <w:p w14:paraId="16DF0FDC" w14:textId="77777777" w:rsidR="00760430" w:rsidRDefault="00760430" w:rsidP="00931D9B">
            <w:pPr>
              <w:rPr>
                <w:sz w:val="20"/>
                <w:szCs w:val="20"/>
                <w:lang w:val="es-ES_tradnl"/>
              </w:rPr>
            </w:pPr>
            <w:r w:rsidRPr="008C13F4">
              <w:rPr>
                <w:sz w:val="20"/>
                <w:szCs w:val="20"/>
                <w:lang w:val="es-ES_tradnl"/>
              </w:rPr>
              <w:t>[] No</w:t>
            </w:r>
          </w:p>
          <w:p w14:paraId="26FAFA96" w14:textId="77777777" w:rsidR="00854164" w:rsidRDefault="00854164" w:rsidP="00854164">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78522B1" w14:textId="2389F8A4" w:rsidR="00854164" w:rsidRPr="002E7E8E" w:rsidRDefault="00854164" w:rsidP="00931D9B">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tc>
        <w:tc>
          <w:tcPr>
            <w:tcW w:w="3176" w:type="dxa"/>
          </w:tcPr>
          <w:p w14:paraId="5990C23B" w14:textId="77777777" w:rsidR="00760430" w:rsidRPr="008C13F4" w:rsidRDefault="00760430" w:rsidP="00931D9B">
            <w:pPr>
              <w:rPr>
                <w:sz w:val="20"/>
                <w:szCs w:val="20"/>
                <w:lang w:val="es-ES_tradnl"/>
              </w:rPr>
            </w:pPr>
          </w:p>
        </w:tc>
      </w:tr>
      <w:tr w:rsidR="00760430" w:rsidRPr="00FE557E" w14:paraId="7CBB9DF0" w14:textId="77777777" w:rsidTr="008C13F4">
        <w:tc>
          <w:tcPr>
            <w:tcW w:w="2774" w:type="dxa"/>
          </w:tcPr>
          <w:p w14:paraId="01F59554" w14:textId="77777777" w:rsidR="00760430" w:rsidRPr="008C13F4" w:rsidRDefault="00760430" w:rsidP="00760430">
            <w:pPr>
              <w:rPr>
                <w:sz w:val="20"/>
                <w:szCs w:val="20"/>
                <w:lang w:val="es-ES_tradnl"/>
              </w:rPr>
            </w:pPr>
            <w:r w:rsidRPr="008C13F4">
              <w:rPr>
                <w:sz w:val="20"/>
                <w:szCs w:val="20"/>
                <w:lang w:val="es-ES_tradnl"/>
              </w:rPr>
              <w:t xml:space="preserve">Otro </w:t>
            </w:r>
          </w:p>
          <w:p w14:paraId="71B5A332" w14:textId="77777777" w:rsidR="00760430" w:rsidRPr="008C13F4" w:rsidRDefault="00760430" w:rsidP="00931D9B">
            <w:pPr>
              <w:rPr>
                <w:sz w:val="20"/>
                <w:szCs w:val="20"/>
                <w:lang w:val="es-ES_tradnl"/>
              </w:rPr>
            </w:pPr>
          </w:p>
        </w:tc>
        <w:tc>
          <w:tcPr>
            <w:tcW w:w="3400" w:type="dxa"/>
          </w:tcPr>
          <w:p w14:paraId="3510D49C" w14:textId="38FE63D3" w:rsidR="00760430" w:rsidRPr="008C13F4" w:rsidRDefault="00760430" w:rsidP="00931D9B">
            <w:pPr>
              <w:rPr>
                <w:sz w:val="20"/>
                <w:szCs w:val="20"/>
                <w:lang w:val="es-ES_tradnl"/>
              </w:rPr>
            </w:pPr>
            <w:r w:rsidRPr="008C13F4">
              <w:rPr>
                <w:sz w:val="20"/>
                <w:szCs w:val="20"/>
                <w:lang w:val="es-ES_tradnl"/>
              </w:rPr>
              <w:t>[] S</w:t>
            </w:r>
            <w:r w:rsidR="00854164">
              <w:rPr>
                <w:sz w:val="20"/>
                <w:szCs w:val="20"/>
                <w:lang w:val="es-ES_tradnl"/>
              </w:rPr>
              <w:t>i</w:t>
            </w:r>
          </w:p>
          <w:p w14:paraId="73AF6AAE" w14:textId="77777777" w:rsidR="00760430" w:rsidRDefault="00760430" w:rsidP="00931D9B">
            <w:pPr>
              <w:rPr>
                <w:sz w:val="20"/>
                <w:szCs w:val="20"/>
                <w:lang w:val="es-ES_tradnl"/>
              </w:rPr>
            </w:pPr>
            <w:r w:rsidRPr="008C13F4">
              <w:rPr>
                <w:sz w:val="20"/>
                <w:szCs w:val="20"/>
                <w:lang w:val="es-ES_tradnl"/>
              </w:rPr>
              <w:t>[] No</w:t>
            </w:r>
          </w:p>
          <w:p w14:paraId="79DB28F7" w14:textId="77777777" w:rsidR="00854164" w:rsidRDefault="00854164" w:rsidP="00854164">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7BF784D" w14:textId="77777777" w:rsidR="00854164" w:rsidRDefault="00854164" w:rsidP="00854164">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1C73F355" w14:textId="76BA2B50" w:rsidR="00854164" w:rsidRPr="008C13F4" w:rsidRDefault="00854164" w:rsidP="00931D9B">
            <w:pPr>
              <w:rPr>
                <w:sz w:val="20"/>
                <w:szCs w:val="20"/>
                <w:lang w:val="es-ES_tradnl"/>
              </w:rPr>
            </w:pPr>
          </w:p>
        </w:tc>
        <w:tc>
          <w:tcPr>
            <w:tcW w:w="3176" w:type="dxa"/>
          </w:tcPr>
          <w:p w14:paraId="274AD434" w14:textId="77777777" w:rsidR="00760430" w:rsidRPr="008C13F4" w:rsidRDefault="00760430" w:rsidP="00931D9B">
            <w:pPr>
              <w:rPr>
                <w:sz w:val="20"/>
                <w:szCs w:val="20"/>
                <w:lang w:val="es-ES_tradnl"/>
              </w:rPr>
            </w:pPr>
          </w:p>
        </w:tc>
      </w:tr>
    </w:tbl>
    <w:p w14:paraId="066F333C" w14:textId="77777777" w:rsidR="00B414E1" w:rsidRPr="008C13F4" w:rsidRDefault="00B414E1" w:rsidP="00931D9B">
      <w:pPr>
        <w:rPr>
          <w:lang w:val="es-ES_tradnl"/>
        </w:rPr>
      </w:pPr>
    </w:p>
    <w:p w14:paraId="03D629F7" w14:textId="77777777" w:rsidR="00A822AB" w:rsidRPr="008C13F4" w:rsidRDefault="00A822AB" w:rsidP="00931D9B">
      <w:pPr>
        <w:rPr>
          <w:lang w:val="es-ES_tradnl"/>
        </w:rPr>
      </w:pPr>
    </w:p>
    <w:p w14:paraId="580D78A2" w14:textId="3B79878E"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Pr="008C13F4">
        <w:rPr>
          <w:rFonts w:eastAsia="Times New Roman"/>
          <w:lang w:val="es-ES_tradnl"/>
        </w:rPr>
        <w:t>.</w:t>
      </w:r>
      <w:r w:rsidR="0022375E" w:rsidRPr="008C13F4">
        <w:rPr>
          <w:rFonts w:eastAsia="Times New Roman"/>
          <w:lang w:val="es-ES_tradnl"/>
        </w:rPr>
        <w:t>10</w:t>
      </w:r>
      <w:r w:rsidRPr="008C13F4">
        <w:rPr>
          <w:rFonts w:eastAsia="Times New Roman"/>
          <w:lang w:val="es-ES_tradnl"/>
        </w:rPr>
        <w:t xml:space="preserve"> PFOS, </w:t>
      </w:r>
      <w:r w:rsidR="00ED6A44" w:rsidRPr="008C13F4">
        <w:rPr>
          <w:rFonts w:eastAsia="Times New Roman"/>
          <w:lang w:val="es-ES_tradnl"/>
        </w:rPr>
        <w:t>sus sales y</w:t>
      </w:r>
      <w:r w:rsidRPr="008C13F4">
        <w:rPr>
          <w:rFonts w:eastAsia="Times New Roman"/>
          <w:lang w:val="es-ES_tradnl"/>
        </w:rPr>
        <w:t xml:space="preserve"> PFOSF</w:t>
      </w:r>
    </w:p>
    <w:p w14:paraId="17D9B9F8" w14:textId="2A56C861"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30D0839" w14:textId="1B3D402E" w:rsidR="004C1356" w:rsidRDefault="00E76F1D" w:rsidP="00931D9B">
      <w:pPr>
        <w:rPr>
          <w:bCs/>
          <w:color w:val="000000" w:themeColor="text1"/>
          <w:lang w:val="es-ES_tradnl"/>
        </w:rPr>
      </w:pPr>
      <w:r w:rsidRPr="008C13F4">
        <w:rPr>
          <w:bCs/>
          <w:color w:val="000000" w:themeColor="text1"/>
          <w:lang w:val="es-ES_tradnl"/>
        </w:rPr>
        <w:t>Tabla</w:t>
      </w:r>
      <w:r w:rsidR="00633DD6" w:rsidRPr="008C13F4">
        <w:rPr>
          <w:bCs/>
          <w:color w:val="000000" w:themeColor="text1"/>
          <w:lang w:val="es-ES_tradnl"/>
        </w:rPr>
        <w:t xml:space="preserve"> [</w:t>
      </w:r>
      <w:r w:rsidRPr="008C13F4">
        <w:rPr>
          <w:bCs/>
          <w:color w:val="000000" w:themeColor="text1"/>
          <w:lang w:val="es-ES_tradnl"/>
        </w:rPr>
        <w:t>indique el número</w:t>
      </w:r>
      <w:r w:rsidR="00576A22" w:rsidRPr="008C13F4">
        <w:rPr>
          <w:bCs/>
          <w:color w:val="000000" w:themeColor="text1"/>
          <w:lang w:val="es-ES_tradnl"/>
        </w:rPr>
        <w:t>]. PFOS, sus sales y</w:t>
      </w:r>
      <w:r w:rsidR="00633DD6" w:rsidRPr="008C13F4">
        <w:rPr>
          <w:bCs/>
          <w:color w:val="000000" w:themeColor="text1"/>
          <w:lang w:val="es-ES_tradnl"/>
        </w:rPr>
        <w:t xml:space="preserve"> PFOSF </w:t>
      </w:r>
      <w:r w:rsidR="00576A22" w:rsidRPr="008C13F4">
        <w:rPr>
          <w:bCs/>
          <w:color w:val="000000" w:themeColor="text1"/>
          <w:lang w:val="es-ES_tradnl"/>
        </w:rPr>
        <w:t>monit</w:t>
      </w:r>
      <w:r w:rsidR="000808E0" w:rsidRPr="008C13F4">
        <w:rPr>
          <w:bCs/>
          <w:color w:val="000000" w:themeColor="text1"/>
          <w:lang w:val="es-ES_tradnl"/>
        </w:rPr>
        <w:t>o</w:t>
      </w:r>
      <w:r w:rsidR="009E633C" w:rsidRPr="008C13F4">
        <w:rPr>
          <w:bCs/>
          <w:color w:val="000000" w:themeColor="text1"/>
          <w:lang w:val="es-ES_tradnl"/>
        </w:rPr>
        <w:t>reo</w:t>
      </w:r>
      <w:r w:rsidR="00633DD6" w:rsidRPr="008C13F4">
        <w:rPr>
          <w:bCs/>
          <w:color w:val="000000" w:themeColor="text1"/>
          <w:lang w:val="es-ES_tradnl"/>
        </w:rPr>
        <w:t xml:space="preserve"> </w:t>
      </w:r>
      <w:r w:rsidR="00576A22" w:rsidRPr="008C13F4">
        <w:rPr>
          <w:bCs/>
          <w:color w:val="000000" w:themeColor="text1"/>
          <w:lang w:val="es-ES_tradnl"/>
        </w:rPr>
        <w:t>conclusiones</w:t>
      </w:r>
      <w:r w:rsidR="00633DD6" w:rsidRPr="008C13F4">
        <w:rPr>
          <w:bCs/>
          <w:color w:val="000000" w:themeColor="text1"/>
          <w:lang w:val="es-ES_tradnl"/>
        </w:rPr>
        <w:t>/result</w:t>
      </w:r>
      <w:r w:rsidR="00576A22" w:rsidRPr="008C13F4">
        <w:rPr>
          <w:bCs/>
          <w:color w:val="000000" w:themeColor="text1"/>
          <w:lang w:val="es-ES_tradnl"/>
        </w:rPr>
        <w:t>ado</w:t>
      </w:r>
      <w:r w:rsidR="00633DD6" w:rsidRPr="008C13F4">
        <w:rPr>
          <w:bCs/>
          <w:color w:val="000000" w:themeColor="text1"/>
          <w:lang w:val="es-ES_tradnl"/>
        </w:rPr>
        <w:t>s</w:t>
      </w:r>
    </w:p>
    <w:p w14:paraId="112F5F22" w14:textId="77777777" w:rsidR="00854164" w:rsidRDefault="00854164" w:rsidP="0085416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61616215" w14:textId="77777777" w:rsidR="00854164" w:rsidRDefault="00854164" w:rsidP="0085416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0F886955" w14:textId="77777777" w:rsidR="00854164" w:rsidRPr="008C13F4" w:rsidRDefault="00854164" w:rsidP="00931D9B">
      <w:pPr>
        <w:rPr>
          <w:bCs/>
          <w:color w:val="000000" w:themeColor="text1"/>
          <w:lang w:val="es-ES_tradnl"/>
        </w:rPr>
      </w:pPr>
    </w:p>
    <w:tbl>
      <w:tblPr>
        <w:tblStyle w:val="TableGrid"/>
        <w:tblW w:w="0" w:type="auto"/>
        <w:tblLook w:val="04A0" w:firstRow="1" w:lastRow="0" w:firstColumn="1" w:lastColumn="0" w:noHBand="0" w:noVBand="1"/>
      </w:tblPr>
      <w:tblGrid>
        <w:gridCol w:w="1223"/>
        <w:gridCol w:w="2744"/>
        <w:gridCol w:w="2667"/>
        <w:gridCol w:w="2716"/>
      </w:tblGrid>
      <w:tr w:rsidR="00556972" w:rsidRPr="00765725" w14:paraId="7E933914" w14:textId="77777777" w:rsidTr="00835E10">
        <w:tc>
          <w:tcPr>
            <w:tcW w:w="1242" w:type="dxa"/>
          </w:tcPr>
          <w:p w14:paraId="5BE3A1E3" w14:textId="089777CF" w:rsidR="00556972" w:rsidRPr="008C13F4" w:rsidRDefault="00317ECE" w:rsidP="00835E10">
            <w:pPr>
              <w:rPr>
                <w:b/>
                <w:bCs/>
                <w:sz w:val="20"/>
                <w:szCs w:val="20"/>
                <w:lang w:val="es-ES_tradnl"/>
              </w:rPr>
            </w:pPr>
            <w:r w:rsidRPr="008C13F4">
              <w:rPr>
                <w:b/>
                <w:bCs/>
                <w:sz w:val="20"/>
                <w:szCs w:val="20"/>
                <w:lang w:val="es-ES_tradnl"/>
              </w:rPr>
              <w:t>Químico</w:t>
            </w:r>
          </w:p>
        </w:tc>
        <w:tc>
          <w:tcPr>
            <w:tcW w:w="2835" w:type="dxa"/>
          </w:tcPr>
          <w:p w14:paraId="46C67AB3" w14:textId="35D73189" w:rsidR="00556972" w:rsidRPr="008C13F4" w:rsidRDefault="000B5427" w:rsidP="00835E10">
            <w:pPr>
              <w:rPr>
                <w:b/>
                <w:bCs/>
                <w:sz w:val="20"/>
                <w:szCs w:val="20"/>
                <w:lang w:val="es-ES_tradnl"/>
              </w:rPr>
            </w:pPr>
            <w:r w:rsidRPr="008C13F4">
              <w:rPr>
                <w:b/>
                <w:bCs/>
                <w:sz w:val="20"/>
                <w:szCs w:val="20"/>
                <w:lang w:val="es-ES_tradnl"/>
              </w:rPr>
              <w:t>Tipo</w:t>
            </w:r>
            <w:r w:rsidR="00576A22" w:rsidRPr="008C13F4">
              <w:rPr>
                <w:b/>
                <w:bCs/>
                <w:sz w:val="20"/>
                <w:szCs w:val="20"/>
                <w:lang w:val="es-ES_tradnl"/>
              </w:rPr>
              <w:t xml:space="preserve"> </w:t>
            </w:r>
            <w:r w:rsidR="00F22235" w:rsidRPr="008C13F4">
              <w:rPr>
                <w:b/>
                <w:bCs/>
                <w:sz w:val="20"/>
                <w:szCs w:val="20"/>
                <w:lang w:val="es-ES_tradnl"/>
              </w:rPr>
              <w:t>de</w:t>
            </w:r>
            <w:r w:rsidR="00576A22" w:rsidRPr="008C13F4">
              <w:rPr>
                <w:b/>
                <w:bCs/>
                <w:sz w:val="20"/>
                <w:szCs w:val="20"/>
                <w:lang w:val="es-ES_tradnl"/>
              </w:rPr>
              <w:t xml:space="preserve"> programa</w:t>
            </w:r>
          </w:p>
        </w:tc>
        <w:tc>
          <w:tcPr>
            <w:tcW w:w="2694" w:type="dxa"/>
          </w:tcPr>
          <w:p w14:paraId="475DFAD2" w14:textId="5BDA8645" w:rsidR="00556972" w:rsidRPr="008C13F4" w:rsidRDefault="000808E0" w:rsidP="00835E10">
            <w:pPr>
              <w:rPr>
                <w:b/>
                <w:bCs/>
                <w:sz w:val="20"/>
                <w:szCs w:val="20"/>
                <w:lang w:val="es-ES_tradnl"/>
              </w:rPr>
            </w:pPr>
            <w:r w:rsidRPr="008C13F4">
              <w:rPr>
                <w:b/>
                <w:bCs/>
                <w:sz w:val="20"/>
                <w:szCs w:val="20"/>
                <w:lang w:val="es-ES_tradnl"/>
              </w:rPr>
              <w:t>Monitoreo</w:t>
            </w:r>
            <w:r w:rsidR="00576A22" w:rsidRPr="008C13F4">
              <w:rPr>
                <w:b/>
                <w:bCs/>
                <w:sz w:val="20"/>
                <w:szCs w:val="20"/>
                <w:lang w:val="es-ES_tradnl"/>
              </w:rPr>
              <w:t xml:space="preserve"> conclusiones/resultados</w:t>
            </w:r>
          </w:p>
        </w:tc>
        <w:tc>
          <w:tcPr>
            <w:tcW w:w="2805" w:type="dxa"/>
          </w:tcPr>
          <w:p w14:paraId="7B6C234D" w14:textId="04052593" w:rsidR="00556972" w:rsidRPr="008C13F4" w:rsidRDefault="00785D94" w:rsidP="00835E10">
            <w:pPr>
              <w:rPr>
                <w:b/>
                <w:bCs/>
                <w:sz w:val="20"/>
                <w:szCs w:val="20"/>
                <w:lang w:val="es-ES_tradnl"/>
              </w:rPr>
            </w:pPr>
            <w:r w:rsidRPr="008C13F4">
              <w:rPr>
                <w:b/>
                <w:bCs/>
                <w:sz w:val="20"/>
                <w:szCs w:val="20"/>
                <w:lang w:val="es-ES_tradnl"/>
              </w:rPr>
              <w:t>Comentarios</w:t>
            </w:r>
          </w:p>
        </w:tc>
      </w:tr>
      <w:tr w:rsidR="00556972" w:rsidRPr="00357CA8" w14:paraId="5631AF3B" w14:textId="77777777" w:rsidTr="00835E10">
        <w:tc>
          <w:tcPr>
            <w:tcW w:w="1242" w:type="dxa"/>
          </w:tcPr>
          <w:p w14:paraId="7101BB0F" w14:textId="77777777" w:rsidR="00556972" w:rsidRPr="008C13F4" w:rsidRDefault="00556972" w:rsidP="00835E10">
            <w:pPr>
              <w:rPr>
                <w:sz w:val="20"/>
                <w:szCs w:val="20"/>
                <w:lang w:val="es-ES_tradnl"/>
              </w:rPr>
            </w:pPr>
          </w:p>
        </w:tc>
        <w:tc>
          <w:tcPr>
            <w:tcW w:w="2835" w:type="dxa"/>
          </w:tcPr>
          <w:p w14:paraId="6A7225F5" w14:textId="73BC53C7" w:rsidR="00556972" w:rsidRPr="008C13F4" w:rsidRDefault="00556972" w:rsidP="00835E10">
            <w:pPr>
              <w:rPr>
                <w:sz w:val="20"/>
                <w:szCs w:val="20"/>
                <w:lang w:val="es-ES_tradnl"/>
              </w:rPr>
            </w:pPr>
            <w:r w:rsidRPr="008C13F4">
              <w:rPr>
                <w:rFonts w:ascii="Calibri" w:eastAsia="Times New Roman" w:hAnsi="Calibri" w:cs="Calibri"/>
                <w:sz w:val="20"/>
                <w:szCs w:val="20"/>
                <w:lang w:val="es-ES_tradnl"/>
              </w:rPr>
              <w:t xml:space="preserve">[] </w:t>
            </w:r>
            <w:r w:rsidR="000808E0" w:rsidRPr="008C13F4">
              <w:rPr>
                <w:rFonts w:ascii="Calibri" w:eastAsia="Times New Roman" w:hAnsi="Calibri" w:cs="Calibri"/>
                <w:sz w:val="20"/>
                <w:szCs w:val="20"/>
                <w:lang w:val="es-ES_tradnl"/>
              </w:rPr>
              <w:t>Investigación y desarrollo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Monitoreo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Cooperación</w:t>
            </w:r>
          </w:p>
        </w:tc>
        <w:tc>
          <w:tcPr>
            <w:tcW w:w="2694" w:type="dxa"/>
          </w:tcPr>
          <w:p w14:paraId="38271D6B" w14:textId="77777777" w:rsidR="00556972" w:rsidRPr="008C13F4" w:rsidRDefault="00556972" w:rsidP="00835E10">
            <w:pPr>
              <w:rPr>
                <w:sz w:val="20"/>
                <w:szCs w:val="20"/>
                <w:lang w:val="es-ES_tradnl"/>
              </w:rPr>
            </w:pPr>
          </w:p>
        </w:tc>
        <w:tc>
          <w:tcPr>
            <w:tcW w:w="2805" w:type="dxa"/>
          </w:tcPr>
          <w:p w14:paraId="4FA05D8C" w14:textId="77777777" w:rsidR="00556972" w:rsidRPr="008C13F4" w:rsidRDefault="00556972" w:rsidP="00835E10">
            <w:pPr>
              <w:rPr>
                <w:sz w:val="20"/>
                <w:szCs w:val="20"/>
                <w:lang w:val="es-ES_tradnl"/>
              </w:rPr>
            </w:pPr>
          </w:p>
        </w:tc>
      </w:tr>
    </w:tbl>
    <w:p w14:paraId="032E2B6C" w14:textId="77777777" w:rsidR="008E5AA0" w:rsidRPr="008C13F4" w:rsidRDefault="008E5AA0" w:rsidP="00931D9B">
      <w:pPr>
        <w:rPr>
          <w:lang w:val="es-ES_tradnl"/>
        </w:rPr>
      </w:pPr>
    </w:p>
    <w:p w14:paraId="60DD44FC" w14:textId="78F3C48F" w:rsidR="00383671" w:rsidRPr="008C13F4" w:rsidRDefault="00383671" w:rsidP="00383671">
      <w:pPr>
        <w:pStyle w:val="Heading4"/>
        <w:rPr>
          <w:rFonts w:eastAsia="Times New Roman"/>
          <w:lang w:val="es-ES_tradnl"/>
        </w:rPr>
      </w:pPr>
      <w:r w:rsidRPr="008C13F4">
        <w:rPr>
          <w:rFonts w:eastAsia="Times New Roman"/>
          <w:lang w:val="es-ES_tradnl"/>
        </w:rPr>
        <w:t>2.3.1</w:t>
      </w:r>
      <w:r w:rsidR="0022375E" w:rsidRPr="008C13F4">
        <w:rPr>
          <w:rFonts w:eastAsia="Times New Roman"/>
          <w:lang w:val="es-ES_tradnl"/>
        </w:rPr>
        <w:t>3</w:t>
      </w:r>
      <w:r w:rsidRPr="008C13F4">
        <w:rPr>
          <w:rFonts w:eastAsia="Times New Roman"/>
          <w:lang w:val="es-ES_tradnl"/>
        </w:rPr>
        <w:t>.</w:t>
      </w:r>
      <w:r w:rsidR="00CB493E" w:rsidRPr="008C13F4">
        <w:rPr>
          <w:rFonts w:eastAsia="Times New Roman"/>
          <w:lang w:val="es-ES_tradnl"/>
        </w:rPr>
        <w:t>1</w:t>
      </w:r>
      <w:r w:rsidR="0022375E" w:rsidRPr="008C13F4">
        <w:rPr>
          <w:rFonts w:eastAsia="Times New Roman"/>
          <w:lang w:val="es-ES_tradnl"/>
        </w:rPr>
        <w:t>1</w:t>
      </w:r>
      <w:r w:rsidR="00576A22" w:rsidRPr="008C13F4">
        <w:rPr>
          <w:rFonts w:eastAsia="Times New Roman"/>
          <w:lang w:val="es-ES_tradnl"/>
        </w:rPr>
        <w:t xml:space="preserve"> </w:t>
      </w:r>
      <w:r w:rsidR="00670CBF" w:rsidRPr="008C13F4">
        <w:rPr>
          <w:rFonts w:eastAsia="Times New Roman"/>
          <w:lang w:val="es-ES_tradnl"/>
        </w:rPr>
        <w:t>COP</w:t>
      </w:r>
      <w:r w:rsidR="00576A22" w:rsidRPr="008C13F4">
        <w:rPr>
          <w:rFonts w:eastAsia="Times New Roman"/>
          <w:lang w:val="es-ES_tradnl"/>
        </w:rPr>
        <w:t xml:space="preserve"> no intencionales</w:t>
      </w:r>
    </w:p>
    <w:p w14:paraId="23AC7282" w14:textId="076C8A66" w:rsidR="00383671" w:rsidRPr="008C13F4" w:rsidRDefault="00383671" w:rsidP="0038367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9B19B7A" w14:textId="124870EB" w:rsidR="00383671" w:rsidRDefault="00E76F1D" w:rsidP="00931D9B">
      <w:pPr>
        <w:rPr>
          <w:bCs/>
          <w:color w:val="000000" w:themeColor="text1"/>
          <w:lang w:val="es-ES_tradnl"/>
        </w:rPr>
      </w:pPr>
      <w:r w:rsidRPr="008C13F4">
        <w:rPr>
          <w:bCs/>
          <w:color w:val="000000" w:themeColor="text1"/>
          <w:lang w:val="es-ES_tradnl"/>
        </w:rPr>
        <w:t>Tabla</w:t>
      </w:r>
      <w:r w:rsidR="00655395" w:rsidRPr="008C13F4">
        <w:rPr>
          <w:bCs/>
          <w:color w:val="000000" w:themeColor="text1"/>
          <w:lang w:val="es-ES_tradnl"/>
        </w:rPr>
        <w:t xml:space="preserve"> [</w:t>
      </w:r>
      <w:r w:rsidRPr="008C13F4">
        <w:rPr>
          <w:bCs/>
          <w:color w:val="000000" w:themeColor="text1"/>
          <w:lang w:val="es-ES_tradnl"/>
        </w:rPr>
        <w:t>indique el número</w:t>
      </w:r>
      <w:r w:rsidR="00A929F8" w:rsidRPr="008C13F4">
        <w:rPr>
          <w:bCs/>
          <w:color w:val="000000" w:themeColor="text1"/>
          <w:lang w:val="es-ES_tradnl"/>
        </w:rPr>
        <w:t xml:space="preserve">]. </w:t>
      </w:r>
      <w:r w:rsidR="00655395" w:rsidRPr="008C13F4">
        <w:rPr>
          <w:bCs/>
          <w:color w:val="000000" w:themeColor="text1"/>
          <w:lang w:val="es-ES_tradnl"/>
        </w:rPr>
        <w:t xml:space="preserve"> </w:t>
      </w:r>
      <w:r w:rsidR="009E633C" w:rsidRPr="008C13F4">
        <w:rPr>
          <w:bCs/>
          <w:color w:val="000000" w:themeColor="text1"/>
          <w:lang w:val="es-ES_tradnl"/>
        </w:rPr>
        <w:t>m</w:t>
      </w:r>
      <w:r w:rsidR="000808E0" w:rsidRPr="008C13F4">
        <w:rPr>
          <w:bCs/>
          <w:color w:val="000000" w:themeColor="text1"/>
          <w:lang w:val="es-ES_tradnl"/>
        </w:rPr>
        <w:t>onitoreo</w:t>
      </w:r>
      <w:r w:rsidR="00396ECB" w:rsidRPr="008C13F4">
        <w:rPr>
          <w:bCs/>
          <w:color w:val="000000" w:themeColor="text1"/>
          <w:lang w:val="es-ES_tradnl"/>
        </w:rPr>
        <w:t xml:space="preserve"> </w:t>
      </w:r>
      <w:r w:rsidR="00854164">
        <w:rPr>
          <w:bCs/>
          <w:color w:val="000000" w:themeColor="text1"/>
          <w:lang w:val="es-ES_tradnl"/>
        </w:rPr>
        <w:t xml:space="preserve">de COP no intencionales </w:t>
      </w:r>
      <w:r w:rsidR="00396ECB" w:rsidRPr="008C13F4">
        <w:rPr>
          <w:bCs/>
          <w:color w:val="000000" w:themeColor="text1"/>
          <w:lang w:val="es-ES_tradnl"/>
        </w:rPr>
        <w:t>conclusiones/resultados</w:t>
      </w:r>
    </w:p>
    <w:p w14:paraId="0E7B4A33" w14:textId="77777777" w:rsidR="00854164" w:rsidRDefault="00854164" w:rsidP="0085416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E31EB95" w14:textId="63B9A4A0" w:rsidR="00854164" w:rsidRDefault="00854164" w:rsidP="0085416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lastRenderedPageBreak/>
        <w:t>[] No aplica</w:t>
      </w:r>
    </w:p>
    <w:p w14:paraId="42AFBC0F" w14:textId="77777777" w:rsidR="00854164" w:rsidRPr="002E7E8E" w:rsidRDefault="00854164" w:rsidP="002E7E8E">
      <w:pPr>
        <w:spacing w:after="0" w:line="240" w:lineRule="auto"/>
        <w:rPr>
          <w:rFonts w:ascii="Calibri" w:eastAsia="Times New Roman" w:hAnsi="Calibri" w:cs="Calibri"/>
          <w:color w:val="000000"/>
          <w:sz w:val="20"/>
          <w:szCs w:val="20"/>
          <w:lang w:val="es-ES"/>
        </w:rPr>
      </w:pPr>
    </w:p>
    <w:tbl>
      <w:tblPr>
        <w:tblStyle w:val="TableGrid"/>
        <w:tblW w:w="0" w:type="auto"/>
        <w:tblLook w:val="04A0" w:firstRow="1" w:lastRow="0" w:firstColumn="1" w:lastColumn="0" w:noHBand="0" w:noVBand="1"/>
      </w:tblPr>
      <w:tblGrid>
        <w:gridCol w:w="1223"/>
        <w:gridCol w:w="2744"/>
        <w:gridCol w:w="2667"/>
        <w:gridCol w:w="2716"/>
      </w:tblGrid>
      <w:tr w:rsidR="00396ECB" w:rsidRPr="00765725" w14:paraId="7F97A09E" w14:textId="77777777" w:rsidTr="00835E10">
        <w:tc>
          <w:tcPr>
            <w:tcW w:w="1242" w:type="dxa"/>
          </w:tcPr>
          <w:p w14:paraId="7B6E1435" w14:textId="514B4F17" w:rsidR="00556972" w:rsidRPr="008C13F4" w:rsidRDefault="00317ECE" w:rsidP="00835E10">
            <w:pPr>
              <w:rPr>
                <w:b/>
                <w:bCs/>
                <w:sz w:val="20"/>
                <w:szCs w:val="20"/>
                <w:lang w:val="es-ES_tradnl"/>
              </w:rPr>
            </w:pPr>
            <w:r w:rsidRPr="008C13F4">
              <w:rPr>
                <w:b/>
                <w:bCs/>
                <w:sz w:val="20"/>
                <w:szCs w:val="20"/>
                <w:lang w:val="es-ES_tradnl"/>
              </w:rPr>
              <w:t>Químico</w:t>
            </w:r>
          </w:p>
        </w:tc>
        <w:tc>
          <w:tcPr>
            <w:tcW w:w="2835" w:type="dxa"/>
          </w:tcPr>
          <w:p w14:paraId="490A2ECA" w14:textId="6E987DAB" w:rsidR="00556972" w:rsidRPr="008C13F4" w:rsidRDefault="000B5427" w:rsidP="00396ECB">
            <w:pPr>
              <w:rPr>
                <w:b/>
                <w:bCs/>
                <w:sz w:val="20"/>
                <w:szCs w:val="20"/>
                <w:lang w:val="es-ES_tradnl"/>
              </w:rPr>
            </w:pPr>
            <w:r w:rsidRPr="008C13F4">
              <w:rPr>
                <w:b/>
                <w:bCs/>
                <w:sz w:val="20"/>
                <w:szCs w:val="20"/>
                <w:lang w:val="es-ES_tradnl"/>
              </w:rPr>
              <w:t>Tipo</w:t>
            </w:r>
            <w:r w:rsidR="00396ECB" w:rsidRPr="008C13F4">
              <w:rPr>
                <w:b/>
                <w:bCs/>
                <w:sz w:val="20"/>
                <w:szCs w:val="20"/>
                <w:lang w:val="es-ES_tradnl"/>
              </w:rPr>
              <w:t xml:space="preserve"> </w:t>
            </w:r>
            <w:r w:rsidR="00F22235" w:rsidRPr="008C13F4">
              <w:rPr>
                <w:b/>
                <w:bCs/>
                <w:sz w:val="20"/>
                <w:szCs w:val="20"/>
                <w:lang w:val="es-ES_tradnl"/>
              </w:rPr>
              <w:t>de</w:t>
            </w:r>
            <w:r w:rsidR="00396ECB" w:rsidRPr="008C13F4">
              <w:rPr>
                <w:b/>
                <w:bCs/>
                <w:sz w:val="20"/>
                <w:szCs w:val="20"/>
                <w:lang w:val="es-ES_tradnl"/>
              </w:rPr>
              <w:t xml:space="preserve"> programa</w:t>
            </w:r>
          </w:p>
        </w:tc>
        <w:tc>
          <w:tcPr>
            <w:tcW w:w="2694" w:type="dxa"/>
          </w:tcPr>
          <w:p w14:paraId="26B1C6D6" w14:textId="4051CE61" w:rsidR="00556972" w:rsidRPr="008C13F4" w:rsidRDefault="000808E0" w:rsidP="00396ECB">
            <w:pPr>
              <w:rPr>
                <w:b/>
                <w:bCs/>
                <w:sz w:val="20"/>
                <w:szCs w:val="20"/>
                <w:lang w:val="es-ES_tradnl"/>
              </w:rPr>
            </w:pPr>
            <w:r w:rsidRPr="008C13F4">
              <w:rPr>
                <w:b/>
                <w:bCs/>
                <w:sz w:val="20"/>
                <w:szCs w:val="20"/>
                <w:lang w:val="es-ES_tradnl"/>
              </w:rPr>
              <w:t>Monitoreo</w:t>
            </w:r>
            <w:r w:rsidR="00396ECB" w:rsidRPr="008C13F4">
              <w:rPr>
                <w:b/>
                <w:bCs/>
                <w:sz w:val="20"/>
                <w:szCs w:val="20"/>
                <w:lang w:val="es-ES_tradnl"/>
              </w:rPr>
              <w:t xml:space="preserve"> conclusiones/resultados</w:t>
            </w:r>
          </w:p>
        </w:tc>
        <w:tc>
          <w:tcPr>
            <w:tcW w:w="2805" w:type="dxa"/>
          </w:tcPr>
          <w:p w14:paraId="0D25D636" w14:textId="2DD467A3" w:rsidR="00556972" w:rsidRPr="008C13F4" w:rsidRDefault="00785D94" w:rsidP="00835E10">
            <w:pPr>
              <w:rPr>
                <w:b/>
                <w:bCs/>
                <w:sz w:val="20"/>
                <w:szCs w:val="20"/>
                <w:lang w:val="es-ES_tradnl"/>
              </w:rPr>
            </w:pPr>
            <w:r w:rsidRPr="008C13F4">
              <w:rPr>
                <w:b/>
                <w:bCs/>
                <w:sz w:val="20"/>
                <w:szCs w:val="20"/>
                <w:lang w:val="es-ES_tradnl"/>
              </w:rPr>
              <w:t>Comentarios</w:t>
            </w:r>
          </w:p>
        </w:tc>
      </w:tr>
      <w:tr w:rsidR="00396ECB" w:rsidRPr="00357CA8" w14:paraId="4757FABC" w14:textId="77777777" w:rsidTr="00835E10">
        <w:tc>
          <w:tcPr>
            <w:tcW w:w="1242" w:type="dxa"/>
          </w:tcPr>
          <w:p w14:paraId="76F9C6C7" w14:textId="77777777" w:rsidR="00556972" w:rsidRPr="008C13F4" w:rsidRDefault="00556972" w:rsidP="00835E10">
            <w:pPr>
              <w:rPr>
                <w:sz w:val="20"/>
                <w:szCs w:val="20"/>
                <w:lang w:val="es-ES_tradnl"/>
              </w:rPr>
            </w:pPr>
          </w:p>
        </w:tc>
        <w:tc>
          <w:tcPr>
            <w:tcW w:w="2835" w:type="dxa"/>
          </w:tcPr>
          <w:p w14:paraId="674BCA62" w14:textId="2604BCAB" w:rsidR="00556972" w:rsidRPr="008C13F4" w:rsidRDefault="00556972" w:rsidP="00835E10">
            <w:pPr>
              <w:rPr>
                <w:sz w:val="20"/>
                <w:szCs w:val="20"/>
                <w:lang w:val="es-ES_tradnl"/>
              </w:rPr>
            </w:pPr>
            <w:r w:rsidRPr="008C13F4">
              <w:rPr>
                <w:rFonts w:ascii="Calibri" w:eastAsia="Times New Roman" w:hAnsi="Calibri" w:cs="Calibri"/>
                <w:sz w:val="20"/>
                <w:szCs w:val="20"/>
                <w:lang w:val="es-ES_tradnl"/>
              </w:rPr>
              <w:t xml:space="preserve">[] </w:t>
            </w:r>
            <w:r w:rsidR="000808E0" w:rsidRPr="008C13F4">
              <w:rPr>
                <w:rFonts w:ascii="Calibri" w:eastAsia="Times New Roman" w:hAnsi="Calibri" w:cs="Calibri"/>
                <w:sz w:val="20"/>
                <w:szCs w:val="20"/>
                <w:lang w:val="es-ES_tradnl"/>
              </w:rPr>
              <w:t>Investigación y desarrollo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Monitoreo</w:t>
            </w:r>
            <w:r w:rsidRPr="008C13F4">
              <w:rPr>
                <w:rFonts w:ascii="Calibri" w:eastAsia="Times New Roman" w:hAnsi="Calibri" w:cs="Calibri"/>
                <w:sz w:val="20"/>
                <w:szCs w:val="20"/>
                <w:lang w:val="es-ES_tradnl"/>
              </w:rPr>
              <w:br/>
              <w:t xml:space="preserve">[] </w:t>
            </w:r>
            <w:r w:rsidR="000808E0" w:rsidRPr="008C13F4">
              <w:rPr>
                <w:rFonts w:ascii="Calibri" w:eastAsia="Times New Roman" w:hAnsi="Calibri" w:cs="Calibri"/>
                <w:sz w:val="20"/>
                <w:szCs w:val="20"/>
                <w:lang w:val="es-ES_tradnl"/>
              </w:rPr>
              <w:t>Cooperación</w:t>
            </w:r>
          </w:p>
        </w:tc>
        <w:tc>
          <w:tcPr>
            <w:tcW w:w="2694" w:type="dxa"/>
          </w:tcPr>
          <w:p w14:paraId="61A008D0" w14:textId="77777777" w:rsidR="00556972" w:rsidRPr="008C13F4" w:rsidRDefault="00556972" w:rsidP="00835E10">
            <w:pPr>
              <w:rPr>
                <w:sz w:val="20"/>
                <w:szCs w:val="20"/>
                <w:lang w:val="es-ES_tradnl"/>
              </w:rPr>
            </w:pPr>
          </w:p>
        </w:tc>
        <w:tc>
          <w:tcPr>
            <w:tcW w:w="2805" w:type="dxa"/>
          </w:tcPr>
          <w:p w14:paraId="537EED07" w14:textId="77777777" w:rsidR="00556972" w:rsidRPr="008C13F4" w:rsidRDefault="00556972" w:rsidP="00835E10">
            <w:pPr>
              <w:rPr>
                <w:sz w:val="20"/>
                <w:szCs w:val="20"/>
                <w:lang w:val="es-ES_tradnl"/>
              </w:rPr>
            </w:pPr>
          </w:p>
        </w:tc>
      </w:tr>
    </w:tbl>
    <w:p w14:paraId="142B34BF" w14:textId="77777777" w:rsidR="00556972" w:rsidRPr="008C13F4" w:rsidRDefault="00556972" w:rsidP="00931D9B">
      <w:pPr>
        <w:rPr>
          <w:lang w:val="es-ES_tradnl"/>
        </w:rPr>
      </w:pPr>
    </w:p>
    <w:p w14:paraId="1DA65E48" w14:textId="3F62FA5B" w:rsidR="00467EE8" w:rsidRPr="008C13F4" w:rsidRDefault="00467EE8" w:rsidP="00467EE8">
      <w:pPr>
        <w:pStyle w:val="Heading3"/>
        <w:jc w:val="both"/>
        <w:rPr>
          <w:rFonts w:eastAsia="Times New Roman"/>
          <w:lang w:val="es-ES_tradnl"/>
        </w:rPr>
      </w:pPr>
      <w:r w:rsidRPr="008C13F4">
        <w:rPr>
          <w:rFonts w:eastAsia="Times New Roman"/>
          <w:lang w:val="es-ES_tradnl"/>
        </w:rPr>
        <w:t>2.3.1</w:t>
      </w:r>
      <w:r w:rsidR="0022375E" w:rsidRPr="008C13F4">
        <w:rPr>
          <w:rFonts w:eastAsia="Times New Roman"/>
          <w:lang w:val="es-ES_tradnl"/>
        </w:rPr>
        <w:t>4</w:t>
      </w:r>
      <w:r w:rsidRPr="008C13F4">
        <w:rPr>
          <w:rFonts w:eastAsia="Times New Roman"/>
          <w:lang w:val="es-ES_tradnl"/>
        </w:rPr>
        <w:t xml:space="preserve"> </w:t>
      </w:r>
      <w:r w:rsidR="00576A22" w:rsidRPr="008C13F4">
        <w:rPr>
          <w:rFonts w:eastAsia="Times New Roman"/>
          <w:lang w:val="es-ES_tradnl"/>
        </w:rPr>
        <w:t xml:space="preserve">Nivel actual de información, </w:t>
      </w:r>
      <w:r w:rsidR="009E633C" w:rsidRPr="008C13F4">
        <w:rPr>
          <w:rFonts w:eastAsia="Times New Roman"/>
          <w:lang w:val="es-ES_tradnl"/>
        </w:rPr>
        <w:t>concientización</w:t>
      </w:r>
      <w:r w:rsidR="00576A22" w:rsidRPr="008C13F4">
        <w:rPr>
          <w:rFonts w:eastAsia="Times New Roman"/>
          <w:lang w:val="es-ES_tradnl"/>
        </w:rPr>
        <w:t>, y educación entre los grupos objetivo; sistemas existentes para comunicar dicha información a los diferentes grupos.</w:t>
      </w:r>
    </w:p>
    <w:p w14:paraId="127BA429" w14:textId="052D7758" w:rsidR="00467EE8" w:rsidRPr="008C13F4" w:rsidRDefault="00467EE8" w:rsidP="00467EE8">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C556E9F" w14:textId="0020A3FE" w:rsidR="00467EE8" w:rsidRPr="008C13F4" w:rsidRDefault="00E76F1D" w:rsidP="00931D9B">
      <w:pPr>
        <w:rPr>
          <w:lang w:val="es-ES_tradnl"/>
        </w:rPr>
      </w:pPr>
      <w:r w:rsidRPr="008C13F4">
        <w:rPr>
          <w:lang w:val="es-ES_tradnl"/>
        </w:rPr>
        <w:t>Tabla</w:t>
      </w:r>
      <w:r w:rsidR="00446FB2" w:rsidRPr="008C13F4">
        <w:rPr>
          <w:lang w:val="es-ES_tradnl"/>
        </w:rPr>
        <w:t xml:space="preserve"> [</w:t>
      </w:r>
      <w:r w:rsidRPr="008C13F4">
        <w:rPr>
          <w:lang w:val="es-ES_tradnl"/>
        </w:rPr>
        <w:t>indique el número</w:t>
      </w:r>
      <w:r w:rsidR="00446FB2" w:rsidRPr="008C13F4">
        <w:rPr>
          <w:lang w:val="es-ES_tradnl"/>
        </w:rPr>
        <w:t xml:space="preserve">]. </w:t>
      </w:r>
      <w:r w:rsidR="00ED6A44" w:rsidRPr="008C13F4">
        <w:rPr>
          <w:lang w:val="es-ES_tradnl"/>
        </w:rPr>
        <w:t>Estado</w:t>
      </w:r>
      <w:r w:rsidR="00DD0C3D" w:rsidRPr="008C13F4">
        <w:rPr>
          <w:lang w:val="es-ES_tradnl"/>
        </w:rPr>
        <w:t xml:space="preserve"> de la toma de medidas para implementar el </w:t>
      </w:r>
      <w:r w:rsidR="00A3599B">
        <w:rPr>
          <w:lang w:val="es-ES_tradnl"/>
        </w:rPr>
        <w:t>Artículo</w:t>
      </w:r>
      <w:r w:rsidR="00DD0C3D" w:rsidRPr="008C13F4">
        <w:rPr>
          <w:lang w:val="es-ES_tradnl"/>
        </w:rPr>
        <w:t xml:space="preserve"> 10 del Convenio.</w:t>
      </w:r>
    </w:p>
    <w:tbl>
      <w:tblPr>
        <w:tblW w:w="9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520"/>
        <w:gridCol w:w="1360"/>
        <w:gridCol w:w="2460"/>
        <w:gridCol w:w="2260"/>
      </w:tblGrid>
      <w:tr w:rsidR="002B0491" w:rsidRPr="00765725" w14:paraId="56015228" w14:textId="77777777" w:rsidTr="002B0491">
        <w:trPr>
          <w:trHeight w:val="300"/>
        </w:trPr>
        <w:tc>
          <w:tcPr>
            <w:tcW w:w="1900" w:type="dxa"/>
            <w:shd w:val="clear" w:color="auto" w:fill="auto"/>
            <w:noWrap/>
            <w:vAlign w:val="bottom"/>
            <w:hideMark/>
          </w:tcPr>
          <w:p w14:paraId="6481864D" w14:textId="27EE8D81" w:rsidR="002B0491" w:rsidRPr="008C13F4" w:rsidRDefault="00785D94" w:rsidP="002B049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Acción</w:t>
            </w:r>
            <w:r w:rsidR="00DD0C3D" w:rsidRPr="008C13F4">
              <w:rPr>
                <w:rFonts w:ascii="Calibri" w:eastAsia="Times New Roman" w:hAnsi="Calibri" w:cs="Calibri"/>
                <w:b/>
                <w:bCs/>
                <w:color w:val="000000"/>
                <w:sz w:val="20"/>
                <w:szCs w:val="20"/>
                <w:lang w:val="es-ES_tradnl"/>
              </w:rPr>
              <w:t>/medida</w:t>
            </w:r>
          </w:p>
        </w:tc>
        <w:tc>
          <w:tcPr>
            <w:tcW w:w="1520" w:type="dxa"/>
            <w:shd w:val="clear" w:color="auto" w:fill="auto"/>
            <w:noWrap/>
            <w:vAlign w:val="bottom"/>
            <w:hideMark/>
          </w:tcPr>
          <w:p w14:paraId="580A2F2F" w14:textId="66C1995C" w:rsidR="002B0491" w:rsidRPr="008C13F4" w:rsidRDefault="00ED6A44" w:rsidP="002B049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Estado</w:t>
            </w:r>
          </w:p>
        </w:tc>
        <w:tc>
          <w:tcPr>
            <w:tcW w:w="1360" w:type="dxa"/>
            <w:shd w:val="clear" w:color="auto" w:fill="auto"/>
            <w:noWrap/>
            <w:vAlign w:val="bottom"/>
            <w:hideMark/>
          </w:tcPr>
          <w:p w14:paraId="19C0F78B" w14:textId="19442863" w:rsidR="002B0491" w:rsidRPr="008C13F4" w:rsidRDefault="001528F1" w:rsidP="002B049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Año</w:t>
            </w:r>
          </w:p>
        </w:tc>
        <w:tc>
          <w:tcPr>
            <w:tcW w:w="2460" w:type="dxa"/>
            <w:shd w:val="clear" w:color="auto" w:fill="auto"/>
            <w:vAlign w:val="bottom"/>
            <w:hideMark/>
          </w:tcPr>
          <w:p w14:paraId="1AE53E54" w14:textId="606EAC46" w:rsidR="002B0491" w:rsidRPr="008C13F4" w:rsidRDefault="000B5427" w:rsidP="002B049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Tipo</w:t>
            </w:r>
            <w:r w:rsidR="00DD0C3D" w:rsidRPr="008C13F4">
              <w:rPr>
                <w:rFonts w:ascii="Calibri" w:eastAsia="Times New Roman" w:hAnsi="Calibri" w:cs="Calibri"/>
                <w:b/>
                <w:bCs/>
                <w:color w:val="000000"/>
                <w:sz w:val="20"/>
                <w:szCs w:val="20"/>
                <w:lang w:val="es-ES_tradnl"/>
              </w:rPr>
              <w:t xml:space="preserve"> </w:t>
            </w:r>
            <w:r w:rsidR="00F22235" w:rsidRPr="008C13F4">
              <w:rPr>
                <w:rFonts w:ascii="Calibri" w:eastAsia="Times New Roman" w:hAnsi="Calibri" w:cs="Calibri"/>
                <w:b/>
                <w:bCs/>
                <w:color w:val="000000"/>
                <w:sz w:val="20"/>
                <w:szCs w:val="20"/>
                <w:lang w:val="es-ES_tradnl"/>
              </w:rPr>
              <w:t>de</w:t>
            </w:r>
            <w:r w:rsidR="00DD0C3D" w:rsidRPr="008C13F4">
              <w:rPr>
                <w:rFonts w:ascii="Calibri" w:eastAsia="Times New Roman" w:hAnsi="Calibri" w:cs="Calibri"/>
                <w:b/>
                <w:bCs/>
                <w:color w:val="000000"/>
                <w:sz w:val="20"/>
                <w:szCs w:val="20"/>
                <w:lang w:val="es-ES_tradnl"/>
              </w:rPr>
              <w:t xml:space="preserve"> medida</w:t>
            </w:r>
          </w:p>
        </w:tc>
        <w:tc>
          <w:tcPr>
            <w:tcW w:w="2260" w:type="dxa"/>
            <w:shd w:val="clear" w:color="auto" w:fill="auto"/>
            <w:vAlign w:val="bottom"/>
            <w:hideMark/>
          </w:tcPr>
          <w:p w14:paraId="6794E425" w14:textId="286D68E5" w:rsidR="002B0491" w:rsidRPr="008C13F4" w:rsidRDefault="00DD0C3D" w:rsidP="002B0491">
            <w:pPr>
              <w:spacing w:after="0" w:line="240" w:lineRule="auto"/>
              <w:rPr>
                <w:rFonts w:ascii="Calibri" w:eastAsia="Times New Roman" w:hAnsi="Calibri" w:cs="Calibri"/>
                <w:b/>
                <w:bCs/>
                <w:color w:val="000000"/>
                <w:sz w:val="20"/>
                <w:szCs w:val="20"/>
                <w:lang w:val="es-ES_tradnl"/>
              </w:rPr>
            </w:pPr>
            <w:r w:rsidRPr="008C13F4">
              <w:rPr>
                <w:rFonts w:ascii="Calibri" w:eastAsia="Times New Roman" w:hAnsi="Calibri" w:cs="Calibri"/>
                <w:b/>
                <w:bCs/>
                <w:color w:val="000000"/>
                <w:sz w:val="20"/>
                <w:szCs w:val="20"/>
                <w:lang w:val="es-ES_tradnl"/>
              </w:rPr>
              <w:t>Fuentes del principal problema</w:t>
            </w:r>
          </w:p>
        </w:tc>
      </w:tr>
      <w:tr w:rsidR="002B0491" w:rsidRPr="00765725" w14:paraId="51CD53B5" w14:textId="77777777" w:rsidTr="002B0491">
        <w:trPr>
          <w:trHeight w:val="8190"/>
        </w:trPr>
        <w:tc>
          <w:tcPr>
            <w:tcW w:w="1900" w:type="dxa"/>
            <w:shd w:val="clear" w:color="auto" w:fill="auto"/>
            <w:vAlign w:val="bottom"/>
            <w:hideMark/>
          </w:tcPr>
          <w:p w14:paraId="0BB9A5E5" w14:textId="7F3FF8B9" w:rsidR="002B0491" w:rsidRPr="008C13F4" w:rsidRDefault="00C77890" w:rsidP="00C7789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Adopción de cualquiera de la</w:t>
            </w:r>
            <w:r w:rsidR="00F22235" w:rsidRPr="008C13F4">
              <w:rPr>
                <w:rFonts w:ascii="Calibri" w:eastAsia="Times New Roman" w:hAnsi="Calibri" w:cs="Calibri"/>
                <w:color w:val="000000"/>
                <w:sz w:val="20"/>
                <w:szCs w:val="20"/>
                <w:lang w:val="es-ES_tradnl"/>
              </w:rPr>
              <w:t>s</w:t>
            </w:r>
            <w:r w:rsidRPr="008C13F4">
              <w:rPr>
                <w:rFonts w:ascii="Calibri" w:eastAsia="Times New Roman" w:hAnsi="Calibri" w:cs="Calibri"/>
                <w:color w:val="000000"/>
                <w:sz w:val="20"/>
                <w:szCs w:val="20"/>
                <w:lang w:val="es-ES_tradnl"/>
              </w:rPr>
              <w:t xml:space="preserve"> medidas para implementar e</w:t>
            </w:r>
            <w:r w:rsidR="0074566A" w:rsidRPr="008C13F4">
              <w:rPr>
                <w:rFonts w:ascii="Calibri" w:eastAsia="Times New Roman" w:hAnsi="Calibri" w:cs="Calibri"/>
                <w:color w:val="000000"/>
                <w:sz w:val="20"/>
                <w:szCs w:val="20"/>
                <w:lang w:val="es-ES_tradnl"/>
              </w:rPr>
              <w:t>l</w:t>
            </w:r>
            <w:r w:rsidRPr="008C13F4">
              <w:rPr>
                <w:rFonts w:ascii="Calibri" w:eastAsia="Times New Roman" w:hAnsi="Calibri" w:cs="Calibri"/>
                <w:color w:val="000000"/>
                <w:sz w:val="20"/>
                <w:szCs w:val="20"/>
                <w:lang w:val="es-ES_tradnl"/>
              </w:rPr>
              <w:t xml:space="preserve"> </w:t>
            </w:r>
            <w:r w:rsidR="00A3599B">
              <w:rPr>
                <w:rFonts w:ascii="Calibri" w:eastAsia="Times New Roman" w:hAnsi="Calibri" w:cs="Calibri"/>
                <w:color w:val="000000"/>
                <w:sz w:val="20"/>
                <w:szCs w:val="20"/>
                <w:lang w:val="es-ES_tradnl"/>
              </w:rPr>
              <w:t>Artículo</w:t>
            </w:r>
            <w:r w:rsidRPr="008C13F4">
              <w:rPr>
                <w:rFonts w:ascii="Calibri" w:eastAsia="Times New Roman" w:hAnsi="Calibri" w:cs="Calibri"/>
                <w:color w:val="000000"/>
                <w:sz w:val="20"/>
                <w:szCs w:val="20"/>
                <w:lang w:val="es-ES_tradnl"/>
              </w:rPr>
              <w:t xml:space="preserve"> 10 del Convenio</w:t>
            </w:r>
          </w:p>
        </w:tc>
        <w:tc>
          <w:tcPr>
            <w:tcW w:w="1520" w:type="dxa"/>
            <w:shd w:val="clear" w:color="auto" w:fill="auto"/>
            <w:vAlign w:val="bottom"/>
            <w:hideMark/>
          </w:tcPr>
          <w:p w14:paraId="21AC52E2" w14:textId="77777777" w:rsidR="002B0491" w:rsidRDefault="002B0491" w:rsidP="002B049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w:t>
            </w:r>
            <w:r w:rsidR="00F50036" w:rsidRPr="008C13F4">
              <w:rPr>
                <w:rFonts w:ascii="Calibri" w:eastAsia="Times New Roman" w:hAnsi="Calibri" w:cs="Calibri"/>
                <w:color w:val="000000"/>
                <w:sz w:val="20"/>
                <w:szCs w:val="20"/>
                <w:lang w:val="es-ES_tradnl"/>
              </w:rPr>
              <w:t>Si</w:t>
            </w:r>
            <w:r w:rsidRPr="008C13F4">
              <w:rPr>
                <w:rFonts w:ascii="Calibri" w:eastAsia="Times New Roman" w:hAnsi="Calibri" w:cs="Calibri"/>
                <w:color w:val="000000"/>
                <w:sz w:val="20"/>
                <w:szCs w:val="20"/>
                <w:lang w:val="es-ES_tradnl"/>
              </w:rPr>
              <w:br/>
              <w:t>[] No</w:t>
            </w:r>
          </w:p>
          <w:p w14:paraId="4E5C661C" w14:textId="77777777" w:rsidR="00854164" w:rsidRDefault="00854164" w:rsidP="0085416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9C62D7E" w14:textId="77777777" w:rsidR="00854164" w:rsidRDefault="00854164" w:rsidP="00854164">
            <w:pPr>
              <w:spacing w:after="0" w:line="240" w:lineRule="auto"/>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6C1E021A" w14:textId="350C8DB1" w:rsidR="00854164" w:rsidRPr="008C13F4" w:rsidRDefault="00854164" w:rsidP="002B0491">
            <w:pPr>
              <w:spacing w:after="0" w:line="240" w:lineRule="auto"/>
              <w:rPr>
                <w:rFonts w:ascii="Calibri" w:eastAsia="Times New Roman" w:hAnsi="Calibri" w:cs="Calibri"/>
                <w:color w:val="000000"/>
                <w:sz w:val="20"/>
                <w:szCs w:val="20"/>
                <w:lang w:val="es-ES_tradnl"/>
              </w:rPr>
            </w:pPr>
          </w:p>
        </w:tc>
        <w:tc>
          <w:tcPr>
            <w:tcW w:w="1360" w:type="dxa"/>
            <w:shd w:val="clear" w:color="auto" w:fill="auto"/>
            <w:noWrap/>
            <w:vAlign w:val="bottom"/>
            <w:hideMark/>
          </w:tcPr>
          <w:p w14:paraId="56439D53" w14:textId="77777777" w:rsidR="002B0491" w:rsidRPr="008C13F4" w:rsidRDefault="002B0491" w:rsidP="002B0491">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w:t>
            </w:r>
          </w:p>
        </w:tc>
        <w:tc>
          <w:tcPr>
            <w:tcW w:w="2460" w:type="dxa"/>
            <w:shd w:val="clear" w:color="auto" w:fill="auto"/>
            <w:vAlign w:val="bottom"/>
            <w:hideMark/>
          </w:tcPr>
          <w:p w14:paraId="7AF758FB" w14:textId="79BDD905" w:rsidR="002B0491" w:rsidRPr="008C13F4" w:rsidRDefault="00DD0C3D" w:rsidP="00AC2537">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t xml:space="preserve">[] Concientización </w:t>
            </w:r>
            <w:r w:rsidR="00F22235" w:rsidRPr="008C13F4">
              <w:rPr>
                <w:rFonts w:ascii="Calibri" w:eastAsia="Times New Roman" w:hAnsi="Calibri" w:cs="Calibri"/>
                <w:color w:val="000000"/>
                <w:sz w:val="20"/>
                <w:szCs w:val="20"/>
                <w:lang w:val="es-ES_tradnl"/>
              </w:rPr>
              <w:t xml:space="preserve">acerca </w:t>
            </w:r>
            <w:r w:rsidRPr="008C13F4">
              <w:rPr>
                <w:rFonts w:ascii="Calibri" w:eastAsia="Times New Roman" w:hAnsi="Calibri" w:cs="Calibri"/>
                <w:color w:val="000000"/>
                <w:sz w:val="20"/>
                <w:szCs w:val="20"/>
                <w:lang w:val="es-ES_tradnl"/>
              </w:rPr>
              <w:t>de los contaminantes orgánicos persistentes entre los que toman decisiones y formulan políticas</w:t>
            </w:r>
            <w:r w:rsidR="002B0491" w:rsidRPr="008C13F4">
              <w:rPr>
                <w:rFonts w:ascii="Calibri" w:eastAsia="Times New Roman" w:hAnsi="Calibri" w:cs="Calibri"/>
                <w:color w:val="000000"/>
                <w:sz w:val="20"/>
                <w:szCs w:val="20"/>
                <w:lang w:val="es-ES_tradnl"/>
              </w:rPr>
              <w:t>.</w:t>
            </w:r>
            <w:r w:rsidR="002B0491" w:rsidRPr="008C13F4">
              <w:rPr>
                <w:rFonts w:ascii="Calibri" w:eastAsia="Times New Roman" w:hAnsi="Calibri" w:cs="Calibri"/>
                <w:color w:val="000000"/>
                <w:sz w:val="20"/>
                <w:szCs w:val="20"/>
                <w:lang w:val="es-ES_tradnl"/>
              </w:rPr>
              <w:br/>
              <w:t xml:space="preserve">[] </w:t>
            </w:r>
            <w:r w:rsidR="00396ECB" w:rsidRPr="008C13F4">
              <w:rPr>
                <w:rFonts w:ascii="Calibri" w:eastAsia="Times New Roman" w:hAnsi="Calibri" w:cs="Calibri"/>
                <w:color w:val="000000"/>
                <w:sz w:val="20"/>
                <w:szCs w:val="20"/>
                <w:lang w:val="es-ES_tradnl"/>
              </w:rPr>
              <w:t>Brindar al público toda la información disponible de contaminantes orgánicos persistentes</w:t>
            </w:r>
            <w:r w:rsidR="002B0491" w:rsidRPr="008C13F4">
              <w:rPr>
                <w:rFonts w:ascii="Calibri" w:eastAsia="Times New Roman" w:hAnsi="Calibri" w:cs="Calibri"/>
                <w:color w:val="000000"/>
                <w:sz w:val="20"/>
                <w:szCs w:val="20"/>
                <w:lang w:val="es-ES_tradnl"/>
              </w:rPr>
              <w:t>.</w:t>
            </w:r>
            <w:r w:rsidR="002B0491" w:rsidRPr="008C13F4">
              <w:rPr>
                <w:rFonts w:ascii="Calibri" w:eastAsia="Times New Roman" w:hAnsi="Calibri" w:cs="Calibri"/>
                <w:color w:val="000000"/>
                <w:sz w:val="20"/>
                <w:szCs w:val="20"/>
                <w:lang w:val="es-ES_tradnl"/>
              </w:rPr>
              <w:br/>
              <w:t xml:space="preserve">[] </w:t>
            </w:r>
            <w:r w:rsidR="00396ECB" w:rsidRPr="008C13F4">
              <w:rPr>
                <w:rFonts w:ascii="Calibri" w:eastAsia="Times New Roman" w:hAnsi="Calibri" w:cs="Calibri"/>
                <w:color w:val="000000"/>
                <w:sz w:val="20"/>
                <w:szCs w:val="20"/>
                <w:lang w:val="es-ES_tradnl"/>
              </w:rPr>
              <w:t>Desarrollo e implementación de programas educativos especialmente para mujeres, niños y las personas con poca formación sobre los contaminantes orgánicos persistentes</w:t>
            </w:r>
            <w:r w:rsidR="002B0491" w:rsidRPr="008C13F4">
              <w:rPr>
                <w:rFonts w:ascii="Calibri" w:eastAsia="Times New Roman" w:hAnsi="Calibri" w:cs="Calibri"/>
                <w:color w:val="000000"/>
                <w:sz w:val="20"/>
                <w:szCs w:val="20"/>
                <w:lang w:val="es-ES_tradnl"/>
              </w:rPr>
              <w:t>,</w:t>
            </w:r>
            <w:r w:rsidR="00A929F8" w:rsidRPr="008C13F4">
              <w:rPr>
                <w:rFonts w:ascii="Calibri" w:eastAsia="Times New Roman" w:hAnsi="Calibri" w:cs="Calibri"/>
                <w:color w:val="000000"/>
                <w:sz w:val="20"/>
                <w:szCs w:val="20"/>
                <w:lang w:val="es-ES_tradnl"/>
              </w:rPr>
              <w:t xml:space="preserve"> </w:t>
            </w:r>
            <w:r w:rsidR="00396ECB" w:rsidRPr="008C13F4">
              <w:rPr>
                <w:rFonts w:ascii="Calibri" w:eastAsia="Times New Roman" w:hAnsi="Calibri" w:cs="Calibri"/>
                <w:color w:val="000000"/>
                <w:sz w:val="20"/>
                <w:szCs w:val="20"/>
                <w:lang w:val="es-ES_tradnl"/>
              </w:rPr>
              <w:t>así como también sobre  sus efectos en la salud y el medio ambiente</w:t>
            </w:r>
            <w:r w:rsidR="0074566A" w:rsidRPr="008C13F4">
              <w:rPr>
                <w:rFonts w:ascii="Calibri" w:eastAsia="Times New Roman" w:hAnsi="Calibri" w:cs="Calibri"/>
                <w:color w:val="000000"/>
                <w:sz w:val="20"/>
                <w:szCs w:val="20"/>
                <w:lang w:val="es-ES_tradnl"/>
              </w:rPr>
              <w:t>,</w:t>
            </w:r>
            <w:r w:rsidR="00396ECB" w:rsidRPr="008C13F4">
              <w:rPr>
                <w:rFonts w:ascii="Calibri" w:eastAsia="Times New Roman" w:hAnsi="Calibri" w:cs="Calibri"/>
                <w:color w:val="000000"/>
                <w:sz w:val="20"/>
                <w:szCs w:val="20"/>
                <w:lang w:val="es-ES_tradnl"/>
              </w:rPr>
              <w:t xml:space="preserve"> y sobre las alternativas</w:t>
            </w:r>
            <w:r w:rsidR="002B0491" w:rsidRPr="008C13F4">
              <w:rPr>
                <w:rFonts w:ascii="Calibri" w:eastAsia="Times New Roman" w:hAnsi="Calibri" w:cs="Calibri"/>
                <w:color w:val="000000"/>
                <w:sz w:val="20"/>
                <w:szCs w:val="20"/>
                <w:lang w:val="es-ES_tradnl"/>
              </w:rPr>
              <w:t>.</w:t>
            </w:r>
            <w:r w:rsidR="002B0491" w:rsidRPr="008C13F4">
              <w:rPr>
                <w:rFonts w:ascii="Calibri" w:eastAsia="Times New Roman" w:hAnsi="Calibri" w:cs="Calibri"/>
                <w:color w:val="000000"/>
                <w:sz w:val="20"/>
                <w:szCs w:val="20"/>
                <w:lang w:val="es-ES_tradnl"/>
              </w:rPr>
              <w:br/>
              <w:t xml:space="preserve">[] </w:t>
            </w:r>
            <w:r w:rsidR="00396ECB" w:rsidRPr="008C13F4">
              <w:rPr>
                <w:rFonts w:ascii="Calibri" w:eastAsia="Times New Roman" w:hAnsi="Calibri" w:cs="Calibri"/>
                <w:color w:val="000000"/>
                <w:sz w:val="20"/>
                <w:szCs w:val="20"/>
                <w:lang w:val="es-ES_tradnl"/>
              </w:rPr>
              <w:t>Participación pública en abordar los contaminantes orgánicos persistentes y sus efectos en la salud y el medio ambiente.</w:t>
            </w:r>
            <w:r w:rsidR="00396ECB" w:rsidRPr="008C13F4">
              <w:rPr>
                <w:rFonts w:ascii="Calibri" w:eastAsia="Times New Roman" w:hAnsi="Calibri" w:cs="Calibri"/>
                <w:color w:val="000000"/>
                <w:sz w:val="20"/>
                <w:szCs w:val="20"/>
                <w:lang w:val="es-ES_tradnl"/>
              </w:rPr>
              <w:br/>
              <w:t>[] Entrenamiento de los trabajadores, científicos,</w:t>
            </w:r>
            <w:r w:rsidR="00A929F8" w:rsidRPr="008C13F4">
              <w:rPr>
                <w:rFonts w:ascii="Calibri" w:eastAsia="Times New Roman" w:hAnsi="Calibri" w:cs="Calibri"/>
                <w:color w:val="000000"/>
                <w:sz w:val="20"/>
                <w:szCs w:val="20"/>
                <w:lang w:val="es-ES_tradnl"/>
              </w:rPr>
              <w:t xml:space="preserve"> </w:t>
            </w:r>
            <w:r w:rsidR="00396ECB" w:rsidRPr="008C13F4">
              <w:rPr>
                <w:rFonts w:ascii="Calibri" w:eastAsia="Times New Roman" w:hAnsi="Calibri" w:cs="Calibri"/>
                <w:color w:val="000000"/>
                <w:sz w:val="20"/>
                <w:szCs w:val="20"/>
                <w:lang w:val="es-ES_tradnl"/>
              </w:rPr>
              <w:t>educadores y personal técnico y  gerencial.</w:t>
            </w:r>
            <w:r w:rsidR="002B0491" w:rsidRPr="008C13F4">
              <w:rPr>
                <w:rFonts w:ascii="Calibri" w:eastAsia="Times New Roman" w:hAnsi="Calibri" w:cs="Calibri"/>
                <w:color w:val="000000"/>
                <w:sz w:val="20"/>
                <w:szCs w:val="20"/>
                <w:lang w:val="es-ES_tradnl"/>
              </w:rPr>
              <w:br/>
              <w:t xml:space="preserve">[] </w:t>
            </w:r>
            <w:r w:rsidR="001F78D2" w:rsidRPr="008C13F4">
              <w:rPr>
                <w:rFonts w:ascii="Calibri" w:eastAsia="Times New Roman" w:hAnsi="Calibri" w:cs="Calibri"/>
                <w:color w:val="000000"/>
                <w:sz w:val="20"/>
                <w:szCs w:val="20"/>
                <w:lang w:val="es-ES_tradnl"/>
              </w:rPr>
              <w:t xml:space="preserve">Desarrollo e intercambio educacional y materiales para la concientización </w:t>
            </w:r>
            <w:r w:rsidR="001F78D2" w:rsidRPr="008C13F4">
              <w:rPr>
                <w:rFonts w:ascii="Calibri" w:eastAsia="Times New Roman" w:hAnsi="Calibri" w:cs="Calibri"/>
                <w:color w:val="000000"/>
                <w:sz w:val="20"/>
                <w:szCs w:val="20"/>
                <w:lang w:val="es-ES_tradnl"/>
              </w:rPr>
              <w:lastRenderedPageBreak/>
              <w:t>pública a nivel nacional e internacional.</w:t>
            </w:r>
            <w:r w:rsidR="00AC2537" w:rsidRPr="008C13F4">
              <w:rPr>
                <w:rFonts w:ascii="Calibri" w:eastAsia="Times New Roman" w:hAnsi="Calibri" w:cs="Calibri"/>
                <w:color w:val="000000"/>
                <w:sz w:val="20"/>
                <w:szCs w:val="20"/>
                <w:lang w:val="es-ES_tradnl"/>
              </w:rPr>
              <w:br/>
              <w:t>[] Desarrollo e implementación de programas educativos y de entrenamiento a nivel nacional e internacional</w:t>
            </w:r>
            <w:r w:rsidR="002B0491" w:rsidRPr="008C13F4">
              <w:rPr>
                <w:rFonts w:ascii="Calibri" w:eastAsia="Times New Roman" w:hAnsi="Calibri" w:cs="Calibri"/>
                <w:color w:val="000000"/>
                <w:sz w:val="20"/>
                <w:szCs w:val="20"/>
                <w:lang w:val="es-ES_tradnl"/>
              </w:rPr>
              <w:t>.</w:t>
            </w:r>
            <w:r w:rsidR="002B0491" w:rsidRPr="008C13F4">
              <w:rPr>
                <w:rFonts w:ascii="Calibri" w:eastAsia="Times New Roman" w:hAnsi="Calibri" w:cs="Calibri"/>
                <w:color w:val="000000"/>
                <w:sz w:val="20"/>
                <w:szCs w:val="20"/>
                <w:lang w:val="es-ES_tradnl"/>
              </w:rPr>
              <w:br/>
              <w:t xml:space="preserve">[] </w:t>
            </w:r>
            <w:r w:rsidR="00F50036" w:rsidRPr="008C13F4">
              <w:rPr>
                <w:rFonts w:ascii="Calibri" w:eastAsia="Times New Roman" w:hAnsi="Calibri" w:cs="Calibri"/>
                <w:color w:val="000000"/>
                <w:sz w:val="20"/>
                <w:szCs w:val="20"/>
                <w:lang w:val="es-ES_tradnl"/>
              </w:rPr>
              <w:t>Otro</w:t>
            </w:r>
            <w:r w:rsidR="002B0491" w:rsidRPr="008C13F4">
              <w:rPr>
                <w:rFonts w:ascii="Calibri" w:eastAsia="Times New Roman" w:hAnsi="Calibri" w:cs="Calibri"/>
                <w:color w:val="000000"/>
                <w:sz w:val="20"/>
                <w:szCs w:val="20"/>
                <w:lang w:val="es-ES_tradnl"/>
              </w:rPr>
              <w:t xml:space="preserve"> : </w:t>
            </w:r>
          </w:p>
        </w:tc>
        <w:tc>
          <w:tcPr>
            <w:tcW w:w="2260" w:type="dxa"/>
            <w:shd w:val="clear" w:color="auto" w:fill="auto"/>
            <w:vAlign w:val="bottom"/>
            <w:hideMark/>
          </w:tcPr>
          <w:p w14:paraId="7E1DA199" w14:textId="0A8691C7" w:rsidR="002B0491" w:rsidRPr="008C13F4" w:rsidRDefault="002B0491" w:rsidP="00C77890">
            <w:pPr>
              <w:spacing w:after="0" w:line="240" w:lineRule="auto"/>
              <w:rPr>
                <w:rFonts w:ascii="Calibri" w:eastAsia="Times New Roman" w:hAnsi="Calibri" w:cs="Calibri"/>
                <w:color w:val="000000"/>
                <w:sz w:val="20"/>
                <w:szCs w:val="20"/>
                <w:lang w:val="es-ES_tradnl"/>
              </w:rPr>
            </w:pPr>
            <w:r w:rsidRPr="008C13F4">
              <w:rPr>
                <w:rFonts w:ascii="Calibri" w:eastAsia="Times New Roman" w:hAnsi="Calibri" w:cs="Calibri"/>
                <w:color w:val="000000"/>
                <w:sz w:val="20"/>
                <w:szCs w:val="20"/>
                <w:lang w:val="es-ES_tradnl"/>
              </w:rPr>
              <w:lastRenderedPageBreak/>
              <w:t xml:space="preserve">[] </w:t>
            </w:r>
            <w:r w:rsidR="0047754A" w:rsidRPr="008C13F4">
              <w:rPr>
                <w:rFonts w:ascii="Calibri" w:eastAsia="Times New Roman" w:hAnsi="Calibri" w:cs="Calibri"/>
                <w:color w:val="000000"/>
                <w:sz w:val="20"/>
                <w:szCs w:val="20"/>
                <w:lang w:val="es-ES_tradnl"/>
              </w:rPr>
              <w:t>Ausencia de marco institucional y político</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C77890" w:rsidRPr="008C13F4">
              <w:rPr>
                <w:rFonts w:ascii="Calibri" w:eastAsia="Times New Roman" w:hAnsi="Calibri" w:cs="Calibri"/>
                <w:color w:val="000000"/>
                <w:sz w:val="20"/>
                <w:szCs w:val="20"/>
                <w:lang w:val="es-ES_tradnl"/>
              </w:rPr>
              <w:t>Ausencia de capacidad financiera</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47754A" w:rsidRPr="008C13F4">
              <w:rPr>
                <w:rFonts w:ascii="Calibri" w:eastAsia="Times New Roman" w:hAnsi="Calibri" w:cs="Calibri"/>
                <w:color w:val="000000"/>
                <w:sz w:val="20"/>
                <w:szCs w:val="20"/>
                <w:lang w:val="es-ES_tradnl"/>
              </w:rPr>
              <w:t>Recursos humanos limitados</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47754A" w:rsidRPr="008C13F4">
              <w:rPr>
                <w:rFonts w:ascii="Calibri" w:eastAsia="Times New Roman" w:hAnsi="Calibri" w:cs="Calibri"/>
                <w:color w:val="000000"/>
                <w:sz w:val="20"/>
                <w:szCs w:val="20"/>
                <w:lang w:val="es-ES_tradnl"/>
              </w:rPr>
              <w:t>Capacidad técnica insuficiente</w:t>
            </w:r>
            <w:r w:rsidRPr="008C13F4">
              <w:rPr>
                <w:rFonts w:ascii="Calibri" w:eastAsia="Times New Roman" w:hAnsi="Calibri" w:cs="Calibri"/>
                <w:color w:val="000000"/>
                <w:sz w:val="20"/>
                <w:szCs w:val="20"/>
                <w:lang w:val="es-ES_tradnl"/>
              </w:rPr>
              <w:t>.</w:t>
            </w:r>
            <w:r w:rsidRPr="008C13F4">
              <w:rPr>
                <w:rFonts w:ascii="Calibri" w:eastAsia="Times New Roman" w:hAnsi="Calibri" w:cs="Calibri"/>
                <w:color w:val="000000"/>
                <w:sz w:val="20"/>
                <w:szCs w:val="20"/>
                <w:lang w:val="es-ES_tradnl"/>
              </w:rPr>
              <w:br/>
              <w:t xml:space="preserve">[] </w:t>
            </w:r>
            <w:r w:rsidR="00F50036" w:rsidRPr="008C13F4">
              <w:rPr>
                <w:rFonts w:ascii="Calibri" w:eastAsia="Times New Roman" w:hAnsi="Calibri" w:cs="Calibri"/>
                <w:color w:val="000000"/>
                <w:sz w:val="20"/>
                <w:szCs w:val="20"/>
                <w:lang w:val="es-ES_tradnl"/>
              </w:rPr>
              <w:t>Otro</w:t>
            </w:r>
            <w:r w:rsidRPr="008C13F4">
              <w:rPr>
                <w:rFonts w:ascii="Calibri" w:eastAsia="Times New Roman" w:hAnsi="Calibri" w:cs="Calibri"/>
                <w:color w:val="000000"/>
                <w:sz w:val="20"/>
                <w:szCs w:val="20"/>
                <w:lang w:val="es-ES_tradnl"/>
              </w:rPr>
              <w:t xml:space="preserve"> : </w:t>
            </w:r>
          </w:p>
        </w:tc>
      </w:tr>
    </w:tbl>
    <w:p w14:paraId="4D111A99" w14:textId="77777777" w:rsidR="002B0491" w:rsidRPr="008C13F4" w:rsidRDefault="002B0491" w:rsidP="00931D9B">
      <w:pPr>
        <w:rPr>
          <w:lang w:val="es-ES_tradnl"/>
        </w:rPr>
      </w:pPr>
    </w:p>
    <w:p w14:paraId="2436433D" w14:textId="2FFB816A" w:rsidR="008629FB" w:rsidRPr="008C13F4" w:rsidRDefault="008629FB" w:rsidP="008629FB">
      <w:pPr>
        <w:pStyle w:val="Heading3"/>
        <w:rPr>
          <w:rFonts w:eastAsia="Times New Roman"/>
          <w:lang w:val="es-ES_tradnl"/>
        </w:rPr>
      </w:pPr>
      <w:r w:rsidRPr="008C13F4">
        <w:rPr>
          <w:rFonts w:eastAsia="Times New Roman"/>
          <w:lang w:val="es-ES_tradnl"/>
        </w:rPr>
        <w:t>2.3.1</w:t>
      </w:r>
      <w:r w:rsidR="0022375E" w:rsidRPr="008C13F4">
        <w:rPr>
          <w:rFonts w:eastAsia="Times New Roman"/>
          <w:lang w:val="es-ES_tradnl"/>
        </w:rPr>
        <w:t>5</w:t>
      </w:r>
      <w:r w:rsidR="003373EE" w:rsidRPr="008C13F4">
        <w:rPr>
          <w:rFonts w:eastAsia="Times New Roman"/>
          <w:lang w:val="es-ES_tradnl"/>
        </w:rPr>
        <w:t xml:space="preserve"> Mecanismo para informar en virtud del </w:t>
      </w:r>
      <w:r w:rsidR="00A3599B">
        <w:rPr>
          <w:rFonts w:eastAsia="Times New Roman"/>
          <w:lang w:val="es-ES_tradnl"/>
        </w:rPr>
        <w:t>Artículo</w:t>
      </w:r>
      <w:r w:rsidR="003373EE" w:rsidRPr="008C13F4">
        <w:rPr>
          <w:rFonts w:eastAsia="Times New Roman"/>
          <w:lang w:val="es-ES_tradnl"/>
        </w:rPr>
        <w:t xml:space="preserve"> </w:t>
      </w:r>
      <w:r w:rsidRPr="008C13F4">
        <w:rPr>
          <w:rFonts w:eastAsia="Times New Roman"/>
          <w:lang w:val="es-ES_tradnl"/>
        </w:rPr>
        <w:t xml:space="preserve">15 </w:t>
      </w:r>
      <w:r w:rsidR="003373EE" w:rsidRPr="008C13F4">
        <w:rPr>
          <w:rFonts w:eastAsia="Times New Roman"/>
          <w:lang w:val="es-ES_tradnl"/>
        </w:rPr>
        <w:t xml:space="preserve">sobre las medidas adoptadas para implementar las disposiciones del Convenio y para el intercambio de </w:t>
      </w:r>
      <w:r w:rsidR="007F01CE" w:rsidRPr="008C13F4">
        <w:rPr>
          <w:rFonts w:eastAsia="Times New Roman"/>
          <w:lang w:val="es-ES_tradnl"/>
        </w:rPr>
        <w:t>información con otras partes del</w:t>
      </w:r>
      <w:r w:rsidR="003373EE" w:rsidRPr="008C13F4">
        <w:rPr>
          <w:rFonts w:eastAsia="Times New Roman"/>
          <w:lang w:val="es-ES_tradnl"/>
        </w:rPr>
        <w:t xml:space="preserve"> Convenio.</w:t>
      </w:r>
    </w:p>
    <w:p w14:paraId="50BE44F7" w14:textId="367CC4CF" w:rsidR="008629FB" w:rsidRPr="008C13F4" w:rsidRDefault="008629FB" w:rsidP="008629FB">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2D493B9" w14:textId="5EA09F0A" w:rsidR="000F41CE" w:rsidRPr="008C13F4" w:rsidRDefault="00E76F1D" w:rsidP="008629FB">
      <w:pPr>
        <w:rPr>
          <w:bCs/>
          <w:color w:val="000000" w:themeColor="text1"/>
          <w:lang w:val="es-ES_tradnl"/>
        </w:rPr>
      </w:pPr>
      <w:r w:rsidRPr="008C13F4">
        <w:rPr>
          <w:bCs/>
          <w:color w:val="000000" w:themeColor="text1"/>
          <w:lang w:val="es-ES_tradnl"/>
        </w:rPr>
        <w:t>Tabla</w:t>
      </w:r>
      <w:r w:rsidR="0084661F" w:rsidRPr="008C13F4">
        <w:rPr>
          <w:bCs/>
          <w:color w:val="000000" w:themeColor="text1"/>
          <w:lang w:val="es-ES_tradnl"/>
        </w:rPr>
        <w:t xml:space="preserve"> [</w:t>
      </w:r>
      <w:r w:rsidRPr="008C13F4">
        <w:rPr>
          <w:bCs/>
          <w:color w:val="000000" w:themeColor="text1"/>
          <w:lang w:val="es-ES_tradnl"/>
        </w:rPr>
        <w:t>indique el número</w:t>
      </w:r>
      <w:r w:rsidR="0084661F" w:rsidRPr="008C13F4">
        <w:rPr>
          <w:bCs/>
          <w:color w:val="000000" w:themeColor="text1"/>
          <w:lang w:val="es-ES_tradnl"/>
        </w:rPr>
        <w:t xml:space="preserve">]. </w:t>
      </w:r>
      <w:r w:rsidR="00785D94" w:rsidRPr="008C13F4">
        <w:rPr>
          <w:rFonts w:eastAsia="Times New Roman"/>
          <w:color w:val="000000" w:themeColor="text1"/>
          <w:lang w:val="es-ES_tradnl"/>
        </w:rPr>
        <w:t xml:space="preserve">Mecanismo para informar en virtud del </w:t>
      </w:r>
      <w:r w:rsidR="00A3599B">
        <w:rPr>
          <w:rFonts w:eastAsia="Times New Roman"/>
          <w:color w:val="000000" w:themeColor="text1"/>
          <w:lang w:val="es-ES_tradnl"/>
        </w:rPr>
        <w:t>Artículo</w:t>
      </w:r>
      <w:r w:rsidR="00785D94" w:rsidRPr="008C13F4">
        <w:rPr>
          <w:rFonts w:eastAsia="Times New Roman"/>
          <w:color w:val="000000" w:themeColor="text1"/>
          <w:lang w:val="es-ES_tradnl"/>
        </w:rPr>
        <w:t xml:space="preserve"> 15 y el </w:t>
      </w:r>
      <w:r w:rsidR="007F01CE" w:rsidRPr="008C13F4">
        <w:rPr>
          <w:rFonts w:eastAsia="Times New Roman"/>
          <w:color w:val="000000" w:themeColor="text1"/>
          <w:lang w:val="es-ES_tradnl"/>
        </w:rPr>
        <w:t>estado de entrega</w:t>
      </w:r>
    </w:p>
    <w:tbl>
      <w:tblPr>
        <w:tblStyle w:val="TableGrid"/>
        <w:tblW w:w="0" w:type="auto"/>
        <w:tblLook w:val="04A0" w:firstRow="1" w:lastRow="0" w:firstColumn="1" w:lastColumn="0" w:noHBand="0" w:noVBand="1"/>
      </w:tblPr>
      <w:tblGrid>
        <w:gridCol w:w="2826"/>
        <w:gridCol w:w="2261"/>
        <w:gridCol w:w="2332"/>
        <w:gridCol w:w="1931"/>
      </w:tblGrid>
      <w:tr w:rsidR="003373EE" w:rsidRPr="00765725" w14:paraId="494BF7F7" w14:textId="21AB7867" w:rsidTr="00551E80">
        <w:tc>
          <w:tcPr>
            <w:tcW w:w="2857" w:type="dxa"/>
          </w:tcPr>
          <w:p w14:paraId="136F2296" w14:textId="5302332D" w:rsidR="00551E80" w:rsidRPr="008C13F4" w:rsidRDefault="00785D94" w:rsidP="003F3A29">
            <w:pPr>
              <w:rPr>
                <w:b/>
                <w:color w:val="000000" w:themeColor="text1"/>
                <w:sz w:val="20"/>
                <w:szCs w:val="20"/>
                <w:lang w:val="es-ES_tradnl"/>
              </w:rPr>
            </w:pPr>
            <w:r w:rsidRPr="008C13F4">
              <w:rPr>
                <w:b/>
                <w:color w:val="000000" w:themeColor="text1"/>
                <w:sz w:val="20"/>
                <w:szCs w:val="20"/>
                <w:lang w:val="es-ES_tradnl"/>
              </w:rPr>
              <w:t>Mecanismo</w:t>
            </w:r>
            <w:r w:rsidR="00551E80" w:rsidRPr="008C13F4">
              <w:rPr>
                <w:b/>
                <w:color w:val="000000" w:themeColor="text1"/>
                <w:sz w:val="20"/>
                <w:szCs w:val="20"/>
                <w:lang w:val="es-ES_tradnl"/>
              </w:rPr>
              <w:t>/</w:t>
            </w:r>
            <w:r w:rsidR="003F3A29" w:rsidRPr="008C13F4">
              <w:rPr>
                <w:b/>
                <w:color w:val="000000" w:themeColor="text1"/>
                <w:sz w:val="20"/>
                <w:szCs w:val="20"/>
                <w:lang w:val="es-ES_tradnl"/>
              </w:rPr>
              <w:t>preparativos vigentes</w:t>
            </w:r>
            <w:r w:rsidRPr="008C13F4">
              <w:rPr>
                <w:b/>
                <w:color w:val="000000" w:themeColor="text1"/>
                <w:sz w:val="20"/>
                <w:szCs w:val="20"/>
                <w:lang w:val="es-ES_tradnl"/>
              </w:rPr>
              <w:t xml:space="preserve"> para prepar</w:t>
            </w:r>
            <w:r w:rsidR="003373EE" w:rsidRPr="008C13F4">
              <w:rPr>
                <w:b/>
                <w:color w:val="000000" w:themeColor="text1"/>
                <w:sz w:val="20"/>
                <w:szCs w:val="20"/>
                <w:lang w:val="es-ES_tradnl"/>
              </w:rPr>
              <w:t>a</w:t>
            </w:r>
            <w:r w:rsidRPr="008C13F4">
              <w:rPr>
                <w:b/>
                <w:color w:val="000000" w:themeColor="text1"/>
                <w:sz w:val="20"/>
                <w:szCs w:val="20"/>
                <w:lang w:val="es-ES_tradnl"/>
              </w:rPr>
              <w:t>r y present</w:t>
            </w:r>
            <w:r w:rsidR="003373EE" w:rsidRPr="008C13F4">
              <w:rPr>
                <w:b/>
                <w:color w:val="000000" w:themeColor="text1"/>
                <w:sz w:val="20"/>
                <w:szCs w:val="20"/>
                <w:lang w:val="es-ES_tradnl"/>
              </w:rPr>
              <w:t>a</w:t>
            </w:r>
            <w:r w:rsidRPr="008C13F4">
              <w:rPr>
                <w:b/>
                <w:color w:val="000000" w:themeColor="text1"/>
                <w:sz w:val="20"/>
                <w:szCs w:val="20"/>
                <w:lang w:val="es-ES_tradnl"/>
              </w:rPr>
              <w:t xml:space="preserve">r el informe en virtud del </w:t>
            </w:r>
            <w:r w:rsidR="00A3599B">
              <w:rPr>
                <w:b/>
                <w:color w:val="000000" w:themeColor="text1"/>
                <w:sz w:val="20"/>
                <w:szCs w:val="20"/>
                <w:lang w:val="es-ES_tradnl"/>
              </w:rPr>
              <w:t>Artículo</w:t>
            </w:r>
            <w:r w:rsidRPr="008C13F4">
              <w:rPr>
                <w:b/>
                <w:color w:val="000000" w:themeColor="text1"/>
                <w:sz w:val="20"/>
                <w:szCs w:val="20"/>
                <w:lang w:val="es-ES_tradnl"/>
              </w:rPr>
              <w:t xml:space="preserve"> 15 </w:t>
            </w:r>
          </w:p>
        </w:tc>
        <w:tc>
          <w:tcPr>
            <w:tcW w:w="2348" w:type="dxa"/>
          </w:tcPr>
          <w:p w14:paraId="298EA112" w14:textId="3954C474" w:rsidR="00551E80" w:rsidRPr="008C13F4" w:rsidRDefault="007F01CE" w:rsidP="008629FB">
            <w:pPr>
              <w:rPr>
                <w:b/>
                <w:color w:val="000000" w:themeColor="text1"/>
                <w:sz w:val="20"/>
                <w:szCs w:val="20"/>
                <w:lang w:val="es-ES_tradnl"/>
              </w:rPr>
            </w:pPr>
            <w:r w:rsidRPr="008C13F4">
              <w:rPr>
                <w:b/>
                <w:color w:val="000000" w:themeColor="text1"/>
                <w:sz w:val="20"/>
                <w:szCs w:val="20"/>
                <w:lang w:val="es-ES_tradnl"/>
              </w:rPr>
              <w:t>Estado de entrega</w:t>
            </w:r>
          </w:p>
        </w:tc>
        <w:tc>
          <w:tcPr>
            <w:tcW w:w="2399" w:type="dxa"/>
          </w:tcPr>
          <w:p w14:paraId="5FC5FB71" w14:textId="42015EE3" w:rsidR="00551E80" w:rsidRPr="008C13F4" w:rsidRDefault="003373EE" w:rsidP="008629FB">
            <w:pPr>
              <w:rPr>
                <w:b/>
                <w:color w:val="000000" w:themeColor="text1"/>
                <w:sz w:val="20"/>
                <w:szCs w:val="20"/>
                <w:lang w:val="es-ES_tradnl"/>
              </w:rPr>
            </w:pPr>
            <w:r w:rsidRPr="008C13F4">
              <w:rPr>
                <w:b/>
                <w:color w:val="000000" w:themeColor="text1"/>
                <w:sz w:val="20"/>
                <w:szCs w:val="20"/>
                <w:lang w:val="es-ES_tradnl"/>
              </w:rPr>
              <w:t>P</w:t>
            </w:r>
            <w:r w:rsidR="0074566A" w:rsidRPr="008C13F4">
              <w:rPr>
                <w:b/>
                <w:color w:val="000000" w:themeColor="text1"/>
                <w:sz w:val="20"/>
                <w:szCs w:val="20"/>
                <w:lang w:val="es-ES_tradnl"/>
              </w:rPr>
              <w:t>rincipales problemas encontrados</w:t>
            </w:r>
          </w:p>
        </w:tc>
        <w:tc>
          <w:tcPr>
            <w:tcW w:w="1972" w:type="dxa"/>
          </w:tcPr>
          <w:p w14:paraId="4A36D831" w14:textId="212DC037" w:rsidR="00551E80" w:rsidRPr="008C13F4" w:rsidRDefault="00785D94" w:rsidP="008629FB">
            <w:pPr>
              <w:rPr>
                <w:b/>
                <w:color w:val="000000" w:themeColor="text1"/>
                <w:sz w:val="20"/>
                <w:szCs w:val="20"/>
                <w:lang w:val="es-ES_tradnl"/>
              </w:rPr>
            </w:pPr>
            <w:r w:rsidRPr="008C13F4">
              <w:rPr>
                <w:b/>
                <w:color w:val="000000" w:themeColor="text1"/>
                <w:sz w:val="20"/>
                <w:szCs w:val="20"/>
                <w:lang w:val="es-ES_tradnl"/>
              </w:rPr>
              <w:t>Comentarios</w:t>
            </w:r>
          </w:p>
        </w:tc>
      </w:tr>
      <w:tr w:rsidR="003373EE" w:rsidRPr="00765725" w14:paraId="5D375A35" w14:textId="3510A24C" w:rsidTr="00551E80">
        <w:tc>
          <w:tcPr>
            <w:tcW w:w="2857" w:type="dxa"/>
          </w:tcPr>
          <w:p w14:paraId="6542D796" w14:textId="6CE77F04" w:rsidR="00551E80" w:rsidRPr="008C13F4" w:rsidRDefault="00551E80" w:rsidP="008629FB">
            <w:pPr>
              <w:rPr>
                <w:bCs/>
                <w:color w:val="000000" w:themeColor="text1"/>
                <w:sz w:val="20"/>
                <w:szCs w:val="20"/>
                <w:lang w:val="es-ES_tradnl"/>
              </w:rPr>
            </w:pPr>
            <w:r w:rsidRPr="008C13F4">
              <w:rPr>
                <w:bCs/>
                <w:color w:val="000000" w:themeColor="text1"/>
                <w:sz w:val="20"/>
                <w:szCs w:val="20"/>
                <w:lang w:val="es-ES_tradnl"/>
              </w:rPr>
              <w:t xml:space="preserve">[] </w:t>
            </w:r>
            <w:r w:rsidR="00F50036" w:rsidRPr="008C13F4">
              <w:rPr>
                <w:bCs/>
                <w:color w:val="000000" w:themeColor="text1"/>
                <w:sz w:val="20"/>
                <w:szCs w:val="20"/>
                <w:lang w:val="es-ES_tradnl"/>
              </w:rPr>
              <w:t>Si</w:t>
            </w:r>
          </w:p>
          <w:p w14:paraId="4B7C34E6" w14:textId="77777777" w:rsidR="00551E80" w:rsidRPr="008C13F4" w:rsidRDefault="00551E80" w:rsidP="008629FB">
            <w:pPr>
              <w:rPr>
                <w:bCs/>
                <w:color w:val="000000" w:themeColor="text1"/>
                <w:sz w:val="20"/>
                <w:szCs w:val="20"/>
                <w:lang w:val="es-ES_tradnl"/>
              </w:rPr>
            </w:pPr>
            <w:r w:rsidRPr="008C13F4">
              <w:rPr>
                <w:bCs/>
                <w:color w:val="000000" w:themeColor="text1"/>
                <w:sz w:val="20"/>
                <w:szCs w:val="20"/>
                <w:lang w:val="es-ES_tradnl"/>
              </w:rPr>
              <w:t>[] No</w:t>
            </w:r>
          </w:p>
          <w:p w14:paraId="63BCD0D7" w14:textId="77777777" w:rsidR="00551E80" w:rsidRDefault="00785D94" w:rsidP="008629FB">
            <w:pPr>
              <w:rPr>
                <w:bCs/>
                <w:color w:val="000000" w:themeColor="text1"/>
                <w:sz w:val="20"/>
                <w:szCs w:val="20"/>
                <w:lang w:val="es-ES_tradnl"/>
              </w:rPr>
            </w:pPr>
            <w:r w:rsidRPr="008C13F4">
              <w:rPr>
                <w:bCs/>
                <w:color w:val="000000" w:themeColor="text1"/>
                <w:sz w:val="20"/>
                <w:szCs w:val="20"/>
                <w:lang w:val="es-ES_tradnl"/>
              </w:rPr>
              <w:t>[] Actualmente en desarrollo</w:t>
            </w:r>
          </w:p>
          <w:p w14:paraId="75D9EB4E" w14:textId="77777777" w:rsidR="00854164" w:rsidRDefault="00854164" w:rsidP="00854164">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42506EC" w14:textId="77777777" w:rsidR="00854164" w:rsidRDefault="00854164" w:rsidP="00854164">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02749760" w14:textId="1FC5843E" w:rsidR="00854164" w:rsidRPr="008C13F4" w:rsidRDefault="00854164" w:rsidP="008629FB">
            <w:pPr>
              <w:rPr>
                <w:bCs/>
                <w:color w:val="000000" w:themeColor="text1"/>
                <w:sz w:val="20"/>
                <w:szCs w:val="20"/>
                <w:lang w:val="es-ES_tradnl"/>
              </w:rPr>
            </w:pPr>
          </w:p>
        </w:tc>
        <w:tc>
          <w:tcPr>
            <w:tcW w:w="2348" w:type="dxa"/>
          </w:tcPr>
          <w:p w14:paraId="55DE64C8" w14:textId="10D3F058" w:rsidR="00551E80" w:rsidRPr="008C13F4" w:rsidRDefault="00551E80" w:rsidP="008629FB">
            <w:pPr>
              <w:rPr>
                <w:bCs/>
                <w:color w:val="000000" w:themeColor="text1"/>
                <w:sz w:val="20"/>
                <w:szCs w:val="20"/>
                <w:lang w:val="es-ES_tradnl"/>
              </w:rPr>
            </w:pPr>
            <w:r w:rsidRPr="008C13F4">
              <w:rPr>
                <w:bCs/>
                <w:color w:val="000000" w:themeColor="text1"/>
                <w:sz w:val="20"/>
                <w:szCs w:val="20"/>
                <w:lang w:val="es-ES_tradnl"/>
              </w:rPr>
              <w:lastRenderedPageBreak/>
              <w:t>[] 1</w:t>
            </w:r>
            <w:r w:rsidR="0093562A" w:rsidRPr="008C13F4">
              <w:rPr>
                <w:bCs/>
                <w:color w:val="000000" w:themeColor="text1"/>
                <w:sz w:val="20"/>
                <w:szCs w:val="20"/>
                <w:lang w:val="es-ES_tradnl"/>
              </w:rPr>
              <w:t>er</w:t>
            </w:r>
            <w:r w:rsidR="00785D94" w:rsidRPr="008C13F4">
              <w:rPr>
                <w:bCs/>
                <w:color w:val="000000" w:themeColor="text1"/>
                <w:sz w:val="20"/>
                <w:szCs w:val="20"/>
                <w:lang w:val="es-ES_tradnl"/>
              </w:rPr>
              <w:t xml:space="preserve"> Reporte</w:t>
            </w:r>
          </w:p>
          <w:p w14:paraId="3DD75B9A" w14:textId="2DB81D90" w:rsidR="00551E80" w:rsidRPr="008C13F4" w:rsidRDefault="00551E80" w:rsidP="008629FB">
            <w:pPr>
              <w:rPr>
                <w:bCs/>
                <w:color w:val="000000" w:themeColor="text1"/>
                <w:sz w:val="20"/>
                <w:szCs w:val="20"/>
                <w:lang w:val="es-ES_tradnl"/>
              </w:rPr>
            </w:pPr>
            <w:r w:rsidRPr="008C13F4">
              <w:rPr>
                <w:bCs/>
                <w:color w:val="000000" w:themeColor="text1"/>
                <w:sz w:val="20"/>
                <w:szCs w:val="20"/>
                <w:lang w:val="es-ES_tradnl"/>
              </w:rPr>
              <w:t>[] 2</w:t>
            </w:r>
            <w:r w:rsidR="0093562A" w:rsidRPr="008C13F4">
              <w:rPr>
                <w:bCs/>
                <w:color w:val="000000" w:themeColor="text1"/>
                <w:sz w:val="20"/>
                <w:szCs w:val="20"/>
                <w:vertAlign w:val="superscript"/>
                <w:lang w:val="es-ES_tradnl"/>
              </w:rPr>
              <w:t>do</w:t>
            </w:r>
            <w:r w:rsidR="00785D94" w:rsidRPr="008C13F4">
              <w:rPr>
                <w:bCs/>
                <w:color w:val="000000" w:themeColor="text1"/>
                <w:sz w:val="20"/>
                <w:szCs w:val="20"/>
                <w:lang w:val="es-ES_tradnl"/>
              </w:rPr>
              <w:t xml:space="preserve"> Reporte</w:t>
            </w:r>
          </w:p>
          <w:p w14:paraId="75A27000" w14:textId="0B52DCA1" w:rsidR="00551E80" w:rsidRPr="008C13F4" w:rsidRDefault="00551E80" w:rsidP="008629FB">
            <w:pPr>
              <w:rPr>
                <w:bCs/>
                <w:color w:val="000000" w:themeColor="text1"/>
                <w:sz w:val="20"/>
                <w:szCs w:val="20"/>
                <w:lang w:val="es-ES_tradnl"/>
              </w:rPr>
            </w:pPr>
            <w:r w:rsidRPr="008C13F4">
              <w:rPr>
                <w:bCs/>
                <w:color w:val="000000" w:themeColor="text1"/>
                <w:sz w:val="20"/>
                <w:szCs w:val="20"/>
                <w:lang w:val="es-ES_tradnl"/>
              </w:rPr>
              <w:t>[] 3</w:t>
            </w:r>
            <w:r w:rsidR="0093562A" w:rsidRPr="008C13F4">
              <w:rPr>
                <w:bCs/>
                <w:color w:val="000000" w:themeColor="text1"/>
                <w:sz w:val="20"/>
                <w:szCs w:val="20"/>
                <w:vertAlign w:val="superscript"/>
                <w:lang w:val="es-ES_tradnl"/>
              </w:rPr>
              <w:t>er</w:t>
            </w:r>
            <w:r w:rsidR="00785D94" w:rsidRPr="008C13F4">
              <w:rPr>
                <w:bCs/>
                <w:color w:val="000000" w:themeColor="text1"/>
                <w:sz w:val="20"/>
                <w:szCs w:val="20"/>
                <w:lang w:val="es-ES_tradnl"/>
              </w:rPr>
              <w:t xml:space="preserve"> Reporte</w:t>
            </w:r>
          </w:p>
          <w:p w14:paraId="4DDFECC8" w14:textId="04E6D2A0" w:rsidR="00551E80" w:rsidRPr="008C13F4" w:rsidRDefault="00551E80" w:rsidP="008629FB">
            <w:pPr>
              <w:rPr>
                <w:bCs/>
                <w:color w:val="000000" w:themeColor="text1"/>
                <w:sz w:val="20"/>
                <w:szCs w:val="20"/>
                <w:lang w:val="es-ES_tradnl"/>
              </w:rPr>
            </w:pPr>
            <w:r w:rsidRPr="008C13F4">
              <w:rPr>
                <w:bCs/>
                <w:color w:val="000000" w:themeColor="text1"/>
                <w:sz w:val="20"/>
                <w:szCs w:val="20"/>
                <w:lang w:val="es-ES_tradnl"/>
              </w:rPr>
              <w:t>4</w:t>
            </w:r>
            <w:r w:rsidR="0093562A" w:rsidRPr="008C13F4">
              <w:rPr>
                <w:bCs/>
                <w:color w:val="000000" w:themeColor="text1"/>
                <w:sz w:val="20"/>
                <w:szCs w:val="20"/>
                <w:vertAlign w:val="superscript"/>
                <w:lang w:val="es-ES_tradnl"/>
              </w:rPr>
              <w:t>to</w:t>
            </w:r>
            <w:r w:rsidRPr="008C13F4">
              <w:rPr>
                <w:bCs/>
                <w:color w:val="000000" w:themeColor="text1"/>
                <w:sz w:val="20"/>
                <w:szCs w:val="20"/>
                <w:lang w:val="es-ES_tradnl"/>
              </w:rPr>
              <w:t xml:space="preserve"> Report</w:t>
            </w:r>
            <w:r w:rsidR="00785D94" w:rsidRPr="008C13F4">
              <w:rPr>
                <w:bCs/>
                <w:color w:val="000000" w:themeColor="text1"/>
                <w:sz w:val="20"/>
                <w:szCs w:val="20"/>
                <w:lang w:val="es-ES_tradnl"/>
              </w:rPr>
              <w:t>e</w:t>
            </w:r>
          </w:p>
        </w:tc>
        <w:tc>
          <w:tcPr>
            <w:tcW w:w="2399" w:type="dxa"/>
          </w:tcPr>
          <w:p w14:paraId="228B8343" w14:textId="77777777" w:rsidR="00551E80" w:rsidRPr="008C13F4" w:rsidRDefault="00551E80" w:rsidP="008629FB">
            <w:pPr>
              <w:rPr>
                <w:bCs/>
                <w:color w:val="000000" w:themeColor="text1"/>
                <w:sz w:val="20"/>
                <w:szCs w:val="20"/>
                <w:lang w:val="es-ES_tradnl"/>
              </w:rPr>
            </w:pPr>
          </w:p>
        </w:tc>
        <w:tc>
          <w:tcPr>
            <w:tcW w:w="1972" w:type="dxa"/>
          </w:tcPr>
          <w:p w14:paraId="5A2F16EC" w14:textId="77777777" w:rsidR="00551E80" w:rsidRPr="008C13F4" w:rsidRDefault="00551E80" w:rsidP="008629FB">
            <w:pPr>
              <w:rPr>
                <w:bCs/>
                <w:color w:val="000000" w:themeColor="text1"/>
                <w:sz w:val="20"/>
                <w:szCs w:val="20"/>
                <w:lang w:val="es-ES_tradnl"/>
              </w:rPr>
            </w:pPr>
          </w:p>
        </w:tc>
      </w:tr>
    </w:tbl>
    <w:p w14:paraId="11653E5E" w14:textId="77777777" w:rsidR="000F41CE" w:rsidRPr="008C13F4" w:rsidRDefault="000F41CE" w:rsidP="008629FB">
      <w:pPr>
        <w:rPr>
          <w:bCs/>
          <w:color w:val="FF0000"/>
          <w:lang w:val="es-ES_tradnl"/>
        </w:rPr>
      </w:pPr>
    </w:p>
    <w:p w14:paraId="2E688E59" w14:textId="1F7FE8CC" w:rsidR="004932A1" w:rsidRPr="008C13F4" w:rsidRDefault="004932A1" w:rsidP="004932A1">
      <w:pPr>
        <w:pStyle w:val="Heading3"/>
        <w:rPr>
          <w:rFonts w:eastAsia="Times New Roman"/>
          <w:lang w:val="es-ES_tradnl"/>
        </w:rPr>
      </w:pPr>
      <w:r w:rsidRPr="008C13F4">
        <w:rPr>
          <w:rFonts w:eastAsia="Times New Roman"/>
          <w:lang w:val="es-ES_tradnl"/>
        </w:rPr>
        <w:t>2.3.1</w:t>
      </w:r>
      <w:r w:rsidR="0022375E" w:rsidRPr="008C13F4">
        <w:rPr>
          <w:rFonts w:eastAsia="Times New Roman"/>
          <w:lang w:val="es-ES_tradnl"/>
        </w:rPr>
        <w:t>6</w:t>
      </w:r>
      <w:r w:rsidRPr="008C13F4">
        <w:rPr>
          <w:rFonts w:eastAsia="Times New Roman"/>
          <w:lang w:val="es-ES_tradnl"/>
        </w:rPr>
        <w:t xml:space="preserve"> </w:t>
      </w:r>
      <w:r w:rsidR="003373EE" w:rsidRPr="008C13F4">
        <w:rPr>
          <w:rFonts w:eastAsia="Times New Roman"/>
          <w:lang w:val="es-ES_tradnl"/>
        </w:rPr>
        <w:t>Actividades relevantes para los interesados no gubernamentales</w:t>
      </w:r>
    </w:p>
    <w:p w14:paraId="7C29C545" w14:textId="1E68F0CE" w:rsidR="004932A1" w:rsidRPr="008C13F4" w:rsidRDefault="004932A1" w:rsidP="004932A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A8EDEA7" w14:textId="4A81AD33" w:rsidR="002D5DB0" w:rsidRPr="008C13F4" w:rsidRDefault="00E76F1D" w:rsidP="004932A1">
      <w:pPr>
        <w:rPr>
          <w:bCs/>
          <w:color w:val="000000" w:themeColor="text1"/>
          <w:lang w:val="es-ES_tradnl"/>
        </w:rPr>
      </w:pPr>
      <w:r w:rsidRPr="008C13F4">
        <w:rPr>
          <w:bCs/>
          <w:color w:val="000000" w:themeColor="text1"/>
          <w:lang w:val="es-ES_tradnl"/>
        </w:rPr>
        <w:t>Tabla</w:t>
      </w:r>
      <w:r w:rsidR="002D5DB0" w:rsidRPr="008C13F4">
        <w:rPr>
          <w:bCs/>
          <w:color w:val="000000" w:themeColor="text1"/>
          <w:lang w:val="es-ES_tradnl"/>
        </w:rPr>
        <w:t xml:space="preserve"> [</w:t>
      </w:r>
      <w:r w:rsidRPr="008C13F4">
        <w:rPr>
          <w:bCs/>
          <w:color w:val="000000" w:themeColor="text1"/>
          <w:lang w:val="es-ES_tradnl"/>
        </w:rPr>
        <w:t>indique el número</w:t>
      </w:r>
      <w:r w:rsidR="002D5DB0" w:rsidRPr="008C13F4">
        <w:rPr>
          <w:bCs/>
          <w:color w:val="000000" w:themeColor="text1"/>
          <w:lang w:val="es-ES_tradnl"/>
        </w:rPr>
        <w:t xml:space="preserve">]. </w:t>
      </w:r>
      <w:r w:rsidR="003373EE" w:rsidRPr="008C13F4">
        <w:rPr>
          <w:bCs/>
          <w:color w:val="000000" w:themeColor="text1"/>
          <w:lang w:val="es-ES_tradnl"/>
        </w:rPr>
        <w:t>Actividades relevantes de los interesados no gubernamentales.</w:t>
      </w:r>
    </w:p>
    <w:tbl>
      <w:tblPr>
        <w:tblStyle w:val="TableGrid"/>
        <w:tblW w:w="0" w:type="auto"/>
        <w:tblLook w:val="04A0" w:firstRow="1" w:lastRow="0" w:firstColumn="1" w:lastColumn="0" w:noHBand="0" w:noVBand="1"/>
      </w:tblPr>
      <w:tblGrid>
        <w:gridCol w:w="3331"/>
        <w:gridCol w:w="3231"/>
        <w:gridCol w:w="2788"/>
      </w:tblGrid>
      <w:tr w:rsidR="00854164" w:rsidRPr="00357CA8" w14:paraId="23B3D290" w14:textId="48D02466" w:rsidTr="002E7E8E">
        <w:tc>
          <w:tcPr>
            <w:tcW w:w="3331" w:type="dxa"/>
          </w:tcPr>
          <w:p w14:paraId="3742B06A" w14:textId="290D43FE" w:rsidR="00854164" w:rsidRPr="008C13F4" w:rsidRDefault="00854164" w:rsidP="00931D9B">
            <w:pPr>
              <w:rPr>
                <w:b/>
                <w:bCs/>
                <w:sz w:val="20"/>
                <w:szCs w:val="20"/>
                <w:lang w:val="es-ES_tradnl"/>
              </w:rPr>
            </w:pPr>
            <w:r w:rsidRPr="008C13F4">
              <w:rPr>
                <w:b/>
                <w:bCs/>
                <w:sz w:val="20"/>
                <w:szCs w:val="20"/>
                <w:lang w:val="es-ES_tradnl"/>
              </w:rPr>
              <w:t>Interesado  no gubernamental</w:t>
            </w:r>
          </w:p>
        </w:tc>
        <w:tc>
          <w:tcPr>
            <w:tcW w:w="3231" w:type="dxa"/>
          </w:tcPr>
          <w:p w14:paraId="14769160" w14:textId="3676F5EA" w:rsidR="00854164" w:rsidRPr="008C13F4" w:rsidRDefault="00854164" w:rsidP="003373EE">
            <w:pPr>
              <w:rPr>
                <w:b/>
                <w:bCs/>
                <w:sz w:val="20"/>
                <w:szCs w:val="20"/>
                <w:lang w:val="es-ES_tradnl"/>
              </w:rPr>
            </w:pPr>
            <w:r w:rsidRPr="008C13F4">
              <w:rPr>
                <w:b/>
                <w:bCs/>
                <w:sz w:val="20"/>
                <w:szCs w:val="20"/>
                <w:lang w:val="es-ES_tradnl"/>
              </w:rPr>
              <w:t xml:space="preserve">Actividades relacionadas a los COP </w:t>
            </w:r>
          </w:p>
        </w:tc>
        <w:tc>
          <w:tcPr>
            <w:tcW w:w="2788" w:type="dxa"/>
          </w:tcPr>
          <w:p w14:paraId="74113D09" w14:textId="51B6215F" w:rsidR="00854164" w:rsidRPr="008C13F4" w:rsidRDefault="00854164" w:rsidP="003373EE">
            <w:pPr>
              <w:rPr>
                <w:b/>
                <w:bCs/>
                <w:sz w:val="20"/>
                <w:szCs w:val="20"/>
                <w:lang w:val="es-ES_tradnl"/>
              </w:rPr>
            </w:pPr>
            <w:r>
              <w:rPr>
                <w:b/>
                <w:bCs/>
                <w:sz w:val="20"/>
                <w:szCs w:val="20"/>
                <w:lang w:val="es-ES_tradnl"/>
              </w:rPr>
              <w:t>Comentarios</w:t>
            </w:r>
          </w:p>
        </w:tc>
      </w:tr>
      <w:tr w:rsidR="00854164" w:rsidRPr="00357CA8" w14:paraId="51FFF585" w14:textId="545F7642" w:rsidTr="002E7E8E">
        <w:tc>
          <w:tcPr>
            <w:tcW w:w="3331" w:type="dxa"/>
          </w:tcPr>
          <w:p w14:paraId="44A1AB1D" w14:textId="77777777" w:rsidR="00854164" w:rsidRPr="008C13F4" w:rsidRDefault="00854164" w:rsidP="00931D9B">
            <w:pPr>
              <w:rPr>
                <w:sz w:val="20"/>
                <w:szCs w:val="20"/>
                <w:lang w:val="es-ES_tradnl"/>
              </w:rPr>
            </w:pPr>
          </w:p>
        </w:tc>
        <w:tc>
          <w:tcPr>
            <w:tcW w:w="3231" w:type="dxa"/>
          </w:tcPr>
          <w:p w14:paraId="092E5859" w14:textId="77777777" w:rsidR="00854164" w:rsidRPr="008C13F4" w:rsidRDefault="00854164" w:rsidP="00931D9B">
            <w:pPr>
              <w:rPr>
                <w:sz w:val="20"/>
                <w:szCs w:val="20"/>
                <w:lang w:val="es-ES_tradnl"/>
              </w:rPr>
            </w:pPr>
          </w:p>
        </w:tc>
        <w:tc>
          <w:tcPr>
            <w:tcW w:w="2788" w:type="dxa"/>
          </w:tcPr>
          <w:p w14:paraId="6D48A2B5" w14:textId="77777777" w:rsidR="00854164" w:rsidRPr="008C13F4" w:rsidRDefault="00854164" w:rsidP="00931D9B">
            <w:pPr>
              <w:rPr>
                <w:sz w:val="20"/>
                <w:szCs w:val="20"/>
                <w:lang w:val="es-ES_tradnl"/>
              </w:rPr>
            </w:pPr>
          </w:p>
        </w:tc>
      </w:tr>
    </w:tbl>
    <w:p w14:paraId="6981D935" w14:textId="77777777" w:rsidR="008629FB" w:rsidRPr="008C13F4" w:rsidRDefault="008629FB" w:rsidP="00931D9B">
      <w:pPr>
        <w:rPr>
          <w:lang w:val="es-ES_tradnl"/>
        </w:rPr>
      </w:pPr>
    </w:p>
    <w:p w14:paraId="3576AAE2" w14:textId="09F86E72" w:rsidR="002E0B31" w:rsidRPr="008C13F4" w:rsidRDefault="002E0B31" w:rsidP="002E0B31">
      <w:pPr>
        <w:pStyle w:val="Heading3"/>
        <w:jc w:val="both"/>
        <w:rPr>
          <w:rFonts w:eastAsia="Times New Roman"/>
          <w:lang w:val="es-ES_tradnl"/>
        </w:rPr>
      </w:pPr>
      <w:r w:rsidRPr="008C13F4">
        <w:rPr>
          <w:rFonts w:eastAsia="Times New Roman"/>
          <w:lang w:val="es-ES_tradnl"/>
        </w:rPr>
        <w:t>2.3.1</w:t>
      </w:r>
      <w:r w:rsidR="0022375E" w:rsidRPr="008C13F4">
        <w:rPr>
          <w:rFonts w:eastAsia="Times New Roman"/>
          <w:lang w:val="es-ES_tradnl"/>
        </w:rPr>
        <w:t>7</w:t>
      </w:r>
      <w:r w:rsidR="002D4B53" w:rsidRPr="008C13F4">
        <w:rPr>
          <w:rFonts w:eastAsia="Times New Roman"/>
          <w:lang w:val="es-ES_tradnl"/>
        </w:rPr>
        <w:t xml:space="preserve"> Descripción de la infraestructura técnica para la evaluación, medición, análisis, alternativas y medidas preventivas, investigación y desarrollo para los </w:t>
      </w:r>
      <w:r w:rsidR="00670CBF" w:rsidRPr="008C13F4">
        <w:rPr>
          <w:rFonts w:eastAsia="Times New Roman"/>
          <w:lang w:val="es-ES_tradnl"/>
        </w:rPr>
        <w:t>COP</w:t>
      </w:r>
      <w:r w:rsidR="002D4B53" w:rsidRPr="008C13F4">
        <w:rPr>
          <w:rFonts w:eastAsia="Times New Roman"/>
          <w:lang w:val="es-ES_tradnl"/>
        </w:rPr>
        <w:t xml:space="preserve"> </w:t>
      </w:r>
      <w:r w:rsidRPr="008C13F4">
        <w:rPr>
          <w:rFonts w:eastAsia="Times New Roman"/>
          <w:lang w:val="es-ES_tradnl"/>
        </w:rPr>
        <w:t xml:space="preserve">– </w:t>
      </w:r>
      <w:r w:rsidR="00A929F8" w:rsidRPr="008C13F4">
        <w:rPr>
          <w:rFonts w:eastAsia="Times New Roman"/>
          <w:lang w:val="es-ES_tradnl"/>
        </w:rPr>
        <w:t>vinculación con los</w:t>
      </w:r>
      <w:r w:rsidR="002D4B53" w:rsidRPr="008C13F4">
        <w:rPr>
          <w:rFonts w:eastAsia="Times New Roman"/>
          <w:lang w:val="es-ES_tradnl"/>
        </w:rPr>
        <w:t xml:space="preserve"> programas y proyectos internacionales.</w:t>
      </w:r>
    </w:p>
    <w:p w14:paraId="248677C5" w14:textId="5F88968E" w:rsidR="002E0B31" w:rsidRPr="008C13F4" w:rsidRDefault="002E0B31" w:rsidP="002E0B3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5AD87F9" w14:textId="1AB1C616" w:rsidR="002E0B31" w:rsidRPr="008C13F4" w:rsidRDefault="00E76F1D" w:rsidP="00931D9B">
      <w:pPr>
        <w:rPr>
          <w:lang w:val="es-ES_tradnl"/>
        </w:rPr>
      </w:pPr>
      <w:r w:rsidRPr="008C13F4">
        <w:rPr>
          <w:lang w:val="es-ES_tradnl"/>
        </w:rPr>
        <w:t>Tabla</w:t>
      </w:r>
      <w:r w:rsidR="004A2035" w:rsidRPr="008C13F4">
        <w:rPr>
          <w:lang w:val="es-ES_tradnl"/>
        </w:rPr>
        <w:t xml:space="preserve"> [</w:t>
      </w:r>
      <w:r w:rsidRPr="008C13F4">
        <w:rPr>
          <w:lang w:val="es-ES_tradnl"/>
        </w:rPr>
        <w:t>indique el número</w:t>
      </w:r>
      <w:r w:rsidR="004A2035" w:rsidRPr="008C13F4">
        <w:rPr>
          <w:lang w:val="es-ES_tradnl"/>
        </w:rPr>
        <w:t xml:space="preserve">]. </w:t>
      </w:r>
      <w:bookmarkStart w:id="2" w:name="_Hlk84591246"/>
      <w:r w:rsidR="002D4B53" w:rsidRPr="008C13F4">
        <w:rPr>
          <w:rFonts w:eastAsia="Times New Roman"/>
          <w:lang w:val="es-ES_tradnl"/>
        </w:rPr>
        <w:t xml:space="preserve">Descripción de la infraestructura técnica para la evaluación, medición, análisis, alternativas y medidas preventivas, </w:t>
      </w:r>
      <w:r w:rsidR="00BC118E" w:rsidRPr="008C13F4">
        <w:rPr>
          <w:rFonts w:eastAsia="Times New Roman"/>
          <w:lang w:val="es-ES_tradnl"/>
        </w:rPr>
        <w:t xml:space="preserve">investigación y desarrollo de </w:t>
      </w:r>
      <w:r w:rsidR="002D4B53" w:rsidRPr="008C13F4">
        <w:rPr>
          <w:rFonts w:eastAsia="Times New Roman"/>
          <w:lang w:val="es-ES_tradnl"/>
        </w:rPr>
        <w:t xml:space="preserve">los </w:t>
      </w:r>
      <w:bookmarkEnd w:id="2"/>
      <w:r w:rsidR="00670CBF" w:rsidRPr="008C13F4">
        <w:rPr>
          <w:rFonts w:eastAsia="Times New Roman"/>
          <w:lang w:val="es-ES_tradnl"/>
        </w:rPr>
        <w:t>COP</w:t>
      </w:r>
    </w:p>
    <w:tbl>
      <w:tblPr>
        <w:tblStyle w:val="TableGrid"/>
        <w:tblW w:w="0" w:type="auto"/>
        <w:tblLook w:val="04A0" w:firstRow="1" w:lastRow="0" w:firstColumn="1" w:lastColumn="0" w:noHBand="0" w:noVBand="1"/>
      </w:tblPr>
      <w:tblGrid>
        <w:gridCol w:w="1173"/>
        <w:gridCol w:w="1017"/>
        <w:gridCol w:w="1016"/>
        <w:gridCol w:w="1016"/>
        <w:gridCol w:w="1016"/>
        <w:gridCol w:w="1016"/>
        <w:gridCol w:w="1055"/>
        <w:gridCol w:w="1013"/>
        <w:gridCol w:w="1028"/>
      </w:tblGrid>
      <w:tr w:rsidR="00854164" w:rsidRPr="00765725" w14:paraId="38780995" w14:textId="488C65C5" w:rsidTr="002E7E8E">
        <w:trPr>
          <w:trHeight w:val="995"/>
        </w:trPr>
        <w:tc>
          <w:tcPr>
            <w:tcW w:w="1290" w:type="dxa"/>
            <w:vMerge w:val="restart"/>
          </w:tcPr>
          <w:p w14:paraId="28CFD032" w14:textId="3FD57765" w:rsidR="00854164" w:rsidRPr="008C13F4" w:rsidRDefault="00854164" w:rsidP="002D4B53">
            <w:pPr>
              <w:rPr>
                <w:b/>
                <w:bCs/>
                <w:color w:val="000000" w:themeColor="text1"/>
                <w:sz w:val="20"/>
                <w:szCs w:val="20"/>
                <w:lang w:val="es-ES_tradnl"/>
              </w:rPr>
            </w:pPr>
            <w:bookmarkStart w:id="3" w:name="_Hlk84591260"/>
            <w:r w:rsidRPr="008C13F4">
              <w:rPr>
                <w:b/>
                <w:bCs/>
                <w:color w:val="000000" w:themeColor="text1"/>
                <w:sz w:val="20"/>
                <w:szCs w:val="20"/>
                <w:lang w:val="es-ES_tradnl"/>
              </w:rPr>
              <w:t>Descripción de infraestructura técnica  para la evaluación, medición, análisis, alternativas y medidas preventivas, investigación y desarrollo para los COP</w:t>
            </w:r>
          </w:p>
        </w:tc>
        <w:tc>
          <w:tcPr>
            <w:tcW w:w="1114" w:type="dxa"/>
          </w:tcPr>
          <w:p w14:paraId="4772DC3D" w14:textId="7B522984" w:rsidR="00854164" w:rsidRPr="008C13F4" w:rsidRDefault="00854164" w:rsidP="005E4454">
            <w:pPr>
              <w:rPr>
                <w:b/>
                <w:bCs/>
                <w:color w:val="000000" w:themeColor="text1"/>
                <w:sz w:val="20"/>
                <w:szCs w:val="20"/>
                <w:lang w:val="es-ES_tradnl"/>
              </w:rPr>
            </w:pPr>
            <w:r w:rsidRPr="008C13F4">
              <w:rPr>
                <w:rFonts w:eastAsia="Times New Roman"/>
                <w:b/>
                <w:bCs/>
                <w:color w:val="000000" w:themeColor="text1"/>
                <w:sz w:val="20"/>
                <w:szCs w:val="20"/>
                <w:lang w:val="es-ES_tradnl"/>
              </w:rPr>
              <w:t xml:space="preserve">Evaluación de los COP </w:t>
            </w:r>
          </w:p>
        </w:tc>
        <w:tc>
          <w:tcPr>
            <w:tcW w:w="1114" w:type="dxa"/>
          </w:tcPr>
          <w:p w14:paraId="1C77F457" w14:textId="1A0FA644" w:rsidR="00854164" w:rsidRPr="008C13F4" w:rsidRDefault="00854164" w:rsidP="005E4454">
            <w:pPr>
              <w:rPr>
                <w:b/>
                <w:bCs/>
                <w:color w:val="000000" w:themeColor="text1"/>
                <w:sz w:val="20"/>
                <w:szCs w:val="20"/>
                <w:lang w:val="es-ES_tradnl"/>
              </w:rPr>
            </w:pPr>
            <w:r w:rsidRPr="008C13F4">
              <w:rPr>
                <w:b/>
                <w:bCs/>
                <w:color w:val="000000" w:themeColor="text1"/>
                <w:sz w:val="20"/>
                <w:szCs w:val="20"/>
                <w:lang w:val="es-ES_tradnl"/>
              </w:rPr>
              <w:t>Medición de los COP</w:t>
            </w:r>
          </w:p>
        </w:tc>
        <w:tc>
          <w:tcPr>
            <w:tcW w:w="1114" w:type="dxa"/>
          </w:tcPr>
          <w:p w14:paraId="40E581D3" w14:textId="656A352D" w:rsidR="00854164" w:rsidRPr="008C13F4" w:rsidRDefault="00854164" w:rsidP="005E4454">
            <w:pPr>
              <w:rPr>
                <w:b/>
                <w:bCs/>
                <w:color w:val="000000" w:themeColor="text1"/>
                <w:sz w:val="20"/>
                <w:szCs w:val="20"/>
                <w:lang w:val="es-ES_tradnl"/>
              </w:rPr>
            </w:pPr>
            <w:r w:rsidRPr="008C13F4">
              <w:rPr>
                <w:b/>
                <w:bCs/>
                <w:color w:val="000000" w:themeColor="text1"/>
                <w:sz w:val="20"/>
                <w:szCs w:val="20"/>
                <w:lang w:val="es-ES_tradnl"/>
              </w:rPr>
              <w:t xml:space="preserve">Análisis de los COP </w:t>
            </w:r>
          </w:p>
        </w:tc>
        <w:tc>
          <w:tcPr>
            <w:tcW w:w="1114" w:type="dxa"/>
          </w:tcPr>
          <w:p w14:paraId="3FB25BC9" w14:textId="3686DB36" w:rsidR="00854164" w:rsidRPr="008C13F4" w:rsidRDefault="00854164" w:rsidP="005E4454">
            <w:pPr>
              <w:rPr>
                <w:b/>
                <w:bCs/>
                <w:color w:val="000000" w:themeColor="text1"/>
                <w:sz w:val="20"/>
                <w:szCs w:val="20"/>
                <w:lang w:val="es-ES_tradnl"/>
              </w:rPr>
            </w:pPr>
            <w:r w:rsidRPr="008C13F4">
              <w:rPr>
                <w:b/>
                <w:bCs/>
                <w:color w:val="000000" w:themeColor="text1"/>
                <w:sz w:val="20"/>
                <w:szCs w:val="20"/>
                <w:lang w:val="es-ES_tradnl"/>
              </w:rPr>
              <w:t xml:space="preserve">Alternativas de los COP </w:t>
            </w:r>
          </w:p>
        </w:tc>
        <w:tc>
          <w:tcPr>
            <w:tcW w:w="1114" w:type="dxa"/>
          </w:tcPr>
          <w:p w14:paraId="33C0A93C" w14:textId="6E94749D" w:rsidR="00854164" w:rsidRPr="008C13F4" w:rsidRDefault="00854164" w:rsidP="005E4454">
            <w:pPr>
              <w:rPr>
                <w:b/>
                <w:bCs/>
                <w:color w:val="000000" w:themeColor="text1"/>
                <w:sz w:val="20"/>
                <w:szCs w:val="20"/>
                <w:lang w:val="es-ES_tradnl"/>
              </w:rPr>
            </w:pPr>
            <w:r w:rsidRPr="008C13F4">
              <w:rPr>
                <w:b/>
                <w:bCs/>
                <w:color w:val="000000" w:themeColor="text1"/>
                <w:sz w:val="20"/>
                <w:szCs w:val="20"/>
                <w:lang w:val="es-ES_tradnl"/>
              </w:rPr>
              <w:t xml:space="preserve">Medidas preventivas de los COP </w:t>
            </w:r>
          </w:p>
        </w:tc>
        <w:tc>
          <w:tcPr>
            <w:tcW w:w="1158" w:type="dxa"/>
          </w:tcPr>
          <w:p w14:paraId="554E84E2" w14:textId="42201BB6" w:rsidR="00854164" w:rsidRPr="008C13F4" w:rsidRDefault="00854164" w:rsidP="00931D9B">
            <w:pPr>
              <w:rPr>
                <w:b/>
                <w:bCs/>
                <w:color w:val="000000" w:themeColor="text1"/>
                <w:sz w:val="20"/>
                <w:szCs w:val="20"/>
                <w:lang w:val="es-ES_tradnl"/>
              </w:rPr>
            </w:pPr>
            <w:r w:rsidRPr="008C13F4">
              <w:rPr>
                <w:b/>
                <w:bCs/>
                <w:color w:val="000000" w:themeColor="text1"/>
                <w:sz w:val="20"/>
                <w:szCs w:val="20"/>
                <w:lang w:val="es-ES_tradnl"/>
              </w:rPr>
              <w:t>Investigación y desarrollo</w:t>
            </w:r>
          </w:p>
        </w:tc>
        <w:tc>
          <w:tcPr>
            <w:tcW w:w="1111" w:type="dxa"/>
          </w:tcPr>
          <w:p w14:paraId="6DCBA150" w14:textId="55C182F4" w:rsidR="00854164" w:rsidRPr="008C13F4" w:rsidRDefault="00854164" w:rsidP="005E4454">
            <w:pPr>
              <w:rPr>
                <w:b/>
                <w:bCs/>
                <w:color w:val="000000" w:themeColor="text1"/>
                <w:sz w:val="20"/>
                <w:szCs w:val="20"/>
                <w:lang w:val="es-ES_tradnl"/>
              </w:rPr>
            </w:pPr>
            <w:r w:rsidRPr="008C13F4">
              <w:rPr>
                <w:b/>
                <w:bCs/>
                <w:color w:val="000000" w:themeColor="text1"/>
                <w:sz w:val="20"/>
                <w:szCs w:val="20"/>
                <w:lang w:val="es-ES_tradnl"/>
              </w:rPr>
              <w:t>Prinicipales problemas encontrados</w:t>
            </w:r>
          </w:p>
        </w:tc>
        <w:tc>
          <w:tcPr>
            <w:tcW w:w="221" w:type="dxa"/>
          </w:tcPr>
          <w:p w14:paraId="4D290936" w14:textId="1A4BE9C1" w:rsidR="00854164" w:rsidRPr="008C13F4" w:rsidRDefault="00854164" w:rsidP="005E4454">
            <w:pPr>
              <w:rPr>
                <w:b/>
                <w:bCs/>
                <w:color w:val="000000" w:themeColor="text1"/>
                <w:sz w:val="20"/>
                <w:szCs w:val="20"/>
                <w:lang w:val="es-ES_tradnl"/>
              </w:rPr>
            </w:pPr>
            <w:r>
              <w:rPr>
                <w:b/>
                <w:bCs/>
                <w:color w:val="000000" w:themeColor="text1"/>
                <w:sz w:val="20"/>
                <w:szCs w:val="20"/>
                <w:lang w:val="es-ES_tradnl"/>
              </w:rPr>
              <w:t>Comentarios</w:t>
            </w:r>
          </w:p>
        </w:tc>
      </w:tr>
      <w:bookmarkEnd w:id="3"/>
      <w:tr w:rsidR="00854164" w:rsidRPr="00357CA8" w14:paraId="2A17D049" w14:textId="3A5343DE" w:rsidTr="002E7E8E">
        <w:trPr>
          <w:trHeight w:val="1745"/>
        </w:trPr>
        <w:tc>
          <w:tcPr>
            <w:tcW w:w="1290" w:type="dxa"/>
            <w:vMerge/>
          </w:tcPr>
          <w:p w14:paraId="7014719E" w14:textId="77777777" w:rsidR="00854164" w:rsidRPr="008C13F4" w:rsidRDefault="00854164" w:rsidP="00931D9B">
            <w:pPr>
              <w:rPr>
                <w:color w:val="000000" w:themeColor="text1"/>
                <w:sz w:val="20"/>
                <w:szCs w:val="20"/>
                <w:lang w:val="es-ES_tradnl"/>
              </w:rPr>
            </w:pPr>
          </w:p>
        </w:tc>
        <w:tc>
          <w:tcPr>
            <w:tcW w:w="1114" w:type="dxa"/>
          </w:tcPr>
          <w:p w14:paraId="5DABB34B" w14:textId="1F49AB18"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Si</w:t>
            </w:r>
          </w:p>
          <w:p w14:paraId="1F0A3670" w14:textId="77777777"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No</w:t>
            </w:r>
          </w:p>
          <w:p w14:paraId="0634A8B2" w14:textId="77777777" w:rsidR="00854164" w:rsidRDefault="00854164" w:rsidP="005E4454">
            <w:pPr>
              <w:rPr>
                <w:bCs/>
                <w:color w:val="000000" w:themeColor="text1"/>
                <w:sz w:val="20"/>
                <w:szCs w:val="20"/>
                <w:lang w:val="es-ES_tradnl"/>
              </w:rPr>
            </w:pPr>
            <w:r w:rsidRPr="008C13F4">
              <w:rPr>
                <w:bCs/>
                <w:color w:val="000000" w:themeColor="text1"/>
                <w:sz w:val="20"/>
                <w:szCs w:val="20"/>
                <w:lang w:val="es-ES_tradnl"/>
              </w:rPr>
              <w:t>[] Actualmente en desarrollo</w:t>
            </w:r>
          </w:p>
          <w:p w14:paraId="2AC30CB2"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17CAD71E"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5B57A818" w14:textId="34823FB1" w:rsidR="00FF1D1A" w:rsidRPr="008C13F4" w:rsidRDefault="00FF1D1A" w:rsidP="005E4454">
            <w:pPr>
              <w:rPr>
                <w:color w:val="000000" w:themeColor="text1"/>
                <w:sz w:val="20"/>
                <w:szCs w:val="20"/>
                <w:lang w:val="es-ES_tradnl"/>
              </w:rPr>
            </w:pPr>
          </w:p>
        </w:tc>
        <w:tc>
          <w:tcPr>
            <w:tcW w:w="1114" w:type="dxa"/>
          </w:tcPr>
          <w:p w14:paraId="1CB50A8A" w14:textId="66273A45"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Si</w:t>
            </w:r>
          </w:p>
          <w:p w14:paraId="6862003C" w14:textId="77777777"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No</w:t>
            </w:r>
          </w:p>
          <w:p w14:paraId="32663938" w14:textId="77777777" w:rsidR="00854164" w:rsidRDefault="00854164" w:rsidP="00000673">
            <w:pPr>
              <w:rPr>
                <w:bCs/>
                <w:color w:val="000000" w:themeColor="text1"/>
                <w:sz w:val="20"/>
                <w:szCs w:val="20"/>
                <w:lang w:val="es-ES_tradnl"/>
              </w:rPr>
            </w:pPr>
            <w:r w:rsidRPr="008C13F4">
              <w:rPr>
                <w:bCs/>
                <w:color w:val="000000" w:themeColor="text1"/>
                <w:sz w:val="20"/>
                <w:szCs w:val="20"/>
                <w:lang w:val="es-ES_tradnl"/>
              </w:rPr>
              <w:t>[] Actualmente en desarrollo</w:t>
            </w:r>
          </w:p>
          <w:p w14:paraId="308ADDC6"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A6ACA59"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4CD8778F" w14:textId="1BE4002C" w:rsidR="00FF1D1A" w:rsidRPr="008C13F4" w:rsidRDefault="00FF1D1A" w:rsidP="00000673">
            <w:pPr>
              <w:rPr>
                <w:color w:val="000000" w:themeColor="text1"/>
                <w:sz w:val="20"/>
                <w:szCs w:val="20"/>
                <w:lang w:val="es-ES_tradnl"/>
              </w:rPr>
            </w:pPr>
          </w:p>
        </w:tc>
        <w:tc>
          <w:tcPr>
            <w:tcW w:w="1114" w:type="dxa"/>
          </w:tcPr>
          <w:p w14:paraId="24E704C8" w14:textId="599333D1"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Si</w:t>
            </w:r>
          </w:p>
          <w:p w14:paraId="4DAF2839" w14:textId="77777777"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No</w:t>
            </w:r>
          </w:p>
          <w:p w14:paraId="360C915B" w14:textId="77777777" w:rsidR="00854164" w:rsidRDefault="00854164" w:rsidP="00000673">
            <w:pPr>
              <w:rPr>
                <w:bCs/>
                <w:color w:val="000000" w:themeColor="text1"/>
                <w:sz w:val="20"/>
                <w:szCs w:val="20"/>
                <w:lang w:val="es-ES_tradnl"/>
              </w:rPr>
            </w:pPr>
            <w:r w:rsidRPr="008C13F4">
              <w:rPr>
                <w:bCs/>
                <w:color w:val="000000" w:themeColor="text1"/>
                <w:sz w:val="20"/>
                <w:szCs w:val="20"/>
                <w:lang w:val="es-ES_tradnl"/>
              </w:rPr>
              <w:t>[] Actualmente en desarrollo</w:t>
            </w:r>
          </w:p>
          <w:p w14:paraId="6CC8120D"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52695CDB"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276F96CC" w14:textId="09BC6EBB" w:rsidR="00FF1D1A" w:rsidRPr="008C13F4" w:rsidRDefault="00FF1D1A" w:rsidP="00000673">
            <w:pPr>
              <w:rPr>
                <w:color w:val="000000" w:themeColor="text1"/>
                <w:sz w:val="20"/>
                <w:szCs w:val="20"/>
                <w:lang w:val="es-ES_tradnl"/>
              </w:rPr>
            </w:pPr>
          </w:p>
        </w:tc>
        <w:tc>
          <w:tcPr>
            <w:tcW w:w="1114" w:type="dxa"/>
          </w:tcPr>
          <w:p w14:paraId="4DA32B21" w14:textId="1708786C"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Si</w:t>
            </w:r>
          </w:p>
          <w:p w14:paraId="07BA80EF" w14:textId="77777777"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No</w:t>
            </w:r>
          </w:p>
          <w:p w14:paraId="1F2E47CC" w14:textId="77777777" w:rsidR="00854164" w:rsidRDefault="00854164" w:rsidP="00000673">
            <w:pPr>
              <w:rPr>
                <w:bCs/>
                <w:color w:val="000000" w:themeColor="text1"/>
                <w:sz w:val="20"/>
                <w:szCs w:val="20"/>
                <w:lang w:val="es-ES_tradnl"/>
              </w:rPr>
            </w:pPr>
            <w:r w:rsidRPr="008C13F4">
              <w:rPr>
                <w:bCs/>
                <w:color w:val="000000" w:themeColor="text1"/>
                <w:sz w:val="20"/>
                <w:szCs w:val="20"/>
                <w:lang w:val="es-ES_tradnl"/>
              </w:rPr>
              <w:t>[] Actualmente en desarrollo</w:t>
            </w:r>
          </w:p>
          <w:p w14:paraId="69550B9E"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7EABA51B"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7EF8CE85" w14:textId="58A89F43" w:rsidR="00FF1D1A" w:rsidRPr="008C13F4" w:rsidRDefault="00FF1D1A" w:rsidP="00000673">
            <w:pPr>
              <w:rPr>
                <w:color w:val="000000" w:themeColor="text1"/>
                <w:sz w:val="20"/>
                <w:szCs w:val="20"/>
                <w:lang w:val="es-ES_tradnl"/>
              </w:rPr>
            </w:pPr>
          </w:p>
        </w:tc>
        <w:tc>
          <w:tcPr>
            <w:tcW w:w="1114" w:type="dxa"/>
          </w:tcPr>
          <w:p w14:paraId="64C59FC9" w14:textId="1C25AD27"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Si</w:t>
            </w:r>
          </w:p>
          <w:p w14:paraId="0C8FD064" w14:textId="77777777"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No</w:t>
            </w:r>
          </w:p>
          <w:p w14:paraId="65B00067" w14:textId="77777777" w:rsidR="00FF1D1A" w:rsidRDefault="00854164" w:rsidP="00FF1D1A">
            <w:pPr>
              <w:rPr>
                <w:rFonts w:ascii="Calibri" w:eastAsia="Times New Roman" w:hAnsi="Calibri" w:cs="Calibri"/>
                <w:color w:val="000000"/>
                <w:sz w:val="20"/>
                <w:szCs w:val="20"/>
                <w:lang w:val="es-ES"/>
              </w:rPr>
            </w:pPr>
            <w:r w:rsidRPr="008C13F4">
              <w:rPr>
                <w:bCs/>
                <w:color w:val="000000" w:themeColor="text1"/>
                <w:sz w:val="20"/>
                <w:szCs w:val="20"/>
                <w:lang w:val="es-ES_tradnl"/>
              </w:rPr>
              <w:t>[] Actualmente en desarrollo</w:t>
            </w:r>
            <w:r w:rsidR="00FF1D1A" w:rsidRPr="00374023">
              <w:rPr>
                <w:rFonts w:ascii="Calibri" w:eastAsia="Times New Roman" w:hAnsi="Calibri" w:cs="Calibri"/>
                <w:color w:val="000000"/>
                <w:sz w:val="20"/>
                <w:szCs w:val="20"/>
                <w:lang w:val="es-ES"/>
              </w:rPr>
              <w:t xml:space="preserve">[] </w:t>
            </w:r>
            <w:r w:rsidR="00FF1D1A">
              <w:rPr>
                <w:rFonts w:ascii="Calibri" w:eastAsia="Times New Roman" w:hAnsi="Calibri" w:cs="Calibri"/>
                <w:color w:val="000000"/>
                <w:sz w:val="20"/>
                <w:szCs w:val="20"/>
                <w:lang w:val="es-ES"/>
              </w:rPr>
              <w:t>No es relevante</w:t>
            </w:r>
          </w:p>
          <w:p w14:paraId="2C0C6BE0"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26DCC152" w14:textId="73933EE6" w:rsidR="00FF1D1A" w:rsidRPr="008C13F4" w:rsidRDefault="00FF1D1A" w:rsidP="00000673">
            <w:pPr>
              <w:rPr>
                <w:color w:val="000000" w:themeColor="text1"/>
                <w:sz w:val="20"/>
                <w:szCs w:val="20"/>
                <w:lang w:val="es-ES_tradnl"/>
              </w:rPr>
            </w:pPr>
          </w:p>
        </w:tc>
        <w:tc>
          <w:tcPr>
            <w:tcW w:w="1158" w:type="dxa"/>
          </w:tcPr>
          <w:p w14:paraId="26C3E357" w14:textId="334FABE2"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Si</w:t>
            </w:r>
          </w:p>
          <w:p w14:paraId="43F54ADC" w14:textId="77777777" w:rsidR="00854164" w:rsidRPr="008C13F4" w:rsidRDefault="00854164" w:rsidP="00000673">
            <w:pPr>
              <w:rPr>
                <w:bCs/>
                <w:color w:val="000000" w:themeColor="text1"/>
                <w:sz w:val="20"/>
                <w:szCs w:val="20"/>
                <w:lang w:val="es-ES_tradnl"/>
              </w:rPr>
            </w:pPr>
            <w:r w:rsidRPr="008C13F4">
              <w:rPr>
                <w:bCs/>
                <w:color w:val="000000" w:themeColor="text1"/>
                <w:sz w:val="20"/>
                <w:szCs w:val="20"/>
                <w:lang w:val="es-ES_tradnl"/>
              </w:rPr>
              <w:t>[] No</w:t>
            </w:r>
          </w:p>
          <w:p w14:paraId="2C1F1BE5" w14:textId="77777777" w:rsidR="00854164" w:rsidRDefault="00854164" w:rsidP="00000673">
            <w:pPr>
              <w:rPr>
                <w:bCs/>
                <w:color w:val="000000" w:themeColor="text1"/>
                <w:sz w:val="20"/>
                <w:szCs w:val="20"/>
                <w:lang w:val="es-ES_tradnl"/>
              </w:rPr>
            </w:pPr>
            <w:r w:rsidRPr="008C13F4">
              <w:rPr>
                <w:bCs/>
                <w:color w:val="000000" w:themeColor="text1"/>
                <w:sz w:val="20"/>
                <w:szCs w:val="20"/>
                <w:lang w:val="es-ES_tradnl"/>
              </w:rPr>
              <w:t>[] Actualmente en desarrollo</w:t>
            </w:r>
          </w:p>
          <w:p w14:paraId="7286F8A1"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EFD2CB4"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57C375DA" w14:textId="30289817" w:rsidR="00FF1D1A" w:rsidRPr="008C13F4" w:rsidRDefault="00FF1D1A" w:rsidP="00000673">
            <w:pPr>
              <w:rPr>
                <w:color w:val="000000" w:themeColor="text1"/>
                <w:sz w:val="20"/>
                <w:szCs w:val="20"/>
                <w:lang w:val="es-ES_tradnl"/>
              </w:rPr>
            </w:pPr>
          </w:p>
        </w:tc>
        <w:tc>
          <w:tcPr>
            <w:tcW w:w="1111" w:type="dxa"/>
          </w:tcPr>
          <w:p w14:paraId="4DCB8A40" w14:textId="77777777" w:rsidR="00854164" w:rsidRPr="008C13F4" w:rsidRDefault="00854164" w:rsidP="00931D9B">
            <w:pPr>
              <w:rPr>
                <w:color w:val="000000" w:themeColor="text1"/>
                <w:sz w:val="20"/>
                <w:szCs w:val="20"/>
                <w:lang w:val="es-ES_tradnl"/>
              </w:rPr>
            </w:pPr>
          </w:p>
        </w:tc>
        <w:tc>
          <w:tcPr>
            <w:tcW w:w="221" w:type="dxa"/>
          </w:tcPr>
          <w:p w14:paraId="275F8107" w14:textId="77777777" w:rsidR="00854164" w:rsidRPr="008C13F4" w:rsidRDefault="00854164" w:rsidP="00931D9B">
            <w:pPr>
              <w:rPr>
                <w:color w:val="000000" w:themeColor="text1"/>
                <w:sz w:val="20"/>
                <w:szCs w:val="20"/>
                <w:lang w:val="es-ES_tradnl"/>
              </w:rPr>
            </w:pPr>
          </w:p>
        </w:tc>
      </w:tr>
    </w:tbl>
    <w:p w14:paraId="0A8B3B2F" w14:textId="77777777" w:rsidR="00000673" w:rsidRPr="008C13F4" w:rsidRDefault="00000673" w:rsidP="00931D9B">
      <w:pPr>
        <w:rPr>
          <w:lang w:val="es-ES_tradnl"/>
        </w:rPr>
      </w:pPr>
    </w:p>
    <w:p w14:paraId="7D463944" w14:textId="2095821B" w:rsidR="001F20D1" w:rsidRPr="008C13F4" w:rsidRDefault="001F20D1" w:rsidP="001F20D1">
      <w:pPr>
        <w:pStyle w:val="Heading3"/>
        <w:rPr>
          <w:rFonts w:eastAsia="Times New Roman"/>
          <w:lang w:val="es-ES_tradnl"/>
        </w:rPr>
      </w:pPr>
      <w:r w:rsidRPr="008C13F4">
        <w:rPr>
          <w:rFonts w:eastAsia="Times New Roman"/>
          <w:lang w:val="es-ES_tradnl"/>
        </w:rPr>
        <w:t>2.3.1</w:t>
      </w:r>
      <w:r w:rsidR="0022375E" w:rsidRPr="008C13F4">
        <w:rPr>
          <w:rFonts w:eastAsia="Times New Roman"/>
          <w:lang w:val="es-ES_tradnl"/>
        </w:rPr>
        <w:t>8</w:t>
      </w:r>
      <w:r w:rsidR="00BC118E" w:rsidRPr="008C13F4">
        <w:rPr>
          <w:rFonts w:eastAsia="Times New Roman"/>
          <w:lang w:val="es-ES_tradnl"/>
        </w:rPr>
        <w:t xml:space="preserve"> Descripción de infraestru</w:t>
      </w:r>
      <w:r w:rsidR="007F01CE" w:rsidRPr="008C13F4">
        <w:rPr>
          <w:rFonts w:eastAsia="Times New Roman"/>
          <w:lang w:val="es-ES_tradnl"/>
        </w:rPr>
        <w:t>ctura técnica para la gestión</w:t>
      </w:r>
      <w:r w:rsidR="00BC118E" w:rsidRPr="008C13F4">
        <w:rPr>
          <w:rFonts w:eastAsia="Times New Roman"/>
          <w:lang w:val="es-ES_tradnl"/>
        </w:rPr>
        <w:t xml:space="preserve"> de los </w:t>
      </w:r>
      <w:r w:rsidR="00670CBF" w:rsidRPr="008C13F4">
        <w:rPr>
          <w:rFonts w:eastAsia="Times New Roman"/>
          <w:lang w:val="es-ES_tradnl"/>
        </w:rPr>
        <w:t>COP</w:t>
      </w:r>
      <w:r w:rsidR="007F01CE" w:rsidRPr="008C13F4">
        <w:rPr>
          <w:rFonts w:eastAsia="Times New Roman"/>
          <w:lang w:val="es-ES_tradnl"/>
        </w:rPr>
        <w:t xml:space="preserve"> y su destrucción</w:t>
      </w:r>
      <w:r w:rsidR="00BC118E" w:rsidRPr="008C13F4">
        <w:rPr>
          <w:rFonts w:eastAsia="Times New Roman"/>
          <w:lang w:val="es-ES_tradnl"/>
        </w:rPr>
        <w:t>.</w:t>
      </w:r>
    </w:p>
    <w:p w14:paraId="0A0FCF6E" w14:textId="4C2B15D6" w:rsidR="001F20D1" w:rsidRPr="008C13F4" w:rsidRDefault="001F20D1" w:rsidP="001F20D1">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1EBEB7C" w14:textId="22AD0B45" w:rsidR="00AD70C4" w:rsidRPr="008C13F4" w:rsidRDefault="00E76F1D" w:rsidP="001F20D1">
      <w:pPr>
        <w:rPr>
          <w:bCs/>
          <w:color w:val="000000" w:themeColor="text1"/>
          <w:lang w:val="es-ES_tradnl"/>
        </w:rPr>
      </w:pPr>
      <w:r w:rsidRPr="008C13F4">
        <w:rPr>
          <w:bCs/>
          <w:color w:val="000000" w:themeColor="text1"/>
          <w:lang w:val="es-ES_tradnl"/>
        </w:rPr>
        <w:t>Tabla</w:t>
      </w:r>
      <w:r w:rsidR="00AD70C4" w:rsidRPr="008C13F4">
        <w:rPr>
          <w:bCs/>
          <w:color w:val="000000" w:themeColor="text1"/>
          <w:lang w:val="es-ES_tradnl"/>
        </w:rPr>
        <w:t xml:space="preserve"> [</w:t>
      </w:r>
      <w:r w:rsidRPr="008C13F4">
        <w:rPr>
          <w:bCs/>
          <w:color w:val="000000" w:themeColor="text1"/>
          <w:lang w:val="es-ES_tradnl"/>
        </w:rPr>
        <w:t>indique el número</w:t>
      </w:r>
      <w:r w:rsidR="00AD70C4" w:rsidRPr="008C13F4">
        <w:rPr>
          <w:bCs/>
          <w:color w:val="000000" w:themeColor="text1"/>
          <w:lang w:val="es-ES_tradnl"/>
        </w:rPr>
        <w:t xml:space="preserve">]. </w:t>
      </w:r>
      <w:bookmarkStart w:id="4" w:name="_Hlk84591328"/>
      <w:r w:rsidR="0001087C" w:rsidRPr="008C13F4">
        <w:rPr>
          <w:rFonts w:eastAsia="Times New Roman"/>
          <w:color w:val="000000" w:themeColor="text1"/>
          <w:lang w:val="es-ES_tradnl"/>
        </w:rPr>
        <w:t xml:space="preserve">Descripción de la infraestructura técnica para la gestión </w:t>
      </w:r>
      <w:r w:rsidR="007F01CE" w:rsidRPr="008C13F4">
        <w:rPr>
          <w:rFonts w:eastAsia="Times New Roman"/>
          <w:color w:val="000000" w:themeColor="text1"/>
          <w:lang w:val="es-ES_tradnl"/>
        </w:rPr>
        <w:t>d</w:t>
      </w:r>
      <w:r w:rsidR="0001087C" w:rsidRPr="008C13F4">
        <w:rPr>
          <w:rFonts w:eastAsia="Times New Roman"/>
          <w:color w:val="000000" w:themeColor="text1"/>
          <w:lang w:val="es-ES_tradnl"/>
        </w:rPr>
        <w:t xml:space="preserve">e los </w:t>
      </w:r>
      <w:bookmarkEnd w:id="4"/>
      <w:r w:rsidR="00670CBF" w:rsidRPr="008C13F4">
        <w:rPr>
          <w:rFonts w:eastAsia="Times New Roman"/>
          <w:color w:val="000000" w:themeColor="text1"/>
          <w:lang w:val="es-ES_tradnl"/>
        </w:rPr>
        <w:t>COP</w:t>
      </w:r>
      <w:r w:rsidR="007F01CE" w:rsidRPr="008C13F4">
        <w:rPr>
          <w:rFonts w:eastAsia="Times New Roman"/>
          <w:color w:val="000000" w:themeColor="text1"/>
          <w:lang w:val="es-ES_tradnl"/>
        </w:rPr>
        <w:t xml:space="preserve"> y su destrucción</w:t>
      </w:r>
    </w:p>
    <w:tbl>
      <w:tblPr>
        <w:tblStyle w:val="TableGrid"/>
        <w:tblW w:w="9463" w:type="dxa"/>
        <w:tblLook w:val="04A0" w:firstRow="1" w:lastRow="0" w:firstColumn="1" w:lastColumn="0" w:noHBand="0" w:noVBand="1"/>
      </w:tblPr>
      <w:tblGrid>
        <w:gridCol w:w="1464"/>
        <w:gridCol w:w="1979"/>
        <w:gridCol w:w="2098"/>
        <w:gridCol w:w="1961"/>
        <w:gridCol w:w="1961"/>
      </w:tblGrid>
      <w:tr w:rsidR="00BC118E" w:rsidRPr="00765725" w14:paraId="53DB076B" w14:textId="12AA418F" w:rsidTr="004A2035">
        <w:tc>
          <w:tcPr>
            <w:tcW w:w="1366" w:type="dxa"/>
            <w:vMerge w:val="restart"/>
          </w:tcPr>
          <w:p w14:paraId="07B2BCE1" w14:textId="63961827" w:rsidR="004A2035" w:rsidRPr="008C13F4" w:rsidRDefault="005E4454" w:rsidP="007F01CE">
            <w:pPr>
              <w:rPr>
                <w:b/>
                <w:bCs/>
                <w:color w:val="000000" w:themeColor="text1"/>
                <w:sz w:val="20"/>
                <w:szCs w:val="20"/>
                <w:lang w:val="es-ES_tradnl"/>
              </w:rPr>
            </w:pPr>
            <w:bookmarkStart w:id="5" w:name="_Hlk84591341"/>
            <w:r w:rsidRPr="008C13F4">
              <w:rPr>
                <w:b/>
                <w:bCs/>
                <w:color w:val="000000" w:themeColor="text1"/>
                <w:sz w:val="20"/>
                <w:szCs w:val="20"/>
                <w:lang w:val="es-ES_tradnl"/>
              </w:rPr>
              <w:t xml:space="preserve">Descripción de la infraestructura </w:t>
            </w:r>
            <w:r w:rsidRPr="008C13F4">
              <w:rPr>
                <w:b/>
                <w:bCs/>
                <w:color w:val="000000" w:themeColor="text1"/>
                <w:sz w:val="20"/>
                <w:szCs w:val="20"/>
                <w:lang w:val="es-ES_tradnl"/>
              </w:rPr>
              <w:lastRenderedPageBreak/>
              <w:t xml:space="preserve">técnica para </w:t>
            </w:r>
            <w:r w:rsidR="007F01CE" w:rsidRPr="008C13F4">
              <w:rPr>
                <w:b/>
                <w:bCs/>
                <w:color w:val="000000" w:themeColor="text1"/>
                <w:sz w:val="20"/>
                <w:szCs w:val="20"/>
                <w:lang w:val="es-ES_tradnl"/>
              </w:rPr>
              <w:t xml:space="preserve">la gestión </w:t>
            </w:r>
            <w:r w:rsidRPr="008C13F4">
              <w:rPr>
                <w:b/>
                <w:bCs/>
                <w:color w:val="000000" w:themeColor="text1"/>
                <w:sz w:val="20"/>
                <w:szCs w:val="20"/>
                <w:lang w:val="es-ES_tradnl"/>
              </w:rPr>
              <w:t xml:space="preserve">de los </w:t>
            </w:r>
            <w:r w:rsidR="00670CBF" w:rsidRPr="008C13F4">
              <w:rPr>
                <w:b/>
                <w:bCs/>
                <w:color w:val="000000" w:themeColor="text1"/>
                <w:sz w:val="20"/>
                <w:szCs w:val="20"/>
                <w:lang w:val="es-ES_tradnl"/>
              </w:rPr>
              <w:t>COP</w:t>
            </w:r>
            <w:r w:rsidRPr="008C13F4">
              <w:rPr>
                <w:b/>
                <w:bCs/>
                <w:color w:val="000000" w:themeColor="text1"/>
                <w:sz w:val="20"/>
                <w:szCs w:val="20"/>
                <w:lang w:val="es-ES_tradnl"/>
              </w:rPr>
              <w:t xml:space="preserve"> </w:t>
            </w:r>
            <w:r w:rsidR="007F01CE" w:rsidRPr="008C13F4">
              <w:rPr>
                <w:b/>
                <w:bCs/>
                <w:color w:val="000000" w:themeColor="text1"/>
                <w:sz w:val="20"/>
                <w:szCs w:val="20"/>
                <w:lang w:val="es-ES_tradnl"/>
              </w:rPr>
              <w:t xml:space="preserve"> y su destrucción</w:t>
            </w:r>
          </w:p>
        </w:tc>
        <w:tc>
          <w:tcPr>
            <w:tcW w:w="2003" w:type="dxa"/>
          </w:tcPr>
          <w:p w14:paraId="6F04ABD3" w14:textId="102971F4" w:rsidR="004A2035" w:rsidRPr="008C13F4" w:rsidRDefault="005E4454" w:rsidP="005E4454">
            <w:pPr>
              <w:rPr>
                <w:b/>
                <w:bCs/>
                <w:color w:val="000000" w:themeColor="text1"/>
                <w:sz w:val="20"/>
                <w:szCs w:val="20"/>
                <w:lang w:val="es-ES_tradnl"/>
              </w:rPr>
            </w:pPr>
            <w:r w:rsidRPr="008C13F4">
              <w:rPr>
                <w:rFonts w:eastAsia="Times New Roman"/>
                <w:b/>
                <w:bCs/>
                <w:color w:val="000000" w:themeColor="text1"/>
                <w:sz w:val="20"/>
                <w:szCs w:val="20"/>
                <w:lang w:val="es-ES_tradnl"/>
              </w:rPr>
              <w:lastRenderedPageBreak/>
              <w:t xml:space="preserve">Gestión de los </w:t>
            </w:r>
            <w:r w:rsidR="00670CBF" w:rsidRPr="008C13F4">
              <w:rPr>
                <w:rFonts w:eastAsia="Times New Roman"/>
                <w:b/>
                <w:bCs/>
                <w:color w:val="000000" w:themeColor="text1"/>
                <w:sz w:val="20"/>
                <w:szCs w:val="20"/>
                <w:lang w:val="es-ES_tradnl"/>
              </w:rPr>
              <w:t>COP</w:t>
            </w:r>
          </w:p>
        </w:tc>
        <w:tc>
          <w:tcPr>
            <w:tcW w:w="2126" w:type="dxa"/>
          </w:tcPr>
          <w:p w14:paraId="2388DD8D" w14:textId="210552B1" w:rsidR="004A2035" w:rsidRPr="008C13F4" w:rsidRDefault="00BC118E" w:rsidP="00BC118E">
            <w:pPr>
              <w:rPr>
                <w:b/>
                <w:bCs/>
                <w:color w:val="000000" w:themeColor="text1"/>
                <w:sz w:val="20"/>
                <w:szCs w:val="20"/>
                <w:lang w:val="es-ES_tradnl"/>
              </w:rPr>
            </w:pPr>
            <w:r w:rsidRPr="008C13F4">
              <w:rPr>
                <w:b/>
                <w:bCs/>
                <w:color w:val="000000" w:themeColor="text1"/>
                <w:sz w:val="20"/>
                <w:szCs w:val="20"/>
                <w:lang w:val="es-ES_tradnl"/>
              </w:rPr>
              <w:t xml:space="preserve">Destrucción de los </w:t>
            </w:r>
            <w:r w:rsidR="00670CBF" w:rsidRPr="008C13F4">
              <w:rPr>
                <w:b/>
                <w:bCs/>
                <w:color w:val="000000" w:themeColor="text1"/>
                <w:sz w:val="20"/>
                <w:szCs w:val="20"/>
                <w:lang w:val="es-ES_tradnl"/>
              </w:rPr>
              <w:t>COP</w:t>
            </w:r>
            <w:r w:rsidRPr="008C13F4">
              <w:rPr>
                <w:b/>
                <w:bCs/>
                <w:color w:val="000000" w:themeColor="text1"/>
                <w:sz w:val="20"/>
                <w:szCs w:val="20"/>
                <w:lang w:val="es-ES_tradnl"/>
              </w:rPr>
              <w:t xml:space="preserve"> </w:t>
            </w:r>
          </w:p>
        </w:tc>
        <w:tc>
          <w:tcPr>
            <w:tcW w:w="1984" w:type="dxa"/>
          </w:tcPr>
          <w:p w14:paraId="54A833E0" w14:textId="119035C2" w:rsidR="004A2035" w:rsidRPr="008C13F4" w:rsidRDefault="00BC118E" w:rsidP="00835E10">
            <w:pPr>
              <w:rPr>
                <w:b/>
                <w:bCs/>
                <w:color w:val="000000" w:themeColor="text1"/>
                <w:sz w:val="20"/>
                <w:szCs w:val="20"/>
                <w:lang w:val="es-ES_tradnl"/>
              </w:rPr>
            </w:pPr>
            <w:r w:rsidRPr="008C13F4">
              <w:rPr>
                <w:b/>
                <w:bCs/>
                <w:color w:val="000000" w:themeColor="text1"/>
                <w:sz w:val="20"/>
                <w:szCs w:val="20"/>
                <w:lang w:val="es-ES_tradnl"/>
              </w:rPr>
              <w:t>Principales problemas encontrados</w:t>
            </w:r>
          </w:p>
        </w:tc>
        <w:tc>
          <w:tcPr>
            <w:tcW w:w="1984" w:type="dxa"/>
          </w:tcPr>
          <w:p w14:paraId="28A1D342" w14:textId="21A461BF" w:rsidR="004A2035" w:rsidRPr="008C13F4" w:rsidRDefault="00785D94" w:rsidP="00835E10">
            <w:pPr>
              <w:rPr>
                <w:b/>
                <w:bCs/>
                <w:color w:val="000000" w:themeColor="text1"/>
                <w:sz w:val="20"/>
                <w:szCs w:val="20"/>
                <w:lang w:val="es-ES_tradnl"/>
              </w:rPr>
            </w:pPr>
            <w:r w:rsidRPr="008C13F4">
              <w:rPr>
                <w:b/>
                <w:bCs/>
                <w:color w:val="000000" w:themeColor="text1"/>
                <w:sz w:val="20"/>
                <w:szCs w:val="20"/>
                <w:lang w:val="es-ES_tradnl"/>
              </w:rPr>
              <w:t>Comentarios</w:t>
            </w:r>
          </w:p>
        </w:tc>
      </w:tr>
      <w:bookmarkEnd w:id="5"/>
      <w:tr w:rsidR="00BC118E" w:rsidRPr="00357CA8" w14:paraId="69AEA78C" w14:textId="633254D1" w:rsidTr="004A2035">
        <w:tc>
          <w:tcPr>
            <w:tcW w:w="1366" w:type="dxa"/>
            <w:vMerge/>
          </w:tcPr>
          <w:p w14:paraId="14B8750E" w14:textId="77777777" w:rsidR="004A2035" w:rsidRPr="008C13F4" w:rsidRDefault="004A2035" w:rsidP="00835E10">
            <w:pPr>
              <w:rPr>
                <w:color w:val="000000" w:themeColor="text1"/>
                <w:sz w:val="20"/>
                <w:szCs w:val="20"/>
                <w:lang w:val="es-ES_tradnl"/>
              </w:rPr>
            </w:pPr>
          </w:p>
        </w:tc>
        <w:tc>
          <w:tcPr>
            <w:tcW w:w="2003" w:type="dxa"/>
          </w:tcPr>
          <w:p w14:paraId="036F641E" w14:textId="1A422BAC" w:rsidR="004A2035" w:rsidRPr="008C13F4" w:rsidRDefault="004A2035" w:rsidP="00835E10">
            <w:pPr>
              <w:rPr>
                <w:bCs/>
                <w:color w:val="000000" w:themeColor="text1"/>
                <w:sz w:val="20"/>
                <w:szCs w:val="20"/>
                <w:lang w:val="es-ES_tradnl"/>
              </w:rPr>
            </w:pPr>
            <w:r w:rsidRPr="008C13F4">
              <w:rPr>
                <w:bCs/>
                <w:color w:val="000000" w:themeColor="text1"/>
                <w:sz w:val="20"/>
                <w:szCs w:val="20"/>
                <w:lang w:val="es-ES_tradnl"/>
              </w:rPr>
              <w:t xml:space="preserve">[] </w:t>
            </w:r>
            <w:r w:rsidR="00F50036" w:rsidRPr="008C13F4">
              <w:rPr>
                <w:bCs/>
                <w:color w:val="000000" w:themeColor="text1"/>
                <w:sz w:val="20"/>
                <w:szCs w:val="20"/>
                <w:lang w:val="es-ES_tradnl"/>
              </w:rPr>
              <w:t>Si</w:t>
            </w:r>
          </w:p>
          <w:p w14:paraId="6360980E" w14:textId="77777777" w:rsidR="004A2035" w:rsidRPr="008C13F4" w:rsidRDefault="004A2035" w:rsidP="00835E10">
            <w:pPr>
              <w:rPr>
                <w:bCs/>
                <w:color w:val="000000" w:themeColor="text1"/>
                <w:sz w:val="20"/>
                <w:szCs w:val="20"/>
                <w:lang w:val="es-ES_tradnl"/>
              </w:rPr>
            </w:pPr>
            <w:r w:rsidRPr="008C13F4">
              <w:rPr>
                <w:bCs/>
                <w:color w:val="000000" w:themeColor="text1"/>
                <w:sz w:val="20"/>
                <w:szCs w:val="20"/>
                <w:lang w:val="es-ES_tradnl"/>
              </w:rPr>
              <w:t>[] No</w:t>
            </w:r>
          </w:p>
          <w:p w14:paraId="019EB7D2" w14:textId="77777777" w:rsidR="004A2035" w:rsidRDefault="004A2035" w:rsidP="00835E10">
            <w:pPr>
              <w:rPr>
                <w:bCs/>
                <w:color w:val="000000" w:themeColor="text1"/>
                <w:sz w:val="20"/>
                <w:szCs w:val="20"/>
                <w:lang w:val="es-ES_tradnl"/>
              </w:rPr>
            </w:pPr>
            <w:r w:rsidRPr="008C13F4">
              <w:rPr>
                <w:bCs/>
                <w:color w:val="000000" w:themeColor="text1"/>
                <w:sz w:val="20"/>
                <w:szCs w:val="20"/>
                <w:lang w:val="es-ES_tradnl"/>
              </w:rPr>
              <w:t xml:space="preserve">[] </w:t>
            </w:r>
            <w:r w:rsidR="005E4454" w:rsidRPr="008C13F4">
              <w:rPr>
                <w:bCs/>
                <w:color w:val="000000" w:themeColor="text1"/>
                <w:sz w:val="20"/>
                <w:szCs w:val="20"/>
                <w:lang w:val="es-ES_tradnl"/>
              </w:rPr>
              <w:t>Actualmente en desarrollo</w:t>
            </w:r>
          </w:p>
          <w:p w14:paraId="11CEFECF"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4D121587"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0BB64408" w14:textId="0A0C131A" w:rsidR="00FF1D1A" w:rsidRPr="008C13F4" w:rsidRDefault="00FF1D1A" w:rsidP="00835E10">
            <w:pPr>
              <w:rPr>
                <w:color w:val="000000" w:themeColor="text1"/>
                <w:sz w:val="20"/>
                <w:szCs w:val="20"/>
                <w:lang w:val="es-ES_tradnl"/>
              </w:rPr>
            </w:pPr>
          </w:p>
        </w:tc>
        <w:tc>
          <w:tcPr>
            <w:tcW w:w="2126" w:type="dxa"/>
          </w:tcPr>
          <w:p w14:paraId="21F9549D" w14:textId="3ED978BE" w:rsidR="004A2035" w:rsidRPr="008C13F4" w:rsidRDefault="004A2035" w:rsidP="00835E10">
            <w:pPr>
              <w:rPr>
                <w:bCs/>
                <w:color w:val="000000" w:themeColor="text1"/>
                <w:sz w:val="20"/>
                <w:szCs w:val="20"/>
                <w:lang w:val="es-ES_tradnl"/>
              </w:rPr>
            </w:pPr>
            <w:r w:rsidRPr="008C13F4">
              <w:rPr>
                <w:bCs/>
                <w:color w:val="000000" w:themeColor="text1"/>
                <w:sz w:val="20"/>
                <w:szCs w:val="20"/>
                <w:lang w:val="es-ES_tradnl"/>
              </w:rPr>
              <w:t xml:space="preserve">[] </w:t>
            </w:r>
            <w:r w:rsidR="00F50036" w:rsidRPr="008C13F4">
              <w:rPr>
                <w:bCs/>
                <w:color w:val="000000" w:themeColor="text1"/>
                <w:sz w:val="20"/>
                <w:szCs w:val="20"/>
                <w:lang w:val="es-ES_tradnl"/>
              </w:rPr>
              <w:t>Si</w:t>
            </w:r>
          </w:p>
          <w:p w14:paraId="752FE060" w14:textId="77777777" w:rsidR="004A2035" w:rsidRPr="008C13F4" w:rsidRDefault="004A2035" w:rsidP="00835E10">
            <w:pPr>
              <w:rPr>
                <w:bCs/>
                <w:color w:val="000000" w:themeColor="text1"/>
                <w:sz w:val="20"/>
                <w:szCs w:val="20"/>
                <w:lang w:val="es-ES_tradnl"/>
              </w:rPr>
            </w:pPr>
            <w:r w:rsidRPr="008C13F4">
              <w:rPr>
                <w:bCs/>
                <w:color w:val="000000" w:themeColor="text1"/>
                <w:sz w:val="20"/>
                <w:szCs w:val="20"/>
                <w:lang w:val="es-ES_tradnl"/>
              </w:rPr>
              <w:t>[] No</w:t>
            </w:r>
          </w:p>
          <w:p w14:paraId="2FDF29D0" w14:textId="77777777" w:rsidR="004A2035" w:rsidRDefault="004A2035" w:rsidP="00835E10">
            <w:pPr>
              <w:rPr>
                <w:bCs/>
                <w:color w:val="000000" w:themeColor="text1"/>
                <w:sz w:val="20"/>
                <w:szCs w:val="20"/>
                <w:lang w:val="es-ES_tradnl"/>
              </w:rPr>
            </w:pPr>
            <w:r w:rsidRPr="008C13F4">
              <w:rPr>
                <w:bCs/>
                <w:color w:val="000000" w:themeColor="text1"/>
                <w:sz w:val="20"/>
                <w:szCs w:val="20"/>
                <w:lang w:val="es-ES_tradnl"/>
              </w:rPr>
              <w:t xml:space="preserve">[] </w:t>
            </w:r>
            <w:r w:rsidR="005E4454" w:rsidRPr="008C13F4">
              <w:rPr>
                <w:bCs/>
                <w:color w:val="000000" w:themeColor="text1"/>
                <w:sz w:val="20"/>
                <w:szCs w:val="20"/>
                <w:lang w:val="es-ES_tradnl"/>
              </w:rPr>
              <w:t>Actualmente en desarrollo</w:t>
            </w:r>
          </w:p>
          <w:p w14:paraId="3C736F38"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No es relevante</w:t>
            </w:r>
          </w:p>
          <w:p w14:paraId="337E881E" w14:textId="77777777" w:rsidR="00FF1D1A" w:rsidRDefault="00FF1D1A" w:rsidP="00FF1D1A">
            <w:pPr>
              <w:rPr>
                <w:rFonts w:ascii="Calibri" w:eastAsia="Times New Roman" w:hAnsi="Calibri" w:cs="Calibri"/>
                <w:color w:val="000000"/>
                <w:sz w:val="20"/>
                <w:szCs w:val="20"/>
                <w:lang w:val="es-ES"/>
              </w:rPr>
            </w:pPr>
            <w:r w:rsidRPr="00374023">
              <w:rPr>
                <w:rFonts w:ascii="Calibri" w:eastAsia="Times New Roman" w:hAnsi="Calibri" w:cs="Calibri"/>
                <w:color w:val="000000"/>
                <w:sz w:val="20"/>
                <w:szCs w:val="20"/>
                <w:lang w:val="es-ES"/>
              </w:rPr>
              <w:t>[] No aplica</w:t>
            </w:r>
          </w:p>
          <w:p w14:paraId="48BFBECE" w14:textId="5F5AE8A6" w:rsidR="00FF1D1A" w:rsidRPr="008C13F4" w:rsidRDefault="00FF1D1A" w:rsidP="00835E10">
            <w:pPr>
              <w:rPr>
                <w:color w:val="000000" w:themeColor="text1"/>
                <w:sz w:val="20"/>
                <w:szCs w:val="20"/>
                <w:lang w:val="es-ES_tradnl"/>
              </w:rPr>
            </w:pPr>
          </w:p>
        </w:tc>
        <w:tc>
          <w:tcPr>
            <w:tcW w:w="1984" w:type="dxa"/>
          </w:tcPr>
          <w:p w14:paraId="7F07CF75" w14:textId="77777777" w:rsidR="004A2035" w:rsidRPr="008C13F4" w:rsidRDefault="004A2035" w:rsidP="00835E10">
            <w:pPr>
              <w:rPr>
                <w:color w:val="000000" w:themeColor="text1"/>
                <w:sz w:val="20"/>
                <w:szCs w:val="20"/>
                <w:lang w:val="es-ES_tradnl"/>
              </w:rPr>
            </w:pPr>
          </w:p>
        </w:tc>
        <w:tc>
          <w:tcPr>
            <w:tcW w:w="1984" w:type="dxa"/>
          </w:tcPr>
          <w:p w14:paraId="1CECC336" w14:textId="77777777" w:rsidR="004A2035" w:rsidRPr="008C13F4" w:rsidRDefault="004A2035" w:rsidP="00835E10">
            <w:pPr>
              <w:rPr>
                <w:color w:val="000000" w:themeColor="text1"/>
                <w:sz w:val="20"/>
                <w:szCs w:val="20"/>
                <w:lang w:val="es-ES_tradnl"/>
              </w:rPr>
            </w:pPr>
          </w:p>
        </w:tc>
      </w:tr>
    </w:tbl>
    <w:p w14:paraId="1B956DD4" w14:textId="77777777" w:rsidR="002E0B31" w:rsidRPr="008C13F4" w:rsidRDefault="002E0B31" w:rsidP="00931D9B">
      <w:pPr>
        <w:rPr>
          <w:color w:val="000000" w:themeColor="text1"/>
          <w:lang w:val="es-ES_tradnl"/>
        </w:rPr>
      </w:pPr>
    </w:p>
    <w:p w14:paraId="4EA320B4" w14:textId="52D7A0F8" w:rsidR="00F31FAA" w:rsidRPr="008C13F4" w:rsidRDefault="00F31FAA" w:rsidP="00F31FAA">
      <w:pPr>
        <w:pStyle w:val="Heading3"/>
        <w:jc w:val="both"/>
        <w:rPr>
          <w:rFonts w:eastAsia="Times New Roman"/>
          <w:lang w:val="es-ES_tradnl"/>
        </w:rPr>
      </w:pPr>
      <w:r w:rsidRPr="008C13F4">
        <w:rPr>
          <w:rFonts w:eastAsia="Times New Roman"/>
          <w:lang w:val="es-ES_tradnl"/>
        </w:rPr>
        <w:t>2.3.1</w:t>
      </w:r>
      <w:r w:rsidR="0022375E" w:rsidRPr="008C13F4">
        <w:rPr>
          <w:rFonts w:eastAsia="Times New Roman"/>
          <w:lang w:val="es-ES_tradnl"/>
        </w:rPr>
        <w:t>9</w:t>
      </w:r>
      <w:r w:rsidRPr="008C13F4">
        <w:rPr>
          <w:rFonts w:eastAsia="Times New Roman"/>
          <w:lang w:val="es-ES_tradnl"/>
        </w:rPr>
        <w:t xml:space="preserve"> </w:t>
      </w:r>
      <w:bookmarkStart w:id="6" w:name="_Hlk84591386"/>
      <w:r w:rsidRPr="008C13F4">
        <w:rPr>
          <w:rFonts w:eastAsia="Times New Roman"/>
          <w:lang w:val="es-ES_tradnl"/>
        </w:rPr>
        <w:t>Identifi</w:t>
      </w:r>
      <w:r w:rsidR="000C42E1" w:rsidRPr="008C13F4">
        <w:rPr>
          <w:rFonts w:eastAsia="Times New Roman"/>
          <w:lang w:val="es-ES_tradnl"/>
        </w:rPr>
        <w:t>cación de las poblaciones y medio ambiente</w:t>
      </w:r>
      <w:r w:rsidR="006000E4" w:rsidRPr="008C13F4">
        <w:rPr>
          <w:rFonts w:eastAsia="Times New Roman"/>
          <w:lang w:val="es-ES_tradnl"/>
        </w:rPr>
        <w:t>s</w:t>
      </w:r>
      <w:r w:rsidR="000C42E1" w:rsidRPr="008C13F4">
        <w:rPr>
          <w:rFonts w:eastAsia="Times New Roman"/>
          <w:lang w:val="es-ES_tradnl"/>
        </w:rPr>
        <w:t xml:space="preserve"> afectados, escala estimada y la magnitud de las amenazas a la salud pública y </w:t>
      </w:r>
      <w:r w:rsidR="00610596" w:rsidRPr="008C13F4">
        <w:rPr>
          <w:rFonts w:eastAsia="Times New Roman"/>
          <w:lang w:val="es-ES_tradnl"/>
        </w:rPr>
        <w:t xml:space="preserve">a la </w:t>
      </w:r>
      <w:r w:rsidR="000C42E1" w:rsidRPr="008C13F4">
        <w:rPr>
          <w:rFonts w:eastAsia="Times New Roman"/>
          <w:lang w:val="es-ES_tradnl"/>
        </w:rPr>
        <w:t>calidad del medio ambiente</w:t>
      </w:r>
      <w:r w:rsidR="0074566A" w:rsidRPr="008C13F4">
        <w:rPr>
          <w:rFonts w:eastAsia="Times New Roman"/>
          <w:lang w:val="es-ES_tradnl"/>
        </w:rPr>
        <w:t>. I</w:t>
      </w:r>
      <w:r w:rsidR="0001087C" w:rsidRPr="008C13F4">
        <w:rPr>
          <w:rFonts w:eastAsia="Times New Roman"/>
          <w:lang w:val="es-ES_tradnl"/>
        </w:rPr>
        <w:t>mplicaciones sociales para los trabajadores y comunidades locales.</w:t>
      </w:r>
      <w:bookmarkEnd w:id="6"/>
    </w:p>
    <w:p w14:paraId="632A6631" w14:textId="6CC200C4" w:rsidR="00F31FAA" w:rsidRPr="008C13F4" w:rsidRDefault="00F31FAA" w:rsidP="00F31FA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6C9F469B" w14:textId="16B6B365" w:rsidR="00F31FAA" w:rsidRPr="008C13F4" w:rsidRDefault="00E76F1D" w:rsidP="00931D9B">
      <w:pPr>
        <w:rPr>
          <w:lang w:val="es-ES_tradnl"/>
        </w:rPr>
      </w:pPr>
      <w:r w:rsidRPr="008C13F4">
        <w:rPr>
          <w:lang w:val="es-ES_tradnl"/>
        </w:rPr>
        <w:t>Tabla</w:t>
      </w:r>
      <w:r w:rsidR="0085108D" w:rsidRPr="008C13F4">
        <w:rPr>
          <w:lang w:val="es-ES_tradnl"/>
        </w:rPr>
        <w:t xml:space="preserve"> [</w:t>
      </w:r>
      <w:r w:rsidRPr="008C13F4">
        <w:rPr>
          <w:lang w:val="es-ES_tradnl"/>
        </w:rPr>
        <w:t>indique el número</w:t>
      </w:r>
      <w:r w:rsidR="0085108D" w:rsidRPr="008C13F4">
        <w:rPr>
          <w:lang w:val="es-ES_tradnl"/>
        </w:rPr>
        <w:t xml:space="preserve">]. </w:t>
      </w:r>
      <w:r w:rsidR="0001087C" w:rsidRPr="008C13F4">
        <w:rPr>
          <w:rFonts w:eastAsia="Times New Roman"/>
          <w:lang w:val="es-ES_tradnl"/>
        </w:rPr>
        <w:t xml:space="preserve">Identificación de las poblaciones y medio ambientes afectados, escala estimada y magnitud de las amenazas a la salud pública y </w:t>
      </w:r>
      <w:r w:rsidR="00610596" w:rsidRPr="008C13F4">
        <w:rPr>
          <w:rFonts w:eastAsia="Times New Roman"/>
          <w:lang w:val="es-ES_tradnl"/>
        </w:rPr>
        <w:t xml:space="preserve">a la </w:t>
      </w:r>
      <w:r w:rsidR="0001087C" w:rsidRPr="008C13F4">
        <w:rPr>
          <w:rFonts w:eastAsia="Times New Roman"/>
          <w:lang w:val="es-ES_tradnl"/>
        </w:rPr>
        <w:t>calidad del medio ambiente</w:t>
      </w:r>
      <w:r w:rsidR="0074566A" w:rsidRPr="008C13F4">
        <w:rPr>
          <w:rFonts w:eastAsia="Times New Roman"/>
          <w:lang w:val="es-ES_tradnl"/>
        </w:rPr>
        <w:t>. I</w:t>
      </w:r>
      <w:r w:rsidR="0001087C" w:rsidRPr="008C13F4">
        <w:rPr>
          <w:rFonts w:eastAsia="Times New Roman"/>
          <w:lang w:val="es-ES_tradnl"/>
        </w:rPr>
        <w:t>mplicaciones sociales para los trabajadores y comunidades locales.</w:t>
      </w:r>
    </w:p>
    <w:tbl>
      <w:tblPr>
        <w:tblStyle w:val="TableGrid"/>
        <w:tblW w:w="0" w:type="auto"/>
        <w:tblLook w:val="04A0" w:firstRow="1" w:lastRow="0" w:firstColumn="1" w:lastColumn="0" w:noHBand="0" w:noVBand="1"/>
      </w:tblPr>
      <w:tblGrid>
        <w:gridCol w:w="1190"/>
        <w:gridCol w:w="1991"/>
        <w:gridCol w:w="2475"/>
        <w:gridCol w:w="2028"/>
        <w:gridCol w:w="1666"/>
      </w:tblGrid>
      <w:tr w:rsidR="00FF1D1A" w:rsidRPr="00357CA8" w14:paraId="3E7465DB" w14:textId="7BB197C9" w:rsidTr="002E7E8E">
        <w:tc>
          <w:tcPr>
            <w:tcW w:w="1190" w:type="dxa"/>
          </w:tcPr>
          <w:p w14:paraId="35AE8648" w14:textId="5C8A176B" w:rsidR="00FF1D1A" w:rsidRPr="008C13F4" w:rsidRDefault="00FF1D1A" w:rsidP="00931D9B">
            <w:pPr>
              <w:rPr>
                <w:b/>
                <w:bCs/>
                <w:sz w:val="20"/>
                <w:szCs w:val="20"/>
                <w:lang w:val="es-ES_tradnl"/>
              </w:rPr>
            </w:pPr>
            <w:bookmarkStart w:id="7" w:name="_Hlk84591408"/>
            <w:r w:rsidRPr="008C13F4">
              <w:rPr>
                <w:b/>
                <w:bCs/>
                <w:sz w:val="20"/>
                <w:szCs w:val="20"/>
                <w:lang w:val="es-ES_tradnl"/>
              </w:rPr>
              <w:t xml:space="preserve">COP </w:t>
            </w:r>
          </w:p>
        </w:tc>
        <w:tc>
          <w:tcPr>
            <w:tcW w:w="1991" w:type="dxa"/>
          </w:tcPr>
          <w:p w14:paraId="0362493C" w14:textId="67B2864E" w:rsidR="00FF1D1A" w:rsidRPr="008C13F4" w:rsidRDefault="00FF1D1A" w:rsidP="00931D9B">
            <w:pPr>
              <w:rPr>
                <w:b/>
                <w:bCs/>
                <w:sz w:val="20"/>
                <w:szCs w:val="20"/>
                <w:lang w:val="es-ES_tradnl"/>
              </w:rPr>
            </w:pPr>
            <w:r w:rsidRPr="008C13F4">
              <w:rPr>
                <w:b/>
                <w:bCs/>
                <w:sz w:val="20"/>
                <w:szCs w:val="20"/>
                <w:lang w:val="es-ES_tradnl"/>
              </w:rPr>
              <w:t xml:space="preserve">Poblaciones y medio ambiente afectados </w:t>
            </w:r>
          </w:p>
        </w:tc>
        <w:tc>
          <w:tcPr>
            <w:tcW w:w="2475" w:type="dxa"/>
          </w:tcPr>
          <w:p w14:paraId="6CA02470" w14:textId="18CD69D2" w:rsidR="00FF1D1A" w:rsidRPr="008C13F4" w:rsidRDefault="00FF1D1A" w:rsidP="0001087C">
            <w:pPr>
              <w:rPr>
                <w:b/>
                <w:bCs/>
                <w:sz w:val="20"/>
                <w:szCs w:val="20"/>
                <w:lang w:val="es-ES_tradnl"/>
              </w:rPr>
            </w:pPr>
            <w:r w:rsidRPr="008C13F4">
              <w:rPr>
                <w:rFonts w:eastAsia="Times New Roman"/>
                <w:b/>
                <w:bCs/>
                <w:sz w:val="20"/>
                <w:szCs w:val="20"/>
                <w:lang w:val="es-ES_tradnl"/>
              </w:rPr>
              <w:t xml:space="preserve">Escala estimada y magnitud de las amenazas a la salud pública y a la calidad del medio ambiente </w:t>
            </w:r>
          </w:p>
        </w:tc>
        <w:tc>
          <w:tcPr>
            <w:tcW w:w="2028" w:type="dxa"/>
          </w:tcPr>
          <w:p w14:paraId="794EB6E8" w14:textId="5F72C6CE" w:rsidR="00FF1D1A" w:rsidRPr="008C13F4" w:rsidRDefault="00FF1D1A" w:rsidP="0085108D">
            <w:pPr>
              <w:rPr>
                <w:b/>
                <w:bCs/>
                <w:sz w:val="20"/>
                <w:szCs w:val="20"/>
                <w:lang w:val="es-ES_tradnl"/>
              </w:rPr>
            </w:pPr>
            <w:r w:rsidRPr="008C13F4">
              <w:rPr>
                <w:b/>
                <w:bCs/>
                <w:sz w:val="20"/>
                <w:szCs w:val="20"/>
                <w:lang w:val="es-ES_tradnl"/>
              </w:rPr>
              <w:t xml:space="preserve">Implicaciones sociales para los trabajadores y comunidades locales </w:t>
            </w:r>
          </w:p>
          <w:p w14:paraId="56A2CBE1" w14:textId="77777777" w:rsidR="00FF1D1A" w:rsidRPr="008C13F4" w:rsidRDefault="00FF1D1A" w:rsidP="00931D9B">
            <w:pPr>
              <w:rPr>
                <w:b/>
                <w:bCs/>
                <w:sz w:val="20"/>
                <w:szCs w:val="20"/>
                <w:lang w:val="es-ES_tradnl"/>
              </w:rPr>
            </w:pPr>
          </w:p>
        </w:tc>
        <w:tc>
          <w:tcPr>
            <w:tcW w:w="1666" w:type="dxa"/>
          </w:tcPr>
          <w:p w14:paraId="6718F37A" w14:textId="60561D53" w:rsidR="00FF1D1A" w:rsidRPr="008C13F4" w:rsidRDefault="00FF1D1A" w:rsidP="0085108D">
            <w:pPr>
              <w:rPr>
                <w:b/>
                <w:bCs/>
                <w:sz w:val="20"/>
                <w:szCs w:val="20"/>
                <w:lang w:val="es-ES_tradnl"/>
              </w:rPr>
            </w:pPr>
            <w:r>
              <w:rPr>
                <w:b/>
                <w:bCs/>
                <w:sz w:val="20"/>
                <w:szCs w:val="20"/>
                <w:lang w:val="es-ES_tradnl"/>
              </w:rPr>
              <w:t>Comentarios</w:t>
            </w:r>
          </w:p>
        </w:tc>
      </w:tr>
      <w:bookmarkEnd w:id="7"/>
      <w:tr w:rsidR="00FF1D1A" w:rsidRPr="00357CA8" w14:paraId="44417786" w14:textId="43417A18" w:rsidTr="002E7E8E">
        <w:tc>
          <w:tcPr>
            <w:tcW w:w="1190" w:type="dxa"/>
          </w:tcPr>
          <w:p w14:paraId="12746AB6" w14:textId="77777777" w:rsidR="00FF1D1A" w:rsidRPr="008C13F4" w:rsidRDefault="00FF1D1A" w:rsidP="00931D9B">
            <w:pPr>
              <w:rPr>
                <w:sz w:val="20"/>
                <w:szCs w:val="20"/>
                <w:lang w:val="es-ES_tradnl"/>
              </w:rPr>
            </w:pPr>
          </w:p>
        </w:tc>
        <w:tc>
          <w:tcPr>
            <w:tcW w:w="1991" w:type="dxa"/>
          </w:tcPr>
          <w:p w14:paraId="172E8E07" w14:textId="77777777" w:rsidR="00FF1D1A" w:rsidRPr="008C13F4" w:rsidRDefault="00FF1D1A" w:rsidP="00931D9B">
            <w:pPr>
              <w:rPr>
                <w:sz w:val="20"/>
                <w:szCs w:val="20"/>
                <w:lang w:val="es-ES_tradnl"/>
              </w:rPr>
            </w:pPr>
          </w:p>
        </w:tc>
        <w:tc>
          <w:tcPr>
            <w:tcW w:w="2475" w:type="dxa"/>
          </w:tcPr>
          <w:p w14:paraId="700B6813" w14:textId="77777777" w:rsidR="00FF1D1A" w:rsidRPr="008C13F4" w:rsidRDefault="00FF1D1A" w:rsidP="00931D9B">
            <w:pPr>
              <w:rPr>
                <w:sz w:val="20"/>
                <w:szCs w:val="20"/>
                <w:lang w:val="es-ES_tradnl"/>
              </w:rPr>
            </w:pPr>
          </w:p>
        </w:tc>
        <w:tc>
          <w:tcPr>
            <w:tcW w:w="2028" w:type="dxa"/>
          </w:tcPr>
          <w:p w14:paraId="00A49053" w14:textId="77777777" w:rsidR="00FF1D1A" w:rsidRPr="008C13F4" w:rsidRDefault="00FF1D1A" w:rsidP="00931D9B">
            <w:pPr>
              <w:rPr>
                <w:sz w:val="20"/>
                <w:szCs w:val="20"/>
                <w:lang w:val="es-ES_tradnl"/>
              </w:rPr>
            </w:pPr>
          </w:p>
        </w:tc>
        <w:tc>
          <w:tcPr>
            <w:tcW w:w="1666" w:type="dxa"/>
          </w:tcPr>
          <w:p w14:paraId="41F5BE57" w14:textId="77777777" w:rsidR="00FF1D1A" w:rsidRPr="008C13F4" w:rsidRDefault="00FF1D1A" w:rsidP="00931D9B">
            <w:pPr>
              <w:rPr>
                <w:sz w:val="20"/>
                <w:szCs w:val="20"/>
                <w:lang w:val="es-ES_tradnl"/>
              </w:rPr>
            </w:pPr>
          </w:p>
        </w:tc>
      </w:tr>
    </w:tbl>
    <w:p w14:paraId="2CB2BFA2" w14:textId="77777777" w:rsidR="00A57ACB" w:rsidRPr="008C13F4" w:rsidRDefault="00A57ACB" w:rsidP="00931D9B">
      <w:pPr>
        <w:rPr>
          <w:lang w:val="es-ES_tradnl"/>
        </w:rPr>
      </w:pPr>
    </w:p>
    <w:p w14:paraId="35649C39" w14:textId="40F1BCEE" w:rsidR="00F31FAA" w:rsidRPr="008C13F4" w:rsidRDefault="00F31FAA" w:rsidP="00F31FAA">
      <w:pPr>
        <w:pStyle w:val="Heading3"/>
        <w:rPr>
          <w:rFonts w:eastAsia="Times New Roman"/>
          <w:lang w:val="es-ES_tradnl"/>
        </w:rPr>
      </w:pPr>
      <w:r w:rsidRPr="008C13F4">
        <w:rPr>
          <w:rFonts w:eastAsia="Times New Roman"/>
          <w:lang w:val="es-ES_tradnl"/>
        </w:rPr>
        <w:t>2.3.</w:t>
      </w:r>
      <w:r w:rsidR="0022375E" w:rsidRPr="008C13F4">
        <w:rPr>
          <w:rFonts w:eastAsia="Times New Roman"/>
          <w:lang w:val="es-ES_tradnl"/>
        </w:rPr>
        <w:t>20</w:t>
      </w:r>
      <w:r w:rsidR="008A0E2F" w:rsidRPr="008C13F4">
        <w:rPr>
          <w:rFonts w:eastAsia="Times New Roman"/>
          <w:lang w:val="es-ES_tradnl"/>
        </w:rPr>
        <w:t xml:space="preserve"> Detalles de cualquier sistema</w:t>
      </w:r>
      <w:r w:rsidR="00C06B36" w:rsidRPr="008C13F4">
        <w:rPr>
          <w:rFonts w:eastAsia="Times New Roman"/>
          <w:lang w:val="es-ES_tradnl"/>
        </w:rPr>
        <w:t xml:space="preserve"> relevan</w:t>
      </w:r>
      <w:r w:rsidR="00A929F8" w:rsidRPr="008C13F4">
        <w:rPr>
          <w:rFonts w:eastAsia="Times New Roman"/>
          <w:lang w:val="es-ES_tradnl"/>
        </w:rPr>
        <w:t>te para la evaluación e inclusió</w:t>
      </w:r>
      <w:r w:rsidR="00C06B36" w:rsidRPr="008C13F4">
        <w:rPr>
          <w:rFonts w:eastAsia="Times New Roman"/>
          <w:lang w:val="es-ES_tradnl"/>
        </w:rPr>
        <w:t xml:space="preserve">n de nuevos químicos </w:t>
      </w:r>
    </w:p>
    <w:p w14:paraId="6FCA108B" w14:textId="5CEAE435" w:rsidR="00F31FAA" w:rsidRPr="008C13F4" w:rsidRDefault="00F31FAA" w:rsidP="00F31FA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5E99C88" w14:textId="2547547E" w:rsidR="00F31FAA" w:rsidRPr="00FF1D1A" w:rsidRDefault="00E76F1D" w:rsidP="00931D9B">
      <w:pPr>
        <w:rPr>
          <w:lang w:val="es-ES_tradnl"/>
        </w:rPr>
      </w:pPr>
      <w:r w:rsidRPr="008C13F4">
        <w:rPr>
          <w:lang w:val="es-ES_tradnl"/>
        </w:rPr>
        <w:t>Tabla</w:t>
      </w:r>
      <w:r w:rsidR="0037608A" w:rsidRPr="008C13F4">
        <w:rPr>
          <w:lang w:val="es-ES_tradnl"/>
        </w:rPr>
        <w:t xml:space="preserve"> [</w:t>
      </w:r>
      <w:r w:rsidRPr="008C13F4">
        <w:rPr>
          <w:lang w:val="es-ES_tradnl"/>
        </w:rPr>
        <w:t>indique el número</w:t>
      </w:r>
      <w:r w:rsidR="0037608A" w:rsidRPr="008C13F4">
        <w:rPr>
          <w:lang w:val="es-ES_tradnl"/>
        </w:rPr>
        <w:t xml:space="preserve">]. </w:t>
      </w:r>
      <w:bookmarkStart w:id="8" w:name="_Hlk84591463"/>
      <w:r w:rsidR="0074566A" w:rsidRPr="008C13F4">
        <w:rPr>
          <w:lang w:val="es-ES_tradnl"/>
        </w:rPr>
        <w:t>Detalles de cualquier s</w:t>
      </w:r>
      <w:r w:rsidR="00C06B36" w:rsidRPr="008C13F4">
        <w:rPr>
          <w:lang w:val="es-ES_tradnl"/>
        </w:rPr>
        <w:t>istema relevante para la evalu</w:t>
      </w:r>
      <w:r w:rsidR="00A929F8" w:rsidRPr="008C13F4">
        <w:rPr>
          <w:lang w:val="es-ES_tradnl"/>
        </w:rPr>
        <w:t>ación e inclusió</w:t>
      </w:r>
      <w:r w:rsidR="00C06B36" w:rsidRPr="008C13F4">
        <w:rPr>
          <w:lang w:val="es-ES_tradnl"/>
        </w:rPr>
        <w:t>n de nuevos químicos</w:t>
      </w:r>
      <w:bookmarkEnd w:id="8"/>
      <w:r w:rsidR="00FF1D1A">
        <w:rPr>
          <w:lang w:val="es-ES_tradnl"/>
        </w:rPr>
        <w:t xml:space="preserve"> de conformidad con el párrafo 4 del </w:t>
      </w:r>
      <w:r w:rsidR="00A3599B">
        <w:rPr>
          <w:lang w:val="es-ES_tradnl"/>
        </w:rPr>
        <w:t>Artículo</w:t>
      </w:r>
      <w:r w:rsidR="00FF1D1A">
        <w:rPr>
          <w:lang w:val="es-ES_tradnl"/>
        </w:rPr>
        <w:t xml:space="preserve"> 3 de la Convención </w:t>
      </w:r>
    </w:p>
    <w:tbl>
      <w:tblPr>
        <w:tblStyle w:val="TableGrid"/>
        <w:tblW w:w="0" w:type="auto"/>
        <w:tblLook w:val="04A0" w:firstRow="1" w:lastRow="0" w:firstColumn="1" w:lastColumn="0" w:noHBand="0" w:noVBand="1"/>
      </w:tblPr>
      <w:tblGrid>
        <w:gridCol w:w="2238"/>
        <w:gridCol w:w="2030"/>
        <w:gridCol w:w="1526"/>
        <w:gridCol w:w="2020"/>
        <w:gridCol w:w="1536"/>
      </w:tblGrid>
      <w:tr w:rsidR="00FF1D1A" w:rsidRPr="00765725" w14:paraId="79FE14A7" w14:textId="12B84EDA" w:rsidTr="002E7E8E">
        <w:tc>
          <w:tcPr>
            <w:tcW w:w="2238" w:type="dxa"/>
          </w:tcPr>
          <w:p w14:paraId="5E26E6F2" w14:textId="6D3765DF" w:rsidR="00FF1D1A" w:rsidRPr="008C13F4" w:rsidRDefault="00FF1D1A" w:rsidP="00931D9B">
            <w:pPr>
              <w:rPr>
                <w:b/>
                <w:sz w:val="20"/>
                <w:szCs w:val="20"/>
                <w:lang w:val="es-ES_tradnl"/>
              </w:rPr>
            </w:pPr>
            <w:r w:rsidRPr="008C13F4">
              <w:rPr>
                <w:b/>
                <w:sz w:val="20"/>
                <w:szCs w:val="20"/>
                <w:lang w:val="es-ES_tradnl"/>
              </w:rPr>
              <w:t>Acción</w:t>
            </w:r>
          </w:p>
        </w:tc>
        <w:tc>
          <w:tcPr>
            <w:tcW w:w="2030" w:type="dxa"/>
          </w:tcPr>
          <w:p w14:paraId="1576AE14" w14:textId="2F729FE5" w:rsidR="00FF1D1A" w:rsidRPr="008C13F4" w:rsidRDefault="00FF1D1A" w:rsidP="00931D9B">
            <w:pPr>
              <w:rPr>
                <w:b/>
                <w:sz w:val="20"/>
                <w:szCs w:val="20"/>
                <w:lang w:val="es-ES_tradnl"/>
              </w:rPr>
            </w:pPr>
            <w:r w:rsidRPr="008C13F4">
              <w:rPr>
                <w:b/>
                <w:sz w:val="20"/>
                <w:szCs w:val="20"/>
                <w:lang w:val="es-ES_tradnl"/>
              </w:rPr>
              <w:t>Estado</w:t>
            </w:r>
          </w:p>
        </w:tc>
        <w:tc>
          <w:tcPr>
            <w:tcW w:w="1526" w:type="dxa"/>
          </w:tcPr>
          <w:p w14:paraId="0500F8C8" w14:textId="0A85AD78" w:rsidR="00FF1D1A" w:rsidRPr="008C13F4" w:rsidRDefault="00FF1D1A" w:rsidP="00931D9B">
            <w:pPr>
              <w:rPr>
                <w:b/>
                <w:sz w:val="20"/>
                <w:szCs w:val="20"/>
                <w:lang w:val="es-ES_tradnl"/>
              </w:rPr>
            </w:pPr>
            <w:r w:rsidRPr="008C13F4">
              <w:rPr>
                <w:b/>
                <w:sz w:val="20"/>
                <w:szCs w:val="20"/>
                <w:lang w:val="es-ES_tradnl"/>
              </w:rPr>
              <w:t>Año</w:t>
            </w:r>
          </w:p>
        </w:tc>
        <w:tc>
          <w:tcPr>
            <w:tcW w:w="2020" w:type="dxa"/>
          </w:tcPr>
          <w:p w14:paraId="1154B706" w14:textId="6FFFD7D4" w:rsidR="00FF1D1A" w:rsidRPr="008C13F4" w:rsidRDefault="00FF1D1A" w:rsidP="00931D9B">
            <w:pPr>
              <w:rPr>
                <w:b/>
                <w:sz w:val="20"/>
                <w:szCs w:val="20"/>
                <w:lang w:val="es-ES_tradnl"/>
              </w:rPr>
            </w:pPr>
            <w:r w:rsidRPr="008C13F4">
              <w:rPr>
                <w:b/>
                <w:sz w:val="20"/>
                <w:szCs w:val="20"/>
                <w:lang w:val="es-ES_tradnl"/>
              </w:rPr>
              <w:t>Medida</w:t>
            </w:r>
          </w:p>
        </w:tc>
        <w:tc>
          <w:tcPr>
            <w:tcW w:w="1536" w:type="dxa"/>
          </w:tcPr>
          <w:p w14:paraId="43B5BCC3" w14:textId="73B3B821" w:rsidR="00FF1D1A" w:rsidRPr="008C13F4" w:rsidRDefault="00FF1D1A" w:rsidP="00931D9B">
            <w:pPr>
              <w:rPr>
                <w:b/>
                <w:sz w:val="20"/>
                <w:szCs w:val="20"/>
                <w:lang w:val="es-ES_tradnl"/>
              </w:rPr>
            </w:pPr>
            <w:r>
              <w:rPr>
                <w:b/>
                <w:sz w:val="20"/>
                <w:szCs w:val="20"/>
                <w:lang w:val="es-ES_tradnl"/>
              </w:rPr>
              <w:t>Comentarios</w:t>
            </w:r>
          </w:p>
        </w:tc>
      </w:tr>
      <w:tr w:rsidR="00FF1D1A" w:rsidRPr="00357CA8" w14:paraId="04D50265" w14:textId="2E176E31" w:rsidTr="002E7E8E">
        <w:tc>
          <w:tcPr>
            <w:tcW w:w="2238" w:type="dxa"/>
          </w:tcPr>
          <w:p w14:paraId="236B42B5" w14:textId="6D2817CE" w:rsidR="00FF1D1A" w:rsidRPr="008C13F4" w:rsidRDefault="00FF1D1A" w:rsidP="00C06B36">
            <w:pPr>
              <w:rPr>
                <w:sz w:val="20"/>
                <w:szCs w:val="20"/>
                <w:lang w:val="es-ES_tradnl"/>
              </w:rPr>
            </w:pPr>
            <w:r w:rsidRPr="008C13F4">
              <w:rPr>
                <w:sz w:val="20"/>
                <w:szCs w:val="20"/>
                <w:lang w:val="es-ES_tradnl"/>
              </w:rPr>
              <w:t>Tomar medidas para regular nuevos plaguicidas o nuevos químicos industriales (ej. Químicos que aún no se han presentado en el mercado o registrado en tu país), con el objetivo de prevenir la producción y uso de nuevos químicos que muestran las características de los contaminantes orgánicos persistentes.</w:t>
            </w:r>
          </w:p>
        </w:tc>
        <w:tc>
          <w:tcPr>
            <w:tcW w:w="2030" w:type="dxa"/>
          </w:tcPr>
          <w:p w14:paraId="64EACCEE" w14:textId="07021100" w:rsidR="00FF1D1A" w:rsidRPr="008C13F4" w:rsidRDefault="00FF1D1A" w:rsidP="00931D9B">
            <w:pPr>
              <w:rPr>
                <w:sz w:val="20"/>
                <w:szCs w:val="20"/>
                <w:lang w:val="es-ES_tradnl"/>
              </w:rPr>
            </w:pPr>
            <w:r w:rsidRPr="008C13F4">
              <w:rPr>
                <w:sz w:val="20"/>
                <w:szCs w:val="20"/>
                <w:lang w:val="es-ES_tradnl"/>
              </w:rPr>
              <w:t>[] Si</w:t>
            </w:r>
          </w:p>
          <w:p w14:paraId="1EC4A2A0" w14:textId="4F09DC22" w:rsidR="00FF1D1A" w:rsidRPr="008C13F4" w:rsidRDefault="00FF1D1A" w:rsidP="00931D9B">
            <w:pPr>
              <w:rPr>
                <w:sz w:val="20"/>
                <w:szCs w:val="20"/>
                <w:lang w:val="es-ES_tradnl"/>
              </w:rPr>
            </w:pPr>
            <w:r w:rsidRPr="008C13F4">
              <w:rPr>
                <w:sz w:val="20"/>
                <w:szCs w:val="20"/>
                <w:lang w:val="es-ES_tradnl"/>
              </w:rPr>
              <w:t>[] Actualmente en desarrollo</w:t>
            </w:r>
          </w:p>
          <w:p w14:paraId="789F97A2" w14:textId="77777777" w:rsidR="00FF1D1A" w:rsidRPr="008C13F4" w:rsidRDefault="00FF1D1A" w:rsidP="00931D9B">
            <w:pPr>
              <w:rPr>
                <w:sz w:val="20"/>
                <w:szCs w:val="20"/>
                <w:lang w:val="es-ES_tradnl"/>
              </w:rPr>
            </w:pPr>
            <w:r w:rsidRPr="008C13F4">
              <w:rPr>
                <w:sz w:val="20"/>
                <w:szCs w:val="20"/>
                <w:lang w:val="es-ES_tradnl"/>
              </w:rPr>
              <w:t>[] No</w:t>
            </w:r>
          </w:p>
        </w:tc>
        <w:tc>
          <w:tcPr>
            <w:tcW w:w="1526" w:type="dxa"/>
          </w:tcPr>
          <w:p w14:paraId="1D8914F2" w14:textId="77777777" w:rsidR="00FF1D1A" w:rsidRPr="008C13F4" w:rsidRDefault="00FF1D1A" w:rsidP="00931D9B">
            <w:pPr>
              <w:rPr>
                <w:sz w:val="20"/>
                <w:szCs w:val="20"/>
                <w:lang w:val="es-ES_tradnl"/>
              </w:rPr>
            </w:pPr>
            <w:r w:rsidRPr="008C13F4">
              <w:rPr>
                <w:sz w:val="20"/>
                <w:szCs w:val="20"/>
                <w:lang w:val="es-ES_tradnl"/>
              </w:rPr>
              <w:t>[]</w:t>
            </w:r>
          </w:p>
        </w:tc>
        <w:tc>
          <w:tcPr>
            <w:tcW w:w="2020" w:type="dxa"/>
          </w:tcPr>
          <w:p w14:paraId="2EF53B64" w14:textId="793878D6" w:rsidR="00FF1D1A" w:rsidRPr="008C13F4" w:rsidRDefault="00FF1D1A" w:rsidP="00215EC0">
            <w:pPr>
              <w:rPr>
                <w:rFonts w:cstheme="minorHAnsi"/>
                <w:sz w:val="20"/>
                <w:lang w:val="es-ES_tradnl"/>
              </w:rPr>
            </w:pPr>
            <w:r w:rsidRPr="008C13F4">
              <w:rPr>
                <w:rFonts w:eastAsia="MS Gothic" w:cstheme="minorHAnsi"/>
                <w:sz w:val="20"/>
                <w:lang w:val="es-ES_tradnl"/>
              </w:rPr>
              <w:t>[] No existen sistemas de reglamentación y evaluación para nuevos plaguicidas y químicos industriales vigentes</w:t>
            </w:r>
          </w:p>
          <w:p w14:paraId="10F43D01" w14:textId="068094BE" w:rsidR="00FF1D1A" w:rsidRPr="008C13F4" w:rsidRDefault="00FF1D1A" w:rsidP="00C06B36">
            <w:pPr>
              <w:rPr>
                <w:rFonts w:cstheme="minorHAnsi"/>
                <w:sz w:val="20"/>
                <w:lang w:val="es-ES_tradnl"/>
              </w:rPr>
            </w:pPr>
            <w:r w:rsidRPr="008C13F4">
              <w:rPr>
                <w:rFonts w:eastAsia="MS Gothic" w:cstheme="minorHAnsi"/>
                <w:sz w:val="20"/>
                <w:lang w:val="es-ES_tradnl"/>
              </w:rPr>
              <w:t>[] Existen sistemas de reglamentación y evaluación para nuevos plaguicidas y químicos industriales vigentes, pero no se toman en consideración los criterios del párrafo 1 del Anexo D.</w:t>
            </w:r>
          </w:p>
        </w:tc>
        <w:tc>
          <w:tcPr>
            <w:tcW w:w="1536" w:type="dxa"/>
          </w:tcPr>
          <w:p w14:paraId="53EB101D" w14:textId="77777777" w:rsidR="00FF1D1A" w:rsidRPr="008C13F4" w:rsidRDefault="00FF1D1A" w:rsidP="00215EC0">
            <w:pPr>
              <w:rPr>
                <w:rFonts w:eastAsia="MS Gothic" w:cstheme="minorHAnsi"/>
                <w:sz w:val="20"/>
                <w:lang w:val="es-ES_tradnl"/>
              </w:rPr>
            </w:pPr>
          </w:p>
        </w:tc>
      </w:tr>
    </w:tbl>
    <w:p w14:paraId="7AC9848D" w14:textId="77777777" w:rsidR="00215EC0" w:rsidRPr="008C13F4" w:rsidRDefault="00215EC0" w:rsidP="00931D9B">
      <w:pPr>
        <w:rPr>
          <w:lang w:val="es-ES_tradnl"/>
        </w:rPr>
      </w:pPr>
    </w:p>
    <w:p w14:paraId="1FEF0757" w14:textId="469D595F" w:rsidR="00F31FAA" w:rsidRPr="008C13F4" w:rsidRDefault="00F31FAA" w:rsidP="00F31FAA">
      <w:pPr>
        <w:pStyle w:val="Heading3"/>
        <w:jc w:val="both"/>
        <w:rPr>
          <w:rFonts w:eastAsia="Times New Roman"/>
          <w:lang w:val="es-ES_tradnl"/>
        </w:rPr>
      </w:pPr>
      <w:r w:rsidRPr="008C13F4">
        <w:rPr>
          <w:rFonts w:eastAsia="Times New Roman"/>
          <w:lang w:val="es-ES_tradnl"/>
        </w:rPr>
        <w:t>2.3.</w:t>
      </w:r>
      <w:r w:rsidR="0022375E" w:rsidRPr="008C13F4">
        <w:rPr>
          <w:rFonts w:eastAsia="Times New Roman"/>
          <w:lang w:val="es-ES_tradnl"/>
        </w:rPr>
        <w:t>21</w:t>
      </w:r>
      <w:r w:rsidR="003C5183" w:rsidRPr="008C13F4">
        <w:rPr>
          <w:rFonts w:eastAsia="Times New Roman"/>
          <w:lang w:val="es-ES_tradnl"/>
        </w:rPr>
        <w:t xml:space="preserve"> Detalles de cualquier sistema apropiado</w:t>
      </w:r>
      <w:r w:rsidR="00C06B36" w:rsidRPr="008C13F4">
        <w:rPr>
          <w:rFonts w:eastAsia="Times New Roman"/>
          <w:lang w:val="es-ES_tradnl"/>
        </w:rPr>
        <w:t xml:space="preserve"> para la evaluación y reglamentación de</w:t>
      </w:r>
      <w:r w:rsidR="003C5183" w:rsidRPr="008C13F4">
        <w:rPr>
          <w:rFonts w:eastAsia="Times New Roman"/>
          <w:lang w:val="es-ES_tradnl"/>
        </w:rPr>
        <w:t xml:space="preserve"> químicos que ya existen en el m</w:t>
      </w:r>
      <w:r w:rsidR="00C06B36" w:rsidRPr="008C13F4">
        <w:rPr>
          <w:rFonts w:eastAsia="Times New Roman"/>
          <w:lang w:val="es-ES_tradnl"/>
        </w:rPr>
        <w:t>ercado.</w:t>
      </w:r>
    </w:p>
    <w:p w14:paraId="2FF960A9" w14:textId="02F70818" w:rsidR="00B77ACF" w:rsidRPr="008C13F4" w:rsidRDefault="00F31FAA" w:rsidP="00F31FA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218F6B2" w14:textId="44A06526" w:rsidR="00267861" w:rsidRPr="008C13F4" w:rsidRDefault="00E76F1D" w:rsidP="00F31FAA">
      <w:pPr>
        <w:rPr>
          <w:bCs/>
          <w:color w:val="000000" w:themeColor="text1"/>
          <w:lang w:val="es-ES_tradnl"/>
        </w:rPr>
      </w:pPr>
      <w:r w:rsidRPr="008C13F4">
        <w:rPr>
          <w:bCs/>
          <w:color w:val="000000" w:themeColor="text1"/>
          <w:lang w:val="es-ES_tradnl"/>
        </w:rPr>
        <w:t>Tabla</w:t>
      </w:r>
      <w:r w:rsidR="00267861" w:rsidRPr="008C13F4">
        <w:rPr>
          <w:bCs/>
          <w:color w:val="000000" w:themeColor="text1"/>
          <w:lang w:val="es-ES_tradnl"/>
        </w:rPr>
        <w:t xml:space="preserve"> [</w:t>
      </w:r>
      <w:r w:rsidRPr="008C13F4">
        <w:rPr>
          <w:bCs/>
          <w:color w:val="000000" w:themeColor="text1"/>
          <w:lang w:val="es-ES_tradnl"/>
        </w:rPr>
        <w:t>indique el número</w:t>
      </w:r>
      <w:r w:rsidR="00267861" w:rsidRPr="008C13F4">
        <w:rPr>
          <w:bCs/>
          <w:color w:val="000000" w:themeColor="text1"/>
          <w:lang w:val="es-ES_tradnl"/>
        </w:rPr>
        <w:t xml:space="preserve">]. </w:t>
      </w:r>
      <w:bookmarkStart w:id="9" w:name="_Hlk84591546"/>
      <w:r w:rsidR="003C5183" w:rsidRPr="008C13F4">
        <w:rPr>
          <w:rFonts w:eastAsia="Times New Roman"/>
          <w:color w:val="000000" w:themeColor="text1"/>
          <w:lang w:val="es-ES_tradnl"/>
        </w:rPr>
        <w:t>Detalle del s</w:t>
      </w:r>
      <w:r w:rsidR="00C06B36" w:rsidRPr="008C13F4">
        <w:rPr>
          <w:rFonts w:eastAsia="Times New Roman"/>
          <w:color w:val="000000" w:themeColor="text1"/>
          <w:lang w:val="es-ES_tradnl"/>
        </w:rPr>
        <w:t>istema relevante para la evaluación y reglamentación de químicos que ya existen en el mercado</w:t>
      </w:r>
      <w:r w:rsidR="00FF1D1A">
        <w:rPr>
          <w:rFonts w:eastAsia="Times New Roman"/>
          <w:color w:val="000000" w:themeColor="text1"/>
          <w:lang w:val="es-ES_tradnl"/>
        </w:rPr>
        <w:t xml:space="preserve"> </w:t>
      </w:r>
      <w:r w:rsidR="00FF1D1A">
        <w:rPr>
          <w:lang w:val="es-ES_tradnl"/>
        </w:rPr>
        <w:t xml:space="preserve">de conformidad con el párrafo 4 del </w:t>
      </w:r>
      <w:r w:rsidR="00A3599B">
        <w:rPr>
          <w:lang w:val="es-ES_tradnl"/>
        </w:rPr>
        <w:t>Artículo</w:t>
      </w:r>
      <w:r w:rsidR="00FF1D1A">
        <w:rPr>
          <w:lang w:val="es-ES_tradnl"/>
        </w:rPr>
        <w:t xml:space="preserve"> 3 de la Convención</w:t>
      </w:r>
    </w:p>
    <w:tbl>
      <w:tblPr>
        <w:tblStyle w:val="TableGrid"/>
        <w:tblW w:w="0" w:type="auto"/>
        <w:tblLook w:val="04A0" w:firstRow="1" w:lastRow="0" w:firstColumn="1" w:lastColumn="0" w:noHBand="0" w:noVBand="1"/>
      </w:tblPr>
      <w:tblGrid>
        <w:gridCol w:w="2345"/>
        <w:gridCol w:w="2514"/>
        <w:gridCol w:w="2138"/>
        <w:gridCol w:w="2353"/>
      </w:tblGrid>
      <w:tr w:rsidR="00E93D0B" w:rsidRPr="00765725" w14:paraId="6E5ED5C2" w14:textId="77777777" w:rsidTr="000D4C18">
        <w:tc>
          <w:tcPr>
            <w:tcW w:w="2394" w:type="dxa"/>
          </w:tcPr>
          <w:bookmarkEnd w:id="9"/>
          <w:p w14:paraId="0CFDF4E3" w14:textId="5CEC5DDE" w:rsidR="00B77ACF" w:rsidRPr="008C13F4" w:rsidRDefault="00785D94" w:rsidP="000D4C18">
            <w:pPr>
              <w:rPr>
                <w:b/>
                <w:sz w:val="20"/>
                <w:szCs w:val="20"/>
                <w:lang w:val="es-ES_tradnl"/>
              </w:rPr>
            </w:pPr>
            <w:r w:rsidRPr="008C13F4">
              <w:rPr>
                <w:b/>
                <w:sz w:val="20"/>
                <w:szCs w:val="20"/>
                <w:lang w:val="es-ES_tradnl"/>
              </w:rPr>
              <w:t>Acción</w:t>
            </w:r>
          </w:p>
        </w:tc>
        <w:tc>
          <w:tcPr>
            <w:tcW w:w="2574" w:type="dxa"/>
          </w:tcPr>
          <w:p w14:paraId="05A85281" w14:textId="7B36EE9F" w:rsidR="00B77ACF" w:rsidRPr="008C13F4" w:rsidRDefault="00ED6A44" w:rsidP="000D4C18">
            <w:pPr>
              <w:rPr>
                <w:b/>
                <w:sz w:val="20"/>
                <w:szCs w:val="20"/>
                <w:lang w:val="es-ES_tradnl"/>
              </w:rPr>
            </w:pPr>
            <w:r w:rsidRPr="008C13F4">
              <w:rPr>
                <w:b/>
                <w:sz w:val="20"/>
                <w:szCs w:val="20"/>
                <w:lang w:val="es-ES_tradnl"/>
              </w:rPr>
              <w:t>Estado</w:t>
            </w:r>
          </w:p>
        </w:tc>
        <w:tc>
          <w:tcPr>
            <w:tcW w:w="2214" w:type="dxa"/>
          </w:tcPr>
          <w:p w14:paraId="2571CE85" w14:textId="088F7B37" w:rsidR="00B77ACF" w:rsidRPr="008C13F4" w:rsidRDefault="001528F1" w:rsidP="000D4C18">
            <w:pPr>
              <w:rPr>
                <w:b/>
                <w:sz w:val="20"/>
                <w:szCs w:val="20"/>
                <w:lang w:val="es-ES_tradnl"/>
              </w:rPr>
            </w:pPr>
            <w:r w:rsidRPr="008C13F4">
              <w:rPr>
                <w:b/>
                <w:sz w:val="20"/>
                <w:szCs w:val="20"/>
                <w:lang w:val="es-ES_tradnl"/>
              </w:rPr>
              <w:t>Año</w:t>
            </w:r>
          </w:p>
        </w:tc>
        <w:tc>
          <w:tcPr>
            <w:tcW w:w="2394" w:type="dxa"/>
          </w:tcPr>
          <w:p w14:paraId="1A0C8BE0" w14:textId="529C883E" w:rsidR="00B77ACF" w:rsidRPr="008C13F4" w:rsidRDefault="00C06B36" w:rsidP="000D4C18">
            <w:pPr>
              <w:rPr>
                <w:b/>
                <w:sz w:val="20"/>
                <w:szCs w:val="20"/>
                <w:lang w:val="es-ES_tradnl"/>
              </w:rPr>
            </w:pPr>
            <w:r w:rsidRPr="008C13F4">
              <w:rPr>
                <w:b/>
                <w:sz w:val="20"/>
                <w:szCs w:val="20"/>
                <w:lang w:val="es-ES_tradnl"/>
              </w:rPr>
              <w:t>Medida</w:t>
            </w:r>
          </w:p>
        </w:tc>
      </w:tr>
      <w:tr w:rsidR="00E93D0B" w:rsidRPr="00357CA8" w14:paraId="037D2A5E" w14:textId="77777777" w:rsidTr="000D4C18">
        <w:tc>
          <w:tcPr>
            <w:tcW w:w="2394" w:type="dxa"/>
          </w:tcPr>
          <w:p w14:paraId="473B54F5" w14:textId="473155D8" w:rsidR="00B77ACF" w:rsidRPr="008C13F4" w:rsidRDefault="003C5183" w:rsidP="003C5183">
            <w:pPr>
              <w:rPr>
                <w:sz w:val="20"/>
                <w:szCs w:val="20"/>
                <w:lang w:val="es-ES_tradnl"/>
              </w:rPr>
            </w:pPr>
            <w:r w:rsidRPr="008C13F4">
              <w:rPr>
                <w:sz w:val="20"/>
                <w:szCs w:val="20"/>
                <w:lang w:val="es-ES_tradnl"/>
              </w:rPr>
              <w:t>Tener</w:t>
            </w:r>
            <w:r w:rsidR="00E93D0B" w:rsidRPr="008C13F4">
              <w:rPr>
                <w:sz w:val="20"/>
                <w:szCs w:val="20"/>
                <w:lang w:val="es-ES_tradnl"/>
              </w:rPr>
              <w:t xml:space="preserve"> en consideración los criterios del párrafo 1 del Anexo D cuando se realizan evaluaciones de </w:t>
            </w:r>
            <w:r w:rsidR="00670CBF" w:rsidRPr="008C13F4">
              <w:rPr>
                <w:sz w:val="20"/>
                <w:szCs w:val="20"/>
                <w:lang w:val="es-ES_tradnl"/>
              </w:rPr>
              <w:t>plaguicidas</w:t>
            </w:r>
            <w:r w:rsidR="00E93D0B" w:rsidRPr="008C13F4">
              <w:rPr>
                <w:sz w:val="20"/>
                <w:szCs w:val="20"/>
                <w:lang w:val="es-ES_tradnl"/>
              </w:rPr>
              <w:t xml:space="preserve"> o químicos industriales </w:t>
            </w:r>
            <w:r w:rsidRPr="008C13F4">
              <w:rPr>
                <w:sz w:val="20"/>
                <w:szCs w:val="20"/>
                <w:lang w:val="es-ES_tradnl"/>
              </w:rPr>
              <w:t>utilizados</w:t>
            </w:r>
            <w:r w:rsidR="00E93D0B" w:rsidRPr="008C13F4">
              <w:rPr>
                <w:sz w:val="20"/>
                <w:szCs w:val="20"/>
                <w:lang w:val="es-ES_tradnl"/>
              </w:rPr>
              <w:t xml:space="preserve"> en la actualidad.</w:t>
            </w:r>
          </w:p>
        </w:tc>
        <w:tc>
          <w:tcPr>
            <w:tcW w:w="2574" w:type="dxa"/>
          </w:tcPr>
          <w:p w14:paraId="4A3720FB" w14:textId="06274942" w:rsidR="00B77ACF" w:rsidRPr="008C13F4" w:rsidRDefault="00B77ACF" w:rsidP="000D4C18">
            <w:pPr>
              <w:rPr>
                <w:sz w:val="20"/>
                <w:szCs w:val="20"/>
                <w:lang w:val="es-ES_tradnl"/>
              </w:rPr>
            </w:pPr>
            <w:r w:rsidRPr="008C13F4">
              <w:rPr>
                <w:sz w:val="20"/>
                <w:szCs w:val="20"/>
                <w:lang w:val="es-ES_tradnl"/>
              </w:rPr>
              <w:t xml:space="preserve">[] </w:t>
            </w:r>
            <w:r w:rsidR="00F50036" w:rsidRPr="008C13F4">
              <w:rPr>
                <w:sz w:val="20"/>
                <w:szCs w:val="20"/>
                <w:lang w:val="es-ES_tradnl"/>
              </w:rPr>
              <w:t>Si</w:t>
            </w:r>
          </w:p>
          <w:p w14:paraId="3FF91F31" w14:textId="15BA2373" w:rsidR="00B77ACF" w:rsidRPr="008C13F4" w:rsidRDefault="00B77ACF" w:rsidP="000D4C18">
            <w:pPr>
              <w:rPr>
                <w:sz w:val="20"/>
                <w:szCs w:val="20"/>
                <w:lang w:val="es-ES_tradnl"/>
              </w:rPr>
            </w:pPr>
            <w:r w:rsidRPr="008C13F4">
              <w:rPr>
                <w:sz w:val="20"/>
                <w:szCs w:val="20"/>
                <w:lang w:val="es-ES_tradnl"/>
              </w:rPr>
              <w:t xml:space="preserve">[] </w:t>
            </w:r>
            <w:r w:rsidR="009E14D6" w:rsidRPr="008C13F4">
              <w:rPr>
                <w:sz w:val="20"/>
                <w:szCs w:val="20"/>
                <w:lang w:val="es-ES_tradnl"/>
              </w:rPr>
              <w:t>Actualmente en desarrollo</w:t>
            </w:r>
          </w:p>
          <w:p w14:paraId="532E64C1" w14:textId="77777777" w:rsidR="00B77ACF" w:rsidRPr="008C13F4" w:rsidRDefault="00B77ACF" w:rsidP="000D4C18">
            <w:pPr>
              <w:rPr>
                <w:sz w:val="20"/>
                <w:szCs w:val="20"/>
                <w:lang w:val="es-ES_tradnl"/>
              </w:rPr>
            </w:pPr>
            <w:r w:rsidRPr="008C13F4">
              <w:rPr>
                <w:sz w:val="20"/>
                <w:szCs w:val="20"/>
                <w:lang w:val="es-ES_tradnl"/>
              </w:rPr>
              <w:t>[] No</w:t>
            </w:r>
          </w:p>
        </w:tc>
        <w:tc>
          <w:tcPr>
            <w:tcW w:w="2214" w:type="dxa"/>
          </w:tcPr>
          <w:p w14:paraId="35DC24AB" w14:textId="77777777" w:rsidR="00B77ACF" w:rsidRPr="008C13F4" w:rsidRDefault="00B77ACF" w:rsidP="000D4C18">
            <w:pPr>
              <w:rPr>
                <w:sz w:val="20"/>
                <w:szCs w:val="20"/>
                <w:lang w:val="es-ES_tradnl"/>
              </w:rPr>
            </w:pPr>
            <w:r w:rsidRPr="008C13F4">
              <w:rPr>
                <w:sz w:val="20"/>
                <w:szCs w:val="20"/>
                <w:lang w:val="es-ES_tradnl"/>
              </w:rPr>
              <w:t>[]</w:t>
            </w:r>
          </w:p>
        </w:tc>
        <w:tc>
          <w:tcPr>
            <w:tcW w:w="2394" w:type="dxa"/>
          </w:tcPr>
          <w:p w14:paraId="11921B4D" w14:textId="4AB70B85" w:rsidR="00E93D0B" w:rsidRPr="008C13F4" w:rsidRDefault="00E93D0B" w:rsidP="00E93D0B">
            <w:pPr>
              <w:rPr>
                <w:rFonts w:cstheme="minorHAnsi"/>
                <w:sz w:val="20"/>
                <w:lang w:val="es-ES_tradnl"/>
              </w:rPr>
            </w:pPr>
            <w:r w:rsidRPr="008C13F4">
              <w:rPr>
                <w:rFonts w:eastAsia="MS Gothic" w:cstheme="minorHAnsi"/>
                <w:sz w:val="20"/>
                <w:lang w:val="es-ES_tradnl"/>
              </w:rPr>
              <w:t xml:space="preserve">[] No existen sistemas de reglamentación y evaluación para nuevos </w:t>
            </w:r>
            <w:r w:rsidR="00670CBF" w:rsidRPr="008C13F4">
              <w:rPr>
                <w:rFonts w:eastAsia="MS Gothic" w:cstheme="minorHAnsi"/>
                <w:sz w:val="20"/>
                <w:lang w:val="es-ES_tradnl"/>
              </w:rPr>
              <w:t>plaguicidas</w:t>
            </w:r>
            <w:r w:rsidRPr="008C13F4">
              <w:rPr>
                <w:rFonts w:eastAsia="MS Gothic" w:cstheme="minorHAnsi"/>
                <w:sz w:val="20"/>
                <w:lang w:val="es-ES_tradnl"/>
              </w:rPr>
              <w:t xml:space="preserve"> </w:t>
            </w:r>
            <w:r w:rsidR="000865C6" w:rsidRPr="008C13F4">
              <w:rPr>
                <w:rFonts w:eastAsia="MS Gothic" w:cstheme="minorHAnsi"/>
                <w:sz w:val="20"/>
                <w:lang w:val="es-ES_tradnl"/>
              </w:rPr>
              <w:t>y químicos industriales vigentes</w:t>
            </w:r>
          </w:p>
          <w:p w14:paraId="597784D1" w14:textId="6B41D52A" w:rsidR="00E93D0B" w:rsidRPr="008C13F4" w:rsidRDefault="00E93D0B" w:rsidP="00E93D0B">
            <w:pPr>
              <w:rPr>
                <w:rFonts w:cstheme="minorHAnsi"/>
                <w:sz w:val="20"/>
                <w:lang w:val="es-ES_tradnl"/>
              </w:rPr>
            </w:pPr>
            <w:r w:rsidRPr="008C13F4">
              <w:rPr>
                <w:rFonts w:eastAsia="MS Gothic" w:cstheme="minorHAnsi"/>
                <w:sz w:val="20"/>
                <w:lang w:val="es-ES_tradnl"/>
              </w:rPr>
              <w:t xml:space="preserve">[] Existen sistemas de reglamentación y evaluación para nuevos </w:t>
            </w:r>
            <w:r w:rsidR="00670CBF" w:rsidRPr="008C13F4">
              <w:rPr>
                <w:rFonts w:eastAsia="MS Gothic" w:cstheme="minorHAnsi"/>
                <w:sz w:val="20"/>
                <w:lang w:val="es-ES_tradnl"/>
              </w:rPr>
              <w:t>plaguicidas</w:t>
            </w:r>
            <w:r w:rsidRPr="008C13F4">
              <w:rPr>
                <w:rFonts w:eastAsia="MS Gothic" w:cstheme="minorHAnsi"/>
                <w:sz w:val="20"/>
                <w:lang w:val="es-ES_tradnl"/>
              </w:rPr>
              <w:t xml:space="preserve"> y químicos industrial</w:t>
            </w:r>
            <w:r w:rsidR="00A929F8" w:rsidRPr="008C13F4">
              <w:rPr>
                <w:rFonts w:eastAsia="MS Gothic" w:cstheme="minorHAnsi"/>
                <w:sz w:val="20"/>
                <w:lang w:val="es-ES_tradnl"/>
              </w:rPr>
              <w:t>e</w:t>
            </w:r>
            <w:r w:rsidR="000865C6" w:rsidRPr="008C13F4">
              <w:rPr>
                <w:rFonts w:eastAsia="MS Gothic" w:cstheme="minorHAnsi"/>
                <w:sz w:val="20"/>
                <w:lang w:val="es-ES_tradnl"/>
              </w:rPr>
              <w:t>s vigentes</w:t>
            </w:r>
            <w:r w:rsidRPr="008C13F4">
              <w:rPr>
                <w:rFonts w:eastAsia="MS Gothic" w:cstheme="minorHAnsi"/>
                <w:sz w:val="20"/>
                <w:lang w:val="es-ES_tradnl"/>
              </w:rPr>
              <w:t>, pero no se toma</w:t>
            </w:r>
            <w:r w:rsidR="00587ACE" w:rsidRPr="008C13F4">
              <w:rPr>
                <w:rFonts w:eastAsia="MS Gothic" w:cstheme="minorHAnsi"/>
                <w:sz w:val="20"/>
                <w:lang w:val="es-ES_tradnl"/>
              </w:rPr>
              <w:t>n</w:t>
            </w:r>
            <w:r w:rsidRPr="008C13F4">
              <w:rPr>
                <w:rFonts w:eastAsia="MS Gothic" w:cstheme="minorHAnsi"/>
                <w:sz w:val="20"/>
                <w:lang w:val="es-ES_tradnl"/>
              </w:rPr>
              <w:t xml:space="preserve"> en consideración los criterios del párrafo 1 del Anexo D.</w:t>
            </w:r>
          </w:p>
          <w:p w14:paraId="592F37D1" w14:textId="3629EB52" w:rsidR="00B77ACF" w:rsidRPr="008C13F4" w:rsidRDefault="00B77ACF" w:rsidP="000D4C18">
            <w:pPr>
              <w:rPr>
                <w:rFonts w:cstheme="minorHAnsi"/>
                <w:sz w:val="20"/>
                <w:lang w:val="es-ES_tradnl"/>
              </w:rPr>
            </w:pPr>
          </w:p>
        </w:tc>
      </w:tr>
    </w:tbl>
    <w:p w14:paraId="73CEF8AA" w14:textId="77777777" w:rsidR="00F31FAA" w:rsidRPr="008C13F4" w:rsidRDefault="00F31FAA" w:rsidP="00931D9B">
      <w:pPr>
        <w:rPr>
          <w:lang w:val="es-ES_tradnl"/>
        </w:rPr>
      </w:pPr>
    </w:p>
    <w:p w14:paraId="66268B84" w14:textId="00952952" w:rsidR="0051114E" w:rsidRPr="008C13F4" w:rsidRDefault="00E93D0B" w:rsidP="0051114E">
      <w:pPr>
        <w:pStyle w:val="Heading2"/>
        <w:rPr>
          <w:lang w:val="es-ES_tradnl"/>
        </w:rPr>
      </w:pPr>
      <w:r w:rsidRPr="008C13F4">
        <w:rPr>
          <w:lang w:val="es-ES_tradnl"/>
        </w:rPr>
        <w:t>2.4 Estado de</w:t>
      </w:r>
      <w:r w:rsidR="00A929F8" w:rsidRPr="008C13F4">
        <w:rPr>
          <w:lang w:val="es-ES_tradnl"/>
        </w:rPr>
        <w:t xml:space="preserve"> la</w:t>
      </w:r>
      <w:r w:rsidRPr="008C13F4">
        <w:rPr>
          <w:lang w:val="es-ES_tradnl"/>
        </w:rPr>
        <w:t xml:space="preserve"> implementación</w:t>
      </w:r>
    </w:p>
    <w:p w14:paraId="6FC3273C" w14:textId="130A4A8A" w:rsidR="0051114E" w:rsidRPr="008C13F4" w:rsidRDefault="001C5562" w:rsidP="00BD4E0E">
      <w:pPr>
        <w:rPr>
          <w:lang w:val="es-ES_tradnl"/>
        </w:rPr>
      </w:pPr>
      <w:r w:rsidRPr="008C13F4">
        <w:rPr>
          <w:lang w:val="es-ES_tradnl"/>
        </w:rPr>
        <w:t>En el caso de</w:t>
      </w:r>
      <w:r w:rsidR="00E93D0B" w:rsidRPr="008C13F4">
        <w:rPr>
          <w:lang w:val="es-ES_tradnl"/>
        </w:rPr>
        <w:t xml:space="preserve"> la revisión y actualización del PNA, este subcapítulo nos resume los avances alcanzados hasta la fecha en implementar el inicio, y en su caso, versiones subsiguientes del PNA. </w:t>
      </w:r>
    </w:p>
    <w:p w14:paraId="2CC5124C" w14:textId="05C0EF63" w:rsidR="0051114E" w:rsidRPr="008C13F4" w:rsidRDefault="0051114E" w:rsidP="0051114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F5BBDDC" w14:textId="27E98C7E" w:rsidR="0051114E" w:rsidRPr="008C13F4" w:rsidRDefault="00E76F1D" w:rsidP="00931D9B">
      <w:pPr>
        <w:rPr>
          <w:lang w:val="es-ES_tradnl"/>
        </w:rPr>
      </w:pPr>
      <w:r w:rsidRPr="008C13F4">
        <w:rPr>
          <w:lang w:val="es-ES_tradnl"/>
        </w:rPr>
        <w:t>Tabla</w:t>
      </w:r>
      <w:r w:rsidR="006E4CF3" w:rsidRPr="008C13F4">
        <w:rPr>
          <w:lang w:val="es-ES_tradnl"/>
        </w:rPr>
        <w:t xml:space="preserve"> [</w:t>
      </w:r>
      <w:r w:rsidRPr="008C13F4">
        <w:rPr>
          <w:lang w:val="es-ES_tradnl"/>
        </w:rPr>
        <w:t>indique el número</w:t>
      </w:r>
      <w:r w:rsidR="006E4CF3" w:rsidRPr="008C13F4">
        <w:rPr>
          <w:lang w:val="es-ES_tradnl"/>
        </w:rPr>
        <w:t xml:space="preserve">]. </w:t>
      </w:r>
      <w:bookmarkStart w:id="10" w:name="_Hlk84591578"/>
      <w:r w:rsidR="00E93D0B" w:rsidRPr="008C13F4">
        <w:rPr>
          <w:lang w:val="es-ES_tradnl"/>
        </w:rPr>
        <w:t xml:space="preserve">Estado </w:t>
      </w:r>
      <w:r w:rsidR="00770FCA" w:rsidRPr="008C13F4">
        <w:rPr>
          <w:lang w:val="es-ES_tradnl"/>
        </w:rPr>
        <w:t>de los planes de acción para la</w:t>
      </w:r>
      <w:r w:rsidR="00E93D0B" w:rsidRPr="008C13F4">
        <w:rPr>
          <w:lang w:val="es-ES_tradnl"/>
        </w:rPr>
        <w:t xml:space="preserve"> implementación</w:t>
      </w:r>
      <w:r w:rsidR="00885F35" w:rsidRPr="008C13F4">
        <w:rPr>
          <w:lang w:val="es-ES_tradnl"/>
        </w:rPr>
        <w:t xml:space="preserve"> previa al</w:t>
      </w:r>
      <w:r w:rsidR="00E93D0B" w:rsidRPr="008C13F4">
        <w:rPr>
          <w:lang w:val="es-ES_tradnl"/>
        </w:rPr>
        <w:t xml:space="preserve"> PNA a partir</w:t>
      </w:r>
      <w:r w:rsidR="00DB5594" w:rsidRPr="008C13F4">
        <w:rPr>
          <w:lang w:val="es-ES_tradnl"/>
        </w:rPr>
        <w:t xml:space="preserve"> de</w:t>
      </w:r>
      <w:r w:rsidR="00E93D0B" w:rsidRPr="008C13F4">
        <w:rPr>
          <w:lang w:val="es-ES_tradnl"/>
        </w:rPr>
        <w:t xml:space="preserve"> </w:t>
      </w:r>
      <w:bookmarkEnd w:id="10"/>
      <w:r w:rsidR="00C7717C" w:rsidRPr="008C13F4">
        <w:rPr>
          <w:lang w:val="es-ES_tradnl"/>
        </w:rPr>
        <w:t>[</w:t>
      </w:r>
      <w:r w:rsidR="006C0D67" w:rsidRPr="008C13F4">
        <w:rPr>
          <w:lang w:val="es-ES_tradnl"/>
        </w:rPr>
        <w:t>indique año</w:t>
      </w:r>
      <w:r w:rsidR="00C7717C" w:rsidRPr="008C13F4">
        <w:rPr>
          <w:lang w:val="es-ES_tradnl"/>
        </w:rPr>
        <w:t>]</w:t>
      </w:r>
    </w:p>
    <w:tbl>
      <w:tblPr>
        <w:tblStyle w:val="TableGrid"/>
        <w:tblW w:w="0" w:type="auto"/>
        <w:jc w:val="center"/>
        <w:tblLook w:val="04A0" w:firstRow="1" w:lastRow="0" w:firstColumn="1" w:lastColumn="0" w:noHBand="0" w:noVBand="1"/>
      </w:tblPr>
      <w:tblGrid>
        <w:gridCol w:w="2525"/>
        <w:gridCol w:w="2547"/>
        <w:gridCol w:w="2381"/>
        <w:gridCol w:w="1897"/>
      </w:tblGrid>
      <w:tr w:rsidR="00FF1D1A" w:rsidRPr="00765725" w14:paraId="46F5B95A" w14:textId="3467020D" w:rsidTr="002E7E8E">
        <w:trPr>
          <w:jc w:val="center"/>
        </w:trPr>
        <w:tc>
          <w:tcPr>
            <w:tcW w:w="2525" w:type="dxa"/>
          </w:tcPr>
          <w:p w14:paraId="1D8F6901" w14:textId="302F8214" w:rsidR="00FF1D1A" w:rsidRPr="008C13F4" w:rsidRDefault="00FF1D1A" w:rsidP="00DB5594">
            <w:pPr>
              <w:rPr>
                <w:rFonts w:cstheme="minorHAnsi"/>
                <w:b/>
                <w:sz w:val="20"/>
                <w:szCs w:val="20"/>
                <w:lang w:val="es-ES_tradnl"/>
              </w:rPr>
            </w:pPr>
            <w:r w:rsidRPr="008C13F4">
              <w:rPr>
                <w:rFonts w:cstheme="minorHAnsi"/>
                <w:b/>
                <w:sz w:val="20"/>
                <w:szCs w:val="20"/>
                <w:lang w:val="es-ES_tradnl"/>
              </w:rPr>
              <w:t>Acción previa al P</w:t>
            </w:r>
            <w:r>
              <w:rPr>
                <w:rFonts w:cstheme="minorHAnsi"/>
                <w:b/>
                <w:sz w:val="20"/>
                <w:szCs w:val="20"/>
                <w:lang w:val="es-ES_tradnl"/>
              </w:rPr>
              <w:t>lan de Acción Nacional</w:t>
            </w:r>
          </w:p>
        </w:tc>
        <w:tc>
          <w:tcPr>
            <w:tcW w:w="2547" w:type="dxa"/>
          </w:tcPr>
          <w:p w14:paraId="21BC1B2A" w14:textId="368837CF" w:rsidR="00FF1D1A" w:rsidRPr="008C13F4" w:rsidRDefault="00FF1D1A" w:rsidP="00DB5594">
            <w:pPr>
              <w:rPr>
                <w:rFonts w:cstheme="minorHAnsi"/>
                <w:b/>
                <w:sz w:val="20"/>
                <w:szCs w:val="20"/>
                <w:lang w:val="es-ES_tradnl"/>
              </w:rPr>
            </w:pPr>
            <w:r w:rsidRPr="008C13F4">
              <w:rPr>
                <w:rFonts w:cstheme="minorHAnsi"/>
                <w:b/>
                <w:sz w:val="20"/>
                <w:szCs w:val="20"/>
                <w:lang w:val="es-ES_tradnl"/>
              </w:rPr>
              <w:t>Acción previa al</w:t>
            </w:r>
            <w:r>
              <w:rPr>
                <w:rFonts w:cstheme="minorHAnsi"/>
                <w:b/>
                <w:sz w:val="20"/>
                <w:szCs w:val="20"/>
                <w:lang w:val="es-ES_tradnl"/>
              </w:rPr>
              <w:t xml:space="preserve"> Plan de Acción Nacional</w:t>
            </w:r>
            <w:r w:rsidRPr="008C13F4">
              <w:rPr>
                <w:rFonts w:cstheme="minorHAnsi"/>
                <w:b/>
                <w:sz w:val="20"/>
                <w:szCs w:val="20"/>
                <w:lang w:val="es-ES_tradnl"/>
              </w:rPr>
              <w:t xml:space="preserve"> PNA Componente del Plan</w:t>
            </w:r>
          </w:p>
        </w:tc>
        <w:tc>
          <w:tcPr>
            <w:tcW w:w="2381" w:type="dxa"/>
          </w:tcPr>
          <w:p w14:paraId="486ADEE4" w14:textId="06F7C936" w:rsidR="00FF1D1A" w:rsidRPr="008C13F4" w:rsidRDefault="00FF1D1A" w:rsidP="00C8498C">
            <w:pPr>
              <w:rPr>
                <w:rFonts w:cstheme="minorHAnsi"/>
                <w:b/>
                <w:sz w:val="20"/>
                <w:szCs w:val="20"/>
                <w:lang w:val="es-ES_tradnl"/>
              </w:rPr>
            </w:pPr>
            <w:r w:rsidRPr="008C13F4">
              <w:rPr>
                <w:rFonts w:cstheme="minorHAnsi"/>
                <w:b/>
                <w:sz w:val="20"/>
                <w:szCs w:val="20"/>
                <w:lang w:val="es-ES_tradnl"/>
              </w:rPr>
              <w:t>Estado de la implementación</w:t>
            </w:r>
          </w:p>
        </w:tc>
        <w:tc>
          <w:tcPr>
            <w:tcW w:w="1897" w:type="dxa"/>
          </w:tcPr>
          <w:p w14:paraId="6EC67C5E" w14:textId="7C619501" w:rsidR="00FF1D1A" w:rsidRPr="008C13F4" w:rsidRDefault="00FF1D1A" w:rsidP="00C8498C">
            <w:pPr>
              <w:rPr>
                <w:rFonts w:cstheme="minorHAnsi"/>
                <w:b/>
                <w:sz w:val="20"/>
                <w:szCs w:val="20"/>
                <w:lang w:val="es-ES_tradnl"/>
              </w:rPr>
            </w:pPr>
            <w:r>
              <w:rPr>
                <w:rFonts w:cstheme="minorHAnsi"/>
                <w:b/>
                <w:sz w:val="20"/>
                <w:szCs w:val="20"/>
                <w:lang w:val="es-ES_tradnl"/>
              </w:rPr>
              <w:t>Comentarios</w:t>
            </w:r>
          </w:p>
        </w:tc>
      </w:tr>
      <w:tr w:rsidR="00FF1D1A" w:rsidRPr="00765725" w14:paraId="752B2FBA" w14:textId="4F9E2592" w:rsidTr="002E7E8E">
        <w:trPr>
          <w:jc w:val="center"/>
        </w:trPr>
        <w:tc>
          <w:tcPr>
            <w:tcW w:w="2525" w:type="dxa"/>
          </w:tcPr>
          <w:p w14:paraId="779490A3" w14:textId="3381FD90" w:rsidR="00FF1D1A" w:rsidRPr="008C13F4" w:rsidRDefault="00FF1D1A" w:rsidP="0092612F">
            <w:pPr>
              <w:rPr>
                <w:rFonts w:cstheme="minorHAnsi"/>
                <w:b/>
                <w:sz w:val="20"/>
                <w:szCs w:val="20"/>
                <w:lang w:val="es-ES_tradnl"/>
              </w:rPr>
            </w:pPr>
          </w:p>
        </w:tc>
        <w:tc>
          <w:tcPr>
            <w:tcW w:w="2547" w:type="dxa"/>
          </w:tcPr>
          <w:p w14:paraId="197DAEF5" w14:textId="77777777" w:rsidR="00FF1D1A" w:rsidRPr="008C13F4" w:rsidRDefault="00FF1D1A" w:rsidP="0092612F">
            <w:pPr>
              <w:rPr>
                <w:rFonts w:cstheme="minorHAnsi"/>
                <w:sz w:val="20"/>
                <w:szCs w:val="20"/>
                <w:lang w:val="es-ES_tradnl"/>
              </w:rPr>
            </w:pPr>
          </w:p>
        </w:tc>
        <w:tc>
          <w:tcPr>
            <w:tcW w:w="2381" w:type="dxa"/>
          </w:tcPr>
          <w:p w14:paraId="05ADBCA8" w14:textId="77777777" w:rsidR="00FF1D1A" w:rsidRPr="008C13F4" w:rsidRDefault="00FF1D1A" w:rsidP="0092612F">
            <w:pPr>
              <w:rPr>
                <w:rFonts w:cstheme="minorHAnsi"/>
                <w:sz w:val="20"/>
                <w:szCs w:val="20"/>
                <w:lang w:val="es-ES_tradnl"/>
              </w:rPr>
            </w:pPr>
          </w:p>
        </w:tc>
        <w:tc>
          <w:tcPr>
            <w:tcW w:w="1897" w:type="dxa"/>
          </w:tcPr>
          <w:p w14:paraId="011442F6" w14:textId="77777777" w:rsidR="00FF1D1A" w:rsidRPr="008C13F4" w:rsidRDefault="00FF1D1A" w:rsidP="0092612F">
            <w:pPr>
              <w:rPr>
                <w:rFonts w:cstheme="minorHAnsi"/>
                <w:sz w:val="20"/>
                <w:szCs w:val="20"/>
                <w:lang w:val="es-ES_tradnl"/>
              </w:rPr>
            </w:pPr>
          </w:p>
        </w:tc>
      </w:tr>
    </w:tbl>
    <w:p w14:paraId="14D2E357" w14:textId="77777777" w:rsidR="009A40C8" w:rsidRPr="008C13F4" w:rsidRDefault="009A40C8" w:rsidP="00931D9B">
      <w:pPr>
        <w:rPr>
          <w:lang w:val="es-ES_tradnl"/>
        </w:rPr>
      </w:pPr>
    </w:p>
    <w:p w14:paraId="79684250" w14:textId="5C5ABA8D" w:rsidR="0051114E" w:rsidRPr="008C13F4" w:rsidRDefault="00DB5594" w:rsidP="0051114E">
      <w:pPr>
        <w:pStyle w:val="Heading1"/>
        <w:rPr>
          <w:lang w:val="es-ES_tradnl"/>
        </w:rPr>
      </w:pPr>
      <w:r w:rsidRPr="008C13F4">
        <w:rPr>
          <w:lang w:val="es-ES_tradnl"/>
        </w:rPr>
        <w:t>3. Estrategia y elementos del plan de acción del plan nacional de aplicación.</w:t>
      </w:r>
    </w:p>
    <w:p w14:paraId="2FC502BB" w14:textId="77777777" w:rsidR="0051114E" w:rsidRPr="008C13F4" w:rsidRDefault="0051114E" w:rsidP="0051114E">
      <w:pPr>
        <w:rPr>
          <w:lang w:val="es-ES_tradnl"/>
        </w:rPr>
      </w:pPr>
    </w:p>
    <w:p w14:paraId="34068997" w14:textId="7E5F9E02" w:rsidR="0051114E" w:rsidRPr="008C13F4" w:rsidRDefault="0074566A" w:rsidP="00A929F8">
      <w:pPr>
        <w:jc w:val="both"/>
        <w:rPr>
          <w:lang w:val="es-ES_tradnl"/>
        </w:rPr>
      </w:pPr>
      <w:r w:rsidRPr="008C13F4">
        <w:rPr>
          <w:lang w:val="es-ES_tradnl"/>
        </w:rPr>
        <w:t xml:space="preserve">El </w:t>
      </w:r>
      <w:r w:rsidR="00885F35" w:rsidRPr="008C13F4">
        <w:rPr>
          <w:lang w:val="es-ES_tradnl"/>
        </w:rPr>
        <w:t>capítulo 3 tendrá</w:t>
      </w:r>
      <w:r w:rsidR="00DB5594" w:rsidRPr="008C13F4">
        <w:rPr>
          <w:lang w:val="es-ES_tradnl"/>
        </w:rPr>
        <w:t xml:space="preserve"> dos elementos</w:t>
      </w:r>
      <w:r w:rsidR="0051114E" w:rsidRPr="008C13F4">
        <w:rPr>
          <w:lang w:val="es-ES_tradnl"/>
        </w:rPr>
        <w:t xml:space="preserve">: </w:t>
      </w:r>
      <w:r w:rsidR="00885F35" w:rsidRPr="008C13F4">
        <w:rPr>
          <w:lang w:val="es-ES_tradnl"/>
        </w:rPr>
        <w:t xml:space="preserve"> una</w:t>
      </w:r>
      <w:r w:rsidR="00DB5594" w:rsidRPr="008C13F4">
        <w:rPr>
          <w:lang w:val="es-ES_tradnl"/>
        </w:rPr>
        <w:t xml:space="preserve"> declaración oficial de las políticas</w:t>
      </w:r>
      <w:r w:rsidR="00885F35" w:rsidRPr="008C13F4">
        <w:rPr>
          <w:lang w:val="es-ES_tradnl"/>
        </w:rPr>
        <w:t xml:space="preserve"> y una</w:t>
      </w:r>
      <w:r w:rsidR="00DB5594" w:rsidRPr="008C13F4">
        <w:rPr>
          <w:lang w:val="es-ES_tradnl"/>
        </w:rPr>
        <w:t xml:space="preserve"> estra</w:t>
      </w:r>
      <w:r w:rsidR="00A929F8" w:rsidRPr="008C13F4">
        <w:rPr>
          <w:lang w:val="es-ES_tradnl"/>
        </w:rPr>
        <w:t>te</w:t>
      </w:r>
      <w:r w:rsidR="00DB5594" w:rsidRPr="008C13F4">
        <w:rPr>
          <w:lang w:val="es-ES_tradnl"/>
        </w:rPr>
        <w:t>gia de implementación para el PNA.  La estrategia de implementación establece</w:t>
      </w:r>
      <w:r w:rsidR="00885F35" w:rsidRPr="008C13F4">
        <w:rPr>
          <w:lang w:val="es-ES_tradnl"/>
        </w:rPr>
        <w:t>rá</w:t>
      </w:r>
      <w:r w:rsidR="00DB5594" w:rsidRPr="008C13F4">
        <w:rPr>
          <w:lang w:val="es-ES_tradnl"/>
        </w:rPr>
        <w:t xml:space="preserve"> </w:t>
      </w:r>
      <w:r w:rsidR="00885F35" w:rsidRPr="008C13F4">
        <w:rPr>
          <w:lang w:val="es-ES_tradnl"/>
        </w:rPr>
        <w:t xml:space="preserve">(actualizada o nueva según </w:t>
      </w:r>
      <w:r w:rsidR="00885F35" w:rsidRPr="008C13F4">
        <w:rPr>
          <w:lang w:val="es-ES_tradnl"/>
        </w:rPr>
        <w:lastRenderedPageBreak/>
        <w:t>corresponda) planes de acción o</w:t>
      </w:r>
      <w:r w:rsidR="00DB5594" w:rsidRPr="008C13F4">
        <w:rPr>
          <w:lang w:val="es-ES_tradnl"/>
        </w:rPr>
        <w:t xml:space="preserve"> estrategias para lograr las obligaciones del Convenio y cualquiera de los otros objetivos establecidos por el país.</w:t>
      </w:r>
    </w:p>
    <w:p w14:paraId="79D92E88" w14:textId="53150DAF" w:rsidR="0051114E" w:rsidRPr="008C13F4" w:rsidRDefault="0051114E" w:rsidP="0051114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BDB1EF4" w14:textId="77777777" w:rsidR="0051114E" w:rsidRPr="008C13F4" w:rsidRDefault="0051114E" w:rsidP="00931D9B">
      <w:pPr>
        <w:rPr>
          <w:lang w:val="es-ES_tradnl"/>
        </w:rPr>
      </w:pPr>
    </w:p>
    <w:p w14:paraId="403F40BF" w14:textId="52A80CC8" w:rsidR="005376BD" w:rsidRPr="008C13F4" w:rsidRDefault="00DB5594" w:rsidP="005376BD">
      <w:pPr>
        <w:pStyle w:val="Heading2"/>
        <w:rPr>
          <w:lang w:val="es-ES_tradnl"/>
        </w:rPr>
      </w:pPr>
      <w:bookmarkStart w:id="11" w:name="_Hlk84591662"/>
      <w:r w:rsidRPr="008C13F4">
        <w:rPr>
          <w:lang w:val="es-ES_tradnl"/>
        </w:rPr>
        <w:t>3.1 Declaración política</w:t>
      </w:r>
    </w:p>
    <w:bookmarkEnd w:id="11"/>
    <w:p w14:paraId="55A3AB83" w14:textId="77777777" w:rsidR="005376BD" w:rsidRPr="008C13F4" w:rsidRDefault="005376BD" w:rsidP="00740600">
      <w:pPr>
        <w:jc w:val="both"/>
        <w:rPr>
          <w:lang w:val="es-ES_tradnl"/>
        </w:rPr>
      </w:pPr>
    </w:p>
    <w:p w14:paraId="02F7AF6A" w14:textId="74FCA0DB" w:rsidR="005376BD" w:rsidRPr="008C13F4" w:rsidRDefault="00885F35" w:rsidP="00740600">
      <w:pPr>
        <w:jc w:val="both"/>
        <w:rPr>
          <w:lang w:val="es-ES_tradnl"/>
        </w:rPr>
      </w:pPr>
      <w:r w:rsidRPr="008C13F4">
        <w:rPr>
          <w:lang w:val="es-ES_tradnl"/>
        </w:rPr>
        <w:t>Este subcapítulo</w:t>
      </w:r>
      <w:r w:rsidR="00DB5594" w:rsidRPr="008C13F4">
        <w:rPr>
          <w:lang w:val="es-ES_tradnl"/>
        </w:rPr>
        <w:t xml:space="preserve"> </w:t>
      </w:r>
      <w:r w:rsidRPr="008C13F4">
        <w:rPr>
          <w:lang w:val="es-ES_tradnl"/>
        </w:rPr>
        <w:t xml:space="preserve">describirá </w:t>
      </w:r>
      <w:r w:rsidR="00DB5594" w:rsidRPr="008C13F4">
        <w:rPr>
          <w:lang w:val="es-ES_tradnl"/>
        </w:rPr>
        <w:t>el compr</w:t>
      </w:r>
      <w:r w:rsidRPr="008C13F4">
        <w:rPr>
          <w:lang w:val="es-ES_tradnl"/>
        </w:rPr>
        <w:t xml:space="preserve">omiso del gobierno en abordar la problemática de los COP que incluirá la </w:t>
      </w:r>
      <w:r w:rsidR="00DB5594" w:rsidRPr="008C13F4">
        <w:rPr>
          <w:lang w:val="es-ES_tradnl"/>
        </w:rPr>
        <w:t xml:space="preserve">aprobación formal </w:t>
      </w:r>
      <w:r w:rsidRPr="008C13F4">
        <w:rPr>
          <w:lang w:val="es-ES_tradnl"/>
        </w:rPr>
        <w:t>o respaldo del</w:t>
      </w:r>
      <w:r w:rsidR="009E3755" w:rsidRPr="008C13F4">
        <w:rPr>
          <w:lang w:val="es-ES_tradnl"/>
        </w:rPr>
        <w:t xml:space="preserve"> PNA.  También definirá, en el caso que sea</w:t>
      </w:r>
      <w:r w:rsidR="001A4736" w:rsidRPr="008C13F4">
        <w:rPr>
          <w:lang w:val="es-ES_tradnl"/>
        </w:rPr>
        <w:t xml:space="preserve"> necesario</w:t>
      </w:r>
      <w:r w:rsidR="00DB5594" w:rsidRPr="008C13F4">
        <w:rPr>
          <w:lang w:val="es-ES_tradnl"/>
        </w:rPr>
        <w:t>, como el PNA se integraría a las políticas</w:t>
      </w:r>
      <w:r w:rsidR="001A4736" w:rsidRPr="008C13F4">
        <w:rPr>
          <w:lang w:val="es-ES_tradnl"/>
        </w:rPr>
        <w:t xml:space="preserve"> medioambientales</w:t>
      </w:r>
      <w:r w:rsidR="00DB5594" w:rsidRPr="008C13F4">
        <w:rPr>
          <w:lang w:val="es-ES_tradnl"/>
        </w:rPr>
        <w:t xml:space="preserve"> generales y a la estrategia de desarrollo sostenible</w:t>
      </w:r>
      <w:r w:rsidR="001A4736" w:rsidRPr="008C13F4">
        <w:rPr>
          <w:lang w:val="es-ES_tradnl"/>
        </w:rPr>
        <w:t xml:space="preserve"> del país</w:t>
      </w:r>
      <w:r w:rsidR="00DB5594" w:rsidRPr="008C13F4">
        <w:rPr>
          <w:lang w:val="es-ES_tradnl"/>
        </w:rPr>
        <w:t>.</w:t>
      </w:r>
    </w:p>
    <w:p w14:paraId="73111B6B" w14:textId="3F718279" w:rsidR="005376BD" w:rsidRPr="008C13F4" w:rsidRDefault="005376BD" w:rsidP="005376BD">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255D4A0" w14:textId="77777777" w:rsidR="005376BD" w:rsidRPr="008C13F4" w:rsidRDefault="005376BD" w:rsidP="00931D9B">
      <w:pPr>
        <w:rPr>
          <w:lang w:val="es-ES_tradnl"/>
        </w:rPr>
      </w:pPr>
    </w:p>
    <w:p w14:paraId="61CAFF86" w14:textId="736A976B" w:rsidR="000A132D" w:rsidRPr="008C13F4" w:rsidRDefault="000A132D" w:rsidP="000A132D">
      <w:pPr>
        <w:pStyle w:val="Heading2"/>
        <w:rPr>
          <w:lang w:val="es-ES_tradnl"/>
        </w:rPr>
      </w:pPr>
      <w:r w:rsidRPr="008C13F4">
        <w:rPr>
          <w:lang w:val="es-ES_tradnl"/>
        </w:rPr>
        <w:t xml:space="preserve">3.2 </w:t>
      </w:r>
      <w:r w:rsidR="004C010F" w:rsidRPr="008C13F4">
        <w:rPr>
          <w:lang w:val="es-ES_tradnl"/>
        </w:rPr>
        <w:t>Estrategia para la implementación</w:t>
      </w:r>
    </w:p>
    <w:p w14:paraId="43B9AC31" w14:textId="77777777" w:rsidR="000A132D" w:rsidRPr="008C13F4" w:rsidRDefault="000A132D" w:rsidP="00740600">
      <w:pPr>
        <w:jc w:val="both"/>
        <w:rPr>
          <w:lang w:val="es-ES_tradnl"/>
        </w:rPr>
      </w:pPr>
    </w:p>
    <w:p w14:paraId="7BBAEE4F" w14:textId="5C34D54E" w:rsidR="00881B53" w:rsidRPr="008C13F4" w:rsidRDefault="001A4736" w:rsidP="00740600">
      <w:pPr>
        <w:jc w:val="both"/>
        <w:rPr>
          <w:lang w:val="es-ES_tradnl"/>
        </w:rPr>
      </w:pPr>
      <w:r w:rsidRPr="008C13F4">
        <w:rPr>
          <w:lang w:val="es-ES_tradnl"/>
        </w:rPr>
        <w:t xml:space="preserve">El subcapítulo </w:t>
      </w:r>
      <w:r w:rsidR="000A132D" w:rsidRPr="008C13F4">
        <w:rPr>
          <w:lang w:val="es-ES_tradnl"/>
        </w:rPr>
        <w:t xml:space="preserve">3.2 </w:t>
      </w:r>
      <w:r w:rsidRPr="008C13F4">
        <w:rPr>
          <w:lang w:val="es-ES_tradnl"/>
        </w:rPr>
        <w:t>detallará</w:t>
      </w:r>
      <w:r w:rsidR="004C010F" w:rsidRPr="008C13F4">
        <w:rPr>
          <w:lang w:val="es-ES_tradnl"/>
        </w:rPr>
        <w:t xml:space="preserve"> las acciones incluidas en el PNA para cumplir con las obligaciones</w:t>
      </w:r>
      <w:r w:rsidR="0006508B" w:rsidRPr="008C13F4">
        <w:rPr>
          <w:lang w:val="es-ES_tradnl"/>
        </w:rPr>
        <w:t xml:space="preserve"> del Co</w:t>
      </w:r>
      <w:r w:rsidRPr="008C13F4">
        <w:rPr>
          <w:lang w:val="es-ES_tradnl"/>
        </w:rPr>
        <w:t>nvenio de Estocolmo. (incluirá los</w:t>
      </w:r>
      <w:r w:rsidR="0006508B" w:rsidRPr="008C13F4">
        <w:rPr>
          <w:lang w:val="es-ES_tradnl"/>
        </w:rPr>
        <w:t xml:space="preserve"> planes de acción act</w:t>
      </w:r>
      <w:r w:rsidRPr="008C13F4">
        <w:rPr>
          <w:lang w:val="es-ES_tradnl"/>
        </w:rPr>
        <w:t>ualizados que</w:t>
      </w:r>
      <w:r w:rsidR="0006508B" w:rsidRPr="008C13F4">
        <w:rPr>
          <w:lang w:val="es-ES_tradnl"/>
        </w:rPr>
        <w:t xml:space="preserve"> reflejen los avances logrado</w:t>
      </w:r>
      <w:r w:rsidR="009E3755" w:rsidRPr="008C13F4">
        <w:rPr>
          <w:lang w:val="es-ES_tradnl"/>
        </w:rPr>
        <w:t xml:space="preserve">s en </w:t>
      </w:r>
      <w:r w:rsidRPr="008C13F4">
        <w:rPr>
          <w:lang w:val="es-ES_tradnl"/>
        </w:rPr>
        <w:t>la  implementación e incluirá</w:t>
      </w:r>
      <w:r w:rsidR="0006508B" w:rsidRPr="008C13F4">
        <w:rPr>
          <w:lang w:val="es-ES_tradnl"/>
        </w:rPr>
        <w:t xml:space="preserve"> </w:t>
      </w:r>
      <w:r w:rsidR="00BA5057" w:rsidRPr="008C13F4">
        <w:rPr>
          <w:lang w:val="es-ES_tradnl"/>
        </w:rPr>
        <w:t>los</w:t>
      </w:r>
      <w:r w:rsidRPr="008C13F4">
        <w:rPr>
          <w:lang w:val="es-ES_tradnl"/>
        </w:rPr>
        <w:t xml:space="preserve"> </w:t>
      </w:r>
      <w:r w:rsidR="00670CBF" w:rsidRPr="008C13F4">
        <w:rPr>
          <w:lang w:val="es-ES_tradnl"/>
        </w:rPr>
        <w:t>COP</w:t>
      </w:r>
      <w:r w:rsidR="0006508B" w:rsidRPr="008C13F4">
        <w:rPr>
          <w:lang w:val="es-ES_tradnl"/>
        </w:rPr>
        <w:t xml:space="preserve"> adicionales recientemente registrados</w:t>
      </w:r>
      <w:r w:rsidRPr="008C13F4">
        <w:rPr>
          <w:lang w:val="es-ES_tradnl"/>
        </w:rPr>
        <w:t>,</w:t>
      </w:r>
      <w:r w:rsidR="0006508B" w:rsidRPr="008C13F4">
        <w:rPr>
          <w:lang w:val="es-ES_tradnl"/>
        </w:rPr>
        <w:t xml:space="preserve"> cuando corresponda, y los nuevos planes de acción, objetivos y prioridades para los</w:t>
      </w:r>
      <w:r w:rsidR="00BA5057" w:rsidRPr="008C13F4">
        <w:rPr>
          <w:lang w:val="es-ES_tradnl"/>
        </w:rPr>
        <w:t xml:space="preserve"> </w:t>
      </w:r>
      <w:r w:rsidR="00670CBF" w:rsidRPr="008C13F4">
        <w:rPr>
          <w:lang w:val="es-ES_tradnl"/>
        </w:rPr>
        <w:t>COP</w:t>
      </w:r>
      <w:r w:rsidR="00BA5057" w:rsidRPr="008C13F4">
        <w:rPr>
          <w:lang w:val="es-ES_tradnl"/>
        </w:rPr>
        <w:t xml:space="preserve"> recientemente registrados,</w:t>
      </w:r>
      <w:r w:rsidR="0006508B" w:rsidRPr="008C13F4">
        <w:rPr>
          <w:lang w:val="es-ES_tradnl"/>
        </w:rPr>
        <w:t xml:space="preserve"> </w:t>
      </w:r>
      <w:r w:rsidR="00BA5057" w:rsidRPr="008C13F4">
        <w:rPr>
          <w:lang w:val="es-ES_tradnl"/>
        </w:rPr>
        <w:t xml:space="preserve">si fuera </w:t>
      </w:r>
      <w:r w:rsidR="0006508B" w:rsidRPr="008C13F4">
        <w:rPr>
          <w:lang w:val="es-ES_tradnl"/>
        </w:rPr>
        <w:t>necesario). Ta</w:t>
      </w:r>
      <w:r w:rsidRPr="008C13F4">
        <w:rPr>
          <w:lang w:val="es-ES_tradnl"/>
        </w:rPr>
        <w:t>mbién detallará</w:t>
      </w:r>
      <w:r w:rsidR="0006508B" w:rsidRPr="008C13F4">
        <w:rPr>
          <w:lang w:val="es-ES_tradnl"/>
        </w:rPr>
        <w:t xml:space="preserve"> un marco de mecanismos para coordinar actividades del PNA </w:t>
      </w:r>
      <w:r w:rsidR="00BA5057" w:rsidRPr="008C13F4">
        <w:rPr>
          <w:lang w:val="es-ES_tradnl"/>
        </w:rPr>
        <w:t xml:space="preserve">distintas </w:t>
      </w:r>
      <w:r w:rsidR="0006508B" w:rsidRPr="008C13F4">
        <w:rPr>
          <w:lang w:val="es-ES_tradnl"/>
        </w:rPr>
        <w:t>que incluye</w:t>
      </w:r>
      <w:r w:rsidR="00881B53" w:rsidRPr="008C13F4">
        <w:rPr>
          <w:lang w:val="es-ES_tradnl"/>
        </w:rPr>
        <w:t>n la</w:t>
      </w:r>
      <w:r w:rsidR="0006508B" w:rsidRPr="008C13F4">
        <w:rPr>
          <w:lang w:val="es-ES_tradnl"/>
        </w:rPr>
        <w:t xml:space="preserve"> </w:t>
      </w:r>
      <w:r w:rsidR="00881B53" w:rsidRPr="008C13F4">
        <w:rPr>
          <w:lang w:val="es-ES_tradnl"/>
        </w:rPr>
        <w:t>investigación</w:t>
      </w:r>
      <w:r w:rsidR="0006508B" w:rsidRPr="008C13F4">
        <w:rPr>
          <w:lang w:val="es-ES_tradnl"/>
        </w:rPr>
        <w:t xml:space="preserve">, presentación de informes, evaluación, </w:t>
      </w:r>
      <w:r w:rsidR="00881B53" w:rsidRPr="008C13F4">
        <w:rPr>
          <w:lang w:val="es-ES_tradnl"/>
        </w:rPr>
        <w:t>revisión</w:t>
      </w:r>
      <w:r w:rsidR="000A132D" w:rsidRPr="008C13F4">
        <w:rPr>
          <w:lang w:val="es-ES_tradnl"/>
        </w:rPr>
        <w:t>,</w:t>
      </w:r>
      <w:r w:rsidR="00881B53" w:rsidRPr="008C13F4">
        <w:rPr>
          <w:lang w:val="es-ES_tradnl"/>
        </w:rPr>
        <w:t xml:space="preserve"> y actualización del PNA.</w:t>
      </w:r>
    </w:p>
    <w:p w14:paraId="450FBEF3" w14:textId="234ACF94" w:rsidR="000A132D" w:rsidRPr="008C13F4" w:rsidRDefault="000A132D" w:rsidP="000A132D">
      <w:pPr>
        <w:rPr>
          <w:lang w:val="es-ES_tradnl"/>
        </w:rPr>
      </w:pPr>
    </w:p>
    <w:p w14:paraId="081D4061" w14:textId="277D3F2A" w:rsidR="000A132D" w:rsidRPr="008C13F4" w:rsidRDefault="000A132D" w:rsidP="000A132D">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653B8361" w14:textId="77777777" w:rsidR="000A132D" w:rsidRPr="008C13F4" w:rsidRDefault="000A132D" w:rsidP="000A132D">
      <w:pPr>
        <w:rPr>
          <w:lang w:val="es-ES_tradnl"/>
        </w:rPr>
      </w:pPr>
    </w:p>
    <w:p w14:paraId="372C1EA5" w14:textId="55E12D48" w:rsidR="003F3E4C" w:rsidRPr="008C13F4" w:rsidRDefault="003F3E4C" w:rsidP="00BC4D7F">
      <w:pPr>
        <w:pStyle w:val="Heading2"/>
        <w:jc w:val="both"/>
        <w:rPr>
          <w:lang w:val="es-ES_tradnl"/>
        </w:rPr>
      </w:pPr>
      <w:r w:rsidRPr="008C13F4">
        <w:rPr>
          <w:lang w:val="es-ES_tradnl"/>
        </w:rPr>
        <w:t xml:space="preserve">3.3 </w:t>
      </w:r>
      <w:bookmarkStart w:id="12" w:name="_Hlk84591734"/>
      <w:r w:rsidR="00CC3257" w:rsidRPr="008C13F4">
        <w:rPr>
          <w:lang w:val="es-ES_tradnl"/>
        </w:rPr>
        <w:t>Planes de acción que incluyen las actividades y estrategias respectivas</w:t>
      </w:r>
      <w:r w:rsidRPr="008C13F4">
        <w:rPr>
          <w:lang w:val="es-ES_tradnl"/>
        </w:rPr>
        <w:t xml:space="preserve"> </w:t>
      </w:r>
      <w:bookmarkEnd w:id="12"/>
    </w:p>
    <w:p w14:paraId="526C8CAB" w14:textId="49FD8A99" w:rsidR="00CC3257" w:rsidRPr="008C13F4" w:rsidRDefault="009E3755" w:rsidP="00BC4D7F">
      <w:pPr>
        <w:autoSpaceDE w:val="0"/>
        <w:autoSpaceDN w:val="0"/>
        <w:adjustRightInd w:val="0"/>
        <w:spacing w:after="0" w:line="240" w:lineRule="auto"/>
        <w:jc w:val="both"/>
        <w:rPr>
          <w:rFonts w:cstheme="minorHAnsi"/>
          <w:lang w:val="es-ES_tradnl"/>
        </w:rPr>
      </w:pPr>
      <w:r w:rsidRPr="008C13F4">
        <w:rPr>
          <w:rFonts w:cstheme="minorHAnsi"/>
          <w:lang w:val="es-ES_tradnl"/>
        </w:rPr>
        <w:t>El subcapítulo 3.3. enumerará</w:t>
      </w:r>
      <w:r w:rsidR="00CC3257" w:rsidRPr="008C13F4">
        <w:rPr>
          <w:rFonts w:cstheme="minorHAnsi"/>
          <w:lang w:val="es-ES_tradnl"/>
        </w:rPr>
        <w:t xml:space="preserve"> las actividades específicas del país, planes de acción y estrategias</w:t>
      </w:r>
      <w:r w:rsidR="00D86004" w:rsidRPr="008C13F4">
        <w:rPr>
          <w:rFonts w:cstheme="minorHAnsi"/>
          <w:lang w:val="es-ES_tradnl"/>
        </w:rPr>
        <w:t xml:space="preserve"> la cuales incluyen</w:t>
      </w:r>
      <w:r w:rsidR="00CC3257" w:rsidRPr="008C13F4">
        <w:rPr>
          <w:rFonts w:cstheme="minorHAnsi"/>
          <w:lang w:val="es-ES_tradnl"/>
        </w:rPr>
        <w:t xml:space="preserve"> aquellas exigidas por el Convenio y diseñadas para cumplir con las obligaciones del Convenio. </w:t>
      </w:r>
      <w:r w:rsidR="00BC4D7F" w:rsidRPr="008C13F4">
        <w:rPr>
          <w:rFonts w:cstheme="minorHAnsi"/>
          <w:lang w:val="es-ES_tradnl"/>
        </w:rPr>
        <w:t>Cada una de las actividades identifica</w:t>
      </w:r>
      <w:r w:rsidR="00BA5057" w:rsidRPr="008C13F4">
        <w:rPr>
          <w:rFonts w:cstheme="minorHAnsi"/>
          <w:lang w:val="es-ES_tradnl"/>
        </w:rPr>
        <w:t>rá</w:t>
      </w:r>
      <w:r w:rsidR="00BC4D7F" w:rsidRPr="008C13F4">
        <w:rPr>
          <w:rFonts w:cstheme="minorHAnsi"/>
          <w:lang w:val="es-ES_tradnl"/>
        </w:rPr>
        <w:t xml:space="preserve"> los objetivos, acciones y necesidades (actualizadas, si corresponde). Se puede utilizar una matriz de marco lógico para indicar los pasos a seguir en cada área e identificar de forma clara dónde se necesita trabajo.</w:t>
      </w:r>
      <w:r w:rsidR="00D86004" w:rsidRPr="008C13F4">
        <w:rPr>
          <w:rFonts w:cstheme="minorHAnsi"/>
          <w:lang w:val="es-ES_tradnl"/>
        </w:rPr>
        <w:t xml:space="preserve"> Ademá</w:t>
      </w:r>
      <w:r w:rsidR="00BA5057" w:rsidRPr="008C13F4">
        <w:rPr>
          <w:rFonts w:cstheme="minorHAnsi"/>
          <w:lang w:val="es-ES_tradnl"/>
        </w:rPr>
        <w:t>s, se presentarán</w:t>
      </w:r>
      <w:r w:rsidR="00D86004" w:rsidRPr="008C13F4">
        <w:rPr>
          <w:rFonts w:cstheme="minorHAnsi"/>
          <w:lang w:val="es-ES_tradnl"/>
        </w:rPr>
        <w:t xml:space="preserve"> me</w:t>
      </w:r>
      <w:r w:rsidR="00BC4D7F" w:rsidRPr="008C13F4">
        <w:rPr>
          <w:rFonts w:cstheme="minorHAnsi"/>
          <w:lang w:val="es-ES_tradnl"/>
        </w:rPr>
        <w:t>d</w:t>
      </w:r>
      <w:r w:rsidR="00BA5057" w:rsidRPr="008C13F4">
        <w:rPr>
          <w:rFonts w:cstheme="minorHAnsi"/>
          <w:lang w:val="es-ES_tradnl"/>
        </w:rPr>
        <w:t>idas adicionales más allá de la</w:t>
      </w:r>
      <w:r w:rsidR="00BD758A" w:rsidRPr="008C13F4">
        <w:rPr>
          <w:rFonts w:cstheme="minorHAnsi"/>
          <w:lang w:val="es-ES_tradnl"/>
        </w:rPr>
        <w:t>s</w:t>
      </w:r>
      <w:r w:rsidR="00BA5057" w:rsidRPr="008C13F4">
        <w:rPr>
          <w:rFonts w:cstheme="minorHAnsi"/>
          <w:lang w:val="es-ES_tradnl"/>
        </w:rPr>
        <w:t xml:space="preserve"> </w:t>
      </w:r>
      <w:r w:rsidR="00BC4D7F" w:rsidRPr="008C13F4">
        <w:rPr>
          <w:rFonts w:cstheme="minorHAnsi"/>
          <w:lang w:val="es-ES_tradnl"/>
        </w:rPr>
        <w:t xml:space="preserve">exigencias mínimas. </w:t>
      </w:r>
      <w:r w:rsidR="00BA5057" w:rsidRPr="008C13F4">
        <w:rPr>
          <w:rFonts w:cstheme="minorHAnsi"/>
          <w:lang w:val="es-ES_tradnl"/>
        </w:rPr>
        <w:t xml:space="preserve">Se explicará </w:t>
      </w:r>
      <w:r w:rsidR="00D86004" w:rsidRPr="008C13F4">
        <w:rPr>
          <w:rFonts w:cstheme="minorHAnsi"/>
          <w:lang w:val="es-ES_tradnl"/>
        </w:rPr>
        <w:t xml:space="preserve">el proceso de </w:t>
      </w:r>
      <w:r w:rsidR="00BC4D7F" w:rsidRPr="008C13F4">
        <w:rPr>
          <w:rFonts w:cstheme="minorHAnsi"/>
          <w:lang w:val="es-ES_tradnl"/>
        </w:rPr>
        <w:t>investig</w:t>
      </w:r>
      <w:r w:rsidR="00BA5057" w:rsidRPr="008C13F4">
        <w:rPr>
          <w:rFonts w:cstheme="minorHAnsi"/>
          <w:lang w:val="es-ES_tradnl"/>
        </w:rPr>
        <w:t>ación y actua</w:t>
      </w:r>
      <w:r w:rsidR="00BD758A" w:rsidRPr="008C13F4">
        <w:rPr>
          <w:rFonts w:cstheme="minorHAnsi"/>
          <w:lang w:val="es-ES_tradnl"/>
        </w:rPr>
        <w:t>lización perió</w:t>
      </w:r>
      <w:r w:rsidR="00BA5057" w:rsidRPr="008C13F4">
        <w:rPr>
          <w:rFonts w:cstheme="minorHAnsi"/>
          <w:lang w:val="es-ES_tradnl"/>
        </w:rPr>
        <w:t>dica</w:t>
      </w:r>
      <w:r w:rsidR="00BC4D7F" w:rsidRPr="008C13F4">
        <w:rPr>
          <w:rFonts w:cstheme="minorHAnsi"/>
          <w:lang w:val="es-ES_tradnl"/>
        </w:rPr>
        <w:t xml:space="preserve">.  </w:t>
      </w:r>
    </w:p>
    <w:p w14:paraId="17C8B160" w14:textId="6B0AE329" w:rsidR="00CC3257" w:rsidRPr="008C13F4" w:rsidRDefault="00BC4D7F" w:rsidP="005E4A7D">
      <w:pPr>
        <w:autoSpaceDE w:val="0"/>
        <w:autoSpaceDN w:val="0"/>
        <w:adjustRightInd w:val="0"/>
        <w:spacing w:after="0" w:line="240" w:lineRule="auto"/>
        <w:rPr>
          <w:rFonts w:cstheme="minorHAnsi"/>
          <w:lang w:val="es-ES_tradnl"/>
        </w:rPr>
      </w:pPr>
      <w:r w:rsidRPr="008C13F4">
        <w:rPr>
          <w:rFonts w:cstheme="minorHAnsi"/>
          <w:lang w:val="es-ES_tradnl"/>
        </w:rPr>
        <w:t xml:space="preserve"> </w:t>
      </w:r>
    </w:p>
    <w:p w14:paraId="4E228538" w14:textId="61BF4313" w:rsidR="001768BE" w:rsidRPr="008C13F4" w:rsidRDefault="00BA5057" w:rsidP="005E4A7D">
      <w:pPr>
        <w:rPr>
          <w:b/>
          <w:color w:val="FF0000"/>
          <w:lang w:val="es-ES_tradnl"/>
        </w:rPr>
      </w:pPr>
      <w:r w:rsidRPr="008C13F4">
        <w:rPr>
          <w:b/>
          <w:color w:val="FF0000"/>
          <w:lang w:val="es-ES_tradnl"/>
        </w:rPr>
        <w:t xml:space="preserve"> </w:t>
      </w:r>
      <w:r w:rsidR="001768BE" w:rsidRPr="008C13F4">
        <w:rPr>
          <w:b/>
          <w:color w:val="FF0000"/>
          <w:lang w:val="es-ES_tradnl"/>
        </w:rPr>
        <w:t>[</w:t>
      </w:r>
      <w:r w:rsidR="00316121" w:rsidRPr="008C13F4">
        <w:rPr>
          <w:b/>
          <w:color w:val="FF0000"/>
          <w:lang w:val="es-ES_tradnl"/>
        </w:rPr>
        <w:t>Espacio para narración</w:t>
      </w:r>
      <w:r w:rsidR="001768BE" w:rsidRPr="008C13F4">
        <w:rPr>
          <w:b/>
          <w:color w:val="FF0000"/>
          <w:lang w:val="es-ES_tradnl"/>
        </w:rPr>
        <w:t>]</w:t>
      </w:r>
    </w:p>
    <w:p w14:paraId="1D5DA0F1" w14:textId="77777777" w:rsidR="003F3E4C" w:rsidRPr="008C13F4" w:rsidRDefault="003F3E4C" w:rsidP="000A132D">
      <w:pPr>
        <w:rPr>
          <w:lang w:val="es-ES_tradnl"/>
        </w:rPr>
      </w:pPr>
    </w:p>
    <w:p w14:paraId="2BF41119" w14:textId="506307D1" w:rsidR="001768BE" w:rsidRPr="008C13F4" w:rsidRDefault="00D86004" w:rsidP="001768BE">
      <w:pPr>
        <w:pStyle w:val="Heading3"/>
        <w:rPr>
          <w:lang w:val="es-ES_tradnl"/>
        </w:rPr>
      </w:pPr>
      <w:r w:rsidRPr="008C13F4">
        <w:rPr>
          <w:lang w:val="es-ES_tradnl"/>
        </w:rPr>
        <w:lastRenderedPageBreak/>
        <w:t>3.3.1 Actividad</w:t>
      </w:r>
      <w:r w:rsidR="001768BE" w:rsidRPr="008C13F4">
        <w:rPr>
          <w:lang w:val="es-ES_tradnl"/>
        </w:rPr>
        <w:t xml:space="preserve">: </w:t>
      </w:r>
      <w:r w:rsidRPr="008C13F4">
        <w:rPr>
          <w:lang w:val="es-ES_tradnl"/>
        </w:rPr>
        <w:t>Medidas de fortalecimiento i</w:t>
      </w:r>
      <w:r w:rsidR="00702AA9" w:rsidRPr="008C13F4">
        <w:rPr>
          <w:lang w:val="es-ES_tradnl"/>
        </w:rPr>
        <w:t>nstituc</w:t>
      </w:r>
      <w:r w:rsidR="001768BE" w:rsidRPr="008C13F4">
        <w:rPr>
          <w:lang w:val="es-ES_tradnl"/>
        </w:rPr>
        <w:t xml:space="preserve">ional </w:t>
      </w:r>
      <w:r w:rsidRPr="008C13F4">
        <w:rPr>
          <w:lang w:val="es-ES_tradnl"/>
        </w:rPr>
        <w:t>y reglamentario</w:t>
      </w:r>
    </w:p>
    <w:p w14:paraId="4D40B3DD" w14:textId="0E0DC035" w:rsidR="001768BE" w:rsidRPr="008C13F4" w:rsidRDefault="001768BE" w:rsidP="001768B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043955C2" w14:textId="309E278D" w:rsidR="008A6264" w:rsidRPr="008C13F4" w:rsidRDefault="00E76F1D" w:rsidP="001768BE">
      <w:pPr>
        <w:rPr>
          <w:bCs/>
          <w:color w:val="000000" w:themeColor="text1"/>
          <w:lang w:val="es-ES_tradnl"/>
        </w:rPr>
      </w:pPr>
      <w:r w:rsidRPr="008C13F4">
        <w:rPr>
          <w:bCs/>
          <w:color w:val="000000" w:themeColor="text1"/>
          <w:lang w:val="es-ES_tradnl"/>
        </w:rPr>
        <w:t>Tabla</w:t>
      </w:r>
      <w:r w:rsidR="00686F0F" w:rsidRPr="008C13F4">
        <w:rPr>
          <w:bCs/>
          <w:color w:val="000000" w:themeColor="text1"/>
          <w:lang w:val="es-ES_tradnl"/>
        </w:rPr>
        <w:t xml:space="preserve"> [</w:t>
      </w:r>
      <w:r w:rsidRPr="008C13F4">
        <w:rPr>
          <w:bCs/>
          <w:color w:val="000000" w:themeColor="text1"/>
          <w:lang w:val="es-ES_tradnl"/>
        </w:rPr>
        <w:t>indique el número</w:t>
      </w:r>
      <w:r w:rsidR="00686F0F" w:rsidRPr="008C13F4">
        <w:rPr>
          <w:bCs/>
          <w:color w:val="000000" w:themeColor="text1"/>
          <w:lang w:val="es-ES_tradnl"/>
        </w:rPr>
        <w:t>].</w:t>
      </w:r>
      <w:r w:rsidR="00833FC9" w:rsidRPr="008C13F4">
        <w:rPr>
          <w:bCs/>
          <w:color w:val="000000" w:themeColor="text1"/>
          <w:lang w:val="es-ES_tradnl"/>
        </w:rPr>
        <w:t xml:space="preserve"> </w:t>
      </w:r>
      <w:r w:rsidR="00D86004" w:rsidRPr="008C13F4">
        <w:rPr>
          <w:color w:val="000000" w:themeColor="text1"/>
          <w:lang w:val="es-ES_tradnl"/>
        </w:rPr>
        <w:t>Actividad</w:t>
      </w:r>
      <w:r w:rsidR="00833FC9" w:rsidRPr="008C13F4">
        <w:rPr>
          <w:color w:val="000000" w:themeColor="text1"/>
          <w:lang w:val="es-ES_tradnl"/>
        </w:rPr>
        <w:t xml:space="preserve">: </w:t>
      </w:r>
      <w:r w:rsidR="00D86004" w:rsidRPr="008C13F4">
        <w:rPr>
          <w:color w:val="000000" w:themeColor="text1"/>
          <w:lang w:val="es-ES_tradnl"/>
        </w:rPr>
        <w:t>Medidas de fortalecimiento institucional y reglamentario.</w:t>
      </w:r>
      <w:r w:rsidR="00686F0F" w:rsidRPr="008C13F4">
        <w:rPr>
          <w:color w:val="000000" w:themeColor="text1"/>
          <w:lang w:val="es-ES_tradnl"/>
        </w:rPr>
        <w:t xml:space="preserve"> </w:t>
      </w:r>
    </w:p>
    <w:tbl>
      <w:tblPr>
        <w:tblStyle w:val="TableGrid"/>
        <w:tblW w:w="0" w:type="auto"/>
        <w:tblLook w:val="04A0" w:firstRow="1" w:lastRow="0" w:firstColumn="1" w:lastColumn="0" w:noHBand="0" w:noVBand="1"/>
      </w:tblPr>
      <w:tblGrid>
        <w:gridCol w:w="1468"/>
        <w:gridCol w:w="1526"/>
        <w:gridCol w:w="1532"/>
        <w:gridCol w:w="1398"/>
        <w:gridCol w:w="1873"/>
        <w:gridCol w:w="1553"/>
      </w:tblGrid>
      <w:tr w:rsidR="00D86004" w:rsidRPr="00765725" w14:paraId="4592734C" w14:textId="77777777" w:rsidTr="00EE0D19">
        <w:tc>
          <w:tcPr>
            <w:tcW w:w="1596" w:type="dxa"/>
          </w:tcPr>
          <w:p w14:paraId="4640FF93" w14:textId="5D884B3C" w:rsidR="00EE0D19" w:rsidRPr="008C13F4" w:rsidRDefault="00702AA9" w:rsidP="0092612F">
            <w:pPr>
              <w:pStyle w:val="TOF"/>
              <w:spacing w:before="0" w:beforeAutospacing="0" w:line="240" w:lineRule="auto"/>
              <w:jc w:val="left"/>
              <w:rPr>
                <w:rFonts w:ascii="Arial" w:hAnsi="Arial" w:cs="Arial"/>
                <w:b/>
                <w:sz w:val="20"/>
                <w:szCs w:val="20"/>
                <w:lang w:val="es-ES_tradnl"/>
              </w:rPr>
            </w:pPr>
            <w:bookmarkStart w:id="13" w:name="_Hlk84591761"/>
            <w:r w:rsidRPr="008C13F4">
              <w:rPr>
                <w:rFonts w:ascii="Arial" w:hAnsi="Arial" w:cs="Arial"/>
                <w:b/>
                <w:sz w:val="20"/>
                <w:szCs w:val="20"/>
                <w:lang w:val="es-ES_tradnl"/>
              </w:rPr>
              <w:t>Obje</w:t>
            </w:r>
            <w:r w:rsidR="00D86004" w:rsidRPr="008C13F4">
              <w:rPr>
                <w:rFonts w:ascii="Arial" w:hAnsi="Arial" w:cs="Arial"/>
                <w:b/>
                <w:sz w:val="20"/>
                <w:szCs w:val="20"/>
                <w:lang w:val="es-ES_tradnl"/>
              </w:rPr>
              <w:t>tivos</w:t>
            </w:r>
          </w:p>
        </w:tc>
        <w:tc>
          <w:tcPr>
            <w:tcW w:w="1596" w:type="dxa"/>
          </w:tcPr>
          <w:p w14:paraId="46997F85" w14:textId="3DD2DCCF" w:rsidR="00EE0D19" w:rsidRPr="008C13F4" w:rsidRDefault="00D86004"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09BDF859" w14:textId="53357204" w:rsidR="00EE0D19" w:rsidRPr="008C13F4" w:rsidRDefault="00D86004"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57ED1871" w14:textId="05E24472" w:rsidR="00EE0D19" w:rsidRPr="008C13F4" w:rsidRDefault="00D86004"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3DCF840A" w14:textId="66FDA426" w:rsidR="00EE0D19" w:rsidRPr="008C13F4" w:rsidRDefault="009E3755" w:rsidP="009E3755">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5D093711" w14:textId="4305D3B8" w:rsidR="00EE0D19" w:rsidRPr="008C13F4" w:rsidRDefault="00D86004"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 / Necesidades</w:t>
            </w:r>
          </w:p>
        </w:tc>
      </w:tr>
      <w:bookmarkEnd w:id="13"/>
      <w:tr w:rsidR="00D86004" w:rsidRPr="00765725" w14:paraId="6BD32FF8" w14:textId="77777777" w:rsidTr="00EE0D19">
        <w:tc>
          <w:tcPr>
            <w:tcW w:w="1596" w:type="dxa"/>
          </w:tcPr>
          <w:p w14:paraId="1E5E0892" w14:textId="77777777" w:rsidR="00EE0D19" w:rsidRPr="008C13F4" w:rsidRDefault="00EE0D19" w:rsidP="001768BE">
            <w:pPr>
              <w:rPr>
                <w:lang w:val="es-ES_tradnl"/>
              </w:rPr>
            </w:pPr>
          </w:p>
        </w:tc>
        <w:tc>
          <w:tcPr>
            <w:tcW w:w="1596" w:type="dxa"/>
          </w:tcPr>
          <w:p w14:paraId="187B9A57" w14:textId="77777777" w:rsidR="00EE0D19" w:rsidRPr="008C13F4" w:rsidRDefault="00EE0D19" w:rsidP="001768BE">
            <w:pPr>
              <w:rPr>
                <w:lang w:val="es-ES_tradnl"/>
              </w:rPr>
            </w:pPr>
          </w:p>
        </w:tc>
        <w:tc>
          <w:tcPr>
            <w:tcW w:w="1596" w:type="dxa"/>
          </w:tcPr>
          <w:p w14:paraId="58DCB227" w14:textId="77777777" w:rsidR="00EE0D19" w:rsidRPr="008C13F4" w:rsidRDefault="00EE0D19" w:rsidP="001768BE">
            <w:pPr>
              <w:rPr>
                <w:lang w:val="es-ES_tradnl"/>
              </w:rPr>
            </w:pPr>
          </w:p>
        </w:tc>
        <w:tc>
          <w:tcPr>
            <w:tcW w:w="1596" w:type="dxa"/>
          </w:tcPr>
          <w:p w14:paraId="25AB6500" w14:textId="77777777" w:rsidR="00EE0D19" w:rsidRPr="008C13F4" w:rsidRDefault="00EE0D19" w:rsidP="001768BE">
            <w:pPr>
              <w:rPr>
                <w:lang w:val="es-ES_tradnl"/>
              </w:rPr>
            </w:pPr>
          </w:p>
        </w:tc>
        <w:tc>
          <w:tcPr>
            <w:tcW w:w="1596" w:type="dxa"/>
          </w:tcPr>
          <w:p w14:paraId="3B4E7AE1" w14:textId="77777777" w:rsidR="00EE0D19" w:rsidRPr="008C13F4" w:rsidRDefault="00EE0D19" w:rsidP="001768BE">
            <w:pPr>
              <w:rPr>
                <w:lang w:val="es-ES_tradnl"/>
              </w:rPr>
            </w:pPr>
          </w:p>
        </w:tc>
        <w:tc>
          <w:tcPr>
            <w:tcW w:w="1596" w:type="dxa"/>
          </w:tcPr>
          <w:p w14:paraId="4CCCE753" w14:textId="77777777" w:rsidR="00EE0D19" w:rsidRPr="008C13F4" w:rsidRDefault="00EE0D19" w:rsidP="001768BE">
            <w:pPr>
              <w:rPr>
                <w:lang w:val="es-ES_tradnl"/>
              </w:rPr>
            </w:pPr>
          </w:p>
        </w:tc>
      </w:tr>
    </w:tbl>
    <w:p w14:paraId="1FE42E9D" w14:textId="77777777" w:rsidR="00EE0D19" w:rsidRPr="008C13F4" w:rsidRDefault="00EE0D19" w:rsidP="001768BE">
      <w:pPr>
        <w:rPr>
          <w:lang w:val="es-ES_tradnl"/>
        </w:rPr>
      </w:pPr>
    </w:p>
    <w:p w14:paraId="0FDCF7B5" w14:textId="7B08644A" w:rsidR="00EE0D19" w:rsidRPr="008C13F4" w:rsidRDefault="00D86004" w:rsidP="00EE0D19">
      <w:pPr>
        <w:pStyle w:val="Heading3"/>
        <w:rPr>
          <w:lang w:val="es-ES_tradnl"/>
        </w:rPr>
      </w:pPr>
      <w:r w:rsidRPr="008C13F4">
        <w:rPr>
          <w:lang w:val="es-ES_tradnl"/>
        </w:rPr>
        <w:t>3.3.2 Actividad</w:t>
      </w:r>
      <w:r w:rsidR="00EE0D19" w:rsidRPr="008C13F4">
        <w:rPr>
          <w:lang w:val="es-ES_tradnl"/>
        </w:rPr>
        <w:t xml:space="preserve">: </w:t>
      </w:r>
      <w:r w:rsidRPr="008C13F4">
        <w:rPr>
          <w:lang w:val="es-ES_tradnl"/>
        </w:rPr>
        <w:t xml:space="preserve"> Medidas para </w:t>
      </w:r>
      <w:r w:rsidR="002F599E" w:rsidRPr="008C13F4">
        <w:rPr>
          <w:lang w:val="es-ES_tradnl"/>
        </w:rPr>
        <w:t>reducir o eliminar las liberaciones</w:t>
      </w:r>
      <w:r w:rsidRPr="008C13F4">
        <w:rPr>
          <w:lang w:val="es-ES_tradnl"/>
        </w:rPr>
        <w:t xml:space="preserve"> de la producción y</w:t>
      </w:r>
      <w:r w:rsidR="002F599E" w:rsidRPr="008C13F4">
        <w:rPr>
          <w:lang w:val="es-ES_tradnl"/>
        </w:rPr>
        <w:t xml:space="preserve"> su</w:t>
      </w:r>
      <w:r w:rsidRPr="008C13F4">
        <w:rPr>
          <w:lang w:val="es-ES_tradnl"/>
        </w:rPr>
        <w:t xml:space="preserve"> uso intencional.</w:t>
      </w:r>
    </w:p>
    <w:p w14:paraId="2B1796D9" w14:textId="735816E9" w:rsidR="00EE0D19" w:rsidRPr="008C13F4" w:rsidRDefault="00EE0D19" w:rsidP="00EE0D1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302D03C" w14:textId="50FC6426" w:rsidR="001768BE" w:rsidRPr="008C13F4" w:rsidRDefault="00E76F1D" w:rsidP="000A132D">
      <w:pPr>
        <w:rPr>
          <w:color w:val="000000" w:themeColor="text1"/>
          <w:lang w:val="es-ES_tradnl"/>
        </w:rPr>
      </w:pPr>
      <w:r w:rsidRPr="008C13F4">
        <w:rPr>
          <w:bCs/>
          <w:color w:val="000000" w:themeColor="text1"/>
          <w:lang w:val="es-ES_tradnl"/>
        </w:rPr>
        <w:t>Tabla</w:t>
      </w:r>
      <w:r w:rsidR="00665226" w:rsidRPr="008C13F4">
        <w:rPr>
          <w:bCs/>
          <w:color w:val="000000" w:themeColor="text1"/>
          <w:lang w:val="es-ES_tradnl"/>
        </w:rPr>
        <w:t xml:space="preserve"> [</w:t>
      </w:r>
      <w:r w:rsidRPr="008C13F4">
        <w:rPr>
          <w:bCs/>
          <w:color w:val="000000" w:themeColor="text1"/>
          <w:lang w:val="es-ES_tradnl"/>
        </w:rPr>
        <w:t>indique el número</w:t>
      </w:r>
      <w:r w:rsidR="00665226" w:rsidRPr="008C13F4">
        <w:rPr>
          <w:bCs/>
          <w:color w:val="000000" w:themeColor="text1"/>
          <w:lang w:val="es-ES_tradnl"/>
        </w:rPr>
        <w:t xml:space="preserve">]. </w:t>
      </w:r>
      <w:r w:rsidR="00D86004" w:rsidRPr="008C13F4">
        <w:rPr>
          <w:color w:val="000000" w:themeColor="text1"/>
          <w:lang w:val="es-ES_tradnl"/>
        </w:rPr>
        <w:t>Actividad</w:t>
      </w:r>
      <w:r w:rsidR="00833FC9" w:rsidRPr="008C13F4">
        <w:rPr>
          <w:color w:val="000000" w:themeColor="text1"/>
          <w:lang w:val="es-ES_tradnl"/>
        </w:rPr>
        <w:t xml:space="preserve">: </w:t>
      </w:r>
      <w:r w:rsidR="00D86004" w:rsidRPr="008C13F4">
        <w:rPr>
          <w:color w:val="000000" w:themeColor="text1"/>
          <w:lang w:val="es-ES_tradnl"/>
        </w:rPr>
        <w:t>Medidas para reduc</w:t>
      </w:r>
      <w:r w:rsidR="00A929F8" w:rsidRPr="008C13F4">
        <w:rPr>
          <w:color w:val="000000" w:themeColor="text1"/>
          <w:lang w:val="es-ES_tradnl"/>
        </w:rPr>
        <w:t>i</w:t>
      </w:r>
      <w:r w:rsidR="002F599E" w:rsidRPr="008C13F4">
        <w:rPr>
          <w:color w:val="000000" w:themeColor="text1"/>
          <w:lang w:val="es-ES_tradnl"/>
        </w:rPr>
        <w:t>r o eliminar las liberaciones</w:t>
      </w:r>
      <w:r w:rsidR="00D86004" w:rsidRPr="008C13F4">
        <w:rPr>
          <w:color w:val="000000" w:themeColor="text1"/>
          <w:lang w:val="es-ES_tradnl"/>
        </w:rPr>
        <w:t xml:space="preserve"> de la producción y </w:t>
      </w:r>
      <w:r w:rsidR="002F599E" w:rsidRPr="008C13F4">
        <w:rPr>
          <w:color w:val="000000" w:themeColor="text1"/>
          <w:lang w:val="es-ES_tradnl"/>
        </w:rPr>
        <w:t xml:space="preserve">su </w:t>
      </w:r>
      <w:r w:rsidR="00D86004" w:rsidRPr="008C13F4">
        <w:rPr>
          <w:color w:val="000000" w:themeColor="text1"/>
          <w:lang w:val="es-ES_tradnl"/>
        </w:rPr>
        <w:t xml:space="preserve">uso intencional </w:t>
      </w:r>
    </w:p>
    <w:tbl>
      <w:tblPr>
        <w:tblStyle w:val="TableGrid"/>
        <w:tblW w:w="0" w:type="auto"/>
        <w:tblLook w:val="04A0" w:firstRow="1" w:lastRow="0" w:firstColumn="1" w:lastColumn="0" w:noHBand="0" w:noVBand="1"/>
      </w:tblPr>
      <w:tblGrid>
        <w:gridCol w:w="1468"/>
        <w:gridCol w:w="1526"/>
        <w:gridCol w:w="1532"/>
        <w:gridCol w:w="1398"/>
        <w:gridCol w:w="1873"/>
        <w:gridCol w:w="1553"/>
      </w:tblGrid>
      <w:tr w:rsidR="00D86004" w:rsidRPr="00765725" w14:paraId="711B3A47" w14:textId="77777777" w:rsidTr="0092612F">
        <w:tc>
          <w:tcPr>
            <w:tcW w:w="1596" w:type="dxa"/>
          </w:tcPr>
          <w:p w14:paraId="5DFB599F" w14:textId="410D5535" w:rsidR="001C74DA" w:rsidRPr="008C13F4" w:rsidRDefault="00702AA9"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w:t>
            </w:r>
            <w:r w:rsidR="00D86004" w:rsidRPr="008C13F4">
              <w:rPr>
                <w:rFonts w:ascii="Arial" w:hAnsi="Arial" w:cs="Arial"/>
                <w:b/>
                <w:sz w:val="20"/>
                <w:szCs w:val="20"/>
                <w:lang w:val="es-ES_tradnl"/>
              </w:rPr>
              <w:t>tivos</w:t>
            </w:r>
          </w:p>
        </w:tc>
        <w:tc>
          <w:tcPr>
            <w:tcW w:w="1596" w:type="dxa"/>
          </w:tcPr>
          <w:p w14:paraId="0EAA2213" w14:textId="6C2B6B72" w:rsidR="001C74DA" w:rsidRPr="008C13F4" w:rsidRDefault="00D86004"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2FE9E94D" w14:textId="7F59E9A2" w:rsidR="001C74DA" w:rsidRPr="008C13F4" w:rsidRDefault="00D86004" w:rsidP="00D8600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3BA803DE" w14:textId="0927FBAC" w:rsidR="001C74DA" w:rsidRPr="008C13F4" w:rsidRDefault="00D86004"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37A92DC5" w14:textId="238DA5CE" w:rsidR="001C74DA" w:rsidRPr="008C13F4" w:rsidRDefault="00D86004"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704DBB66" w14:textId="117782E1" w:rsidR="001C74DA" w:rsidRPr="008C13F4" w:rsidRDefault="00D86004" w:rsidP="00D8600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 / Necesidades</w:t>
            </w:r>
          </w:p>
        </w:tc>
      </w:tr>
      <w:tr w:rsidR="00D86004" w:rsidRPr="00765725" w14:paraId="520872B8" w14:textId="77777777" w:rsidTr="0092612F">
        <w:tc>
          <w:tcPr>
            <w:tcW w:w="1596" w:type="dxa"/>
          </w:tcPr>
          <w:p w14:paraId="3C97AA4F" w14:textId="77777777" w:rsidR="001C74DA" w:rsidRPr="008C13F4" w:rsidRDefault="001C74DA" w:rsidP="0092612F">
            <w:pPr>
              <w:rPr>
                <w:lang w:val="es-ES_tradnl"/>
              </w:rPr>
            </w:pPr>
          </w:p>
        </w:tc>
        <w:tc>
          <w:tcPr>
            <w:tcW w:w="1596" w:type="dxa"/>
          </w:tcPr>
          <w:p w14:paraId="216D5D8F" w14:textId="77777777" w:rsidR="001C74DA" w:rsidRPr="008C13F4" w:rsidRDefault="001C74DA" w:rsidP="0092612F">
            <w:pPr>
              <w:rPr>
                <w:lang w:val="es-ES_tradnl"/>
              </w:rPr>
            </w:pPr>
          </w:p>
        </w:tc>
        <w:tc>
          <w:tcPr>
            <w:tcW w:w="1596" w:type="dxa"/>
          </w:tcPr>
          <w:p w14:paraId="7BAB0E03" w14:textId="77777777" w:rsidR="001C74DA" w:rsidRPr="008C13F4" w:rsidRDefault="001C74DA" w:rsidP="0092612F">
            <w:pPr>
              <w:rPr>
                <w:lang w:val="es-ES_tradnl"/>
              </w:rPr>
            </w:pPr>
          </w:p>
        </w:tc>
        <w:tc>
          <w:tcPr>
            <w:tcW w:w="1596" w:type="dxa"/>
          </w:tcPr>
          <w:p w14:paraId="6C458BD6" w14:textId="77777777" w:rsidR="001C74DA" w:rsidRPr="008C13F4" w:rsidRDefault="001C74DA" w:rsidP="0092612F">
            <w:pPr>
              <w:rPr>
                <w:lang w:val="es-ES_tradnl"/>
              </w:rPr>
            </w:pPr>
          </w:p>
        </w:tc>
        <w:tc>
          <w:tcPr>
            <w:tcW w:w="1596" w:type="dxa"/>
          </w:tcPr>
          <w:p w14:paraId="43128F99" w14:textId="77777777" w:rsidR="001C74DA" w:rsidRPr="008C13F4" w:rsidRDefault="001C74DA" w:rsidP="0092612F">
            <w:pPr>
              <w:rPr>
                <w:lang w:val="es-ES_tradnl"/>
              </w:rPr>
            </w:pPr>
          </w:p>
        </w:tc>
        <w:tc>
          <w:tcPr>
            <w:tcW w:w="1596" w:type="dxa"/>
          </w:tcPr>
          <w:p w14:paraId="3A1BA7FD" w14:textId="77777777" w:rsidR="001C74DA" w:rsidRPr="008C13F4" w:rsidRDefault="001C74DA" w:rsidP="0092612F">
            <w:pPr>
              <w:rPr>
                <w:lang w:val="es-ES_tradnl"/>
              </w:rPr>
            </w:pPr>
          </w:p>
        </w:tc>
      </w:tr>
    </w:tbl>
    <w:p w14:paraId="2925E692" w14:textId="77777777" w:rsidR="000A132D" w:rsidRPr="008C13F4" w:rsidRDefault="000A132D" w:rsidP="00931D9B">
      <w:pPr>
        <w:rPr>
          <w:lang w:val="es-ES_tradnl"/>
        </w:rPr>
      </w:pPr>
    </w:p>
    <w:p w14:paraId="2E0B2DD5" w14:textId="19A26C4E" w:rsidR="001C74DA" w:rsidRPr="008C13F4" w:rsidRDefault="00692770" w:rsidP="001C74DA">
      <w:pPr>
        <w:pStyle w:val="Heading3"/>
        <w:jc w:val="both"/>
        <w:rPr>
          <w:lang w:val="es-ES_tradnl"/>
        </w:rPr>
      </w:pPr>
      <w:r w:rsidRPr="008C13F4">
        <w:rPr>
          <w:lang w:val="es-ES_tradnl"/>
        </w:rPr>
        <w:t>3.3.3 Actividades</w:t>
      </w:r>
      <w:r w:rsidR="001C74DA" w:rsidRPr="008C13F4">
        <w:rPr>
          <w:lang w:val="es-ES_tradnl"/>
        </w:rPr>
        <w:t xml:space="preserve">: </w:t>
      </w:r>
      <w:r w:rsidRPr="008C13F4">
        <w:rPr>
          <w:lang w:val="es-ES_tradnl"/>
        </w:rPr>
        <w:t>Producción</w:t>
      </w:r>
      <w:r w:rsidR="001C74DA" w:rsidRPr="008C13F4">
        <w:rPr>
          <w:lang w:val="es-ES_tradnl"/>
        </w:rPr>
        <w:t>, import</w:t>
      </w:r>
      <w:r w:rsidRPr="008C13F4">
        <w:rPr>
          <w:lang w:val="es-ES_tradnl"/>
        </w:rPr>
        <w:t>ación y exportación</w:t>
      </w:r>
      <w:r w:rsidR="001C74DA" w:rsidRPr="008C13F4">
        <w:rPr>
          <w:lang w:val="es-ES_tradnl"/>
        </w:rPr>
        <w:t xml:space="preserve">, </w:t>
      </w:r>
      <w:r w:rsidRPr="008C13F4">
        <w:rPr>
          <w:lang w:val="es-ES_tradnl"/>
        </w:rPr>
        <w:t>uso</w:t>
      </w:r>
      <w:r w:rsidR="001C74DA" w:rsidRPr="008C13F4">
        <w:rPr>
          <w:lang w:val="es-ES_tradnl"/>
        </w:rPr>
        <w:t xml:space="preserve">, </w:t>
      </w:r>
      <w:r w:rsidRPr="008C13F4">
        <w:rPr>
          <w:lang w:val="es-ES_tradnl"/>
        </w:rPr>
        <w:t>existencias</w:t>
      </w:r>
      <w:r w:rsidR="001C74DA" w:rsidRPr="008C13F4">
        <w:rPr>
          <w:lang w:val="es-ES_tradnl"/>
        </w:rPr>
        <w:t xml:space="preserve">, </w:t>
      </w:r>
      <w:r w:rsidRPr="008C13F4">
        <w:rPr>
          <w:lang w:val="es-ES_tradnl"/>
        </w:rPr>
        <w:t xml:space="preserve">y </w:t>
      </w:r>
      <w:r w:rsidR="00670CBF" w:rsidRPr="008C13F4">
        <w:rPr>
          <w:lang w:val="es-ES_tradnl"/>
        </w:rPr>
        <w:t>desechos</w:t>
      </w:r>
      <w:r w:rsidRPr="008C13F4">
        <w:rPr>
          <w:lang w:val="es-ES_tradnl"/>
        </w:rPr>
        <w:t xml:space="preserve"> del </w:t>
      </w:r>
      <w:r w:rsidR="001C74DA" w:rsidRPr="008C13F4">
        <w:rPr>
          <w:lang w:val="es-ES_tradnl"/>
        </w:rPr>
        <w:t xml:space="preserve"> Anex</w:t>
      </w:r>
      <w:r w:rsidRPr="008C13F4">
        <w:rPr>
          <w:lang w:val="es-ES_tradnl"/>
        </w:rPr>
        <w:t>o</w:t>
      </w:r>
      <w:r w:rsidR="001C74DA" w:rsidRPr="008C13F4">
        <w:rPr>
          <w:lang w:val="es-ES_tradnl"/>
        </w:rPr>
        <w:t xml:space="preserve"> A </w:t>
      </w:r>
      <w:r w:rsidR="00670CBF" w:rsidRPr="008C13F4">
        <w:rPr>
          <w:lang w:val="es-ES_tradnl"/>
        </w:rPr>
        <w:t>Plaguicidas</w:t>
      </w:r>
      <w:r w:rsidRPr="008C13F4">
        <w:rPr>
          <w:lang w:val="es-ES_tradnl"/>
        </w:rPr>
        <w:t xml:space="preserve"> </w:t>
      </w:r>
      <w:r w:rsidR="00670CBF" w:rsidRPr="008C13F4">
        <w:rPr>
          <w:lang w:val="es-ES_tradnl"/>
        </w:rPr>
        <w:t>COP</w:t>
      </w:r>
      <w:r w:rsidRPr="008C13F4">
        <w:rPr>
          <w:lang w:val="es-ES_tradnl"/>
        </w:rPr>
        <w:t xml:space="preserve"> (An</w:t>
      </w:r>
      <w:r w:rsidR="001C74DA" w:rsidRPr="008C13F4">
        <w:rPr>
          <w:lang w:val="es-ES_tradnl"/>
        </w:rPr>
        <w:t>ex</w:t>
      </w:r>
      <w:r w:rsidRPr="008C13F4">
        <w:rPr>
          <w:lang w:val="es-ES_tradnl"/>
        </w:rPr>
        <w:t>o</w:t>
      </w:r>
      <w:r w:rsidR="001C74DA" w:rsidRPr="008C13F4">
        <w:rPr>
          <w:lang w:val="es-ES_tradnl"/>
        </w:rPr>
        <w:t xml:space="preserve"> A, Part</w:t>
      </w:r>
      <w:r w:rsidRPr="008C13F4">
        <w:rPr>
          <w:lang w:val="es-ES_tradnl"/>
        </w:rPr>
        <w:t>e</w:t>
      </w:r>
      <w:r w:rsidR="001C74DA" w:rsidRPr="008C13F4">
        <w:rPr>
          <w:lang w:val="es-ES_tradnl"/>
        </w:rPr>
        <w:t xml:space="preserve"> I </w:t>
      </w:r>
      <w:r w:rsidRPr="008C13F4">
        <w:rPr>
          <w:lang w:val="es-ES_tradnl"/>
        </w:rPr>
        <w:t>q</w:t>
      </w:r>
      <w:r w:rsidR="00317ECE" w:rsidRPr="008C13F4">
        <w:rPr>
          <w:lang w:val="es-ES_tradnl"/>
        </w:rPr>
        <w:t>uímico</w:t>
      </w:r>
      <w:r w:rsidR="001C74DA" w:rsidRPr="008C13F4">
        <w:rPr>
          <w:lang w:val="es-ES_tradnl"/>
        </w:rPr>
        <w:t>s)</w:t>
      </w:r>
    </w:p>
    <w:p w14:paraId="7DEA0018" w14:textId="19936BC6" w:rsidR="001C74DA" w:rsidRPr="008C13F4" w:rsidRDefault="001C74DA" w:rsidP="001C74D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5129002" w14:textId="1B51B090" w:rsidR="001C74DA" w:rsidRPr="008C13F4" w:rsidRDefault="00E76F1D" w:rsidP="001C74DA">
      <w:pPr>
        <w:rPr>
          <w:color w:val="000000" w:themeColor="text1"/>
          <w:lang w:val="es-ES_tradnl"/>
        </w:rPr>
      </w:pPr>
      <w:r w:rsidRPr="008C13F4">
        <w:rPr>
          <w:bCs/>
          <w:color w:val="000000" w:themeColor="text1"/>
          <w:lang w:val="es-ES_tradnl"/>
        </w:rPr>
        <w:t>Tabla</w:t>
      </w:r>
      <w:r w:rsidR="00665226" w:rsidRPr="008C13F4">
        <w:rPr>
          <w:bCs/>
          <w:color w:val="000000" w:themeColor="text1"/>
          <w:lang w:val="es-ES_tradnl"/>
        </w:rPr>
        <w:t xml:space="preserve"> [</w:t>
      </w:r>
      <w:r w:rsidRPr="008C13F4">
        <w:rPr>
          <w:bCs/>
          <w:color w:val="000000" w:themeColor="text1"/>
          <w:lang w:val="es-ES_tradnl"/>
        </w:rPr>
        <w:t>indique el número</w:t>
      </w:r>
      <w:r w:rsidR="00665226" w:rsidRPr="008C13F4">
        <w:rPr>
          <w:bCs/>
          <w:color w:val="000000" w:themeColor="text1"/>
          <w:lang w:val="es-ES_tradnl"/>
        </w:rPr>
        <w:t xml:space="preserve">]. </w:t>
      </w:r>
      <w:r w:rsidR="00692770" w:rsidRPr="008C13F4">
        <w:rPr>
          <w:color w:val="000000" w:themeColor="text1"/>
          <w:lang w:val="es-ES_tradnl"/>
        </w:rPr>
        <w:t>Actividad</w:t>
      </w:r>
      <w:r w:rsidR="00833FC9" w:rsidRPr="008C13F4">
        <w:rPr>
          <w:color w:val="000000" w:themeColor="text1"/>
          <w:lang w:val="es-ES_tradnl"/>
        </w:rPr>
        <w:t xml:space="preserve">: </w:t>
      </w:r>
      <w:r w:rsidR="00692770" w:rsidRPr="008C13F4">
        <w:rPr>
          <w:color w:val="000000" w:themeColor="text1"/>
          <w:lang w:val="es-ES_tradnl"/>
        </w:rPr>
        <w:t>Producción</w:t>
      </w:r>
      <w:r w:rsidR="00833FC9" w:rsidRPr="008C13F4">
        <w:rPr>
          <w:color w:val="000000" w:themeColor="text1"/>
          <w:lang w:val="es-ES_tradnl"/>
        </w:rPr>
        <w:t>, import</w:t>
      </w:r>
      <w:r w:rsidR="00692770" w:rsidRPr="008C13F4">
        <w:rPr>
          <w:color w:val="000000" w:themeColor="text1"/>
          <w:lang w:val="es-ES_tradnl"/>
        </w:rPr>
        <w:t>ación y exportación, uso</w:t>
      </w:r>
      <w:r w:rsidR="00833FC9" w:rsidRPr="008C13F4">
        <w:rPr>
          <w:color w:val="000000" w:themeColor="text1"/>
          <w:lang w:val="es-ES_tradnl"/>
        </w:rPr>
        <w:t>,</w:t>
      </w:r>
      <w:r w:rsidR="00A929F8" w:rsidRPr="008C13F4">
        <w:rPr>
          <w:color w:val="000000" w:themeColor="text1"/>
          <w:lang w:val="es-ES_tradnl"/>
        </w:rPr>
        <w:t xml:space="preserve"> </w:t>
      </w:r>
      <w:r w:rsidR="00692770" w:rsidRPr="008C13F4">
        <w:rPr>
          <w:color w:val="000000" w:themeColor="text1"/>
          <w:lang w:val="es-ES_tradnl"/>
        </w:rPr>
        <w:t>existencias</w:t>
      </w:r>
      <w:r w:rsidR="00833FC9" w:rsidRPr="008C13F4">
        <w:rPr>
          <w:color w:val="000000" w:themeColor="text1"/>
          <w:lang w:val="es-ES_tradnl"/>
        </w:rPr>
        <w:t xml:space="preserve">, </w:t>
      </w:r>
      <w:r w:rsidR="00692770" w:rsidRPr="008C13F4">
        <w:rPr>
          <w:color w:val="000000" w:themeColor="text1"/>
          <w:lang w:val="es-ES_tradnl"/>
        </w:rPr>
        <w:t xml:space="preserve">y </w:t>
      </w:r>
      <w:r w:rsidR="0093562A" w:rsidRPr="008C13F4">
        <w:rPr>
          <w:color w:val="000000" w:themeColor="text1"/>
          <w:lang w:val="es-ES_tradnl"/>
        </w:rPr>
        <w:t>desechos</w:t>
      </w:r>
      <w:r w:rsidR="00670CBF" w:rsidRPr="008C13F4">
        <w:rPr>
          <w:color w:val="000000" w:themeColor="text1"/>
          <w:lang w:val="es-ES_tradnl"/>
        </w:rPr>
        <w:t>desechos</w:t>
      </w:r>
      <w:r w:rsidR="00692770" w:rsidRPr="008C13F4">
        <w:rPr>
          <w:color w:val="000000" w:themeColor="text1"/>
          <w:lang w:val="es-ES_tradnl"/>
        </w:rPr>
        <w:t xml:space="preserve"> del An</w:t>
      </w:r>
      <w:r w:rsidR="00833FC9" w:rsidRPr="008C13F4">
        <w:rPr>
          <w:color w:val="000000" w:themeColor="text1"/>
          <w:lang w:val="es-ES_tradnl"/>
        </w:rPr>
        <w:t>ex</w:t>
      </w:r>
      <w:r w:rsidR="00692770" w:rsidRPr="008C13F4">
        <w:rPr>
          <w:color w:val="000000" w:themeColor="text1"/>
          <w:lang w:val="es-ES_tradnl"/>
        </w:rPr>
        <w:t>o</w:t>
      </w:r>
      <w:r w:rsidR="00833FC9" w:rsidRPr="008C13F4">
        <w:rPr>
          <w:color w:val="000000" w:themeColor="text1"/>
          <w:lang w:val="es-ES_tradnl"/>
        </w:rPr>
        <w:t xml:space="preserve"> A </w:t>
      </w:r>
      <w:r w:rsidR="00670CBF" w:rsidRPr="008C13F4">
        <w:rPr>
          <w:color w:val="000000" w:themeColor="text1"/>
          <w:lang w:val="es-ES_tradnl"/>
        </w:rPr>
        <w:t>Plaguicidas</w:t>
      </w:r>
      <w:r w:rsidR="00692770" w:rsidRPr="008C13F4">
        <w:rPr>
          <w:color w:val="000000" w:themeColor="text1"/>
          <w:lang w:val="es-ES_tradnl"/>
        </w:rPr>
        <w:t xml:space="preserve"> </w:t>
      </w:r>
      <w:r w:rsidR="00670CBF" w:rsidRPr="008C13F4">
        <w:rPr>
          <w:color w:val="000000" w:themeColor="text1"/>
          <w:lang w:val="es-ES_tradnl"/>
        </w:rPr>
        <w:t>COP</w:t>
      </w:r>
      <w:r w:rsidR="00833FC9" w:rsidRPr="008C13F4">
        <w:rPr>
          <w:color w:val="000000" w:themeColor="text1"/>
          <w:lang w:val="es-ES_tradnl"/>
        </w:rPr>
        <w:t xml:space="preserve"> </w:t>
      </w:r>
      <w:r w:rsidR="00692770" w:rsidRPr="008C13F4">
        <w:rPr>
          <w:color w:val="000000" w:themeColor="text1"/>
          <w:lang w:val="es-ES_tradnl"/>
        </w:rPr>
        <w:t>(An</w:t>
      </w:r>
      <w:r w:rsidR="00833FC9" w:rsidRPr="008C13F4">
        <w:rPr>
          <w:color w:val="000000" w:themeColor="text1"/>
          <w:lang w:val="es-ES_tradnl"/>
        </w:rPr>
        <w:t>ex</w:t>
      </w:r>
      <w:r w:rsidR="00692770" w:rsidRPr="008C13F4">
        <w:rPr>
          <w:color w:val="000000" w:themeColor="text1"/>
          <w:lang w:val="es-ES_tradnl"/>
        </w:rPr>
        <w:t>o</w:t>
      </w:r>
      <w:r w:rsidR="00833FC9" w:rsidRPr="008C13F4">
        <w:rPr>
          <w:color w:val="000000" w:themeColor="text1"/>
          <w:lang w:val="es-ES_tradnl"/>
        </w:rPr>
        <w:t xml:space="preserve"> A, Part</w:t>
      </w:r>
      <w:r w:rsidR="00692770" w:rsidRPr="008C13F4">
        <w:rPr>
          <w:color w:val="000000" w:themeColor="text1"/>
          <w:lang w:val="es-ES_tradnl"/>
        </w:rPr>
        <w:t>e</w:t>
      </w:r>
      <w:r w:rsidR="00833FC9" w:rsidRPr="008C13F4">
        <w:rPr>
          <w:color w:val="000000" w:themeColor="text1"/>
          <w:lang w:val="es-ES_tradnl"/>
        </w:rPr>
        <w:t xml:space="preserve"> I </w:t>
      </w:r>
      <w:r w:rsidR="00692770" w:rsidRPr="008C13F4">
        <w:rPr>
          <w:color w:val="000000" w:themeColor="text1"/>
          <w:lang w:val="es-ES_tradnl"/>
        </w:rPr>
        <w:t>q</w:t>
      </w:r>
      <w:r w:rsidR="00317ECE" w:rsidRPr="008C13F4">
        <w:rPr>
          <w:color w:val="000000" w:themeColor="text1"/>
          <w:lang w:val="es-ES_tradnl"/>
        </w:rPr>
        <w:t>uímico</w:t>
      </w:r>
      <w:r w:rsidR="00833FC9" w:rsidRPr="008C13F4">
        <w:rPr>
          <w:color w:val="000000" w:themeColor="text1"/>
          <w:lang w:val="es-ES_tradnl"/>
        </w:rPr>
        <w:t>s)</w:t>
      </w:r>
    </w:p>
    <w:tbl>
      <w:tblPr>
        <w:tblStyle w:val="TableGrid"/>
        <w:tblW w:w="0" w:type="auto"/>
        <w:tblLook w:val="04A0" w:firstRow="1" w:lastRow="0" w:firstColumn="1" w:lastColumn="0" w:noHBand="0" w:noVBand="1"/>
      </w:tblPr>
      <w:tblGrid>
        <w:gridCol w:w="1468"/>
        <w:gridCol w:w="1526"/>
        <w:gridCol w:w="1532"/>
        <w:gridCol w:w="1398"/>
        <w:gridCol w:w="1873"/>
        <w:gridCol w:w="1553"/>
      </w:tblGrid>
      <w:tr w:rsidR="00692770" w:rsidRPr="00765725" w14:paraId="2F610ACA" w14:textId="77777777" w:rsidTr="0092612F">
        <w:tc>
          <w:tcPr>
            <w:tcW w:w="1596" w:type="dxa"/>
          </w:tcPr>
          <w:p w14:paraId="042B56CD" w14:textId="1480408E" w:rsidR="001C74DA" w:rsidRPr="008C13F4" w:rsidRDefault="00702AA9"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w:t>
            </w:r>
            <w:r w:rsidR="00692770" w:rsidRPr="008C13F4">
              <w:rPr>
                <w:rFonts w:ascii="Arial" w:hAnsi="Arial" w:cs="Arial"/>
                <w:b/>
                <w:sz w:val="20"/>
                <w:szCs w:val="20"/>
                <w:lang w:val="es-ES_tradnl"/>
              </w:rPr>
              <w:t>tivos</w:t>
            </w:r>
          </w:p>
        </w:tc>
        <w:tc>
          <w:tcPr>
            <w:tcW w:w="1596" w:type="dxa"/>
          </w:tcPr>
          <w:p w14:paraId="0DADA12F" w14:textId="0AEDF819"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590D5014" w14:textId="3CA55AEE" w:rsidR="001C74DA" w:rsidRPr="008C13F4" w:rsidRDefault="00692770" w:rsidP="00692770">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 xml:space="preserve">Indicadores claves de rendimiento </w:t>
            </w:r>
          </w:p>
        </w:tc>
        <w:tc>
          <w:tcPr>
            <w:tcW w:w="1596" w:type="dxa"/>
          </w:tcPr>
          <w:p w14:paraId="6EC5FE75" w14:textId="440DAEE8"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3CBFBDA0" w14:textId="79275FB0"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22DA64FD" w14:textId="2670C2E6"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 / Necesidades</w:t>
            </w:r>
          </w:p>
        </w:tc>
      </w:tr>
      <w:tr w:rsidR="00692770" w:rsidRPr="00765725" w14:paraId="76305863" w14:textId="77777777" w:rsidTr="0092612F">
        <w:tc>
          <w:tcPr>
            <w:tcW w:w="1596" w:type="dxa"/>
          </w:tcPr>
          <w:p w14:paraId="38E7A8CC" w14:textId="77777777" w:rsidR="001C74DA" w:rsidRPr="008C13F4" w:rsidRDefault="001C74DA" w:rsidP="0092612F">
            <w:pPr>
              <w:rPr>
                <w:lang w:val="es-ES_tradnl"/>
              </w:rPr>
            </w:pPr>
          </w:p>
        </w:tc>
        <w:tc>
          <w:tcPr>
            <w:tcW w:w="1596" w:type="dxa"/>
          </w:tcPr>
          <w:p w14:paraId="2A43638A" w14:textId="77777777" w:rsidR="001C74DA" w:rsidRPr="008C13F4" w:rsidRDefault="001C74DA" w:rsidP="0092612F">
            <w:pPr>
              <w:rPr>
                <w:lang w:val="es-ES_tradnl"/>
              </w:rPr>
            </w:pPr>
          </w:p>
        </w:tc>
        <w:tc>
          <w:tcPr>
            <w:tcW w:w="1596" w:type="dxa"/>
          </w:tcPr>
          <w:p w14:paraId="764E7F45" w14:textId="77777777" w:rsidR="001C74DA" w:rsidRPr="008C13F4" w:rsidRDefault="001C74DA" w:rsidP="0092612F">
            <w:pPr>
              <w:rPr>
                <w:lang w:val="es-ES_tradnl"/>
              </w:rPr>
            </w:pPr>
          </w:p>
        </w:tc>
        <w:tc>
          <w:tcPr>
            <w:tcW w:w="1596" w:type="dxa"/>
          </w:tcPr>
          <w:p w14:paraId="3C75679D" w14:textId="77777777" w:rsidR="001C74DA" w:rsidRPr="008C13F4" w:rsidRDefault="001C74DA" w:rsidP="0092612F">
            <w:pPr>
              <w:rPr>
                <w:lang w:val="es-ES_tradnl"/>
              </w:rPr>
            </w:pPr>
          </w:p>
        </w:tc>
        <w:tc>
          <w:tcPr>
            <w:tcW w:w="1596" w:type="dxa"/>
          </w:tcPr>
          <w:p w14:paraId="7F14BB16" w14:textId="77777777" w:rsidR="001C74DA" w:rsidRPr="008C13F4" w:rsidRDefault="001C74DA" w:rsidP="0092612F">
            <w:pPr>
              <w:rPr>
                <w:lang w:val="es-ES_tradnl"/>
              </w:rPr>
            </w:pPr>
          </w:p>
        </w:tc>
        <w:tc>
          <w:tcPr>
            <w:tcW w:w="1596" w:type="dxa"/>
          </w:tcPr>
          <w:p w14:paraId="595A3F04" w14:textId="77777777" w:rsidR="001C74DA" w:rsidRPr="008C13F4" w:rsidRDefault="001C74DA" w:rsidP="0092612F">
            <w:pPr>
              <w:rPr>
                <w:lang w:val="es-ES_tradnl"/>
              </w:rPr>
            </w:pPr>
          </w:p>
        </w:tc>
      </w:tr>
    </w:tbl>
    <w:p w14:paraId="37BBC94C" w14:textId="77777777" w:rsidR="001C74DA" w:rsidRPr="008C13F4" w:rsidRDefault="001C74DA" w:rsidP="00931D9B">
      <w:pPr>
        <w:rPr>
          <w:lang w:val="es-ES_tradnl"/>
        </w:rPr>
      </w:pPr>
    </w:p>
    <w:p w14:paraId="3A2641DA" w14:textId="77777777" w:rsidR="001C74DA" w:rsidRPr="008C13F4" w:rsidRDefault="001C74DA" w:rsidP="00931D9B">
      <w:pPr>
        <w:rPr>
          <w:lang w:val="es-ES_tradnl"/>
        </w:rPr>
      </w:pPr>
    </w:p>
    <w:p w14:paraId="68B9087B" w14:textId="41FA93E8" w:rsidR="001C74DA" w:rsidRPr="008C13F4" w:rsidRDefault="00692770" w:rsidP="001C74DA">
      <w:pPr>
        <w:pStyle w:val="Heading3"/>
        <w:jc w:val="both"/>
        <w:rPr>
          <w:lang w:val="es-ES_tradnl"/>
        </w:rPr>
      </w:pPr>
      <w:r w:rsidRPr="008C13F4">
        <w:rPr>
          <w:lang w:val="es-ES_tradnl"/>
        </w:rPr>
        <w:t>3.3.4 Actividad</w:t>
      </w:r>
      <w:r w:rsidR="001C74DA" w:rsidRPr="008C13F4">
        <w:rPr>
          <w:lang w:val="es-ES_tradnl"/>
        </w:rPr>
        <w:t xml:space="preserve">: </w:t>
      </w:r>
      <w:r w:rsidR="00EB1155" w:rsidRPr="008C13F4">
        <w:rPr>
          <w:lang w:val="es-ES_tradnl"/>
        </w:rPr>
        <w:t>Produc</w:t>
      </w:r>
      <w:r w:rsidRPr="008C13F4">
        <w:rPr>
          <w:lang w:val="es-ES_tradnl"/>
        </w:rPr>
        <w:t>ción</w:t>
      </w:r>
      <w:r w:rsidR="001C74DA" w:rsidRPr="008C13F4">
        <w:rPr>
          <w:lang w:val="es-ES_tradnl"/>
        </w:rPr>
        <w:t>, import</w:t>
      </w:r>
      <w:r w:rsidRPr="008C13F4">
        <w:rPr>
          <w:lang w:val="es-ES_tradnl"/>
        </w:rPr>
        <w:t>ación y exportación, uso, identificació</w:t>
      </w:r>
      <w:r w:rsidR="001C74DA" w:rsidRPr="008C13F4">
        <w:rPr>
          <w:lang w:val="es-ES_tradnl"/>
        </w:rPr>
        <w:t>n,</w:t>
      </w:r>
      <w:r w:rsidRPr="008C13F4">
        <w:rPr>
          <w:lang w:val="es-ES_tradnl"/>
        </w:rPr>
        <w:t xml:space="preserve"> etiquetado</w:t>
      </w:r>
      <w:r w:rsidR="001C74DA" w:rsidRPr="008C13F4">
        <w:rPr>
          <w:lang w:val="es-ES_tradnl"/>
        </w:rPr>
        <w:t xml:space="preserve">, </w:t>
      </w:r>
      <w:r w:rsidR="008277C7" w:rsidRPr="008C13F4">
        <w:rPr>
          <w:lang w:val="es-ES_tradnl"/>
        </w:rPr>
        <w:t>extracción</w:t>
      </w:r>
      <w:r w:rsidR="00A929F8" w:rsidRPr="008C13F4">
        <w:rPr>
          <w:lang w:val="es-ES_tradnl"/>
        </w:rPr>
        <w:t>, almacenamiento, y eliminación de</w:t>
      </w:r>
      <w:r w:rsidR="001C74DA" w:rsidRPr="008C13F4">
        <w:rPr>
          <w:lang w:val="es-ES_tradnl"/>
        </w:rPr>
        <w:t xml:space="preserve"> PCBs </w:t>
      </w:r>
      <w:r w:rsidR="00A929F8" w:rsidRPr="008C13F4">
        <w:rPr>
          <w:lang w:val="es-ES_tradnl"/>
        </w:rPr>
        <w:t>y equipamiento que contenga PCBs (An</w:t>
      </w:r>
      <w:r w:rsidR="001C74DA" w:rsidRPr="008C13F4">
        <w:rPr>
          <w:lang w:val="es-ES_tradnl"/>
        </w:rPr>
        <w:t>ex</w:t>
      </w:r>
      <w:r w:rsidR="00A929F8" w:rsidRPr="008C13F4">
        <w:rPr>
          <w:lang w:val="es-ES_tradnl"/>
        </w:rPr>
        <w:t>o</w:t>
      </w:r>
      <w:r w:rsidR="001C74DA" w:rsidRPr="008C13F4">
        <w:rPr>
          <w:lang w:val="es-ES_tradnl"/>
        </w:rPr>
        <w:t xml:space="preserve"> A, Part</w:t>
      </w:r>
      <w:r w:rsidR="00A929F8" w:rsidRPr="008C13F4">
        <w:rPr>
          <w:lang w:val="es-ES_tradnl"/>
        </w:rPr>
        <w:t>e</w:t>
      </w:r>
      <w:r w:rsidR="001C74DA" w:rsidRPr="008C13F4">
        <w:rPr>
          <w:lang w:val="es-ES_tradnl"/>
        </w:rPr>
        <w:t xml:space="preserve"> II </w:t>
      </w:r>
      <w:r w:rsidR="00A929F8" w:rsidRPr="008C13F4">
        <w:rPr>
          <w:lang w:val="es-ES_tradnl"/>
        </w:rPr>
        <w:t>q</w:t>
      </w:r>
      <w:r w:rsidR="00317ECE" w:rsidRPr="008C13F4">
        <w:rPr>
          <w:lang w:val="es-ES_tradnl"/>
        </w:rPr>
        <w:t>uímico</w:t>
      </w:r>
      <w:r w:rsidR="001C74DA" w:rsidRPr="008C13F4">
        <w:rPr>
          <w:lang w:val="es-ES_tradnl"/>
        </w:rPr>
        <w:t>s)</w:t>
      </w:r>
    </w:p>
    <w:p w14:paraId="1D87510B" w14:textId="0413C50D" w:rsidR="001C74DA" w:rsidRPr="008C13F4" w:rsidRDefault="001C74DA" w:rsidP="001C74D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6B3CDE39" w14:textId="539D34A1" w:rsidR="001C74DA" w:rsidRPr="008C13F4" w:rsidRDefault="00E76F1D" w:rsidP="002B34E5">
      <w:pPr>
        <w:jc w:val="both"/>
        <w:rPr>
          <w:color w:val="000000" w:themeColor="text1"/>
          <w:lang w:val="es-ES_tradnl"/>
        </w:rPr>
      </w:pPr>
      <w:r w:rsidRPr="008C13F4">
        <w:rPr>
          <w:bCs/>
          <w:color w:val="000000" w:themeColor="text1"/>
          <w:lang w:val="es-ES_tradnl"/>
        </w:rPr>
        <w:t>Tabla</w:t>
      </w:r>
      <w:r w:rsidR="00665226" w:rsidRPr="008C13F4">
        <w:rPr>
          <w:bCs/>
          <w:color w:val="000000" w:themeColor="text1"/>
          <w:lang w:val="es-ES_tradnl"/>
        </w:rPr>
        <w:t xml:space="preserve"> [</w:t>
      </w:r>
      <w:r w:rsidRPr="008C13F4">
        <w:rPr>
          <w:bCs/>
          <w:color w:val="000000" w:themeColor="text1"/>
          <w:lang w:val="es-ES_tradnl"/>
        </w:rPr>
        <w:t>indique el número</w:t>
      </w:r>
      <w:r w:rsidR="00665226" w:rsidRPr="008C13F4">
        <w:rPr>
          <w:bCs/>
          <w:color w:val="000000" w:themeColor="text1"/>
          <w:lang w:val="es-ES_tradnl"/>
        </w:rPr>
        <w:t xml:space="preserve">]. </w:t>
      </w:r>
      <w:r w:rsidR="00A929F8" w:rsidRPr="008C13F4">
        <w:rPr>
          <w:bCs/>
          <w:color w:val="000000" w:themeColor="text1"/>
          <w:lang w:val="es-ES_tradnl"/>
        </w:rPr>
        <w:t>Actividad</w:t>
      </w:r>
      <w:r w:rsidR="00833FC9" w:rsidRPr="008C13F4">
        <w:rPr>
          <w:bCs/>
          <w:color w:val="000000" w:themeColor="text1"/>
          <w:lang w:val="es-ES_tradnl"/>
        </w:rPr>
        <w:t xml:space="preserve">: </w:t>
      </w:r>
      <w:r w:rsidR="00A929F8" w:rsidRPr="008C13F4">
        <w:rPr>
          <w:bCs/>
          <w:color w:val="000000" w:themeColor="text1"/>
          <w:lang w:val="es-ES_tradnl"/>
        </w:rPr>
        <w:t>Producción</w:t>
      </w:r>
      <w:r w:rsidR="00833FC9" w:rsidRPr="008C13F4">
        <w:rPr>
          <w:bCs/>
          <w:color w:val="000000" w:themeColor="text1"/>
          <w:lang w:val="es-ES_tradnl"/>
        </w:rPr>
        <w:t>, import</w:t>
      </w:r>
      <w:r w:rsidR="00A929F8" w:rsidRPr="008C13F4">
        <w:rPr>
          <w:bCs/>
          <w:color w:val="000000" w:themeColor="text1"/>
          <w:lang w:val="es-ES_tradnl"/>
        </w:rPr>
        <w:t xml:space="preserve">ación y  </w:t>
      </w:r>
      <w:r w:rsidR="00833FC9" w:rsidRPr="008C13F4">
        <w:rPr>
          <w:bCs/>
          <w:color w:val="000000" w:themeColor="text1"/>
          <w:lang w:val="es-ES_tradnl"/>
        </w:rPr>
        <w:t>export</w:t>
      </w:r>
      <w:r w:rsidR="00A929F8" w:rsidRPr="008C13F4">
        <w:rPr>
          <w:bCs/>
          <w:color w:val="000000" w:themeColor="text1"/>
          <w:lang w:val="es-ES_tradnl"/>
        </w:rPr>
        <w:t>ación, uso</w:t>
      </w:r>
      <w:r w:rsidR="00833FC9" w:rsidRPr="008C13F4">
        <w:rPr>
          <w:bCs/>
          <w:color w:val="000000" w:themeColor="text1"/>
          <w:lang w:val="es-ES_tradnl"/>
        </w:rPr>
        <w:t>, id</w:t>
      </w:r>
      <w:r w:rsidR="00A929F8" w:rsidRPr="008C13F4">
        <w:rPr>
          <w:bCs/>
          <w:color w:val="000000" w:themeColor="text1"/>
          <w:lang w:val="es-ES_tradnl"/>
        </w:rPr>
        <w:t>entificació</w:t>
      </w:r>
      <w:r w:rsidR="00692770" w:rsidRPr="008C13F4">
        <w:rPr>
          <w:bCs/>
          <w:color w:val="000000" w:themeColor="text1"/>
          <w:lang w:val="es-ES_tradnl"/>
        </w:rPr>
        <w:t xml:space="preserve">n, </w:t>
      </w:r>
      <w:r w:rsidR="00A929F8" w:rsidRPr="008C13F4">
        <w:rPr>
          <w:bCs/>
          <w:color w:val="000000" w:themeColor="text1"/>
          <w:lang w:val="es-ES_tradnl"/>
        </w:rPr>
        <w:t>etiquetado</w:t>
      </w:r>
      <w:r w:rsidR="00692770" w:rsidRPr="008C13F4">
        <w:rPr>
          <w:bCs/>
          <w:color w:val="000000" w:themeColor="text1"/>
          <w:lang w:val="es-ES_tradnl"/>
        </w:rPr>
        <w:t>, extracción, almacenamiento, y eliminación de PCBs y equipamiento que contiene</w:t>
      </w:r>
      <w:r w:rsidR="00833FC9" w:rsidRPr="008C13F4">
        <w:rPr>
          <w:bCs/>
          <w:color w:val="000000" w:themeColor="text1"/>
          <w:lang w:val="es-ES_tradnl"/>
        </w:rPr>
        <w:t xml:space="preserve"> PCBs (A</w:t>
      </w:r>
      <w:r w:rsidR="00692770" w:rsidRPr="008C13F4">
        <w:rPr>
          <w:bCs/>
          <w:color w:val="000000" w:themeColor="text1"/>
          <w:lang w:val="es-ES_tradnl"/>
        </w:rPr>
        <w:t>n</w:t>
      </w:r>
      <w:r w:rsidR="00833FC9" w:rsidRPr="008C13F4">
        <w:rPr>
          <w:bCs/>
          <w:color w:val="000000" w:themeColor="text1"/>
          <w:lang w:val="es-ES_tradnl"/>
        </w:rPr>
        <w:t>ex</w:t>
      </w:r>
      <w:r w:rsidR="00692770" w:rsidRPr="008C13F4">
        <w:rPr>
          <w:bCs/>
          <w:color w:val="000000" w:themeColor="text1"/>
          <w:lang w:val="es-ES_tradnl"/>
        </w:rPr>
        <w:t>o</w:t>
      </w:r>
      <w:r w:rsidR="00833FC9" w:rsidRPr="008C13F4">
        <w:rPr>
          <w:bCs/>
          <w:color w:val="000000" w:themeColor="text1"/>
          <w:lang w:val="es-ES_tradnl"/>
        </w:rPr>
        <w:t xml:space="preserve"> A, Part</w:t>
      </w:r>
      <w:r w:rsidR="00692770" w:rsidRPr="008C13F4">
        <w:rPr>
          <w:bCs/>
          <w:color w:val="000000" w:themeColor="text1"/>
          <w:lang w:val="es-ES_tradnl"/>
        </w:rPr>
        <w:t>e</w:t>
      </w:r>
      <w:r w:rsidR="00833FC9" w:rsidRPr="008C13F4">
        <w:rPr>
          <w:bCs/>
          <w:color w:val="000000" w:themeColor="text1"/>
          <w:lang w:val="es-ES_tradnl"/>
        </w:rPr>
        <w:t xml:space="preserve"> II </w:t>
      </w:r>
      <w:r w:rsidR="00692770" w:rsidRPr="008C13F4">
        <w:rPr>
          <w:bCs/>
          <w:color w:val="000000" w:themeColor="text1"/>
          <w:lang w:val="es-ES_tradnl"/>
        </w:rPr>
        <w:t>q</w:t>
      </w:r>
      <w:r w:rsidR="00317ECE" w:rsidRPr="008C13F4">
        <w:rPr>
          <w:bCs/>
          <w:color w:val="000000" w:themeColor="text1"/>
          <w:lang w:val="es-ES_tradnl"/>
        </w:rPr>
        <w:t>uímico</w:t>
      </w:r>
      <w:r w:rsidR="00833FC9" w:rsidRPr="008C13F4">
        <w:rPr>
          <w:bCs/>
          <w:color w:val="000000" w:themeColor="text1"/>
          <w:lang w:val="es-ES_tradnl"/>
        </w:rPr>
        <w:t>s)</w:t>
      </w:r>
    </w:p>
    <w:tbl>
      <w:tblPr>
        <w:tblStyle w:val="TableGrid"/>
        <w:tblW w:w="0" w:type="auto"/>
        <w:tblLook w:val="04A0" w:firstRow="1" w:lastRow="0" w:firstColumn="1" w:lastColumn="0" w:noHBand="0" w:noVBand="1"/>
      </w:tblPr>
      <w:tblGrid>
        <w:gridCol w:w="1468"/>
        <w:gridCol w:w="1526"/>
        <w:gridCol w:w="1532"/>
        <w:gridCol w:w="1398"/>
        <w:gridCol w:w="1873"/>
        <w:gridCol w:w="1553"/>
      </w:tblGrid>
      <w:tr w:rsidR="00692770" w:rsidRPr="00765725" w14:paraId="3F7B2FDD" w14:textId="77777777" w:rsidTr="0092612F">
        <w:tc>
          <w:tcPr>
            <w:tcW w:w="1596" w:type="dxa"/>
          </w:tcPr>
          <w:p w14:paraId="192618A3" w14:textId="21A6517C" w:rsidR="001C74DA" w:rsidRPr="008C13F4" w:rsidRDefault="00702AA9"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lastRenderedPageBreak/>
              <w:t>Obje</w:t>
            </w:r>
            <w:r w:rsidR="00692770" w:rsidRPr="008C13F4">
              <w:rPr>
                <w:rFonts w:ascii="Arial" w:hAnsi="Arial" w:cs="Arial"/>
                <w:b/>
                <w:sz w:val="20"/>
                <w:szCs w:val="20"/>
                <w:lang w:val="es-ES_tradnl"/>
              </w:rPr>
              <w:t>tivos</w:t>
            </w:r>
          </w:p>
        </w:tc>
        <w:tc>
          <w:tcPr>
            <w:tcW w:w="1596" w:type="dxa"/>
          </w:tcPr>
          <w:p w14:paraId="658BD64A" w14:textId="5B4D8994"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40A8D41D" w14:textId="7AFDA078"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27DE2059" w14:textId="2315E48A"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0F8BB892" w14:textId="58C9FCAE"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7E348264" w14:textId="2BAE5B9C" w:rsidR="001C74DA" w:rsidRPr="008C13F4" w:rsidRDefault="00692770"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 / Necesidades</w:t>
            </w:r>
          </w:p>
        </w:tc>
      </w:tr>
      <w:tr w:rsidR="00692770" w:rsidRPr="00765725" w14:paraId="0BD7AF75" w14:textId="77777777" w:rsidTr="0092612F">
        <w:tc>
          <w:tcPr>
            <w:tcW w:w="1596" w:type="dxa"/>
          </w:tcPr>
          <w:p w14:paraId="73E7FCBC" w14:textId="77777777" w:rsidR="001C74DA" w:rsidRPr="008C13F4" w:rsidRDefault="001C74DA" w:rsidP="0092612F">
            <w:pPr>
              <w:rPr>
                <w:lang w:val="es-ES_tradnl"/>
              </w:rPr>
            </w:pPr>
          </w:p>
        </w:tc>
        <w:tc>
          <w:tcPr>
            <w:tcW w:w="1596" w:type="dxa"/>
          </w:tcPr>
          <w:p w14:paraId="25D7B521" w14:textId="77777777" w:rsidR="001C74DA" w:rsidRPr="008C13F4" w:rsidRDefault="001C74DA" w:rsidP="0092612F">
            <w:pPr>
              <w:rPr>
                <w:lang w:val="es-ES_tradnl"/>
              </w:rPr>
            </w:pPr>
          </w:p>
        </w:tc>
        <w:tc>
          <w:tcPr>
            <w:tcW w:w="1596" w:type="dxa"/>
          </w:tcPr>
          <w:p w14:paraId="5F4C7E24" w14:textId="77777777" w:rsidR="001C74DA" w:rsidRPr="008C13F4" w:rsidRDefault="001C74DA" w:rsidP="0092612F">
            <w:pPr>
              <w:rPr>
                <w:lang w:val="es-ES_tradnl"/>
              </w:rPr>
            </w:pPr>
          </w:p>
        </w:tc>
        <w:tc>
          <w:tcPr>
            <w:tcW w:w="1596" w:type="dxa"/>
          </w:tcPr>
          <w:p w14:paraId="14900C0A" w14:textId="77777777" w:rsidR="001C74DA" w:rsidRPr="008C13F4" w:rsidRDefault="001C74DA" w:rsidP="0092612F">
            <w:pPr>
              <w:rPr>
                <w:lang w:val="es-ES_tradnl"/>
              </w:rPr>
            </w:pPr>
          </w:p>
        </w:tc>
        <w:tc>
          <w:tcPr>
            <w:tcW w:w="1596" w:type="dxa"/>
          </w:tcPr>
          <w:p w14:paraId="752A90C1" w14:textId="77777777" w:rsidR="001C74DA" w:rsidRPr="008C13F4" w:rsidRDefault="001C74DA" w:rsidP="0092612F">
            <w:pPr>
              <w:rPr>
                <w:lang w:val="es-ES_tradnl"/>
              </w:rPr>
            </w:pPr>
          </w:p>
        </w:tc>
        <w:tc>
          <w:tcPr>
            <w:tcW w:w="1596" w:type="dxa"/>
          </w:tcPr>
          <w:p w14:paraId="7D0033FF" w14:textId="77777777" w:rsidR="001C74DA" w:rsidRPr="008C13F4" w:rsidRDefault="001C74DA" w:rsidP="0092612F">
            <w:pPr>
              <w:rPr>
                <w:lang w:val="es-ES_tradnl"/>
              </w:rPr>
            </w:pPr>
          </w:p>
        </w:tc>
      </w:tr>
    </w:tbl>
    <w:p w14:paraId="1267F193" w14:textId="77777777" w:rsidR="00665226" w:rsidRPr="008C13F4" w:rsidRDefault="00665226" w:rsidP="00665226">
      <w:pPr>
        <w:rPr>
          <w:lang w:val="es-ES_tradnl"/>
        </w:rPr>
      </w:pPr>
    </w:p>
    <w:p w14:paraId="6C72CBAE" w14:textId="27EF535D" w:rsidR="001C74DA" w:rsidRPr="008C13F4" w:rsidRDefault="002B34E5" w:rsidP="001C74DA">
      <w:pPr>
        <w:pStyle w:val="Heading3"/>
        <w:jc w:val="both"/>
        <w:rPr>
          <w:lang w:val="es-ES_tradnl"/>
        </w:rPr>
      </w:pPr>
      <w:r w:rsidRPr="008C13F4">
        <w:rPr>
          <w:lang w:val="es-ES_tradnl"/>
        </w:rPr>
        <w:t>3.3.5 Actividad</w:t>
      </w:r>
      <w:r w:rsidR="001C74DA" w:rsidRPr="008C13F4">
        <w:rPr>
          <w:lang w:val="es-ES_tradnl"/>
        </w:rPr>
        <w:t xml:space="preserve">: </w:t>
      </w:r>
      <w:r w:rsidRPr="008C13F4">
        <w:rPr>
          <w:lang w:val="es-ES_tradnl"/>
        </w:rPr>
        <w:t>Producción</w:t>
      </w:r>
      <w:r w:rsidR="001C74DA" w:rsidRPr="008C13F4">
        <w:rPr>
          <w:lang w:val="es-ES_tradnl"/>
        </w:rPr>
        <w:t>, import</w:t>
      </w:r>
      <w:r w:rsidRPr="008C13F4">
        <w:rPr>
          <w:lang w:val="es-ES_tradnl"/>
        </w:rPr>
        <w:t xml:space="preserve">ación y exportación, uso, existencias, y </w:t>
      </w:r>
      <w:r w:rsidR="00670CBF" w:rsidRPr="008C13F4">
        <w:rPr>
          <w:lang w:val="es-ES_tradnl"/>
        </w:rPr>
        <w:t>desechos</w:t>
      </w:r>
      <w:r w:rsidRPr="008C13F4">
        <w:rPr>
          <w:lang w:val="es-ES_tradnl"/>
        </w:rPr>
        <w:t xml:space="preserve"> de hexaBDE and heptaBDE (An</w:t>
      </w:r>
      <w:r w:rsidR="001C74DA" w:rsidRPr="008C13F4">
        <w:rPr>
          <w:lang w:val="es-ES_tradnl"/>
        </w:rPr>
        <w:t>ex</w:t>
      </w:r>
      <w:r w:rsidRPr="008C13F4">
        <w:rPr>
          <w:lang w:val="es-ES_tradnl"/>
        </w:rPr>
        <w:t>o</w:t>
      </w:r>
      <w:r w:rsidR="001C74DA" w:rsidRPr="008C13F4">
        <w:rPr>
          <w:lang w:val="es-ES_tradnl"/>
        </w:rPr>
        <w:t xml:space="preserve"> A, Part</w:t>
      </w:r>
      <w:r w:rsidRPr="008C13F4">
        <w:rPr>
          <w:lang w:val="es-ES_tradnl"/>
        </w:rPr>
        <w:t>e</w:t>
      </w:r>
      <w:r w:rsidR="001C74DA" w:rsidRPr="008C13F4">
        <w:rPr>
          <w:lang w:val="es-ES_tradnl"/>
        </w:rPr>
        <w:t xml:space="preserve"> IV </w:t>
      </w:r>
      <w:r w:rsidRPr="008C13F4">
        <w:rPr>
          <w:lang w:val="es-ES_tradnl"/>
        </w:rPr>
        <w:t>q</w:t>
      </w:r>
      <w:r w:rsidR="00317ECE" w:rsidRPr="008C13F4">
        <w:rPr>
          <w:lang w:val="es-ES_tradnl"/>
        </w:rPr>
        <w:t>uímico</w:t>
      </w:r>
      <w:r w:rsidRPr="008C13F4">
        <w:rPr>
          <w:lang w:val="es-ES_tradnl"/>
        </w:rPr>
        <w:t>s) y tetraBDE y pentaBDE (An</w:t>
      </w:r>
      <w:r w:rsidR="001C74DA" w:rsidRPr="008C13F4">
        <w:rPr>
          <w:lang w:val="es-ES_tradnl"/>
        </w:rPr>
        <w:t>ex</w:t>
      </w:r>
      <w:r w:rsidRPr="008C13F4">
        <w:rPr>
          <w:lang w:val="es-ES_tradnl"/>
        </w:rPr>
        <w:t>o</w:t>
      </w:r>
      <w:r w:rsidR="001C74DA" w:rsidRPr="008C13F4">
        <w:rPr>
          <w:lang w:val="es-ES_tradnl"/>
        </w:rPr>
        <w:t xml:space="preserve"> A, Part</w:t>
      </w:r>
      <w:r w:rsidRPr="008C13F4">
        <w:rPr>
          <w:lang w:val="es-ES_tradnl"/>
        </w:rPr>
        <w:t>e</w:t>
      </w:r>
      <w:r w:rsidR="001C74DA" w:rsidRPr="008C13F4">
        <w:rPr>
          <w:lang w:val="es-ES_tradnl"/>
        </w:rPr>
        <w:t xml:space="preserve"> V </w:t>
      </w:r>
      <w:r w:rsidRPr="008C13F4">
        <w:rPr>
          <w:lang w:val="es-ES_tradnl"/>
        </w:rPr>
        <w:t>q</w:t>
      </w:r>
      <w:r w:rsidR="00317ECE" w:rsidRPr="008C13F4">
        <w:rPr>
          <w:lang w:val="es-ES_tradnl"/>
        </w:rPr>
        <w:t>uímico</w:t>
      </w:r>
      <w:r w:rsidRPr="008C13F4">
        <w:rPr>
          <w:lang w:val="es-ES_tradnl"/>
        </w:rPr>
        <w:t>s) (y</w:t>
      </w:r>
      <w:r w:rsidR="001C74DA" w:rsidRPr="008C13F4">
        <w:rPr>
          <w:lang w:val="es-ES_tradnl"/>
        </w:rPr>
        <w:t xml:space="preserve"> HBB, </w:t>
      </w:r>
      <w:r w:rsidRPr="008C13F4">
        <w:rPr>
          <w:lang w:val="es-ES_tradnl"/>
        </w:rPr>
        <w:t>cuando corresponda</w:t>
      </w:r>
      <w:r w:rsidR="002F599E" w:rsidRPr="008C13F4">
        <w:rPr>
          <w:lang w:val="es-ES_tradnl"/>
        </w:rPr>
        <w:t>,</w:t>
      </w:r>
      <w:r w:rsidRPr="008C13F4">
        <w:rPr>
          <w:lang w:val="es-ES_tradnl"/>
        </w:rPr>
        <w:t xml:space="preserve"> (An</w:t>
      </w:r>
      <w:r w:rsidR="001C74DA" w:rsidRPr="008C13F4">
        <w:rPr>
          <w:lang w:val="es-ES_tradnl"/>
        </w:rPr>
        <w:t>ex</w:t>
      </w:r>
      <w:r w:rsidRPr="008C13F4">
        <w:rPr>
          <w:lang w:val="es-ES_tradnl"/>
        </w:rPr>
        <w:t>o</w:t>
      </w:r>
      <w:r w:rsidR="001C74DA" w:rsidRPr="008C13F4">
        <w:rPr>
          <w:lang w:val="es-ES_tradnl"/>
        </w:rPr>
        <w:t xml:space="preserve"> A, Part</w:t>
      </w:r>
      <w:r w:rsidRPr="008C13F4">
        <w:rPr>
          <w:lang w:val="es-ES_tradnl"/>
        </w:rPr>
        <w:t>e</w:t>
      </w:r>
      <w:r w:rsidR="001C74DA" w:rsidRPr="008C13F4">
        <w:rPr>
          <w:lang w:val="es-ES_tradnl"/>
        </w:rPr>
        <w:t xml:space="preserve"> I </w:t>
      </w:r>
      <w:r w:rsidRPr="008C13F4">
        <w:rPr>
          <w:lang w:val="es-ES_tradnl"/>
        </w:rPr>
        <w:t>q</w:t>
      </w:r>
      <w:r w:rsidR="00317ECE" w:rsidRPr="008C13F4">
        <w:rPr>
          <w:lang w:val="es-ES_tradnl"/>
        </w:rPr>
        <w:t>uímico</w:t>
      </w:r>
      <w:r w:rsidRPr="008C13F4">
        <w:rPr>
          <w:lang w:val="es-ES_tradnl"/>
        </w:rPr>
        <w:t>s)</w:t>
      </w:r>
    </w:p>
    <w:p w14:paraId="0AFCCA8D" w14:textId="630A10CF" w:rsidR="001C74DA" w:rsidRPr="008C13F4" w:rsidRDefault="001C74DA" w:rsidP="001C74D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EF32BE9" w14:textId="0DE12A9E" w:rsidR="001C74DA" w:rsidRPr="008C13F4" w:rsidRDefault="001C74DA" w:rsidP="001C74DA">
      <w:pPr>
        <w:rPr>
          <w:color w:val="000000" w:themeColor="text1"/>
          <w:lang w:val="es-ES_tradnl"/>
        </w:rPr>
      </w:pP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1C74DA" w:rsidRPr="00765725" w14:paraId="4760C9CF" w14:textId="77777777" w:rsidTr="0092612F">
        <w:tc>
          <w:tcPr>
            <w:tcW w:w="1596" w:type="dxa"/>
          </w:tcPr>
          <w:p w14:paraId="71E85552" w14:textId="38C058C1" w:rsidR="001C74DA"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791E1628" w14:textId="64E79E00" w:rsidR="001C74DA"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124507FA" w14:textId="1D087FC6" w:rsidR="001C74DA"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7D4FB6A4" w14:textId="28BDD448" w:rsidR="001C74DA"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761EB3F3" w14:textId="37D492EE" w:rsidR="001C74DA"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12EA7395" w14:textId="798E158B" w:rsidR="001C74DA"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1C74DA" w:rsidRPr="00765725" w14:paraId="7137BA0A" w14:textId="77777777" w:rsidTr="0092612F">
        <w:tc>
          <w:tcPr>
            <w:tcW w:w="1596" w:type="dxa"/>
          </w:tcPr>
          <w:p w14:paraId="672AEA41" w14:textId="77777777" w:rsidR="001C74DA" w:rsidRPr="008C13F4" w:rsidRDefault="001C74DA" w:rsidP="0092612F">
            <w:pPr>
              <w:rPr>
                <w:lang w:val="es-ES_tradnl"/>
              </w:rPr>
            </w:pPr>
          </w:p>
        </w:tc>
        <w:tc>
          <w:tcPr>
            <w:tcW w:w="1596" w:type="dxa"/>
          </w:tcPr>
          <w:p w14:paraId="7469BA91" w14:textId="77777777" w:rsidR="001C74DA" w:rsidRPr="008C13F4" w:rsidRDefault="001C74DA" w:rsidP="0092612F">
            <w:pPr>
              <w:rPr>
                <w:lang w:val="es-ES_tradnl"/>
              </w:rPr>
            </w:pPr>
          </w:p>
        </w:tc>
        <w:tc>
          <w:tcPr>
            <w:tcW w:w="1596" w:type="dxa"/>
          </w:tcPr>
          <w:p w14:paraId="17274FA7" w14:textId="77777777" w:rsidR="001C74DA" w:rsidRPr="008C13F4" w:rsidRDefault="001C74DA" w:rsidP="0092612F">
            <w:pPr>
              <w:rPr>
                <w:lang w:val="es-ES_tradnl"/>
              </w:rPr>
            </w:pPr>
          </w:p>
        </w:tc>
        <w:tc>
          <w:tcPr>
            <w:tcW w:w="1596" w:type="dxa"/>
          </w:tcPr>
          <w:p w14:paraId="5A2780A0" w14:textId="77777777" w:rsidR="001C74DA" w:rsidRPr="008C13F4" w:rsidRDefault="001C74DA" w:rsidP="0092612F">
            <w:pPr>
              <w:rPr>
                <w:lang w:val="es-ES_tradnl"/>
              </w:rPr>
            </w:pPr>
          </w:p>
        </w:tc>
        <w:tc>
          <w:tcPr>
            <w:tcW w:w="1596" w:type="dxa"/>
          </w:tcPr>
          <w:p w14:paraId="387E547D" w14:textId="77777777" w:rsidR="001C74DA" w:rsidRPr="008C13F4" w:rsidRDefault="001C74DA" w:rsidP="0092612F">
            <w:pPr>
              <w:rPr>
                <w:lang w:val="es-ES_tradnl"/>
              </w:rPr>
            </w:pPr>
          </w:p>
        </w:tc>
        <w:tc>
          <w:tcPr>
            <w:tcW w:w="1596" w:type="dxa"/>
          </w:tcPr>
          <w:p w14:paraId="617C1B7F" w14:textId="77777777" w:rsidR="001C74DA" w:rsidRPr="008C13F4" w:rsidRDefault="001C74DA" w:rsidP="0092612F">
            <w:pPr>
              <w:rPr>
                <w:lang w:val="es-ES_tradnl"/>
              </w:rPr>
            </w:pPr>
          </w:p>
        </w:tc>
      </w:tr>
    </w:tbl>
    <w:p w14:paraId="01E908D9" w14:textId="06246D67" w:rsidR="001C74DA" w:rsidRPr="008C13F4" w:rsidRDefault="001C74DA" w:rsidP="001C74DA">
      <w:pPr>
        <w:rPr>
          <w:lang w:val="es-ES_tradnl"/>
        </w:rPr>
      </w:pPr>
    </w:p>
    <w:p w14:paraId="3E85BF6A" w14:textId="235DE277" w:rsidR="0022375E" w:rsidRPr="008C13F4" w:rsidRDefault="009C5018" w:rsidP="009C5018">
      <w:pPr>
        <w:pStyle w:val="Heading3"/>
        <w:rPr>
          <w:lang w:val="es-ES_tradnl"/>
        </w:rPr>
      </w:pPr>
      <w:r w:rsidRPr="008C13F4">
        <w:rPr>
          <w:lang w:val="es-ES_tradnl"/>
        </w:rPr>
        <w:t xml:space="preserve">3.3.6 </w:t>
      </w:r>
      <w:r w:rsidR="002B34E5" w:rsidRPr="008C13F4">
        <w:rPr>
          <w:lang w:val="es-ES_tradnl"/>
        </w:rPr>
        <w:t>Actividad</w:t>
      </w:r>
      <w:r w:rsidRPr="008C13F4">
        <w:rPr>
          <w:lang w:val="es-ES_tradnl"/>
        </w:rPr>
        <w:t xml:space="preserve">: </w:t>
      </w:r>
      <w:r w:rsidR="002B34E5" w:rsidRPr="008C13F4">
        <w:rPr>
          <w:lang w:val="es-ES_tradnl"/>
        </w:rPr>
        <w:t>Producción</w:t>
      </w:r>
      <w:r w:rsidRPr="008C13F4">
        <w:rPr>
          <w:lang w:val="es-ES_tradnl"/>
        </w:rPr>
        <w:t>, import</w:t>
      </w:r>
      <w:r w:rsidR="002B34E5" w:rsidRPr="008C13F4">
        <w:rPr>
          <w:lang w:val="es-ES_tradnl"/>
        </w:rPr>
        <w:t>ación y exportación, uso</w:t>
      </w:r>
      <w:r w:rsidRPr="008C13F4">
        <w:rPr>
          <w:lang w:val="es-ES_tradnl"/>
        </w:rPr>
        <w:t xml:space="preserve">, </w:t>
      </w:r>
      <w:r w:rsidR="002B34E5" w:rsidRPr="008C13F4">
        <w:rPr>
          <w:lang w:val="es-ES_tradnl"/>
        </w:rPr>
        <w:t>existencias</w:t>
      </w:r>
      <w:r w:rsidRPr="008C13F4">
        <w:rPr>
          <w:lang w:val="es-ES_tradnl"/>
        </w:rPr>
        <w:t xml:space="preserve">, </w:t>
      </w:r>
      <w:r w:rsidR="002B34E5" w:rsidRPr="008C13F4">
        <w:rPr>
          <w:lang w:val="es-ES_tradnl"/>
        </w:rPr>
        <w:t xml:space="preserve">y </w:t>
      </w:r>
      <w:r w:rsidR="00670CBF" w:rsidRPr="008C13F4">
        <w:rPr>
          <w:lang w:val="es-ES_tradnl"/>
        </w:rPr>
        <w:t>desechos</w:t>
      </w:r>
      <w:r w:rsidR="002B34E5" w:rsidRPr="008C13F4">
        <w:rPr>
          <w:lang w:val="es-ES_tradnl"/>
        </w:rPr>
        <w:t xml:space="preserve"> de</w:t>
      </w:r>
      <w:r w:rsidRPr="008C13F4">
        <w:rPr>
          <w:lang w:val="es-ES_tradnl"/>
        </w:rPr>
        <w:t xml:space="preserve"> HCBD </w:t>
      </w:r>
      <w:r w:rsidR="002B34E5" w:rsidRPr="008C13F4">
        <w:rPr>
          <w:lang w:val="es-ES_tradnl"/>
        </w:rPr>
        <w:t>(An</w:t>
      </w:r>
      <w:r w:rsidRPr="008C13F4">
        <w:rPr>
          <w:lang w:val="es-ES_tradnl"/>
        </w:rPr>
        <w:t>ex</w:t>
      </w:r>
      <w:r w:rsidR="002B34E5" w:rsidRPr="008C13F4">
        <w:rPr>
          <w:lang w:val="es-ES_tradnl"/>
        </w:rPr>
        <w:t>o</w:t>
      </w:r>
      <w:r w:rsidRPr="008C13F4">
        <w:rPr>
          <w:lang w:val="es-ES_tradnl"/>
        </w:rPr>
        <w:t xml:space="preserve"> A, Part</w:t>
      </w:r>
      <w:r w:rsidR="002B34E5" w:rsidRPr="008C13F4">
        <w:rPr>
          <w:lang w:val="es-ES_tradnl"/>
        </w:rPr>
        <w:t>e</w:t>
      </w:r>
      <w:r w:rsidRPr="008C13F4">
        <w:rPr>
          <w:lang w:val="es-ES_tradnl"/>
        </w:rPr>
        <w:t xml:space="preserve"> I </w:t>
      </w:r>
      <w:r w:rsidR="002B34E5" w:rsidRPr="008C13F4">
        <w:rPr>
          <w:lang w:val="es-ES_tradnl"/>
        </w:rPr>
        <w:t>q</w:t>
      </w:r>
      <w:r w:rsidR="00317ECE" w:rsidRPr="008C13F4">
        <w:rPr>
          <w:lang w:val="es-ES_tradnl"/>
        </w:rPr>
        <w:t>uímico</w:t>
      </w:r>
      <w:r w:rsidRPr="008C13F4">
        <w:rPr>
          <w:lang w:val="es-ES_tradnl"/>
        </w:rPr>
        <w:t xml:space="preserve">s) </w:t>
      </w:r>
    </w:p>
    <w:p w14:paraId="4B259201" w14:textId="21A31835" w:rsidR="00ED60A8" w:rsidRPr="008C13F4" w:rsidRDefault="00ED60A8" w:rsidP="00ED60A8">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7B5F028E" w14:textId="63C5B43D" w:rsidR="00ED60A8" w:rsidRPr="008C13F4" w:rsidRDefault="00E76F1D" w:rsidP="00ED60A8">
      <w:pPr>
        <w:rPr>
          <w:color w:val="000000" w:themeColor="text1"/>
          <w:lang w:val="es-ES_tradnl"/>
        </w:rPr>
      </w:pPr>
      <w:r w:rsidRPr="008C13F4">
        <w:rPr>
          <w:bCs/>
          <w:color w:val="000000" w:themeColor="text1"/>
          <w:lang w:val="es-ES_tradnl"/>
        </w:rPr>
        <w:t>Tabla</w:t>
      </w:r>
      <w:r w:rsidR="00ED60A8" w:rsidRPr="008C13F4">
        <w:rPr>
          <w:bCs/>
          <w:color w:val="000000" w:themeColor="text1"/>
          <w:lang w:val="es-ES_tradnl"/>
        </w:rPr>
        <w:t xml:space="preserve"> [</w:t>
      </w:r>
      <w:r w:rsidRPr="008C13F4">
        <w:rPr>
          <w:bCs/>
          <w:color w:val="000000" w:themeColor="text1"/>
          <w:lang w:val="es-ES_tradnl"/>
        </w:rPr>
        <w:t>indique el número</w:t>
      </w:r>
      <w:r w:rsidR="00ED60A8" w:rsidRPr="008C13F4">
        <w:rPr>
          <w:bCs/>
          <w:color w:val="000000" w:themeColor="text1"/>
          <w:lang w:val="es-ES_tradnl"/>
        </w:rPr>
        <w:t xml:space="preserve">]. </w:t>
      </w:r>
      <w:r w:rsidR="002B34E5" w:rsidRPr="008C13F4">
        <w:rPr>
          <w:lang w:val="es-ES_tradnl"/>
        </w:rPr>
        <w:t>Actividad</w:t>
      </w:r>
      <w:r w:rsidR="00ED60A8" w:rsidRPr="008C13F4">
        <w:rPr>
          <w:lang w:val="es-ES_tradnl"/>
        </w:rPr>
        <w:t xml:space="preserve">: </w:t>
      </w:r>
      <w:r w:rsidR="002B34E5" w:rsidRPr="008C13F4">
        <w:rPr>
          <w:lang w:val="es-ES_tradnl"/>
        </w:rPr>
        <w:t>Producción</w:t>
      </w:r>
      <w:r w:rsidR="00ED60A8" w:rsidRPr="008C13F4">
        <w:rPr>
          <w:lang w:val="es-ES_tradnl"/>
        </w:rPr>
        <w:t xml:space="preserve">, </w:t>
      </w:r>
      <w:r w:rsidR="002B34E5" w:rsidRPr="008C13F4">
        <w:rPr>
          <w:lang w:val="es-ES_tradnl"/>
        </w:rPr>
        <w:t>importación y exportación, uso</w:t>
      </w:r>
      <w:r w:rsidR="00ED60A8" w:rsidRPr="008C13F4">
        <w:rPr>
          <w:lang w:val="es-ES_tradnl"/>
        </w:rPr>
        <w:t>,</w:t>
      </w:r>
      <w:r w:rsidR="002B34E5" w:rsidRPr="008C13F4">
        <w:rPr>
          <w:lang w:val="es-ES_tradnl"/>
        </w:rPr>
        <w:t xml:space="preserve"> existencias</w:t>
      </w:r>
      <w:r w:rsidR="00ED60A8" w:rsidRPr="008C13F4">
        <w:rPr>
          <w:lang w:val="es-ES_tradnl"/>
        </w:rPr>
        <w:t xml:space="preserve">, </w:t>
      </w:r>
      <w:r w:rsidR="002B34E5" w:rsidRPr="008C13F4">
        <w:rPr>
          <w:lang w:val="es-ES_tradnl"/>
        </w:rPr>
        <w:t xml:space="preserve">y </w:t>
      </w:r>
      <w:r w:rsidR="00670CBF" w:rsidRPr="008C13F4">
        <w:rPr>
          <w:lang w:val="es-ES_tradnl"/>
        </w:rPr>
        <w:t>desechos</w:t>
      </w:r>
      <w:r w:rsidR="002B34E5" w:rsidRPr="008C13F4">
        <w:rPr>
          <w:lang w:val="es-ES_tradnl"/>
        </w:rPr>
        <w:t xml:space="preserve"> de</w:t>
      </w:r>
      <w:r w:rsidR="00ED60A8" w:rsidRPr="008C13F4">
        <w:rPr>
          <w:lang w:val="es-ES_tradnl"/>
        </w:rPr>
        <w:t xml:space="preserve"> HCBD (Anex</w:t>
      </w:r>
      <w:r w:rsidR="002B34E5" w:rsidRPr="008C13F4">
        <w:rPr>
          <w:lang w:val="es-ES_tradnl"/>
        </w:rPr>
        <w:t>o</w:t>
      </w:r>
      <w:r w:rsidR="00ED60A8" w:rsidRPr="008C13F4">
        <w:rPr>
          <w:lang w:val="es-ES_tradnl"/>
        </w:rPr>
        <w:t xml:space="preserve"> A, Part</w:t>
      </w:r>
      <w:r w:rsidR="002B34E5" w:rsidRPr="008C13F4">
        <w:rPr>
          <w:lang w:val="es-ES_tradnl"/>
        </w:rPr>
        <w:t>e</w:t>
      </w:r>
      <w:r w:rsidR="00ED60A8" w:rsidRPr="008C13F4">
        <w:rPr>
          <w:lang w:val="es-ES_tradnl"/>
        </w:rPr>
        <w:t xml:space="preserve"> I </w:t>
      </w:r>
      <w:r w:rsidR="002B34E5" w:rsidRPr="008C13F4">
        <w:rPr>
          <w:lang w:val="es-ES_tradnl"/>
        </w:rPr>
        <w:t>q</w:t>
      </w:r>
      <w:r w:rsidR="00317ECE" w:rsidRPr="008C13F4">
        <w:rPr>
          <w:lang w:val="es-ES_tradnl"/>
        </w:rPr>
        <w:t>uímico</w:t>
      </w:r>
      <w:r w:rsidR="00ED60A8" w:rsidRPr="008C13F4">
        <w:rPr>
          <w:lang w:val="es-ES_tradnl"/>
        </w:rPr>
        <w:t>s)</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ED60A8" w:rsidRPr="00765725" w14:paraId="52A32984" w14:textId="77777777" w:rsidTr="007E3174">
        <w:tc>
          <w:tcPr>
            <w:tcW w:w="1596" w:type="dxa"/>
          </w:tcPr>
          <w:p w14:paraId="06F20BC2" w14:textId="64DE0835"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0EB9C2DC" w14:textId="74101B72"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077519F0" w14:textId="16C758EC"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3270BF84" w14:textId="3ECAD584"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2A6FEEB1" w14:textId="62BBF4BF"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2324B792" w14:textId="7CB9E89E"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ED60A8" w:rsidRPr="00765725" w14:paraId="1759938E" w14:textId="77777777" w:rsidTr="007E3174">
        <w:tc>
          <w:tcPr>
            <w:tcW w:w="1596" w:type="dxa"/>
          </w:tcPr>
          <w:p w14:paraId="587C7FBF" w14:textId="77777777" w:rsidR="00ED60A8" w:rsidRPr="008C13F4" w:rsidRDefault="00ED60A8" w:rsidP="007E3174">
            <w:pPr>
              <w:rPr>
                <w:lang w:val="es-ES_tradnl"/>
              </w:rPr>
            </w:pPr>
          </w:p>
        </w:tc>
        <w:tc>
          <w:tcPr>
            <w:tcW w:w="1596" w:type="dxa"/>
          </w:tcPr>
          <w:p w14:paraId="3B3DB793" w14:textId="77777777" w:rsidR="00ED60A8" w:rsidRPr="008C13F4" w:rsidRDefault="00ED60A8" w:rsidP="007E3174">
            <w:pPr>
              <w:rPr>
                <w:lang w:val="es-ES_tradnl"/>
              </w:rPr>
            </w:pPr>
          </w:p>
        </w:tc>
        <w:tc>
          <w:tcPr>
            <w:tcW w:w="1596" w:type="dxa"/>
          </w:tcPr>
          <w:p w14:paraId="49B85F8A" w14:textId="77777777" w:rsidR="00ED60A8" w:rsidRPr="008C13F4" w:rsidRDefault="00ED60A8" w:rsidP="007E3174">
            <w:pPr>
              <w:rPr>
                <w:lang w:val="es-ES_tradnl"/>
              </w:rPr>
            </w:pPr>
          </w:p>
        </w:tc>
        <w:tc>
          <w:tcPr>
            <w:tcW w:w="1596" w:type="dxa"/>
          </w:tcPr>
          <w:p w14:paraId="41360281" w14:textId="77777777" w:rsidR="00ED60A8" w:rsidRPr="008C13F4" w:rsidRDefault="00ED60A8" w:rsidP="007E3174">
            <w:pPr>
              <w:rPr>
                <w:lang w:val="es-ES_tradnl"/>
              </w:rPr>
            </w:pPr>
          </w:p>
        </w:tc>
        <w:tc>
          <w:tcPr>
            <w:tcW w:w="1596" w:type="dxa"/>
          </w:tcPr>
          <w:p w14:paraId="500AF2BE" w14:textId="77777777" w:rsidR="00ED60A8" w:rsidRPr="008C13F4" w:rsidRDefault="00ED60A8" w:rsidP="007E3174">
            <w:pPr>
              <w:rPr>
                <w:lang w:val="es-ES_tradnl"/>
              </w:rPr>
            </w:pPr>
          </w:p>
        </w:tc>
        <w:tc>
          <w:tcPr>
            <w:tcW w:w="1596" w:type="dxa"/>
          </w:tcPr>
          <w:p w14:paraId="4F0F41BB" w14:textId="77777777" w:rsidR="00ED60A8" w:rsidRPr="008C13F4" w:rsidRDefault="00ED60A8" w:rsidP="007E3174">
            <w:pPr>
              <w:rPr>
                <w:lang w:val="es-ES_tradnl"/>
              </w:rPr>
            </w:pPr>
          </w:p>
        </w:tc>
      </w:tr>
    </w:tbl>
    <w:p w14:paraId="511C86BD" w14:textId="4E69DDA5" w:rsidR="009C5018" w:rsidRPr="008C13F4" w:rsidRDefault="009C5018" w:rsidP="009C5018">
      <w:pPr>
        <w:rPr>
          <w:lang w:val="es-ES_tradnl"/>
        </w:rPr>
      </w:pPr>
    </w:p>
    <w:p w14:paraId="4E68ECBD" w14:textId="32A06D2A" w:rsidR="009C5018" w:rsidRPr="008C13F4" w:rsidRDefault="009C5018" w:rsidP="009C5018">
      <w:pPr>
        <w:pStyle w:val="Heading3"/>
        <w:rPr>
          <w:lang w:val="es-ES_tradnl"/>
        </w:rPr>
      </w:pPr>
      <w:r w:rsidRPr="008C13F4">
        <w:rPr>
          <w:lang w:val="es-ES_tradnl"/>
        </w:rPr>
        <w:t xml:space="preserve">3.3.7 </w:t>
      </w:r>
      <w:r w:rsidR="002B34E5" w:rsidRPr="008C13F4">
        <w:rPr>
          <w:lang w:val="es-ES_tradnl"/>
        </w:rPr>
        <w:t>Actividad</w:t>
      </w:r>
      <w:r w:rsidRPr="008C13F4">
        <w:rPr>
          <w:lang w:val="es-ES_tradnl"/>
        </w:rPr>
        <w:t xml:space="preserve">: </w:t>
      </w:r>
      <w:r w:rsidR="002B34E5" w:rsidRPr="008C13F4">
        <w:rPr>
          <w:lang w:val="es-ES_tradnl"/>
        </w:rPr>
        <w:t>Producción</w:t>
      </w:r>
      <w:r w:rsidRPr="008C13F4">
        <w:rPr>
          <w:lang w:val="es-ES_tradnl"/>
        </w:rPr>
        <w:t>, import</w:t>
      </w:r>
      <w:r w:rsidR="002B34E5" w:rsidRPr="008C13F4">
        <w:rPr>
          <w:lang w:val="es-ES_tradnl"/>
        </w:rPr>
        <w:t>ación y exportación, uso</w:t>
      </w:r>
      <w:r w:rsidRPr="008C13F4">
        <w:rPr>
          <w:lang w:val="es-ES_tradnl"/>
        </w:rPr>
        <w:t xml:space="preserve">, </w:t>
      </w:r>
      <w:r w:rsidR="002B34E5" w:rsidRPr="008C13F4">
        <w:rPr>
          <w:lang w:val="es-ES_tradnl"/>
        </w:rPr>
        <w:t>existencias</w:t>
      </w:r>
      <w:r w:rsidRPr="008C13F4">
        <w:rPr>
          <w:lang w:val="es-ES_tradnl"/>
        </w:rPr>
        <w:t xml:space="preserve">, </w:t>
      </w:r>
      <w:r w:rsidR="002B34E5" w:rsidRPr="008C13F4">
        <w:rPr>
          <w:lang w:val="es-ES_tradnl"/>
        </w:rPr>
        <w:t xml:space="preserve">y </w:t>
      </w:r>
      <w:r w:rsidR="00670CBF" w:rsidRPr="008C13F4">
        <w:rPr>
          <w:lang w:val="es-ES_tradnl"/>
        </w:rPr>
        <w:t>desechos</w:t>
      </w:r>
      <w:r w:rsidR="002B34E5" w:rsidRPr="008C13F4">
        <w:rPr>
          <w:lang w:val="es-ES_tradnl"/>
        </w:rPr>
        <w:t xml:space="preserve"> de </w:t>
      </w:r>
      <w:r w:rsidRPr="008C13F4">
        <w:rPr>
          <w:lang w:val="es-ES_tradnl"/>
        </w:rPr>
        <w:t>PCNs</w:t>
      </w:r>
      <w:r w:rsidR="002B34E5" w:rsidRPr="008C13F4">
        <w:rPr>
          <w:lang w:val="es-ES_tradnl"/>
        </w:rPr>
        <w:t xml:space="preserve"> (An</w:t>
      </w:r>
      <w:r w:rsidRPr="008C13F4">
        <w:rPr>
          <w:lang w:val="es-ES_tradnl"/>
        </w:rPr>
        <w:t>ex</w:t>
      </w:r>
      <w:r w:rsidR="002B34E5" w:rsidRPr="008C13F4">
        <w:rPr>
          <w:lang w:val="es-ES_tradnl"/>
        </w:rPr>
        <w:t>o</w:t>
      </w:r>
      <w:r w:rsidRPr="008C13F4">
        <w:rPr>
          <w:lang w:val="es-ES_tradnl"/>
        </w:rPr>
        <w:t xml:space="preserve"> A, Part</w:t>
      </w:r>
      <w:r w:rsidR="00702AA9" w:rsidRPr="008C13F4">
        <w:rPr>
          <w:lang w:val="es-ES_tradnl"/>
        </w:rPr>
        <w:t>e</w:t>
      </w:r>
      <w:r w:rsidRPr="008C13F4">
        <w:rPr>
          <w:lang w:val="es-ES_tradnl"/>
        </w:rPr>
        <w:t xml:space="preserve"> I </w:t>
      </w:r>
      <w:r w:rsidR="002B34E5" w:rsidRPr="008C13F4">
        <w:rPr>
          <w:lang w:val="es-ES_tradnl"/>
        </w:rPr>
        <w:t>q</w:t>
      </w:r>
      <w:r w:rsidR="00317ECE" w:rsidRPr="008C13F4">
        <w:rPr>
          <w:lang w:val="es-ES_tradnl"/>
        </w:rPr>
        <w:t>uímico</w:t>
      </w:r>
      <w:r w:rsidRPr="008C13F4">
        <w:rPr>
          <w:lang w:val="es-ES_tradnl"/>
        </w:rPr>
        <w:t>s)</w:t>
      </w:r>
    </w:p>
    <w:p w14:paraId="5ECDBE3C" w14:textId="3DD44BF0" w:rsidR="00ED60A8" w:rsidRPr="008C13F4" w:rsidRDefault="00ED60A8" w:rsidP="00ED60A8">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607E967" w14:textId="4F88B867" w:rsidR="00ED60A8" w:rsidRPr="008C13F4" w:rsidRDefault="00E76F1D" w:rsidP="00ED60A8">
      <w:pPr>
        <w:rPr>
          <w:color w:val="000000" w:themeColor="text1"/>
          <w:lang w:val="es-ES_tradnl"/>
        </w:rPr>
      </w:pPr>
      <w:r w:rsidRPr="008C13F4">
        <w:rPr>
          <w:bCs/>
          <w:color w:val="000000" w:themeColor="text1"/>
          <w:lang w:val="es-ES_tradnl"/>
        </w:rPr>
        <w:t>Tabla</w:t>
      </w:r>
      <w:r w:rsidR="00ED60A8" w:rsidRPr="008C13F4">
        <w:rPr>
          <w:bCs/>
          <w:color w:val="000000" w:themeColor="text1"/>
          <w:lang w:val="es-ES_tradnl"/>
        </w:rPr>
        <w:t xml:space="preserve"> [</w:t>
      </w:r>
      <w:r w:rsidRPr="008C13F4">
        <w:rPr>
          <w:bCs/>
          <w:color w:val="000000" w:themeColor="text1"/>
          <w:lang w:val="es-ES_tradnl"/>
        </w:rPr>
        <w:t>indique el número</w:t>
      </w:r>
      <w:r w:rsidR="00ED60A8" w:rsidRPr="008C13F4">
        <w:rPr>
          <w:bCs/>
          <w:color w:val="000000" w:themeColor="text1"/>
          <w:lang w:val="es-ES_tradnl"/>
        </w:rPr>
        <w:t xml:space="preserve">]. </w:t>
      </w:r>
      <w:r w:rsidR="00ED60A8" w:rsidRPr="008C13F4">
        <w:rPr>
          <w:lang w:val="es-ES_tradnl"/>
        </w:rPr>
        <w:t>Acti</w:t>
      </w:r>
      <w:r w:rsidR="002B34E5" w:rsidRPr="008C13F4">
        <w:rPr>
          <w:lang w:val="es-ES_tradnl"/>
        </w:rPr>
        <w:t>vidad</w:t>
      </w:r>
      <w:r w:rsidR="00ED60A8" w:rsidRPr="008C13F4">
        <w:rPr>
          <w:lang w:val="es-ES_tradnl"/>
        </w:rPr>
        <w:t xml:space="preserve">: </w:t>
      </w:r>
      <w:r w:rsidR="002B34E5" w:rsidRPr="008C13F4">
        <w:rPr>
          <w:lang w:val="es-ES_tradnl"/>
        </w:rPr>
        <w:t>Producción</w:t>
      </w:r>
      <w:r w:rsidR="00ED60A8" w:rsidRPr="008C13F4">
        <w:rPr>
          <w:lang w:val="es-ES_tradnl"/>
        </w:rPr>
        <w:t>, import</w:t>
      </w:r>
      <w:r w:rsidR="002B34E5" w:rsidRPr="008C13F4">
        <w:rPr>
          <w:lang w:val="es-ES_tradnl"/>
        </w:rPr>
        <w:t>ación</w:t>
      </w:r>
      <w:r w:rsidR="00ED60A8" w:rsidRPr="008C13F4">
        <w:rPr>
          <w:lang w:val="es-ES_tradnl"/>
        </w:rPr>
        <w:t xml:space="preserve"> </w:t>
      </w:r>
      <w:r w:rsidR="002B34E5" w:rsidRPr="008C13F4">
        <w:rPr>
          <w:lang w:val="es-ES_tradnl"/>
        </w:rPr>
        <w:t>y exportación, uso</w:t>
      </w:r>
      <w:r w:rsidR="00ED60A8" w:rsidRPr="008C13F4">
        <w:rPr>
          <w:lang w:val="es-ES_tradnl"/>
        </w:rPr>
        <w:t>,</w:t>
      </w:r>
      <w:r w:rsidR="002B34E5" w:rsidRPr="008C13F4">
        <w:rPr>
          <w:lang w:val="es-ES_tradnl"/>
        </w:rPr>
        <w:t xml:space="preserve"> existencias</w:t>
      </w:r>
      <w:r w:rsidR="00ED60A8" w:rsidRPr="008C13F4">
        <w:rPr>
          <w:lang w:val="es-ES_tradnl"/>
        </w:rPr>
        <w:t xml:space="preserve">, </w:t>
      </w:r>
      <w:r w:rsidR="002B34E5" w:rsidRPr="008C13F4">
        <w:rPr>
          <w:lang w:val="es-ES_tradnl"/>
        </w:rPr>
        <w:t xml:space="preserve">y </w:t>
      </w:r>
      <w:r w:rsidR="00670CBF" w:rsidRPr="008C13F4">
        <w:rPr>
          <w:lang w:val="es-ES_tradnl"/>
        </w:rPr>
        <w:t>desechos</w:t>
      </w:r>
      <w:r w:rsidR="00ED60A8" w:rsidRPr="008C13F4">
        <w:rPr>
          <w:lang w:val="es-ES_tradnl"/>
        </w:rPr>
        <w:t xml:space="preserve"> </w:t>
      </w:r>
      <w:r w:rsidR="002B34E5" w:rsidRPr="008C13F4">
        <w:rPr>
          <w:lang w:val="es-ES_tradnl"/>
        </w:rPr>
        <w:t>de</w:t>
      </w:r>
      <w:r w:rsidR="00ED60A8" w:rsidRPr="008C13F4">
        <w:rPr>
          <w:lang w:val="es-ES_tradnl"/>
        </w:rPr>
        <w:t xml:space="preserve"> PCNs </w:t>
      </w:r>
      <w:r w:rsidR="002B34E5" w:rsidRPr="008C13F4">
        <w:rPr>
          <w:lang w:val="es-ES_tradnl"/>
        </w:rPr>
        <w:t>(An</w:t>
      </w:r>
      <w:r w:rsidR="00ED60A8" w:rsidRPr="008C13F4">
        <w:rPr>
          <w:lang w:val="es-ES_tradnl"/>
        </w:rPr>
        <w:t>ex</w:t>
      </w:r>
      <w:r w:rsidR="002B34E5" w:rsidRPr="008C13F4">
        <w:rPr>
          <w:lang w:val="es-ES_tradnl"/>
        </w:rPr>
        <w:t>o</w:t>
      </w:r>
      <w:r w:rsidR="00ED60A8" w:rsidRPr="008C13F4">
        <w:rPr>
          <w:lang w:val="es-ES_tradnl"/>
        </w:rPr>
        <w:t xml:space="preserve"> A, Part</w:t>
      </w:r>
      <w:r w:rsidR="002B34E5" w:rsidRPr="008C13F4">
        <w:rPr>
          <w:lang w:val="es-ES_tradnl"/>
        </w:rPr>
        <w:t>e</w:t>
      </w:r>
      <w:r w:rsidR="00ED60A8" w:rsidRPr="008C13F4">
        <w:rPr>
          <w:lang w:val="es-ES_tradnl"/>
        </w:rPr>
        <w:t xml:space="preserve"> I </w:t>
      </w:r>
      <w:r w:rsidR="002B34E5" w:rsidRPr="008C13F4">
        <w:rPr>
          <w:lang w:val="es-ES_tradnl"/>
        </w:rPr>
        <w:t>q</w:t>
      </w:r>
      <w:r w:rsidR="00317ECE" w:rsidRPr="008C13F4">
        <w:rPr>
          <w:lang w:val="es-ES_tradnl"/>
        </w:rPr>
        <w:t>uímico</w:t>
      </w:r>
      <w:r w:rsidR="00ED60A8" w:rsidRPr="008C13F4">
        <w:rPr>
          <w:lang w:val="es-ES_tradnl"/>
        </w:rPr>
        <w:t>s)</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ED60A8" w:rsidRPr="00765725" w14:paraId="0B17B5DC" w14:textId="77777777" w:rsidTr="007E3174">
        <w:tc>
          <w:tcPr>
            <w:tcW w:w="1596" w:type="dxa"/>
          </w:tcPr>
          <w:p w14:paraId="4891D395" w14:textId="2058163C"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1D6ED9B1" w14:textId="136E6E0C"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40A2179E" w14:textId="53F7B503"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2570EAB5" w14:textId="4455B3FD"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77E8E137" w14:textId="791A65FA"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3C14F56A" w14:textId="2CB4E587"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ED60A8" w:rsidRPr="00765725" w14:paraId="50E8AEAD" w14:textId="77777777" w:rsidTr="007E3174">
        <w:tc>
          <w:tcPr>
            <w:tcW w:w="1596" w:type="dxa"/>
          </w:tcPr>
          <w:p w14:paraId="27A85DF0" w14:textId="77777777" w:rsidR="00ED60A8" w:rsidRPr="008C13F4" w:rsidRDefault="00ED60A8" w:rsidP="007E3174">
            <w:pPr>
              <w:rPr>
                <w:lang w:val="es-ES_tradnl"/>
              </w:rPr>
            </w:pPr>
          </w:p>
        </w:tc>
        <w:tc>
          <w:tcPr>
            <w:tcW w:w="1596" w:type="dxa"/>
          </w:tcPr>
          <w:p w14:paraId="01288FB1" w14:textId="77777777" w:rsidR="00ED60A8" w:rsidRPr="008C13F4" w:rsidRDefault="00ED60A8" w:rsidP="007E3174">
            <w:pPr>
              <w:rPr>
                <w:lang w:val="es-ES_tradnl"/>
              </w:rPr>
            </w:pPr>
          </w:p>
        </w:tc>
        <w:tc>
          <w:tcPr>
            <w:tcW w:w="1596" w:type="dxa"/>
          </w:tcPr>
          <w:p w14:paraId="0C1D2211" w14:textId="77777777" w:rsidR="00ED60A8" w:rsidRPr="008C13F4" w:rsidRDefault="00ED60A8" w:rsidP="007E3174">
            <w:pPr>
              <w:rPr>
                <w:lang w:val="es-ES_tradnl"/>
              </w:rPr>
            </w:pPr>
          </w:p>
        </w:tc>
        <w:tc>
          <w:tcPr>
            <w:tcW w:w="1596" w:type="dxa"/>
          </w:tcPr>
          <w:p w14:paraId="54B09275" w14:textId="77777777" w:rsidR="00ED60A8" w:rsidRPr="008C13F4" w:rsidRDefault="00ED60A8" w:rsidP="007E3174">
            <w:pPr>
              <w:rPr>
                <w:lang w:val="es-ES_tradnl"/>
              </w:rPr>
            </w:pPr>
          </w:p>
        </w:tc>
        <w:tc>
          <w:tcPr>
            <w:tcW w:w="1596" w:type="dxa"/>
          </w:tcPr>
          <w:p w14:paraId="14EF8542" w14:textId="77777777" w:rsidR="00ED60A8" w:rsidRPr="008C13F4" w:rsidRDefault="00ED60A8" w:rsidP="007E3174">
            <w:pPr>
              <w:rPr>
                <w:lang w:val="es-ES_tradnl"/>
              </w:rPr>
            </w:pPr>
          </w:p>
        </w:tc>
        <w:tc>
          <w:tcPr>
            <w:tcW w:w="1596" w:type="dxa"/>
          </w:tcPr>
          <w:p w14:paraId="43D8029A" w14:textId="77777777" w:rsidR="00ED60A8" w:rsidRPr="008C13F4" w:rsidRDefault="00ED60A8" w:rsidP="007E3174">
            <w:pPr>
              <w:rPr>
                <w:lang w:val="es-ES_tradnl"/>
              </w:rPr>
            </w:pPr>
          </w:p>
        </w:tc>
      </w:tr>
    </w:tbl>
    <w:p w14:paraId="51E31278" w14:textId="0F48752A" w:rsidR="009C5018" w:rsidRPr="008C13F4" w:rsidRDefault="009C5018" w:rsidP="009C5018">
      <w:pPr>
        <w:rPr>
          <w:lang w:val="es-ES_tradnl"/>
        </w:rPr>
      </w:pPr>
    </w:p>
    <w:p w14:paraId="69C3917D" w14:textId="4B172095" w:rsidR="009C5018" w:rsidRPr="008C13F4" w:rsidRDefault="009C5018" w:rsidP="009C5018">
      <w:pPr>
        <w:pStyle w:val="Heading3"/>
        <w:rPr>
          <w:lang w:val="es-ES_tradnl"/>
        </w:rPr>
      </w:pPr>
      <w:r w:rsidRPr="008C13F4">
        <w:rPr>
          <w:lang w:val="es-ES_tradnl"/>
        </w:rPr>
        <w:t xml:space="preserve">3.3.8 </w:t>
      </w:r>
      <w:r w:rsidR="002B34E5" w:rsidRPr="008C13F4">
        <w:rPr>
          <w:lang w:val="es-ES_tradnl"/>
        </w:rPr>
        <w:t>Actividad</w:t>
      </w:r>
      <w:r w:rsidRPr="008C13F4">
        <w:rPr>
          <w:lang w:val="es-ES_tradnl"/>
        </w:rPr>
        <w:t xml:space="preserve">: </w:t>
      </w:r>
      <w:r w:rsidR="002B34E5" w:rsidRPr="008C13F4">
        <w:rPr>
          <w:lang w:val="es-ES_tradnl"/>
        </w:rPr>
        <w:t>Producción</w:t>
      </w:r>
      <w:r w:rsidRPr="008C13F4">
        <w:rPr>
          <w:lang w:val="es-ES_tradnl"/>
        </w:rPr>
        <w:t>, import</w:t>
      </w:r>
      <w:r w:rsidR="002B34E5" w:rsidRPr="008C13F4">
        <w:rPr>
          <w:lang w:val="es-ES_tradnl"/>
        </w:rPr>
        <w:t>ación y exportación, uso</w:t>
      </w:r>
      <w:r w:rsidRPr="008C13F4">
        <w:rPr>
          <w:lang w:val="es-ES_tradnl"/>
        </w:rPr>
        <w:t>,</w:t>
      </w:r>
      <w:r w:rsidR="002B34E5" w:rsidRPr="008C13F4">
        <w:rPr>
          <w:lang w:val="es-ES_tradnl"/>
        </w:rPr>
        <w:t xml:space="preserve"> existencias</w:t>
      </w:r>
      <w:r w:rsidRPr="008C13F4">
        <w:rPr>
          <w:lang w:val="es-ES_tradnl"/>
        </w:rPr>
        <w:t xml:space="preserve">, </w:t>
      </w:r>
      <w:r w:rsidR="002B34E5" w:rsidRPr="008C13F4">
        <w:rPr>
          <w:lang w:val="es-ES_tradnl"/>
        </w:rPr>
        <w:t xml:space="preserve">y </w:t>
      </w:r>
      <w:r w:rsidR="00670CBF" w:rsidRPr="008C13F4">
        <w:rPr>
          <w:lang w:val="es-ES_tradnl"/>
        </w:rPr>
        <w:t>desechos</w:t>
      </w:r>
      <w:r w:rsidR="002B34E5" w:rsidRPr="008C13F4">
        <w:rPr>
          <w:lang w:val="es-ES_tradnl"/>
        </w:rPr>
        <w:t xml:space="preserve"> de</w:t>
      </w:r>
      <w:r w:rsidRPr="008C13F4">
        <w:rPr>
          <w:lang w:val="es-ES_tradnl"/>
        </w:rPr>
        <w:t xml:space="preserve"> SCCPs </w:t>
      </w:r>
      <w:r w:rsidR="002B34E5" w:rsidRPr="008C13F4">
        <w:rPr>
          <w:lang w:val="es-ES_tradnl"/>
        </w:rPr>
        <w:t>(An</w:t>
      </w:r>
      <w:r w:rsidRPr="008C13F4">
        <w:rPr>
          <w:lang w:val="es-ES_tradnl"/>
        </w:rPr>
        <w:t>ex</w:t>
      </w:r>
      <w:r w:rsidR="002B34E5" w:rsidRPr="008C13F4">
        <w:rPr>
          <w:lang w:val="es-ES_tradnl"/>
        </w:rPr>
        <w:t>o</w:t>
      </w:r>
      <w:r w:rsidRPr="008C13F4">
        <w:rPr>
          <w:lang w:val="es-ES_tradnl"/>
        </w:rPr>
        <w:t xml:space="preserve"> A, Part</w:t>
      </w:r>
      <w:r w:rsidR="002B34E5" w:rsidRPr="008C13F4">
        <w:rPr>
          <w:lang w:val="es-ES_tradnl"/>
        </w:rPr>
        <w:t>e</w:t>
      </w:r>
      <w:r w:rsidRPr="008C13F4">
        <w:rPr>
          <w:lang w:val="es-ES_tradnl"/>
        </w:rPr>
        <w:t xml:space="preserve"> I </w:t>
      </w:r>
      <w:r w:rsidR="002B34E5" w:rsidRPr="008C13F4">
        <w:rPr>
          <w:lang w:val="es-ES_tradnl"/>
        </w:rPr>
        <w:t>q</w:t>
      </w:r>
      <w:r w:rsidR="00317ECE" w:rsidRPr="008C13F4">
        <w:rPr>
          <w:lang w:val="es-ES_tradnl"/>
        </w:rPr>
        <w:t>uímico</w:t>
      </w:r>
      <w:r w:rsidRPr="008C13F4">
        <w:rPr>
          <w:lang w:val="es-ES_tradnl"/>
        </w:rPr>
        <w:t>s)</w:t>
      </w:r>
    </w:p>
    <w:p w14:paraId="03B81590" w14:textId="78C3785B" w:rsidR="00ED60A8" w:rsidRPr="008C13F4" w:rsidRDefault="00ED60A8" w:rsidP="00ED60A8">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81FE3D8" w14:textId="5149D3D0" w:rsidR="00ED60A8" w:rsidRPr="008C13F4" w:rsidRDefault="00E76F1D" w:rsidP="00ED60A8">
      <w:pPr>
        <w:rPr>
          <w:color w:val="000000" w:themeColor="text1"/>
          <w:lang w:val="es-ES_tradnl"/>
        </w:rPr>
      </w:pPr>
      <w:r w:rsidRPr="008C13F4">
        <w:rPr>
          <w:bCs/>
          <w:color w:val="000000" w:themeColor="text1"/>
          <w:lang w:val="es-ES_tradnl"/>
        </w:rPr>
        <w:lastRenderedPageBreak/>
        <w:t>Tabla</w:t>
      </w:r>
      <w:r w:rsidR="00ED60A8" w:rsidRPr="008C13F4">
        <w:rPr>
          <w:bCs/>
          <w:color w:val="000000" w:themeColor="text1"/>
          <w:lang w:val="es-ES_tradnl"/>
        </w:rPr>
        <w:t xml:space="preserve"> [</w:t>
      </w:r>
      <w:r w:rsidRPr="008C13F4">
        <w:rPr>
          <w:bCs/>
          <w:color w:val="000000" w:themeColor="text1"/>
          <w:lang w:val="es-ES_tradnl"/>
        </w:rPr>
        <w:t>indique el número</w:t>
      </w:r>
      <w:r w:rsidR="00ED60A8" w:rsidRPr="008C13F4">
        <w:rPr>
          <w:bCs/>
          <w:color w:val="000000" w:themeColor="text1"/>
          <w:lang w:val="es-ES_tradnl"/>
        </w:rPr>
        <w:t xml:space="preserve">]. </w:t>
      </w:r>
      <w:r w:rsidR="002B34E5" w:rsidRPr="008C13F4">
        <w:rPr>
          <w:lang w:val="es-ES_tradnl"/>
        </w:rPr>
        <w:t>Actividad</w:t>
      </w:r>
      <w:r w:rsidR="00ED60A8" w:rsidRPr="008C13F4">
        <w:rPr>
          <w:lang w:val="es-ES_tradnl"/>
        </w:rPr>
        <w:t xml:space="preserve">: </w:t>
      </w:r>
      <w:r w:rsidR="002B34E5" w:rsidRPr="008C13F4">
        <w:rPr>
          <w:lang w:val="es-ES_tradnl"/>
        </w:rPr>
        <w:t>Producción</w:t>
      </w:r>
      <w:r w:rsidR="00ED60A8" w:rsidRPr="008C13F4">
        <w:rPr>
          <w:lang w:val="es-ES_tradnl"/>
        </w:rPr>
        <w:t>,</w:t>
      </w:r>
      <w:r w:rsidR="008277C7" w:rsidRPr="008C13F4">
        <w:rPr>
          <w:lang w:val="es-ES_tradnl"/>
        </w:rPr>
        <w:t xml:space="preserve"> </w:t>
      </w:r>
      <w:r w:rsidR="002B34E5" w:rsidRPr="008C13F4">
        <w:rPr>
          <w:lang w:val="es-ES_tradnl"/>
        </w:rPr>
        <w:t>importación y exportación,</w:t>
      </w:r>
      <w:r w:rsidR="008277C7" w:rsidRPr="008C13F4">
        <w:rPr>
          <w:lang w:val="es-ES_tradnl"/>
        </w:rPr>
        <w:t xml:space="preserve"> </w:t>
      </w:r>
      <w:r w:rsidR="002B34E5" w:rsidRPr="008C13F4">
        <w:rPr>
          <w:lang w:val="es-ES_tradnl"/>
        </w:rPr>
        <w:t>uso existencias,</w:t>
      </w:r>
      <w:r w:rsidR="008277C7" w:rsidRPr="008C13F4">
        <w:rPr>
          <w:lang w:val="es-ES_tradnl"/>
        </w:rPr>
        <w:t xml:space="preserve"> </w:t>
      </w:r>
      <w:r w:rsidR="002B34E5" w:rsidRPr="008C13F4">
        <w:rPr>
          <w:lang w:val="es-ES_tradnl"/>
        </w:rPr>
        <w:t xml:space="preserve">y </w:t>
      </w:r>
      <w:r w:rsidR="00670CBF" w:rsidRPr="008C13F4">
        <w:rPr>
          <w:lang w:val="es-ES_tradnl"/>
        </w:rPr>
        <w:t>desechos</w:t>
      </w:r>
      <w:r w:rsidR="002B34E5" w:rsidRPr="008C13F4">
        <w:rPr>
          <w:lang w:val="es-ES_tradnl"/>
        </w:rPr>
        <w:t xml:space="preserve"> de</w:t>
      </w:r>
      <w:r w:rsidR="00ED60A8" w:rsidRPr="008C13F4">
        <w:rPr>
          <w:lang w:val="es-ES_tradnl"/>
        </w:rPr>
        <w:t xml:space="preserve"> SCCPs </w:t>
      </w:r>
      <w:r w:rsidR="002B34E5" w:rsidRPr="008C13F4">
        <w:rPr>
          <w:lang w:val="es-ES_tradnl"/>
        </w:rPr>
        <w:t>(An</w:t>
      </w:r>
      <w:r w:rsidR="00ED60A8" w:rsidRPr="008C13F4">
        <w:rPr>
          <w:lang w:val="es-ES_tradnl"/>
        </w:rPr>
        <w:t>ex</w:t>
      </w:r>
      <w:r w:rsidR="002B34E5" w:rsidRPr="008C13F4">
        <w:rPr>
          <w:lang w:val="es-ES_tradnl"/>
        </w:rPr>
        <w:t>o</w:t>
      </w:r>
      <w:r w:rsidR="00ED60A8" w:rsidRPr="008C13F4">
        <w:rPr>
          <w:lang w:val="es-ES_tradnl"/>
        </w:rPr>
        <w:t xml:space="preserve"> A, Part</w:t>
      </w:r>
      <w:r w:rsidR="002B34E5" w:rsidRPr="008C13F4">
        <w:rPr>
          <w:lang w:val="es-ES_tradnl"/>
        </w:rPr>
        <w:t>e</w:t>
      </w:r>
      <w:r w:rsidR="00ED60A8" w:rsidRPr="008C13F4">
        <w:rPr>
          <w:lang w:val="es-ES_tradnl"/>
        </w:rPr>
        <w:t xml:space="preserve"> I </w:t>
      </w:r>
      <w:r w:rsidR="002B34E5" w:rsidRPr="008C13F4">
        <w:rPr>
          <w:lang w:val="es-ES_tradnl"/>
        </w:rPr>
        <w:t>q</w:t>
      </w:r>
      <w:r w:rsidR="00317ECE" w:rsidRPr="008C13F4">
        <w:rPr>
          <w:lang w:val="es-ES_tradnl"/>
        </w:rPr>
        <w:t>uímico</w:t>
      </w:r>
      <w:r w:rsidR="00ED60A8" w:rsidRPr="008C13F4">
        <w:rPr>
          <w:lang w:val="es-ES_tradnl"/>
        </w:rPr>
        <w:t>s)</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ED60A8" w:rsidRPr="00765725" w14:paraId="025A0721" w14:textId="77777777" w:rsidTr="007E3174">
        <w:tc>
          <w:tcPr>
            <w:tcW w:w="1596" w:type="dxa"/>
          </w:tcPr>
          <w:p w14:paraId="0A74A798" w14:textId="041E45A7"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384E28B1" w14:textId="74296266"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297BEA2A" w14:textId="44BE0EDA"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11D31B43" w14:textId="011F20DB"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6AC9902F" w14:textId="65299904"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51AD59C7" w14:textId="5F528E26"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ED60A8" w:rsidRPr="00765725" w14:paraId="3C741353" w14:textId="77777777" w:rsidTr="007E3174">
        <w:tc>
          <w:tcPr>
            <w:tcW w:w="1596" w:type="dxa"/>
          </w:tcPr>
          <w:p w14:paraId="52D03CAD" w14:textId="77777777" w:rsidR="00ED60A8" w:rsidRPr="008C13F4" w:rsidRDefault="00ED60A8" w:rsidP="007E3174">
            <w:pPr>
              <w:rPr>
                <w:lang w:val="es-ES_tradnl"/>
              </w:rPr>
            </w:pPr>
          </w:p>
        </w:tc>
        <w:tc>
          <w:tcPr>
            <w:tcW w:w="1596" w:type="dxa"/>
          </w:tcPr>
          <w:p w14:paraId="19B4A1D4" w14:textId="77777777" w:rsidR="00ED60A8" w:rsidRPr="008C13F4" w:rsidRDefault="00ED60A8" w:rsidP="007E3174">
            <w:pPr>
              <w:rPr>
                <w:lang w:val="es-ES_tradnl"/>
              </w:rPr>
            </w:pPr>
          </w:p>
        </w:tc>
        <w:tc>
          <w:tcPr>
            <w:tcW w:w="1596" w:type="dxa"/>
          </w:tcPr>
          <w:p w14:paraId="41B0F87D" w14:textId="77777777" w:rsidR="00ED60A8" w:rsidRPr="008C13F4" w:rsidRDefault="00ED60A8" w:rsidP="007E3174">
            <w:pPr>
              <w:rPr>
                <w:lang w:val="es-ES_tradnl"/>
              </w:rPr>
            </w:pPr>
          </w:p>
        </w:tc>
        <w:tc>
          <w:tcPr>
            <w:tcW w:w="1596" w:type="dxa"/>
          </w:tcPr>
          <w:p w14:paraId="3D39AF46" w14:textId="77777777" w:rsidR="00ED60A8" w:rsidRPr="008C13F4" w:rsidRDefault="00ED60A8" w:rsidP="007E3174">
            <w:pPr>
              <w:rPr>
                <w:lang w:val="es-ES_tradnl"/>
              </w:rPr>
            </w:pPr>
          </w:p>
        </w:tc>
        <w:tc>
          <w:tcPr>
            <w:tcW w:w="1596" w:type="dxa"/>
          </w:tcPr>
          <w:p w14:paraId="6905DE6E" w14:textId="77777777" w:rsidR="00ED60A8" w:rsidRPr="008C13F4" w:rsidRDefault="00ED60A8" w:rsidP="007E3174">
            <w:pPr>
              <w:rPr>
                <w:lang w:val="es-ES_tradnl"/>
              </w:rPr>
            </w:pPr>
          </w:p>
        </w:tc>
        <w:tc>
          <w:tcPr>
            <w:tcW w:w="1596" w:type="dxa"/>
          </w:tcPr>
          <w:p w14:paraId="2132FF2D" w14:textId="77777777" w:rsidR="00ED60A8" w:rsidRPr="008C13F4" w:rsidRDefault="00ED60A8" w:rsidP="007E3174">
            <w:pPr>
              <w:rPr>
                <w:lang w:val="es-ES_tradnl"/>
              </w:rPr>
            </w:pPr>
          </w:p>
        </w:tc>
      </w:tr>
    </w:tbl>
    <w:p w14:paraId="41A2389F" w14:textId="07630801" w:rsidR="009C5018" w:rsidRPr="008C13F4" w:rsidRDefault="009C5018" w:rsidP="009C5018">
      <w:pPr>
        <w:rPr>
          <w:lang w:val="es-ES_tradnl"/>
        </w:rPr>
      </w:pPr>
    </w:p>
    <w:p w14:paraId="7D36B27A" w14:textId="184FAAAE" w:rsidR="009C5018" w:rsidRPr="008C13F4" w:rsidRDefault="009C5018" w:rsidP="009C5018">
      <w:pPr>
        <w:pStyle w:val="Heading3"/>
        <w:rPr>
          <w:lang w:val="es-ES_tradnl"/>
        </w:rPr>
      </w:pPr>
      <w:r w:rsidRPr="008C13F4">
        <w:rPr>
          <w:lang w:val="es-ES_tradnl"/>
        </w:rPr>
        <w:t xml:space="preserve">3.3.9 </w:t>
      </w:r>
      <w:r w:rsidR="002B34E5" w:rsidRPr="008C13F4">
        <w:rPr>
          <w:lang w:val="es-ES_tradnl"/>
        </w:rPr>
        <w:t>Actividad</w:t>
      </w:r>
      <w:r w:rsidRPr="008C13F4">
        <w:rPr>
          <w:lang w:val="es-ES_tradnl"/>
        </w:rPr>
        <w:t xml:space="preserve">: </w:t>
      </w:r>
      <w:r w:rsidR="002B34E5" w:rsidRPr="008C13F4">
        <w:rPr>
          <w:lang w:val="es-ES_tradnl"/>
        </w:rPr>
        <w:t>Producción</w:t>
      </w:r>
      <w:r w:rsidRPr="008C13F4">
        <w:rPr>
          <w:lang w:val="es-ES_tradnl"/>
        </w:rPr>
        <w:t>,</w:t>
      </w:r>
      <w:r w:rsidR="002B34E5" w:rsidRPr="008C13F4">
        <w:rPr>
          <w:lang w:val="es-ES_tradnl"/>
        </w:rPr>
        <w:t xml:space="preserve"> importación y exportación,</w:t>
      </w:r>
      <w:r w:rsidR="008277C7" w:rsidRPr="008C13F4">
        <w:rPr>
          <w:lang w:val="es-ES_tradnl"/>
        </w:rPr>
        <w:t xml:space="preserve"> </w:t>
      </w:r>
      <w:r w:rsidR="002B34E5" w:rsidRPr="008C13F4">
        <w:rPr>
          <w:lang w:val="es-ES_tradnl"/>
        </w:rPr>
        <w:t>uso,</w:t>
      </w:r>
      <w:r w:rsidR="008277C7" w:rsidRPr="008C13F4">
        <w:rPr>
          <w:lang w:val="es-ES_tradnl"/>
        </w:rPr>
        <w:t xml:space="preserve"> </w:t>
      </w:r>
      <w:r w:rsidR="002B34E5" w:rsidRPr="008C13F4">
        <w:rPr>
          <w:lang w:val="es-ES_tradnl"/>
        </w:rPr>
        <w:t xml:space="preserve">existencias, y </w:t>
      </w:r>
      <w:r w:rsidR="00670CBF" w:rsidRPr="008C13F4">
        <w:rPr>
          <w:lang w:val="es-ES_tradnl"/>
        </w:rPr>
        <w:t>desechos</w:t>
      </w:r>
      <w:r w:rsidR="002B34E5" w:rsidRPr="008C13F4">
        <w:rPr>
          <w:lang w:val="es-ES_tradnl"/>
        </w:rPr>
        <w:t xml:space="preserve"> de </w:t>
      </w:r>
      <w:r w:rsidRPr="008C13F4">
        <w:rPr>
          <w:lang w:val="es-ES_tradnl"/>
        </w:rPr>
        <w:t xml:space="preserve">PFOA, </w:t>
      </w:r>
      <w:r w:rsidR="00ED6A44" w:rsidRPr="008C13F4">
        <w:rPr>
          <w:lang w:val="es-ES_tradnl"/>
        </w:rPr>
        <w:t>sus sales y</w:t>
      </w:r>
      <w:r w:rsidRPr="008C13F4">
        <w:rPr>
          <w:lang w:val="es-ES_tradnl"/>
        </w:rPr>
        <w:t xml:space="preserve"> PFOA-</w:t>
      </w:r>
      <w:r w:rsidR="002B34E5" w:rsidRPr="008C13F4">
        <w:rPr>
          <w:lang w:val="es-ES_tradnl"/>
        </w:rPr>
        <w:t>compuestos relacionados (An</w:t>
      </w:r>
      <w:r w:rsidRPr="008C13F4">
        <w:rPr>
          <w:lang w:val="es-ES_tradnl"/>
        </w:rPr>
        <w:t>ex</w:t>
      </w:r>
      <w:r w:rsidR="002B34E5" w:rsidRPr="008C13F4">
        <w:rPr>
          <w:lang w:val="es-ES_tradnl"/>
        </w:rPr>
        <w:t>o</w:t>
      </w:r>
      <w:r w:rsidRPr="008C13F4">
        <w:rPr>
          <w:lang w:val="es-ES_tradnl"/>
        </w:rPr>
        <w:t xml:space="preserve"> A, Part</w:t>
      </w:r>
      <w:r w:rsidR="002B34E5" w:rsidRPr="008C13F4">
        <w:rPr>
          <w:lang w:val="es-ES_tradnl"/>
        </w:rPr>
        <w:t>e I y</w:t>
      </w:r>
      <w:r w:rsidRPr="008C13F4">
        <w:rPr>
          <w:lang w:val="es-ES_tradnl"/>
        </w:rPr>
        <w:t xml:space="preserve"> Part</w:t>
      </w:r>
      <w:r w:rsidR="002B34E5" w:rsidRPr="008C13F4">
        <w:rPr>
          <w:lang w:val="es-ES_tradnl"/>
        </w:rPr>
        <w:t>e</w:t>
      </w:r>
      <w:r w:rsidRPr="008C13F4">
        <w:rPr>
          <w:lang w:val="es-ES_tradnl"/>
        </w:rPr>
        <w:t xml:space="preserve"> X </w:t>
      </w:r>
      <w:r w:rsidR="002B34E5" w:rsidRPr="008C13F4">
        <w:rPr>
          <w:lang w:val="es-ES_tradnl"/>
        </w:rPr>
        <w:t>q</w:t>
      </w:r>
      <w:r w:rsidR="00317ECE" w:rsidRPr="008C13F4">
        <w:rPr>
          <w:lang w:val="es-ES_tradnl"/>
        </w:rPr>
        <w:t>uímico</w:t>
      </w:r>
      <w:r w:rsidRPr="008C13F4">
        <w:rPr>
          <w:lang w:val="es-ES_tradnl"/>
        </w:rPr>
        <w:t>s)</w:t>
      </w:r>
    </w:p>
    <w:p w14:paraId="770D98F3" w14:textId="1012F628" w:rsidR="00ED60A8" w:rsidRPr="008C13F4" w:rsidRDefault="00ED60A8" w:rsidP="00ED60A8">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FB19DFB" w14:textId="4353A010" w:rsidR="00ED60A8" w:rsidRPr="008C13F4" w:rsidRDefault="00E76F1D" w:rsidP="00ED60A8">
      <w:pPr>
        <w:rPr>
          <w:color w:val="000000" w:themeColor="text1"/>
          <w:lang w:val="es-ES_tradnl"/>
        </w:rPr>
      </w:pPr>
      <w:r w:rsidRPr="008C13F4">
        <w:rPr>
          <w:bCs/>
          <w:color w:val="000000" w:themeColor="text1"/>
          <w:lang w:val="es-ES_tradnl"/>
        </w:rPr>
        <w:t>Tabla</w:t>
      </w:r>
      <w:r w:rsidR="00ED60A8" w:rsidRPr="008C13F4">
        <w:rPr>
          <w:bCs/>
          <w:color w:val="000000" w:themeColor="text1"/>
          <w:lang w:val="es-ES_tradnl"/>
        </w:rPr>
        <w:t xml:space="preserve"> [</w:t>
      </w:r>
      <w:r w:rsidRPr="008C13F4">
        <w:rPr>
          <w:bCs/>
          <w:color w:val="000000" w:themeColor="text1"/>
          <w:lang w:val="es-ES_tradnl"/>
        </w:rPr>
        <w:t>indique el número</w:t>
      </w:r>
      <w:r w:rsidR="00ED60A8" w:rsidRPr="008C13F4">
        <w:rPr>
          <w:bCs/>
          <w:color w:val="000000" w:themeColor="text1"/>
          <w:lang w:val="es-ES_tradnl"/>
        </w:rPr>
        <w:t xml:space="preserve">]. </w:t>
      </w:r>
      <w:r w:rsidR="002B34E5" w:rsidRPr="008C13F4">
        <w:rPr>
          <w:lang w:val="es-ES_tradnl"/>
        </w:rPr>
        <w:t>Actividad:</w:t>
      </w:r>
      <w:r w:rsidR="00ED60A8" w:rsidRPr="008C13F4">
        <w:rPr>
          <w:lang w:val="es-ES_tradnl"/>
        </w:rPr>
        <w:t xml:space="preserve"> </w:t>
      </w:r>
      <w:r w:rsidR="002B34E5" w:rsidRPr="008C13F4">
        <w:rPr>
          <w:lang w:val="es-ES_tradnl"/>
        </w:rPr>
        <w:t>Producción</w:t>
      </w:r>
      <w:r w:rsidR="00ED60A8" w:rsidRPr="008C13F4">
        <w:rPr>
          <w:lang w:val="es-ES_tradnl"/>
        </w:rPr>
        <w:t>,</w:t>
      </w:r>
      <w:r w:rsidR="002B34E5" w:rsidRPr="008C13F4">
        <w:rPr>
          <w:lang w:val="es-ES_tradnl"/>
        </w:rPr>
        <w:t xml:space="preserve"> importación y exportación,</w:t>
      </w:r>
      <w:r w:rsidR="008277C7" w:rsidRPr="008C13F4">
        <w:rPr>
          <w:lang w:val="es-ES_tradnl"/>
        </w:rPr>
        <w:t xml:space="preserve"> </w:t>
      </w:r>
      <w:r w:rsidR="002B34E5" w:rsidRPr="008C13F4">
        <w:rPr>
          <w:lang w:val="es-ES_tradnl"/>
        </w:rPr>
        <w:t xml:space="preserve">uso, existencias y </w:t>
      </w:r>
      <w:r w:rsidR="00670CBF" w:rsidRPr="008C13F4">
        <w:rPr>
          <w:lang w:val="es-ES_tradnl"/>
        </w:rPr>
        <w:t>desechos</w:t>
      </w:r>
      <w:r w:rsidR="002B34E5" w:rsidRPr="008C13F4">
        <w:rPr>
          <w:lang w:val="es-ES_tradnl"/>
        </w:rPr>
        <w:t xml:space="preserve"> de </w:t>
      </w:r>
      <w:r w:rsidR="00ED60A8" w:rsidRPr="008C13F4">
        <w:rPr>
          <w:lang w:val="es-ES_tradnl"/>
        </w:rPr>
        <w:t xml:space="preserve">PFOA, </w:t>
      </w:r>
      <w:r w:rsidR="00ED6A44" w:rsidRPr="008C13F4">
        <w:rPr>
          <w:lang w:val="es-ES_tradnl"/>
        </w:rPr>
        <w:t>sus sales y</w:t>
      </w:r>
      <w:r w:rsidR="00ED60A8" w:rsidRPr="008C13F4">
        <w:rPr>
          <w:lang w:val="es-ES_tradnl"/>
        </w:rPr>
        <w:t xml:space="preserve"> PFOA-</w:t>
      </w:r>
      <w:r w:rsidR="002B34E5" w:rsidRPr="008C13F4">
        <w:rPr>
          <w:lang w:val="es-ES_tradnl"/>
        </w:rPr>
        <w:t>compuestos relacionados</w:t>
      </w:r>
      <w:r w:rsidR="00ED60A8" w:rsidRPr="008C13F4">
        <w:rPr>
          <w:lang w:val="es-ES_tradnl"/>
        </w:rPr>
        <w:t xml:space="preserve"> (Anex</w:t>
      </w:r>
      <w:r w:rsidR="002B34E5" w:rsidRPr="008C13F4">
        <w:rPr>
          <w:lang w:val="es-ES_tradnl"/>
        </w:rPr>
        <w:t>o</w:t>
      </w:r>
      <w:r w:rsidR="00ED60A8" w:rsidRPr="008C13F4">
        <w:rPr>
          <w:lang w:val="es-ES_tradnl"/>
        </w:rPr>
        <w:t xml:space="preserve"> A, Part</w:t>
      </w:r>
      <w:r w:rsidR="002B34E5" w:rsidRPr="008C13F4">
        <w:rPr>
          <w:lang w:val="es-ES_tradnl"/>
        </w:rPr>
        <w:t>e</w:t>
      </w:r>
      <w:r w:rsidR="00ED60A8" w:rsidRPr="008C13F4">
        <w:rPr>
          <w:lang w:val="es-ES_tradnl"/>
        </w:rPr>
        <w:t xml:space="preserve"> I </w:t>
      </w:r>
      <w:r w:rsidR="002B34E5" w:rsidRPr="008C13F4">
        <w:rPr>
          <w:lang w:val="es-ES_tradnl"/>
        </w:rPr>
        <w:t xml:space="preserve">y </w:t>
      </w:r>
      <w:r w:rsidR="00ED60A8" w:rsidRPr="008C13F4">
        <w:rPr>
          <w:lang w:val="es-ES_tradnl"/>
        </w:rPr>
        <w:t>Part</w:t>
      </w:r>
      <w:r w:rsidR="002B34E5" w:rsidRPr="008C13F4">
        <w:rPr>
          <w:lang w:val="es-ES_tradnl"/>
        </w:rPr>
        <w:t>e</w:t>
      </w:r>
      <w:r w:rsidR="00ED60A8" w:rsidRPr="008C13F4">
        <w:rPr>
          <w:lang w:val="es-ES_tradnl"/>
        </w:rPr>
        <w:t xml:space="preserve"> X </w:t>
      </w:r>
      <w:r w:rsidR="002B34E5" w:rsidRPr="008C13F4">
        <w:rPr>
          <w:lang w:val="es-ES_tradnl"/>
        </w:rPr>
        <w:t>q</w:t>
      </w:r>
      <w:r w:rsidR="00317ECE" w:rsidRPr="008C13F4">
        <w:rPr>
          <w:lang w:val="es-ES_tradnl"/>
        </w:rPr>
        <w:t>uímico</w:t>
      </w:r>
      <w:r w:rsidR="00ED60A8" w:rsidRPr="008C13F4">
        <w:rPr>
          <w:lang w:val="es-ES_tradnl"/>
        </w:rPr>
        <w:t>s)</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ED60A8" w:rsidRPr="00765725" w14:paraId="588EAF43" w14:textId="77777777" w:rsidTr="007E3174">
        <w:tc>
          <w:tcPr>
            <w:tcW w:w="1596" w:type="dxa"/>
          </w:tcPr>
          <w:p w14:paraId="3C06A231" w14:textId="23290452"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6588FCE1" w14:textId="05871E1C"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535A1DBA" w14:textId="78FE2D44"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4333482E" w14:textId="75F8B7E0"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2164DDDC" w14:textId="38B95646"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35A00FE6" w14:textId="7019F25E" w:rsidR="00ED60A8" w:rsidRPr="008C13F4" w:rsidRDefault="002B34E5" w:rsidP="007E3174">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ED60A8" w:rsidRPr="00765725" w14:paraId="631DCFBF" w14:textId="77777777" w:rsidTr="007E3174">
        <w:tc>
          <w:tcPr>
            <w:tcW w:w="1596" w:type="dxa"/>
          </w:tcPr>
          <w:p w14:paraId="74E68CD5" w14:textId="77777777" w:rsidR="00ED60A8" w:rsidRPr="008C13F4" w:rsidRDefault="00ED60A8" w:rsidP="007E3174">
            <w:pPr>
              <w:rPr>
                <w:lang w:val="es-ES_tradnl"/>
              </w:rPr>
            </w:pPr>
          </w:p>
        </w:tc>
        <w:tc>
          <w:tcPr>
            <w:tcW w:w="1596" w:type="dxa"/>
          </w:tcPr>
          <w:p w14:paraId="4BB5AC02" w14:textId="77777777" w:rsidR="00ED60A8" w:rsidRPr="008C13F4" w:rsidRDefault="00ED60A8" w:rsidP="007E3174">
            <w:pPr>
              <w:rPr>
                <w:lang w:val="es-ES_tradnl"/>
              </w:rPr>
            </w:pPr>
          </w:p>
        </w:tc>
        <w:tc>
          <w:tcPr>
            <w:tcW w:w="1596" w:type="dxa"/>
          </w:tcPr>
          <w:p w14:paraId="1394A078" w14:textId="77777777" w:rsidR="00ED60A8" w:rsidRPr="008C13F4" w:rsidRDefault="00ED60A8" w:rsidP="007E3174">
            <w:pPr>
              <w:rPr>
                <w:lang w:val="es-ES_tradnl"/>
              </w:rPr>
            </w:pPr>
          </w:p>
        </w:tc>
        <w:tc>
          <w:tcPr>
            <w:tcW w:w="1596" w:type="dxa"/>
          </w:tcPr>
          <w:p w14:paraId="47DCE9F8" w14:textId="77777777" w:rsidR="00ED60A8" w:rsidRPr="008C13F4" w:rsidRDefault="00ED60A8" w:rsidP="007E3174">
            <w:pPr>
              <w:rPr>
                <w:lang w:val="es-ES_tradnl"/>
              </w:rPr>
            </w:pPr>
          </w:p>
        </w:tc>
        <w:tc>
          <w:tcPr>
            <w:tcW w:w="1596" w:type="dxa"/>
          </w:tcPr>
          <w:p w14:paraId="0108A8C9" w14:textId="77777777" w:rsidR="00ED60A8" w:rsidRPr="008C13F4" w:rsidRDefault="00ED60A8" w:rsidP="007E3174">
            <w:pPr>
              <w:rPr>
                <w:lang w:val="es-ES_tradnl"/>
              </w:rPr>
            </w:pPr>
          </w:p>
        </w:tc>
        <w:tc>
          <w:tcPr>
            <w:tcW w:w="1596" w:type="dxa"/>
          </w:tcPr>
          <w:p w14:paraId="443FEAC1" w14:textId="77777777" w:rsidR="00ED60A8" w:rsidRPr="008C13F4" w:rsidRDefault="00ED60A8" w:rsidP="007E3174">
            <w:pPr>
              <w:rPr>
                <w:lang w:val="es-ES_tradnl"/>
              </w:rPr>
            </w:pPr>
          </w:p>
        </w:tc>
      </w:tr>
    </w:tbl>
    <w:p w14:paraId="12C15192" w14:textId="77777777" w:rsidR="009C5018" w:rsidRPr="008C13F4" w:rsidRDefault="009C5018" w:rsidP="009C5018">
      <w:pPr>
        <w:rPr>
          <w:lang w:val="es-ES_tradnl"/>
        </w:rPr>
      </w:pPr>
    </w:p>
    <w:p w14:paraId="64052002" w14:textId="7A307142" w:rsidR="008D1A4F" w:rsidRPr="008C13F4" w:rsidRDefault="008D1A4F" w:rsidP="008D1A4F">
      <w:pPr>
        <w:pStyle w:val="Heading3"/>
        <w:jc w:val="both"/>
        <w:rPr>
          <w:lang w:val="es-ES_tradnl"/>
        </w:rPr>
      </w:pPr>
      <w:r w:rsidRPr="008C13F4">
        <w:rPr>
          <w:lang w:val="es-ES_tradnl"/>
        </w:rPr>
        <w:t>3.3.</w:t>
      </w:r>
      <w:r w:rsidR="009C5018" w:rsidRPr="008C13F4">
        <w:rPr>
          <w:lang w:val="es-ES_tradnl"/>
        </w:rPr>
        <w:t>10</w:t>
      </w:r>
      <w:r w:rsidR="002B34E5" w:rsidRPr="008C13F4">
        <w:rPr>
          <w:lang w:val="es-ES_tradnl"/>
        </w:rPr>
        <w:t xml:space="preserve"> Actividad</w:t>
      </w:r>
      <w:r w:rsidRPr="008C13F4">
        <w:rPr>
          <w:lang w:val="es-ES_tradnl"/>
        </w:rPr>
        <w:t xml:space="preserve">: </w:t>
      </w:r>
      <w:r w:rsidR="002B34E5" w:rsidRPr="008C13F4">
        <w:rPr>
          <w:lang w:val="es-ES_tradnl"/>
        </w:rPr>
        <w:t>Producción</w:t>
      </w:r>
      <w:r w:rsidRPr="008C13F4">
        <w:rPr>
          <w:lang w:val="es-ES_tradnl"/>
        </w:rPr>
        <w:t>,</w:t>
      </w:r>
      <w:r w:rsidR="002B34E5" w:rsidRPr="008C13F4">
        <w:rPr>
          <w:lang w:val="es-ES_tradnl"/>
        </w:rPr>
        <w:t xml:space="preserve"> importación y exportación,</w:t>
      </w:r>
      <w:r w:rsidR="008277C7" w:rsidRPr="008C13F4">
        <w:rPr>
          <w:lang w:val="es-ES_tradnl"/>
        </w:rPr>
        <w:t xml:space="preserve"> </w:t>
      </w:r>
      <w:r w:rsidR="002B34E5" w:rsidRPr="008C13F4">
        <w:rPr>
          <w:lang w:val="es-ES_tradnl"/>
        </w:rPr>
        <w:t xml:space="preserve">uso, existencias y </w:t>
      </w:r>
      <w:r w:rsidR="00670CBF" w:rsidRPr="008C13F4">
        <w:rPr>
          <w:lang w:val="es-ES_tradnl"/>
        </w:rPr>
        <w:t>desechos</w:t>
      </w:r>
      <w:r w:rsidR="002B34E5" w:rsidRPr="008C13F4">
        <w:rPr>
          <w:lang w:val="es-ES_tradnl"/>
        </w:rPr>
        <w:t xml:space="preserve"> de </w:t>
      </w:r>
      <w:r w:rsidRPr="008C13F4">
        <w:rPr>
          <w:lang w:val="es-ES_tradnl"/>
        </w:rPr>
        <w:t>DDT (Anex</w:t>
      </w:r>
      <w:r w:rsidR="002B34E5" w:rsidRPr="008C13F4">
        <w:rPr>
          <w:lang w:val="es-ES_tradnl"/>
        </w:rPr>
        <w:t>o</w:t>
      </w:r>
      <w:r w:rsidRPr="008C13F4">
        <w:rPr>
          <w:lang w:val="es-ES_tradnl"/>
        </w:rPr>
        <w:t xml:space="preserve"> B, Part</w:t>
      </w:r>
      <w:r w:rsidR="002B34E5" w:rsidRPr="008C13F4">
        <w:rPr>
          <w:lang w:val="es-ES_tradnl"/>
        </w:rPr>
        <w:t>e</w:t>
      </w:r>
      <w:r w:rsidRPr="008C13F4">
        <w:rPr>
          <w:lang w:val="es-ES_tradnl"/>
        </w:rPr>
        <w:t xml:space="preserve"> II </w:t>
      </w:r>
      <w:r w:rsidR="002B34E5" w:rsidRPr="008C13F4">
        <w:rPr>
          <w:lang w:val="es-ES_tradnl"/>
        </w:rPr>
        <w:t>q</w:t>
      </w:r>
      <w:r w:rsidR="00317ECE" w:rsidRPr="008C13F4">
        <w:rPr>
          <w:lang w:val="es-ES_tradnl"/>
        </w:rPr>
        <w:t>uímico</w:t>
      </w:r>
      <w:r w:rsidRPr="008C13F4">
        <w:rPr>
          <w:lang w:val="es-ES_tradnl"/>
        </w:rPr>
        <w:t xml:space="preserve">s) </w:t>
      </w:r>
      <w:r w:rsidR="002B34E5" w:rsidRPr="008C13F4">
        <w:rPr>
          <w:lang w:val="es-ES_tradnl"/>
        </w:rPr>
        <w:t>si se utiliza</w:t>
      </w:r>
      <w:r w:rsidR="009E3755" w:rsidRPr="008C13F4">
        <w:rPr>
          <w:lang w:val="es-ES_tradnl"/>
        </w:rPr>
        <w:t>n</w:t>
      </w:r>
      <w:r w:rsidR="002B34E5" w:rsidRPr="008C13F4">
        <w:rPr>
          <w:lang w:val="es-ES_tradnl"/>
        </w:rPr>
        <w:t xml:space="preserve"> en el país</w:t>
      </w:r>
    </w:p>
    <w:p w14:paraId="33A9C8E4" w14:textId="628DCE53" w:rsidR="008D1A4F" w:rsidRPr="008C13F4" w:rsidRDefault="008D1A4F" w:rsidP="008D1A4F">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38CAD58" w14:textId="2F75DCF3" w:rsidR="008D1A4F" w:rsidRPr="008C13F4" w:rsidRDefault="00E76F1D" w:rsidP="008D1A4F">
      <w:pPr>
        <w:rPr>
          <w:color w:val="000000" w:themeColor="text1"/>
          <w:lang w:val="es-ES_tradnl"/>
        </w:rPr>
      </w:pPr>
      <w:r w:rsidRPr="008C13F4">
        <w:rPr>
          <w:bCs/>
          <w:color w:val="000000" w:themeColor="text1"/>
          <w:lang w:val="es-ES_tradnl"/>
        </w:rPr>
        <w:t>Tabla</w:t>
      </w:r>
      <w:r w:rsidR="00665226" w:rsidRPr="008C13F4">
        <w:rPr>
          <w:bCs/>
          <w:color w:val="000000" w:themeColor="text1"/>
          <w:lang w:val="es-ES_tradnl"/>
        </w:rPr>
        <w:t xml:space="preserve"> [</w:t>
      </w:r>
      <w:r w:rsidRPr="008C13F4">
        <w:rPr>
          <w:bCs/>
          <w:color w:val="000000" w:themeColor="text1"/>
          <w:lang w:val="es-ES_tradnl"/>
        </w:rPr>
        <w:t>indique el número</w:t>
      </w:r>
      <w:r w:rsidR="00665226" w:rsidRPr="008C13F4">
        <w:rPr>
          <w:bCs/>
          <w:color w:val="000000" w:themeColor="text1"/>
          <w:lang w:val="es-ES_tradnl"/>
        </w:rPr>
        <w:t xml:space="preserve">]. </w:t>
      </w:r>
      <w:r w:rsidR="002B34E5" w:rsidRPr="008C13F4">
        <w:rPr>
          <w:color w:val="000000" w:themeColor="text1"/>
          <w:lang w:val="es-ES_tradnl"/>
        </w:rPr>
        <w:t>Actividad: Producción, importación y exportación</w:t>
      </w:r>
      <w:r w:rsidR="008277C7" w:rsidRPr="008C13F4">
        <w:rPr>
          <w:color w:val="000000" w:themeColor="text1"/>
          <w:lang w:val="es-ES_tradnl"/>
        </w:rPr>
        <w:t xml:space="preserve">, uso, existencias y </w:t>
      </w:r>
      <w:r w:rsidR="00670CBF" w:rsidRPr="008C13F4">
        <w:rPr>
          <w:color w:val="000000" w:themeColor="text1"/>
          <w:lang w:val="es-ES_tradnl"/>
        </w:rPr>
        <w:t>desechos</w:t>
      </w:r>
      <w:r w:rsidR="008277C7" w:rsidRPr="008C13F4">
        <w:rPr>
          <w:color w:val="000000" w:themeColor="text1"/>
          <w:lang w:val="es-ES_tradnl"/>
        </w:rPr>
        <w:t xml:space="preserve"> con DDT (An</w:t>
      </w:r>
      <w:r w:rsidR="00833FC9" w:rsidRPr="008C13F4">
        <w:rPr>
          <w:color w:val="000000" w:themeColor="text1"/>
          <w:lang w:val="es-ES_tradnl"/>
        </w:rPr>
        <w:t>ex</w:t>
      </w:r>
      <w:r w:rsidR="008277C7" w:rsidRPr="008C13F4">
        <w:rPr>
          <w:color w:val="000000" w:themeColor="text1"/>
          <w:lang w:val="es-ES_tradnl"/>
        </w:rPr>
        <w:t>o</w:t>
      </w:r>
      <w:r w:rsidR="00833FC9" w:rsidRPr="008C13F4">
        <w:rPr>
          <w:color w:val="000000" w:themeColor="text1"/>
          <w:lang w:val="es-ES_tradnl"/>
        </w:rPr>
        <w:t xml:space="preserve"> B, Part</w:t>
      </w:r>
      <w:r w:rsidR="008277C7" w:rsidRPr="008C13F4">
        <w:rPr>
          <w:color w:val="000000" w:themeColor="text1"/>
          <w:lang w:val="es-ES_tradnl"/>
        </w:rPr>
        <w:t>e</w:t>
      </w:r>
      <w:r w:rsidR="00833FC9" w:rsidRPr="008C13F4">
        <w:rPr>
          <w:color w:val="000000" w:themeColor="text1"/>
          <w:lang w:val="es-ES_tradnl"/>
        </w:rPr>
        <w:t xml:space="preserve"> II </w:t>
      </w:r>
      <w:r w:rsidR="00317ECE" w:rsidRPr="008C13F4">
        <w:rPr>
          <w:color w:val="000000" w:themeColor="text1"/>
          <w:lang w:val="es-ES_tradnl"/>
        </w:rPr>
        <w:t>Químico</w:t>
      </w:r>
      <w:r w:rsidR="00833FC9" w:rsidRPr="008C13F4">
        <w:rPr>
          <w:color w:val="000000" w:themeColor="text1"/>
          <w:lang w:val="es-ES_tradnl"/>
        </w:rPr>
        <w:t xml:space="preserve">s) </w:t>
      </w:r>
      <w:r w:rsidR="008277C7" w:rsidRPr="008C13F4">
        <w:rPr>
          <w:color w:val="000000" w:themeColor="text1"/>
          <w:lang w:val="es-ES_tradnl"/>
        </w:rPr>
        <w:t>si se utilizan en el país.</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8D1A4F" w:rsidRPr="00765725" w14:paraId="39D030BE" w14:textId="77777777" w:rsidTr="0092612F">
        <w:tc>
          <w:tcPr>
            <w:tcW w:w="1596" w:type="dxa"/>
          </w:tcPr>
          <w:p w14:paraId="16E2CCA2" w14:textId="0928C0A3"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15D11728" w14:textId="6F57D062"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117204C5" w14:textId="1A6CFEB9"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5E2DA59F" w14:textId="2A098D3E"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1837BD79" w14:textId="6E568E14"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2D6C9656" w14:textId="30756E84"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8D1A4F" w:rsidRPr="00765725" w14:paraId="3F4C3338" w14:textId="77777777" w:rsidTr="0092612F">
        <w:tc>
          <w:tcPr>
            <w:tcW w:w="1596" w:type="dxa"/>
          </w:tcPr>
          <w:p w14:paraId="02EAB827" w14:textId="77777777" w:rsidR="008D1A4F" w:rsidRPr="008C13F4" w:rsidRDefault="008D1A4F" w:rsidP="0092612F">
            <w:pPr>
              <w:rPr>
                <w:lang w:val="es-ES_tradnl"/>
              </w:rPr>
            </w:pPr>
          </w:p>
        </w:tc>
        <w:tc>
          <w:tcPr>
            <w:tcW w:w="1596" w:type="dxa"/>
          </w:tcPr>
          <w:p w14:paraId="01A75C74" w14:textId="77777777" w:rsidR="008D1A4F" w:rsidRPr="008C13F4" w:rsidRDefault="008D1A4F" w:rsidP="0092612F">
            <w:pPr>
              <w:rPr>
                <w:lang w:val="es-ES_tradnl"/>
              </w:rPr>
            </w:pPr>
          </w:p>
        </w:tc>
        <w:tc>
          <w:tcPr>
            <w:tcW w:w="1596" w:type="dxa"/>
          </w:tcPr>
          <w:p w14:paraId="0C928F09" w14:textId="77777777" w:rsidR="008D1A4F" w:rsidRPr="008C13F4" w:rsidRDefault="008D1A4F" w:rsidP="0092612F">
            <w:pPr>
              <w:rPr>
                <w:lang w:val="es-ES_tradnl"/>
              </w:rPr>
            </w:pPr>
          </w:p>
        </w:tc>
        <w:tc>
          <w:tcPr>
            <w:tcW w:w="1596" w:type="dxa"/>
          </w:tcPr>
          <w:p w14:paraId="6D85FBEA" w14:textId="77777777" w:rsidR="008D1A4F" w:rsidRPr="008C13F4" w:rsidRDefault="008D1A4F" w:rsidP="0092612F">
            <w:pPr>
              <w:rPr>
                <w:lang w:val="es-ES_tradnl"/>
              </w:rPr>
            </w:pPr>
          </w:p>
        </w:tc>
        <w:tc>
          <w:tcPr>
            <w:tcW w:w="1596" w:type="dxa"/>
          </w:tcPr>
          <w:p w14:paraId="481E412A" w14:textId="77777777" w:rsidR="008D1A4F" w:rsidRPr="008C13F4" w:rsidRDefault="008D1A4F" w:rsidP="0092612F">
            <w:pPr>
              <w:rPr>
                <w:lang w:val="es-ES_tradnl"/>
              </w:rPr>
            </w:pPr>
          </w:p>
        </w:tc>
        <w:tc>
          <w:tcPr>
            <w:tcW w:w="1596" w:type="dxa"/>
          </w:tcPr>
          <w:p w14:paraId="4BB6CFBC" w14:textId="77777777" w:rsidR="008D1A4F" w:rsidRPr="008C13F4" w:rsidRDefault="008D1A4F" w:rsidP="0092612F">
            <w:pPr>
              <w:rPr>
                <w:lang w:val="es-ES_tradnl"/>
              </w:rPr>
            </w:pPr>
          </w:p>
        </w:tc>
      </w:tr>
    </w:tbl>
    <w:p w14:paraId="6955AF9A" w14:textId="77777777" w:rsidR="008D1A4F" w:rsidRPr="008C13F4" w:rsidRDefault="008D1A4F" w:rsidP="008D1A4F">
      <w:pPr>
        <w:rPr>
          <w:lang w:val="es-ES_tradnl"/>
        </w:rPr>
      </w:pPr>
    </w:p>
    <w:p w14:paraId="173E92FF" w14:textId="57AA2660" w:rsidR="008D1A4F" w:rsidRPr="008C13F4" w:rsidRDefault="008D1A4F" w:rsidP="008D1A4F">
      <w:pPr>
        <w:pStyle w:val="Heading3"/>
        <w:jc w:val="both"/>
        <w:rPr>
          <w:lang w:val="es-ES_tradnl"/>
        </w:rPr>
      </w:pPr>
      <w:r w:rsidRPr="008C13F4">
        <w:rPr>
          <w:lang w:val="es-ES_tradnl"/>
        </w:rPr>
        <w:t>3.3.</w:t>
      </w:r>
      <w:r w:rsidR="009C5018" w:rsidRPr="008C13F4">
        <w:rPr>
          <w:lang w:val="es-ES_tradnl"/>
        </w:rPr>
        <w:t>11</w:t>
      </w:r>
      <w:r w:rsidRPr="008C13F4">
        <w:rPr>
          <w:lang w:val="es-ES_tradnl"/>
        </w:rPr>
        <w:t xml:space="preserve"> </w:t>
      </w:r>
      <w:r w:rsidR="002B34E5" w:rsidRPr="008C13F4">
        <w:rPr>
          <w:lang w:val="es-ES_tradnl"/>
        </w:rPr>
        <w:t xml:space="preserve">Actividad: Producción, importación y exportación, uso, existencias y </w:t>
      </w:r>
      <w:r w:rsidR="00670CBF" w:rsidRPr="008C13F4">
        <w:rPr>
          <w:lang w:val="es-ES_tradnl"/>
        </w:rPr>
        <w:t>desechos</w:t>
      </w:r>
      <w:r w:rsidR="002B34E5" w:rsidRPr="008C13F4">
        <w:rPr>
          <w:lang w:val="es-ES_tradnl"/>
        </w:rPr>
        <w:t xml:space="preserve"> de</w:t>
      </w:r>
      <w:r w:rsidRPr="008C13F4">
        <w:rPr>
          <w:lang w:val="es-ES_tradnl"/>
        </w:rPr>
        <w:t xml:space="preserve"> PFOS, </w:t>
      </w:r>
      <w:r w:rsidR="00ED6A44" w:rsidRPr="008C13F4">
        <w:rPr>
          <w:lang w:val="es-ES_tradnl"/>
        </w:rPr>
        <w:t>sus sales y</w:t>
      </w:r>
      <w:r w:rsidR="00D6121E" w:rsidRPr="008C13F4">
        <w:rPr>
          <w:lang w:val="es-ES_tradnl"/>
        </w:rPr>
        <w:t xml:space="preserve"> PFOSF (An</w:t>
      </w:r>
      <w:r w:rsidRPr="008C13F4">
        <w:rPr>
          <w:lang w:val="es-ES_tradnl"/>
        </w:rPr>
        <w:t>ex</w:t>
      </w:r>
      <w:r w:rsidR="00D6121E" w:rsidRPr="008C13F4">
        <w:rPr>
          <w:lang w:val="es-ES_tradnl"/>
        </w:rPr>
        <w:t>o</w:t>
      </w:r>
      <w:r w:rsidRPr="008C13F4">
        <w:rPr>
          <w:lang w:val="es-ES_tradnl"/>
        </w:rPr>
        <w:t xml:space="preserve"> B, Part</w:t>
      </w:r>
      <w:r w:rsidR="00D6121E" w:rsidRPr="008C13F4">
        <w:rPr>
          <w:lang w:val="es-ES_tradnl"/>
        </w:rPr>
        <w:t>e</w:t>
      </w:r>
      <w:r w:rsidRPr="008C13F4">
        <w:rPr>
          <w:lang w:val="es-ES_tradnl"/>
        </w:rPr>
        <w:t xml:space="preserve"> III </w:t>
      </w:r>
      <w:r w:rsidR="00317ECE" w:rsidRPr="008C13F4">
        <w:rPr>
          <w:lang w:val="es-ES_tradnl"/>
        </w:rPr>
        <w:t>Químico</w:t>
      </w:r>
      <w:r w:rsidRPr="008C13F4">
        <w:rPr>
          <w:lang w:val="es-ES_tradnl"/>
        </w:rPr>
        <w:t>s)</w:t>
      </w:r>
    </w:p>
    <w:p w14:paraId="5699F144" w14:textId="7AA4CDEC" w:rsidR="008D1A4F" w:rsidRPr="008C13F4" w:rsidRDefault="008D1A4F" w:rsidP="008D1A4F">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6AC9931E" w14:textId="358F1162" w:rsidR="008D1A4F" w:rsidRPr="008C13F4" w:rsidRDefault="00E76F1D" w:rsidP="008D1A4F">
      <w:pPr>
        <w:rPr>
          <w:color w:val="000000" w:themeColor="text1"/>
          <w:lang w:val="es-ES_tradnl"/>
        </w:rPr>
      </w:pPr>
      <w:r w:rsidRPr="008C13F4">
        <w:rPr>
          <w:bCs/>
          <w:color w:val="000000" w:themeColor="text1"/>
          <w:lang w:val="es-ES_tradnl"/>
        </w:rPr>
        <w:t>Tabla</w:t>
      </w:r>
      <w:r w:rsidR="00665226" w:rsidRPr="008C13F4">
        <w:rPr>
          <w:bCs/>
          <w:color w:val="000000" w:themeColor="text1"/>
          <w:lang w:val="es-ES_tradnl"/>
        </w:rPr>
        <w:t xml:space="preserve"> [</w:t>
      </w:r>
      <w:r w:rsidRPr="008C13F4">
        <w:rPr>
          <w:bCs/>
          <w:color w:val="000000" w:themeColor="text1"/>
          <w:lang w:val="es-ES_tradnl"/>
        </w:rPr>
        <w:t>indique el número</w:t>
      </w:r>
      <w:r w:rsidR="00665226" w:rsidRPr="008C13F4">
        <w:rPr>
          <w:bCs/>
          <w:color w:val="000000" w:themeColor="text1"/>
          <w:lang w:val="es-ES_tradnl"/>
        </w:rPr>
        <w:t xml:space="preserve">]. </w:t>
      </w:r>
      <w:r w:rsidR="002B34E5" w:rsidRPr="008C13F4">
        <w:rPr>
          <w:color w:val="000000" w:themeColor="text1"/>
          <w:lang w:val="es-ES_tradnl"/>
        </w:rPr>
        <w:t xml:space="preserve">Actividad: Producción, importación y exportación, uso, existencias y </w:t>
      </w:r>
      <w:r w:rsidR="00670CBF" w:rsidRPr="008C13F4">
        <w:rPr>
          <w:color w:val="000000" w:themeColor="text1"/>
          <w:lang w:val="es-ES_tradnl"/>
        </w:rPr>
        <w:t>desechos</w:t>
      </w:r>
      <w:r w:rsidR="002B34E5" w:rsidRPr="008C13F4">
        <w:rPr>
          <w:color w:val="000000" w:themeColor="text1"/>
          <w:lang w:val="es-ES_tradnl"/>
        </w:rPr>
        <w:t xml:space="preserve"> de</w:t>
      </w:r>
      <w:r w:rsidR="00833FC9" w:rsidRPr="008C13F4">
        <w:rPr>
          <w:color w:val="000000" w:themeColor="text1"/>
          <w:lang w:val="es-ES_tradnl"/>
        </w:rPr>
        <w:t xml:space="preserve"> PFOS, </w:t>
      </w:r>
      <w:r w:rsidR="00ED6A44" w:rsidRPr="008C13F4">
        <w:rPr>
          <w:color w:val="000000" w:themeColor="text1"/>
          <w:lang w:val="es-ES_tradnl"/>
        </w:rPr>
        <w:t>sus sales y</w:t>
      </w:r>
      <w:r w:rsidR="00D6121E" w:rsidRPr="008C13F4">
        <w:rPr>
          <w:color w:val="000000" w:themeColor="text1"/>
          <w:lang w:val="es-ES_tradnl"/>
        </w:rPr>
        <w:t xml:space="preserve"> PFOSF (An</w:t>
      </w:r>
      <w:r w:rsidR="00833FC9" w:rsidRPr="008C13F4">
        <w:rPr>
          <w:color w:val="000000" w:themeColor="text1"/>
          <w:lang w:val="es-ES_tradnl"/>
        </w:rPr>
        <w:t>ex</w:t>
      </w:r>
      <w:r w:rsidR="00D6121E" w:rsidRPr="008C13F4">
        <w:rPr>
          <w:color w:val="000000" w:themeColor="text1"/>
          <w:lang w:val="es-ES_tradnl"/>
        </w:rPr>
        <w:t>o</w:t>
      </w:r>
      <w:r w:rsidR="00833FC9" w:rsidRPr="008C13F4">
        <w:rPr>
          <w:color w:val="000000" w:themeColor="text1"/>
          <w:lang w:val="es-ES_tradnl"/>
        </w:rPr>
        <w:t xml:space="preserve"> B, Part</w:t>
      </w:r>
      <w:r w:rsidR="00D6121E" w:rsidRPr="008C13F4">
        <w:rPr>
          <w:color w:val="000000" w:themeColor="text1"/>
          <w:lang w:val="es-ES_tradnl"/>
        </w:rPr>
        <w:t>e</w:t>
      </w:r>
      <w:r w:rsidR="00833FC9" w:rsidRPr="008C13F4">
        <w:rPr>
          <w:color w:val="000000" w:themeColor="text1"/>
          <w:lang w:val="es-ES_tradnl"/>
        </w:rPr>
        <w:t xml:space="preserve"> III </w:t>
      </w:r>
      <w:r w:rsidR="00317ECE" w:rsidRPr="008C13F4">
        <w:rPr>
          <w:color w:val="000000" w:themeColor="text1"/>
          <w:lang w:val="es-ES_tradnl"/>
        </w:rPr>
        <w:t>Químico</w:t>
      </w:r>
      <w:r w:rsidR="00833FC9" w:rsidRPr="008C13F4">
        <w:rPr>
          <w:color w:val="000000" w:themeColor="text1"/>
          <w:lang w:val="es-ES_tradnl"/>
        </w:rPr>
        <w:t>s)</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8D1A4F" w:rsidRPr="00765725" w14:paraId="5686E940" w14:textId="77777777" w:rsidTr="0092612F">
        <w:tc>
          <w:tcPr>
            <w:tcW w:w="1596" w:type="dxa"/>
          </w:tcPr>
          <w:p w14:paraId="521DE8CC" w14:textId="7FA7490A"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6078C089" w14:textId="003DD905"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137F2D3A" w14:textId="36AC1F0F"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10F6BB4D" w14:textId="78BE1C81"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647C3969" w14:textId="45D404F8"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0CB35314" w14:textId="1D3E44F7"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8D1A4F" w:rsidRPr="00765725" w14:paraId="6B6B52DA" w14:textId="77777777" w:rsidTr="0092612F">
        <w:tc>
          <w:tcPr>
            <w:tcW w:w="1596" w:type="dxa"/>
          </w:tcPr>
          <w:p w14:paraId="10AF24EE" w14:textId="77777777" w:rsidR="008D1A4F" w:rsidRPr="008C13F4" w:rsidRDefault="008D1A4F" w:rsidP="0092612F">
            <w:pPr>
              <w:rPr>
                <w:lang w:val="es-ES_tradnl"/>
              </w:rPr>
            </w:pPr>
          </w:p>
        </w:tc>
        <w:tc>
          <w:tcPr>
            <w:tcW w:w="1596" w:type="dxa"/>
          </w:tcPr>
          <w:p w14:paraId="2A28686C" w14:textId="77777777" w:rsidR="008D1A4F" w:rsidRPr="008C13F4" w:rsidRDefault="008D1A4F" w:rsidP="0092612F">
            <w:pPr>
              <w:rPr>
                <w:lang w:val="es-ES_tradnl"/>
              </w:rPr>
            </w:pPr>
          </w:p>
        </w:tc>
        <w:tc>
          <w:tcPr>
            <w:tcW w:w="1596" w:type="dxa"/>
          </w:tcPr>
          <w:p w14:paraId="6B3AC648" w14:textId="77777777" w:rsidR="008D1A4F" w:rsidRPr="008C13F4" w:rsidRDefault="008D1A4F" w:rsidP="0092612F">
            <w:pPr>
              <w:rPr>
                <w:lang w:val="es-ES_tradnl"/>
              </w:rPr>
            </w:pPr>
          </w:p>
        </w:tc>
        <w:tc>
          <w:tcPr>
            <w:tcW w:w="1596" w:type="dxa"/>
          </w:tcPr>
          <w:p w14:paraId="48D5AA32" w14:textId="77777777" w:rsidR="008D1A4F" w:rsidRPr="008C13F4" w:rsidRDefault="008D1A4F" w:rsidP="0092612F">
            <w:pPr>
              <w:rPr>
                <w:lang w:val="es-ES_tradnl"/>
              </w:rPr>
            </w:pPr>
          </w:p>
        </w:tc>
        <w:tc>
          <w:tcPr>
            <w:tcW w:w="1596" w:type="dxa"/>
          </w:tcPr>
          <w:p w14:paraId="47EF2BB0" w14:textId="77777777" w:rsidR="008D1A4F" w:rsidRPr="008C13F4" w:rsidRDefault="008D1A4F" w:rsidP="0092612F">
            <w:pPr>
              <w:rPr>
                <w:lang w:val="es-ES_tradnl"/>
              </w:rPr>
            </w:pPr>
          </w:p>
        </w:tc>
        <w:tc>
          <w:tcPr>
            <w:tcW w:w="1596" w:type="dxa"/>
          </w:tcPr>
          <w:p w14:paraId="3D6BCB84" w14:textId="77777777" w:rsidR="008D1A4F" w:rsidRPr="008C13F4" w:rsidRDefault="008D1A4F" w:rsidP="0092612F">
            <w:pPr>
              <w:rPr>
                <w:lang w:val="es-ES_tradnl"/>
              </w:rPr>
            </w:pPr>
          </w:p>
        </w:tc>
      </w:tr>
    </w:tbl>
    <w:p w14:paraId="0F56757A" w14:textId="77777777" w:rsidR="008D1A4F" w:rsidRPr="008C13F4" w:rsidRDefault="008D1A4F" w:rsidP="008D1A4F">
      <w:pPr>
        <w:rPr>
          <w:lang w:val="es-ES_tradnl"/>
        </w:rPr>
      </w:pPr>
    </w:p>
    <w:p w14:paraId="02E57B9A" w14:textId="299E082B" w:rsidR="008D1A4F" w:rsidRPr="008C13F4" w:rsidRDefault="008D1A4F" w:rsidP="008D1A4F">
      <w:pPr>
        <w:pStyle w:val="Heading3"/>
        <w:jc w:val="both"/>
        <w:rPr>
          <w:lang w:val="es-ES_tradnl"/>
        </w:rPr>
      </w:pPr>
      <w:r w:rsidRPr="008C13F4">
        <w:rPr>
          <w:lang w:val="es-ES_tradnl"/>
        </w:rPr>
        <w:lastRenderedPageBreak/>
        <w:t>3.3.</w:t>
      </w:r>
      <w:r w:rsidR="009C5018" w:rsidRPr="008C13F4">
        <w:rPr>
          <w:lang w:val="es-ES_tradnl"/>
        </w:rPr>
        <w:t>12</w:t>
      </w:r>
      <w:r w:rsidR="002B34E5" w:rsidRPr="008C13F4">
        <w:rPr>
          <w:lang w:val="es-ES_tradnl"/>
        </w:rPr>
        <w:t xml:space="preserve"> Acti</w:t>
      </w:r>
      <w:r w:rsidR="002F599E" w:rsidRPr="008C13F4">
        <w:rPr>
          <w:lang w:val="es-ES_tradnl"/>
        </w:rPr>
        <w:t>vidad:  Registro</w:t>
      </w:r>
      <w:r w:rsidR="002B34E5" w:rsidRPr="008C13F4">
        <w:rPr>
          <w:lang w:val="es-ES_tradnl"/>
        </w:rPr>
        <w:t xml:space="preserve"> para </w:t>
      </w:r>
      <w:r w:rsidR="002F599E" w:rsidRPr="008C13F4">
        <w:rPr>
          <w:lang w:val="es-ES_tradnl"/>
        </w:rPr>
        <w:t xml:space="preserve">las exenciones específicas y la </w:t>
      </w:r>
      <w:r w:rsidR="002B34E5" w:rsidRPr="008C13F4">
        <w:rPr>
          <w:lang w:val="es-ES_tradnl"/>
        </w:rPr>
        <w:t xml:space="preserve">necesidad </w:t>
      </w:r>
      <w:r w:rsidR="002F599E" w:rsidRPr="008C13F4">
        <w:rPr>
          <w:lang w:val="es-ES_tradnl"/>
        </w:rPr>
        <w:t>perma</w:t>
      </w:r>
      <w:r w:rsidR="00BD758A" w:rsidRPr="008C13F4">
        <w:rPr>
          <w:lang w:val="es-ES_tradnl"/>
        </w:rPr>
        <w:t>nent</w:t>
      </w:r>
      <w:r w:rsidR="002F599E" w:rsidRPr="008C13F4">
        <w:rPr>
          <w:lang w:val="es-ES_tradnl"/>
        </w:rPr>
        <w:t>e de</w:t>
      </w:r>
      <w:r w:rsidR="002B34E5" w:rsidRPr="008C13F4">
        <w:rPr>
          <w:lang w:val="es-ES_tradnl"/>
        </w:rPr>
        <w:t xml:space="preserve"> exenciones (</w:t>
      </w:r>
      <w:r w:rsidR="00A3599B">
        <w:rPr>
          <w:lang w:val="es-ES_tradnl"/>
        </w:rPr>
        <w:t>Artículo</w:t>
      </w:r>
      <w:r w:rsidRPr="008C13F4">
        <w:rPr>
          <w:lang w:val="es-ES_tradnl"/>
        </w:rPr>
        <w:t xml:space="preserve"> 4)</w:t>
      </w:r>
    </w:p>
    <w:p w14:paraId="38C371DA" w14:textId="2E596D7D" w:rsidR="008D1A4F" w:rsidRPr="008C13F4" w:rsidRDefault="008D1A4F" w:rsidP="002B34E5">
      <w:pPr>
        <w:tabs>
          <w:tab w:val="left" w:pos="2892"/>
        </w:tabs>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r w:rsidR="002B34E5" w:rsidRPr="008C13F4">
        <w:rPr>
          <w:b/>
          <w:color w:val="FF0000"/>
          <w:lang w:val="es-ES_tradnl"/>
        </w:rPr>
        <w:tab/>
      </w:r>
    </w:p>
    <w:p w14:paraId="3CF386CC" w14:textId="2EAC175D" w:rsidR="008D1A4F" w:rsidRPr="008C13F4" w:rsidRDefault="00E76F1D" w:rsidP="008D1A4F">
      <w:pPr>
        <w:rPr>
          <w:lang w:val="es-ES_tradnl"/>
        </w:rPr>
      </w:pPr>
      <w:r w:rsidRPr="008C13F4">
        <w:rPr>
          <w:lang w:val="es-ES_tradnl"/>
        </w:rPr>
        <w:t>Tabla</w:t>
      </w:r>
      <w:r w:rsidR="00587682" w:rsidRPr="008C13F4">
        <w:rPr>
          <w:lang w:val="es-ES_tradnl"/>
        </w:rPr>
        <w:t xml:space="preserve"> [</w:t>
      </w:r>
      <w:r w:rsidRPr="008C13F4">
        <w:rPr>
          <w:lang w:val="es-ES_tradnl"/>
        </w:rPr>
        <w:t>indique el número</w:t>
      </w:r>
      <w:r w:rsidR="00587682" w:rsidRPr="008C13F4">
        <w:rPr>
          <w:lang w:val="es-ES_tradnl"/>
        </w:rPr>
        <w:t xml:space="preserve">]. </w:t>
      </w:r>
      <w:r w:rsidR="002B34E5" w:rsidRPr="008C13F4">
        <w:rPr>
          <w:lang w:val="es-ES_tradnl"/>
        </w:rPr>
        <w:t>Actividad</w:t>
      </w:r>
      <w:r w:rsidR="002F2DB3" w:rsidRPr="008C13F4">
        <w:rPr>
          <w:lang w:val="es-ES_tradnl"/>
        </w:rPr>
        <w:t>: Inscripción para las exenciones específicas y la necesida</w:t>
      </w:r>
      <w:r w:rsidR="008277C7" w:rsidRPr="008C13F4">
        <w:rPr>
          <w:lang w:val="es-ES_tradnl"/>
        </w:rPr>
        <w:t>d</w:t>
      </w:r>
      <w:r w:rsidR="002F2DB3" w:rsidRPr="008C13F4">
        <w:rPr>
          <w:lang w:val="es-ES_tradnl"/>
        </w:rPr>
        <w:t xml:space="preserve"> </w:t>
      </w:r>
      <w:r w:rsidR="002F599E" w:rsidRPr="008C13F4">
        <w:rPr>
          <w:lang w:val="es-ES_tradnl"/>
        </w:rPr>
        <w:t>permanente</w:t>
      </w:r>
      <w:r w:rsidR="002F2DB3" w:rsidRPr="008C13F4">
        <w:rPr>
          <w:lang w:val="es-ES_tradnl"/>
        </w:rPr>
        <w:t xml:space="preserve"> de exenciones (</w:t>
      </w:r>
      <w:r w:rsidR="00A3599B">
        <w:rPr>
          <w:lang w:val="es-ES_tradnl"/>
        </w:rPr>
        <w:t>Artículo</w:t>
      </w:r>
      <w:r w:rsidR="00833FC9" w:rsidRPr="008C13F4">
        <w:rPr>
          <w:lang w:val="es-ES_tradnl"/>
        </w:rPr>
        <w:t xml:space="preserve"> 4)</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8D1A4F" w:rsidRPr="00765725" w14:paraId="182F0C1A" w14:textId="77777777" w:rsidTr="0092612F">
        <w:tc>
          <w:tcPr>
            <w:tcW w:w="1596" w:type="dxa"/>
          </w:tcPr>
          <w:p w14:paraId="65871F57" w14:textId="49854C1C"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0BCA47A4" w14:textId="2CFCAC00"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6A2B1BCB" w14:textId="4E31B5FA"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12D623F3" w14:textId="4BD57818"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3C2DD5A7" w14:textId="41AE612D"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456A403C" w14:textId="09BE66E6" w:rsidR="008D1A4F"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8D1A4F" w:rsidRPr="00765725" w14:paraId="232A649F" w14:textId="77777777" w:rsidTr="0092612F">
        <w:tc>
          <w:tcPr>
            <w:tcW w:w="1596" w:type="dxa"/>
          </w:tcPr>
          <w:p w14:paraId="5FEFEDCD" w14:textId="77777777" w:rsidR="008D1A4F" w:rsidRPr="008C13F4" w:rsidRDefault="008D1A4F" w:rsidP="0092612F">
            <w:pPr>
              <w:rPr>
                <w:lang w:val="es-ES_tradnl"/>
              </w:rPr>
            </w:pPr>
          </w:p>
        </w:tc>
        <w:tc>
          <w:tcPr>
            <w:tcW w:w="1596" w:type="dxa"/>
          </w:tcPr>
          <w:p w14:paraId="1282BFB2" w14:textId="77777777" w:rsidR="008D1A4F" w:rsidRPr="008C13F4" w:rsidRDefault="008D1A4F" w:rsidP="0092612F">
            <w:pPr>
              <w:rPr>
                <w:lang w:val="es-ES_tradnl"/>
              </w:rPr>
            </w:pPr>
          </w:p>
        </w:tc>
        <w:tc>
          <w:tcPr>
            <w:tcW w:w="1596" w:type="dxa"/>
          </w:tcPr>
          <w:p w14:paraId="3D00CA8F" w14:textId="77777777" w:rsidR="008D1A4F" w:rsidRPr="008C13F4" w:rsidRDefault="008D1A4F" w:rsidP="0092612F">
            <w:pPr>
              <w:rPr>
                <w:lang w:val="es-ES_tradnl"/>
              </w:rPr>
            </w:pPr>
          </w:p>
        </w:tc>
        <w:tc>
          <w:tcPr>
            <w:tcW w:w="1596" w:type="dxa"/>
          </w:tcPr>
          <w:p w14:paraId="6267A0F2" w14:textId="77777777" w:rsidR="008D1A4F" w:rsidRPr="008C13F4" w:rsidRDefault="008D1A4F" w:rsidP="0092612F">
            <w:pPr>
              <w:rPr>
                <w:lang w:val="es-ES_tradnl"/>
              </w:rPr>
            </w:pPr>
          </w:p>
        </w:tc>
        <w:tc>
          <w:tcPr>
            <w:tcW w:w="1596" w:type="dxa"/>
          </w:tcPr>
          <w:p w14:paraId="3C964B51" w14:textId="77777777" w:rsidR="008D1A4F" w:rsidRPr="008C13F4" w:rsidRDefault="008D1A4F" w:rsidP="0092612F">
            <w:pPr>
              <w:rPr>
                <w:lang w:val="es-ES_tradnl"/>
              </w:rPr>
            </w:pPr>
          </w:p>
        </w:tc>
        <w:tc>
          <w:tcPr>
            <w:tcW w:w="1596" w:type="dxa"/>
          </w:tcPr>
          <w:p w14:paraId="6CD42F60" w14:textId="77777777" w:rsidR="008D1A4F" w:rsidRPr="008C13F4" w:rsidRDefault="008D1A4F" w:rsidP="0092612F">
            <w:pPr>
              <w:rPr>
                <w:lang w:val="es-ES_tradnl"/>
              </w:rPr>
            </w:pPr>
          </w:p>
        </w:tc>
      </w:tr>
    </w:tbl>
    <w:p w14:paraId="2C62ED39" w14:textId="77777777" w:rsidR="008D1A4F" w:rsidRPr="008C13F4" w:rsidRDefault="008D1A4F" w:rsidP="008D1A4F">
      <w:pPr>
        <w:rPr>
          <w:lang w:val="es-ES_tradnl"/>
        </w:rPr>
      </w:pPr>
    </w:p>
    <w:p w14:paraId="6A3365CB" w14:textId="1B09180A" w:rsidR="000D3960" w:rsidRPr="008C13F4" w:rsidRDefault="000D3960" w:rsidP="000D3960">
      <w:pPr>
        <w:pStyle w:val="Heading3"/>
        <w:jc w:val="both"/>
        <w:rPr>
          <w:lang w:val="es-ES_tradnl"/>
        </w:rPr>
      </w:pPr>
      <w:r w:rsidRPr="008C13F4">
        <w:rPr>
          <w:lang w:val="es-ES_tradnl"/>
        </w:rPr>
        <w:t>3.3.</w:t>
      </w:r>
      <w:r w:rsidR="009C5018" w:rsidRPr="008C13F4">
        <w:rPr>
          <w:lang w:val="es-ES_tradnl"/>
        </w:rPr>
        <w:t>13</w:t>
      </w:r>
      <w:r w:rsidRPr="008C13F4">
        <w:rPr>
          <w:lang w:val="es-ES_tradnl"/>
        </w:rPr>
        <w:t xml:space="preserve"> </w:t>
      </w:r>
      <w:r w:rsidR="002F2DB3" w:rsidRPr="008C13F4">
        <w:rPr>
          <w:lang w:val="es-ES_tradnl"/>
        </w:rPr>
        <w:t>Plan de acción: Medidas para reducir</w:t>
      </w:r>
      <w:r w:rsidR="00EC17F9" w:rsidRPr="008C13F4">
        <w:rPr>
          <w:lang w:val="es-ES_tradnl"/>
        </w:rPr>
        <w:t xml:space="preserve"> las liberaciones</w:t>
      </w:r>
      <w:r w:rsidR="002F2DB3" w:rsidRPr="008C13F4">
        <w:rPr>
          <w:lang w:val="es-ES_tradnl"/>
        </w:rPr>
        <w:t xml:space="preserve"> de la producción no intencional. (</w:t>
      </w:r>
      <w:r w:rsidR="00A3599B">
        <w:rPr>
          <w:lang w:val="es-ES_tradnl"/>
        </w:rPr>
        <w:t>Artículo</w:t>
      </w:r>
      <w:r w:rsidRPr="008C13F4">
        <w:rPr>
          <w:lang w:val="es-ES_tradnl"/>
        </w:rPr>
        <w:t xml:space="preserve"> 5)</w:t>
      </w:r>
    </w:p>
    <w:p w14:paraId="50D4FE87" w14:textId="715A0A63" w:rsidR="000D3960" w:rsidRPr="008C13F4" w:rsidRDefault="000D3960" w:rsidP="000D3960">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16355C75" w14:textId="46EBF586" w:rsidR="000D3960" w:rsidRPr="008C13F4" w:rsidRDefault="00E76F1D" w:rsidP="000D3960">
      <w:pPr>
        <w:rPr>
          <w:color w:val="000000" w:themeColor="text1"/>
          <w:lang w:val="es-ES_tradnl"/>
        </w:rPr>
      </w:pPr>
      <w:r w:rsidRPr="008C13F4">
        <w:rPr>
          <w:bCs/>
          <w:color w:val="000000" w:themeColor="text1"/>
          <w:lang w:val="es-ES_tradnl"/>
        </w:rPr>
        <w:t>Tabla</w:t>
      </w:r>
      <w:r w:rsidR="00587682" w:rsidRPr="008C13F4">
        <w:rPr>
          <w:bCs/>
          <w:color w:val="000000" w:themeColor="text1"/>
          <w:lang w:val="es-ES_tradnl"/>
        </w:rPr>
        <w:t xml:space="preserve"> [</w:t>
      </w:r>
      <w:r w:rsidRPr="008C13F4">
        <w:rPr>
          <w:bCs/>
          <w:color w:val="000000" w:themeColor="text1"/>
          <w:lang w:val="es-ES_tradnl"/>
        </w:rPr>
        <w:t>indique el número</w:t>
      </w:r>
      <w:r w:rsidR="00587682" w:rsidRPr="008C13F4">
        <w:rPr>
          <w:bCs/>
          <w:color w:val="000000" w:themeColor="text1"/>
          <w:lang w:val="es-ES_tradnl"/>
        </w:rPr>
        <w:t xml:space="preserve">]. </w:t>
      </w:r>
      <w:r w:rsidR="002F2DB3" w:rsidRPr="008C13F4">
        <w:rPr>
          <w:bCs/>
          <w:color w:val="000000" w:themeColor="text1"/>
          <w:lang w:val="es-ES_tradnl"/>
        </w:rPr>
        <w:t>Plan de acción</w:t>
      </w:r>
      <w:r w:rsidR="00833FC9" w:rsidRPr="008C13F4">
        <w:rPr>
          <w:bCs/>
          <w:color w:val="000000" w:themeColor="text1"/>
          <w:lang w:val="es-ES_tradnl"/>
        </w:rPr>
        <w:t xml:space="preserve">: </w:t>
      </w:r>
      <w:r w:rsidR="008277C7" w:rsidRPr="008C13F4">
        <w:rPr>
          <w:bCs/>
          <w:color w:val="000000" w:themeColor="text1"/>
          <w:lang w:val="es-ES_tradnl"/>
        </w:rPr>
        <w:t>Medidas para reduci</w:t>
      </w:r>
      <w:r w:rsidR="00EC17F9" w:rsidRPr="008C13F4">
        <w:rPr>
          <w:bCs/>
          <w:color w:val="000000" w:themeColor="text1"/>
          <w:lang w:val="es-ES_tradnl"/>
        </w:rPr>
        <w:t>r las liberaciones</w:t>
      </w:r>
      <w:r w:rsidR="002F2DB3" w:rsidRPr="008C13F4">
        <w:rPr>
          <w:bCs/>
          <w:color w:val="000000" w:themeColor="text1"/>
          <w:lang w:val="es-ES_tradnl"/>
        </w:rPr>
        <w:t xml:space="preserve"> de la producción no intencional (</w:t>
      </w:r>
      <w:r w:rsidR="00A3599B">
        <w:rPr>
          <w:bCs/>
          <w:color w:val="000000" w:themeColor="text1"/>
          <w:lang w:val="es-ES_tradnl"/>
        </w:rPr>
        <w:t>Artículo</w:t>
      </w:r>
      <w:r w:rsidR="00833FC9" w:rsidRPr="008C13F4">
        <w:rPr>
          <w:bCs/>
          <w:color w:val="000000" w:themeColor="text1"/>
          <w:lang w:val="es-ES_tradnl"/>
        </w:rPr>
        <w:t xml:space="preserve"> 5)</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0D3960" w:rsidRPr="00765725" w14:paraId="71F1DF88" w14:textId="77777777" w:rsidTr="0092612F">
        <w:tc>
          <w:tcPr>
            <w:tcW w:w="1596" w:type="dxa"/>
          </w:tcPr>
          <w:p w14:paraId="1828BF0F" w14:textId="4D2A7F83"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6E367205" w14:textId="07B21330"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39C12646" w14:textId="17EF66D1"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41E61A08" w14:textId="103A5F18"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33816D23" w14:textId="0535C78C"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0744B574" w14:textId="507815E2"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0D3960" w:rsidRPr="00765725" w14:paraId="1DB12F20" w14:textId="77777777" w:rsidTr="0092612F">
        <w:tc>
          <w:tcPr>
            <w:tcW w:w="1596" w:type="dxa"/>
          </w:tcPr>
          <w:p w14:paraId="67194DAE" w14:textId="77777777" w:rsidR="000D3960" w:rsidRPr="008C13F4" w:rsidRDefault="000D3960" w:rsidP="0092612F">
            <w:pPr>
              <w:rPr>
                <w:lang w:val="es-ES_tradnl"/>
              </w:rPr>
            </w:pPr>
          </w:p>
        </w:tc>
        <w:tc>
          <w:tcPr>
            <w:tcW w:w="1596" w:type="dxa"/>
          </w:tcPr>
          <w:p w14:paraId="50C5EDFE" w14:textId="77777777" w:rsidR="000D3960" w:rsidRPr="008C13F4" w:rsidRDefault="000D3960" w:rsidP="0092612F">
            <w:pPr>
              <w:rPr>
                <w:lang w:val="es-ES_tradnl"/>
              </w:rPr>
            </w:pPr>
          </w:p>
        </w:tc>
        <w:tc>
          <w:tcPr>
            <w:tcW w:w="1596" w:type="dxa"/>
          </w:tcPr>
          <w:p w14:paraId="544804AF" w14:textId="77777777" w:rsidR="000D3960" w:rsidRPr="008C13F4" w:rsidRDefault="000D3960" w:rsidP="0092612F">
            <w:pPr>
              <w:rPr>
                <w:lang w:val="es-ES_tradnl"/>
              </w:rPr>
            </w:pPr>
          </w:p>
        </w:tc>
        <w:tc>
          <w:tcPr>
            <w:tcW w:w="1596" w:type="dxa"/>
          </w:tcPr>
          <w:p w14:paraId="69E89E7D" w14:textId="77777777" w:rsidR="000D3960" w:rsidRPr="008C13F4" w:rsidRDefault="000D3960" w:rsidP="0092612F">
            <w:pPr>
              <w:rPr>
                <w:lang w:val="es-ES_tradnl"/>
              </w:rPr>
            </w:pPr>
          </w:p>
        </w:tc>
        <w:tc>
          <w:tcPr>
            <w:tcW w:w="1596" w:type="dxa"/>
          </w:tcPr>
          <w:p w14:paraId="1C15175A" w14:textId="77777777" w:rsidR="000D3960" w:rsidRPr="008C13F4" w:rsidRDefault="000D3960" w:rsidP="0092612F">
            <w:pPr>
              <w:rPr>
                <w:lang w:val="es-ES_tradnl"/>
              </w:rPr>
            </w:pPr>
          </w:p>
        </w:tc>
        <w:tc>
          <w:tcPr>
            <w:tcW w:w="1596" w:type="dxa"/>
          </w:tcPr>
          <w:p w14:paraId="702D876C" w14:textId="77777777" w:rsidR="000D3960" w:rsidRPr="008C13F4" w:rsidRDefault="000D3960" w:rsidP="0092612F">
            <w:pPr>
              <w:rPr>
                <w:lang w:val="es-ES_tradnl"/>
              </w:rPr>
            </w:pPr>
          </w:p>
        </w:tc>
      </w:tr>
    </w:tbl>
    <w:p w14:paraId="31699FE4" w14:textId="77777777" w:rsidR="000D3960" w:rsidRPr="008C13F4" w:rsidRDefault="000D3960" w:rsidP="000D3960">
      <w:pPr>
        <w:rPr>
          <w:lang w:val="es-ES_tradnl"/>
        </w:rPr>
      </w:pPr>
    </w:p>
    <w:p w14:paraId="3C27A952" w14:textId="07C350AA" w:rsidR="000D3960" w:rsidRPr="008C13F4" w:rsidRDefault="000D3960" w:rsidP="000D3960">
      <w:pPr>
        <w:pStyle w:val="Heading3"/>
        <w:jc w:val="both"/>
        <w:rPr>
          <w:lang w:val="es-ES_tradnl"/>
        </w:rPr>
      </w:pPr>
      <w:r w:rsidRPr="008C13F4">
        <w:rPr>
          <w:lang w:val="es-ES_tradnl"/>
        </w:rPr>
        <w:t>3.3.1</w:t>
      </w:r>
      <w:r w:rsidR="009C5018" w:rsidRPr="008C13F4">
        <w:rPr>
          <w:lang w:val="es-ES_tradnl"/>
        </w:rPr>
        <w:t>4</w:t>
      </w:r>
      <w:r w:rsidR="002F2DB3" w:rsidRPr="008C13F4">
        <w:rPr>
          <w:lang w:val="es-ES_tradnl"/>
        </w:rPr>
        <w:t xml:space="preserve"> Actividad</w:t>
      </w:r>
      <w:r w:rsidRPr="008C13F4">
        <w:rPr>
          <w:lang w:val="es-ES_tradnl"/>
        </w:rPr>
        <w:t xml:space="preserve">: </w:t>
      </w:r>
      <w:r w:rsidR="002F2DB3" w:rsidRPr="008C13F4">
        <w:rPr>
          <w:lang w:val="es-ES_tradnl"/>
        </w:rPr>
        <w:t xml:space="preserve">Identificación y gestión de existencias, </w:t>
      </w:r>
      <w:r w:rsidR="00670CBF" w:rsidRPr="008C13F4">
        <w:rPr>
          <w:lang w:val="es-ES_tradnl"/>
        </w:rPr>
        <w:t>desechos</w:t>
      </w:r>
      <w:r w:rsidR="00EC17F9" w:rsidRPr="008C13F4">
        <w:rPr>
          <w:lang w:val="es-ES_tradnl"/>
        </w:rPr>
        <w:t xml:space="preserve"> y </w:t>
      </w:r>
      <w:r w:rsidR="00A3599B">
        <w:rPr>
          <w:lang w:val="es-ES_tradnl"/>
        </w:rPr>
        <w:t>Artículo</w:t>
      </w:r>
      <w:r w:rsidR="00EC17F9" w:rsidRPr="008C13F4">
        <w:rPr>
          <w:lang w:val="es-ES_tradnl"/>
        </w:rPr>
        <w:t>s en uso, incluida</w:t>
      </w:r>
      <w:r w:rsidR="002F2DB3" w:rsidRPr="008C13F4">
        <w:rPr>
          <w:lang w:val="es-ES_tradnl"/>
        </w:rPr>
        <w:t xml:space="preserve"> la reducción de</w:t>
      </w:r>
      <w:r w:rsidR="00EC17F9" w:rsidRPr="008C13F4">
        <w:rPr>
          <w:lang w:val="es-ES_tradnl"/>
        </w:rPr>
        <w:t xml:space="preserve"> las liberaciones y</w:t>
      </w:r>
      <w:r w:rsidR="002F2DB3" w:rsidRPr="008C13F4">
        <w:rPr>
          <w:lang w:val="es-ES_tradnl"/>
        </w:rPr>
        <w:t xml:space="preserve"> m</w:t>
      </w:r>
      <w:r w:rsidR="00EC17F9" w:rsidRPr="008C13F4">
        <w:rPr>
          <w:lang w:val="es-ES_tradnl"/>
        </w:rPr>
        <w:t>edidas apropiadas para su gestión</w:t>
      </w:r>
      <w:r w:rsidR="002F2DB3" w:rsidRPr="008C13F4">
        <w:rPr>
          <w:lang w:val="es-ES_tradnl"/>
        </w:rPr>
        <w:t xml:space="preserve"> y eliminación (</w:t>
      </w:r>
      <w:r w:rsidR="00A3599B">
        <w:rPr>
          <w:lang w:val="es-ES_tradnl"/>
        </w:rPr>
        <w:t>Artículo</w:t>
      </w:r>
      <w:r w:rsidRPr="008C13F4">
        <w:rPr>
          <w:lang w:val="es-ES_tradnl"/>
        </w:rPr>
        <w:t xml:space="preserve"> 6)</w:t>
      </w:r>
    </w:p>
    <w:p w14:paraId="5897912B" w14:textId="046122DF" w:rsidR="000D3960" w:rsidRPr="008C13F4" w:rsidRDefault="000D3960" w:rsidP="000D3960">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9A90B6B" w14:textId="7EFB8211" w:rsidR="000D3960" w:rsidRPr="008C13F4" w:rsidRDefault="00E76F1D" w:rsidP="000D3960">
      <w:pPr>
        <w:rPr>
          <w:color w:val="000000" w:themeColor="text1"/>
          <w:lang w:val="es-ES_tradnl"/>
        </w:rPr>
      </w:pPr>
      <w:r w:rsidRPr="008C13F4">
        <w:rPr>
          <w:bCs/>
          <w:color w:val="000000" w:themeColor="text1"/>
          <w:lang w:val="es-ES_tradnl"/>
        </w:rPr>
        <w:t>Tabla</w:t>
      </w:r>
      <w:r w:rsidR="00587682" w:rsidRPr="008C13F4">
        <w:rPr>
          <w:bCs/>
          <w:color w:val="000000" w:themeColor="text1"/>
          <w:lang w:val="es-ES_tradnl"/>
        </w:rPr>
        <w:t xml:space="preserve"> [</w:t>
      </w:r>
      <w:r w:rsidRPr="008C13F4">
        <w:rPr>
          <w:bCs/>
          <w:color w:val="000000" w:themeColor="text1"/>
          <w:lang w:val="es-ES_tradnl"/>
        </w:rPr>
        <w:t>indique el número</w:t>
      </w:r>
      <w:r w:rsidR="00587682" w:rsidRPr="008C13F4">
        <w:rPr>
          <w:bCs/>
          <w:color w:val="000000" w:themeColor="text1"/>
          <w:lang w:val="es-ES_tradnl"/>
        </w:rPr>
        <w:t xml:space="preserve">]. </w:t>
      </w:r>
      <w:r w:rsidR="002F2DB3" w:rsidRPr="008C13F4">
        <w:rPr>
          <w:color w:val="000000" w:themeColor="text1"/>
          <w:lang w:val="es-ES_tradnl"/>
        </w:rPr>
        <w:t>Actividad</w:t>
      </w:r>
      <w:r w:rsidR="00833FC9" w:rsidRPr="008C13F4">
        <w:rPr>
          <w:color w:val="000000" w:themeColor="text1"/>
          <w:lang w:val="es-ES_tradnl"/>
        </w:rPr>
        <w:t xml:space="preserve">: </w:t>
      </w:r>
      <w:r w:rsidR="002F2DB3" w:rsidRPr="008C13F4">
        <w:rPr>
          <w:color w:val="000000" w:themeColor="text1"/>
          <w:lang w:val="es-ES_tradnl"/>
        </w:rPr>
        <w:t>Identificación y gestión de existencias,</w:t>
      </w:r>
      <w:r w:rsidR="008277C7" w:rsidRPr="008C13F4">
        <w:rPr>
          <w:color w:val="000000" w:themeColor="text1"/>
          <w:lang w:val="es-ES_tradnl"/>
        </w:rPr>
        <w:t xml:space="preserve"> </w:t>
      </w:r>
      <w:r w:rsidR="00670CBF" w:rsidRPr="008C13F4">
        <w:rPr>
          <w:color w:val="000000" w:themeColor="text1"/>
          <w:lang w:val="es-ES_tradnl"/>
        </w:rPr>
        <w:t>desechos</w:t>
      </w:r>
      <w:r w:rsidR="002F2DB3" w:rsidRPr="008C13F4">
        <w:rPr>
          <w:color w:val="000000" w:themeColor="text1"/>
          <w:lang w:val="es-ES_tradnl"/>
        </w:rPr>
        <w:t xml:space="preserve"> y </w:t>
      </w:r>
      <w:r w:rsidR="00A3599B">
        <w:rPr>
          <w:color w:val="000000" w:themeColor="text1"/>
          <w:lang w:val="es-ES_tradnl"/>
        </w:rPr>
        <w:t>Artículo</w:t>
      </w:r>
      <w:r w:rsidR="00EC17F9" w:rsidRPr="008C13F4">
        <w:rPr>
          <w:color w:val="000000" w:themeColor="text1"/>
          <w:lang w:val="es-ES_tradnl"/>
        </w:rPr>
        <w:t>s en uso incluida la reducción de las liberaciones</w:t>
      </w:r>
      <w:r w:rsidR="002F2DB3" w:rsidRPr="008C13F4">
        <w:rPr>
          <w:color w:val="000000" w:themeColor="text1"/>
          <w:lang w:val="es-ES_tradnl"/>
        </w:rPr>
        <w:t xml:space="preserve"> y m</w:t>
      </w:r>
      <w:r w:rsidR="00EC17F9" w:rsidRPr="008C13F4">
        <w:rPr>
          <w:color w:val="000000" w:themeColor="text1"/>
          <w:lang w:val="es-ES_tradnl"/>
        </w:rPr>
        <w:t>edidas apropiadas para su gestión</w:t>
      </w:r>
      <w:r w:rsidR="002F2DB3" w:rsidRPr="008C13F4">
        <w:rPr>
          <w:color w:val="000000" w:themeColor="text1"/>
          <w:lang w:val="es-ES_tradnl"/>
        </w:rPr>
        <w:t xml:space="preserve"> y eliminación (</w:t>
      </w:r>
      <w:r w:rsidR="00A3599B">
        <w:rPr>
          <w:color w:val="000000" w:themeColor="text1"/>
          <w:lang w:val="es-ES_tradnl"/>
        </w:rPr>
        <w:t>Artículo</w:t>
      </w:r>
      <w:r w:rsidR="00833FC9" w:rsidRPr="008C13F4">
        <w:rPr>
          <w:color w:val="000000" w:themeColor="text1"/>
          <w:lang w:val="es-ES_tradnl"/>
        </w:rPr>
        <w:t xml:space="preserve"> 6)</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0D3960" w:rsidRPr="00765725" w14:paraId="66388D5E" w14:textId="77777777" w:rsidTr="0092612F">
        <w:tc>
          <w:tcPr>
            <w:tcW w:w="1596" w:type="dxa"/>
          </w:tcPr>
          <w:p w14:paraId="7527D7D1" w14:textId="028B6E43"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148F65DD" w14:textId="14F1637E"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5C43895A" w14:textId="29CEDD8B"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25F93922" w14:textId="1402CE89"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6511955B" w14:textId="3CBB0DFB"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6E9BB340" w14:textId="6D1110B8"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0D3960" w:rsidRPr="00765725" w14:paraId="2499B69C" w14:textId="77777777" w:rsidTr="0092612F">
        <w:tc>
          <w:tcPr>
            <w:tcW w:w="1596" w:type="dxa"/>
          </w:tcPr>
          <w:p w14:paraId="22943760" w14:textId="77777777" w:rsidR="000D3960" w:rsidRPr="008C13F4" w:rsidRDefault="000D3960" w:rsidP="0092612F">
            <w:pPr>
              <w:rPr>
                <w:lang w:val="es-ES_tradnl"/>
              </w:rPr>
            </w:pPr>
          </w:p>
        </w:tc>
        <w:tc>
          <w:tcPr>
            <w:tcW w:w="1596" w:type="dxa"/>
          </w:tcPr>
          <w:p w14:paraId="2B1D2AC1" w14:textId="77777777" w:rsidR="000D3960" w:rsidRPr="008C13F4" w:rsidRDefault="000D3960" w:rsidP="0092612F">
            <w:pPr>
              <w:rPr>
                <w:lang w:val="es-ES_tradnl"/>
              </w:rPr>
            </w:pPr>
          </w:p>
        </w:tc>
        <w:tc>
          <w:tcPr>
            <w:tcW w:w="1596" w:type="dxa"/>
          </w:tcPr>
          <w:p w14:paraId="18FDEF87" w14:textId="77777777" w:rsidR="000D3960" w:rsidRPr="008C13F4" w:rsidRDefault="000D3960" w:rsidP="0092612F">
            <w:pPr>
              <w:rPr>
                <w:lang w:val="es-ES_tradnl"/>
              </w:rPr>
            </w:pPr>
          </w:p>
        </w:tc>
        <w:tc>
          <w:tcPr>
            <w:tcW w:w="1596" w:type="dxa"/>
          </w:tcPr>
          <w:p w14:paraId="60DAD779" w14:textId="77777777" w:rsidR="000D3960" w:rsidRPr="008C13F4" w:rsidRDefault="000D3960" w:rsidP="0092612F">
            <w:pPr>
              <w:rPr>
                <w:lang w:val="es-ES_tradnl"/>
              </w:rPr>
            </w:pPr>
          </w:p>
        </w:tc>
        <w:tc>
          <w:tcPr>
            <w:tcW w:w="1596" w:type="dxa"/>
          </w:tcPr>
          <w:p w14:paraId="46891718" w14:textId="77777777" w:rsidR="000D3960" w:rsidRPr="008C13F4" w:rsidRDefault="000D3960" w:rsidP="0092612F">
            <w:pPr>
              <w:rPr>
                <w:lang w:val="es-ES_tradnl"/>
              </w:rPr>
            </w:pPr>
          </w:p>
        </w:tc>
        <w:tc>
          <w:tcPr>
            <w:tcW w:w="1596" w:type="dxa"/>
          </w:tcPr>
          <w:p w14:paraId="1447E144" w14:textId="77777777" w:rsidR="000D3960" w:rsidRPr="008C13F4" w:rsidRDefault="000D3960" w:rsidP="0092612F">
            <w:pPr>
              <w:rPr>
                <w:lang w:val="es-ES_tradnl"/>
              </w:rPr>
            </w:pPr>
          </w:p>
        </w:tc>
      </w:tr>
    </w:tbl>
    <w:p w14:paraId="37FF4E65" w14:textId="77777777" w:rsidR="001C74DA" w:rsidRPr="008C13F4" w:rsidRDefault="001C74DA" w:rsidP="00931D9B">
      <w:pPr>
        <w:rPr>
          <w:lang w:val="es-ES_tradnl"/>
        </w:rPr>
      </w:pPr>
    </w:p>
    <w:p w14:paraId="586F5CB8" w14:textId="0FB68EF2" w:rsidR="000D3960" w:rsidRPr="008C13F4" w:rsidRDefault="000D3960" w:rsidP="000D3960">
      <w:pPr>
        <w:pStyle w:val="Heading3"/>
        <w:jc w:val="both"/>
        <w:rPr>
          <w:lang w:val="es-ES_tradnl"/>
        </w:rPr>
      </w:pPr>
      <w:r w:rsidRPr="008C13F4">
        <w:rPr>
          <w:lang w:val="es-ES_tradnl"/>
        </w:rPr>
        <w:t>3.3.1</w:t>
      </w:r>
      <w:r w:rsidR="009C5018" w:rsidRPr="008C13F4">
        <w:rPr>
          <w:lang w:val="es-ES_tradnl"/>
        </w:rPr>
        <w:t>5</w:t>
      </w:r>
      <w:r w:rsidR="002F2DB3" w:rsidRPr="008C13F4">
        <w:rPr>
          <w:lang w:val="es-ES_tradnl"/>
        </w:rPr>
        <w:t xml:space="preserve"> Actividad: Identificación de sitios contaminados</w:t>
      </w:r>
      <w:r w:rsidRPr="008C13F4">
        <w:rPr>
          <w:lang w:val="es-ES_tradnl"/>
        </w:rPr>
        <w:t xml:space="preserve"> (Anex</w:t>
      </w:r>
      <w:r w:rsidR="002F2DB3" w:rsidRPr="008C13F4">
        <w:rPr>
          <w:lang w:val="es-ES_tradnl"/>
        </w:rPr>
        <w:t xml:space="preserve">o A, B, y </w:t>
      </w:r>
      <w:r w:rsidRPr="008C13F4">
        <w:rPr>
          <w:lang w:val="es-ES_tradnl"/>
        </w:rPr>
        <w:t xml:space="preserve">C </w:t>
      </w:r>
      <w:r w:rsidR="002F2DB3" w:rsidRPr="008C13F4">
        <w:rPr>
          <w:lang w:val="es-ES_tradnl"/>
        </w:rPr>
        <w:t>q</w:t>
      </w:r>
      <w:r w:rsidR="00317ECE" w:rsidRPr="008C13F4">
        <w:rPr>
          <w:lang w:val="es-ES_tradnl"/>
        </w:rPr>
        <w:t>uímico</w:t>
      </w:r>
      <w:r w:rsidR="002F2DB3" w:rsidRPr="008C13F4">
        <w:rPr>
          <w:lang w:val="es-ES_tradnl"/>
        </w:rPr>
        <w:t>s) y</w:t>
      </w:r>
      <w:r w:rsidRPr="008C13F4">
        <w:rPr>
          <w:lang w:val="es-ES_tradnl"/>
        </w:rPr>
        <w:t xml:space="preserve">, </w:t>
      </w:r>
      <w:r w:rsidR="002F2DB3" w:rsidRPr="008C13F4">
        <w:rPr>
          <w:lang w:val="es-ES_tradnl"/>
        </w:rPr>
        <w:t>en la medida de lo posible</w:t>
      </w:r>
      <w:r w:rsidRPr="008C13F4">
        <w:rPr>
          <w:lang w:val="es-ES_tradnl"/>
        </w:rPr>
        <w:t>,</w:t>
      </w:r>
      <w:r w:rsidR="002F2DB3" w:rsidRPr="008C13F4">
        <w:rPr>
          <w:lang w:val="es-ES_tradnl"/>
        </w:rPr>
        <w:t xml:space="preserve"> </w:t>
      </w:r>
      <w:r w:rsidR="00EC17F9" w:rsidRPr="008C13F4">
        <w:rPr>
          <w:lang w:val="es-ES_tradnl"/>
        </w:rPr>
        <w:t xml:space="preserve">su </w:t>
      </w:r>
      <w:r w:rsidR="002F2DB3" w:rsidRPr="008C13F4">
        <w:rPr>
          <w:lang w:val="es-ES_tradnl"/>
        </w:rPr>
        <w:t xml:space="preserve">remediación de una manera ambientalmente </w:t>
      </w:r>
      <w:r w:rsidR="00515A8D" w:rsidRPr="008C13F4">
        <w:rPr>
          <w:lang w:val="es-ES_tradnl"/>
        </w:rPr>
        <w:t>racional</w:t>
      </w:r>
    </w:p>
    <w:p w14:paraId="4344EB7D" w14:textId="59FF6A92" w:rsidR="000D3960" w:rsidRPr="008C13F4" w:rsidRDefault="000D3960" w:rsidP="000D3960">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52D4DF0E" w14:textId="69968718" w:rsidR="002F2DB3" w:rsidRPr="008C13F4" w:rsidRDefault="00E76F1D" w:rsidP="002F2DB3">
      <w:pPr>
        <w:pStyle w:val="Heading3"/>
        <w:jc w:val="both"/>
        <w:rPr>
          <w:b w:val="0"/>
          <w:color w:val="auto"/>
          <w:lang w:val="es-ES_tradnl"/>
        </w:rPr>
      </w:pPr>
      <w:r w:rsidRPr="008C13F4">
        <w:rPr>
          <w:b w:val="0"/>
          <w:color w:val="auto"/>
          <w:lang w:val="es-ES_tradnl"/>
        </w:rPr>
        <w:t>Tabla</w:t>
      </w:r>
      <w:r w:rsidR="00833FC9" w:rsidRPr="008C13F4">
        <w:rPr>
          <w:b w:val="0"/>
          <w:color w:val="auto"/>
          <w:lang w:val="es-ES_tradnl"/>
        </w:rPr>
        <w:t xml:space="preserve"> [</w:t>
      </w:r>
      <w:r w:rsidRPr="008C13F4">
        <w:rPr>
          <w:b w:val="0"/>
          <w:color w:val="auto"/>
          <w:lang w:val="es-ES_tradnl"/>
        </w:rPr>
        <w:t>indique el número</w:t>
      </w:r>
      <w:r w:rsidR="00833FC9" w:rsidRPr="008C13F4">
        <w:rPr>
          <w:b w:val="0"/>
          <w:color w:val="auto"/>
          <w:lang w:val="es-ES_tradnl"/>
        </w:rPr>
        <w:t xml:space="preserve">]. </w:t>
      </w:r>
      <w:r w:rsidR="002F2DB3" w:rsidRPr="008C13F4">
        <w:rPr>
          <w:b w:val="0"/>
          <w:color w:val="auto"/>
          <w:lang w:val="es-ES_tradnl"/>
        </w:rPr>
        <w:t>Actividad</w:t>
      </w:r>
      <w:r w:rsidR="00833FC9" w:rsidRPr="008C13F4">
        <w:rPr>
          <w:b w:val="0"/>
          <w:color w:val="auto"/>
          <w:lang w:val="es-ES_tradnl"/>
        </w:rPr>
        <w:t xml:space="preserve">: </w:t>
      </w:r>
      <w:r w:rsidR="002F2DB3" w:rsidRPr="008C13F4">
        <w:rPr>
          <w:b w:val="0"/>
          <w:color w:val="auto"/>
          <w:lang w:val="es-ES_tradnl"/>
        </w:rPr>
        <w:t xml:space="preserve">Identificación de sitios contaminados (Anexo A, </w:t>
      </w:r>
      <w:r w:rsidR="00BD758A" w:rsidRPr="008C13F4">
        <w:rPr>
          <w:b w:val="0"/>
          <w:color w:val="auto"/>
          <w:lang w:val="es-ES_tradnl"/>
        </w:rPr>
        <w:t xml:space="preserve">B, y C químicos) y, </w:t>
      </w:r>
      <w:r w:rsidR="002F2DB3" w:rsidRPr="008C13F4">
        <w:rPr>
          <w:b w:val="0"/>
          <w:color w:val="auto"/>
          <w:lang w:val="es-ES_tradnl"/>
        </w:rPr>
        <w:t xml:space="preserve">en la medida de lo posible, </w:t>
      </w:r>
      <w:r w:rsidR="00EC17F9" w:rsidRPr="008C13F4">
        <w:rPr>
          <w:b w:val="0"/>
          <w:color w:val="auto"/>
          <w:lang w:val="es-ES_tradnl"/>
        </w:rPr>
        <w:t xml:space="preserve">su </w:t>
      </w:r>
      <w:r w:rsidR="002F2DB3" w:rsidRPr="008C13F4">
        <w:rPr>
          <w:b w:val="0"/>
          <w:color w:val="auto"/>
          <w:lang w:val="es-ES_tradnl"/>
        </w:rPr>
        <w:t xml:space="preserve">remediación de una manera ambientalmente </w:t>
      </w:r>
      <w:r w:rsidR="00515A8D" w:rsidRPr="008C13F4">
        <w:rPr>
          <w:b w:val="0"/>
          <w:color w:val="auto"/>
          <w:lang w:val="es-ES_tradnl"/>
        </w:rPr>
        <w:t>racional</w:t>
      </w:r>
    </w:p>
    <w:p w14:paraId="460B02C9" w14:textId="6E00B1D2" w:rsidR="000D3960" w:rsidRPr="008C13F4" w:rsidRDefault="000D3960" w:rsidP="000D3960">
      <w:pPr>
        <w:rPr>
          <w:lang w:val="es-ES_tradnl"/>
        </w:rPr>
      </w:pP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0D3960" w:rsidRPr="00765725" w14:paraId="42AFA225" w14:textId="77777777" w:rsidTr="0092612F">
        <w:tc>
          <w:tcPr>
            <w:tcW w:w="1596" w:type="dxa"/>
          </w:tcPr>
          <w:p w14:paraId="2F76B3D5" w14:textId="53DBAE38"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lastRenderedPageBreak/>
              <w:t>Objetivos</w:t>
            </w:r>
          </w:p>
        </w:tc>
        <w:tc>
          <w:tcPr>
            <w:tcW w:w="1596" w:type="dxa"/>
          </w:tcPr>
          <w:p w14:paraId="77DDD1E9" w14:textId="2D1FA455"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13CAC831" w14:textId="63B62752"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656EACAE" w14:textId="5FE98769"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61E387D8" w14:textId="734CB5D1"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70DF543D" w14:textId="25C8C3AA"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0D3960" w:rsidRPr="00765725" w14:paraId="44B89F6B" w14:textId="77777777" w:rsidTr="0092612F">
        <w:tc>
          <w:tcPr>
            <w:tcW w:w="1596" w:type="dxa"/>
          </w:tcPr>
          <w:p w14:paraId="66EC3430" w14:textId="77777777" w:rsidR="000D3960" w:rsidRPr="008C13F4" w:rsidRDefault="000D3960" w:rsidP="0092612F">
            <w:pPr>
              <w:rPr>
                <w:lang w:val="es-ES_tradnl"/>
              </w:rPr>
            </w:pPr>
          </w:p>
        </w:tc>
        <w:tc>
          <w:tcPr>
            <w:tcW w:w="1596" w:type="dxa"/>
          </w:tcPr>
          <w:p w14:paraId="0E9B11F9" w14:textId="77777777" w:rsidR="000D3960" w:rsidRPr="008C13F4" w:rsidRDefault="000D3960" w:rsidP="0092612F">
            <w:pPr>
              <w:rPr>
                <w:lang w:val="es-ES_tradnl"/>
              </w:rPr>
            </w:pPr>
          </w:p>
        </w:tc>
        <w:tc>
          <w:tcPr>
            <w:tcW w:w="1596" w:type="dxa"/>
          </w:tcPr>
          <w:p w14:paraId="6E0D2C96" w14:textId="77777777" w:rsidR="000D3960" w:rsidRPr="008C13F4" w:rsidRDefault="000D3960" w:rsidP="0092612F">
            <w:pPr>
              <w:rPr>
                <w:lang w:val="es-ES_tradnl"/>
              </w:rPr>
            </w:pPr>
          </w:p>
        </w:tc>
        <w:tc>
          <w:tcPr>
            <w:tcW w:w="1596" w:type="dxa"/>
          </w:tcPr>
          <w:p w14:paraId="0A745A00" w14:textId="77777777" w:rsidR="000D3960" w:rsidRPr="008C13F4" w:rsidRDefault="000D3960" w:rsidP="0092612F">
            <w:pPr>
              <w:rPr>
                <w:lang w:val="es-ES_tradnl"/>
              </w:rPr>
            </w:pPr>
          </w:p>
        </w:tc>
        <w:tc>
          <w:tcPr>
            <w:tcW w:w="1596" w:type="dxa"/>
          </w:tcPr>
          <w:p w14:paraId="2CAD6DDF" w14:textId="77777777" w:rsidR="000D3960" w:rsidRPr="008C13F4" w:rsidRDefault="000D3960" w:rsidP="0092612F">
            <w:pPr>
              <w:rPr>
                <w:lang w:val="es-ES_tradnl"/>
              </w:rPr>
            </w:pPr>
          </w:p>
        </w:tc>
        <w:tc>
          <w:tcPr>
            <w:tcW w:w="1596" w:type="dxa"/>
          </w:tcPr>
          <w:p w14:paraId="145CBC83" w14:textId="77777777" w:rsidR="000D3960" w:rsidRPr="008C13F4" w:rsidRDefault="000D3960" w:rsidP="0092612F">
            <w:pPr>
              <w:rPr>
                <w:lang w:val="es-ES_tradnl"/>
              </w:rPr>
            </w:pPr>
          </w:p>
        </w:tc>
      </w:tr>
    </w:tbl>
    <w:p w14:paraId="79C89DB1" w14:textId="77777777" w:rsidR="000D3960" w:rsidRPr="008C13F4" w:rsidRDefault="000D3960" w:rsidP="000D3960">
      <w:pPr>
        <w:rPr>
          <w:lang w:val="es-ES_tradnl"/>
        </w:rPr>
      </w:pPr>
    </w:p>
    <w:p w14:paraId="205676A1" w14:textId="3B769184" w:rsidR="000D3960" w:rsidRPr="008C13F4" w:rsidRDefault="000D3960" w:rsidP="000D3960">
      <w:pPr>
        <w:pStyle w:val="Heading3"/>
        <w:jc w:val="both"/>
        <w:rPr>
          <w:lang w:val="es-ES_tradnl"/>
        </w:rPr>
      </w:pPr>
      <w:r w:rsidRPr="008C13F4">
        <w:rPr>
          <w:lang w:val="es-ES_tradnl"/>
        </w:rPr>
        <w:t>3.3.1</w:t>
      </w:r>
      <w:r w:rsidR="009C5018" w:rsidRPr="008C13F4">
        <w:rPr>
          <w:lang w:val="es-ES_tradnl"/>
        </w:rPr>
        <w:t>6</w:t>
      </w:r>
      <w:r w:rsidR="002F2DB3" w:rsidRPr="008C13F4">
        <w:rPr>
          <w:lang w:val="es-ES_tradnl"/>
        </w:rPr>
        <w:t xml:space="preserve"> Actividad: Facilitar o realizar intercambio de información y participación de los interesados</w:t>
      </w:r>
    </w:p>
    <w:p w14:paraId="3011C48C" w14:textId="6F03779B" w:rsidR="000D3960" w:rsidRPr="008C13F4" w:rsidRDefault="000D3960" w:rsidP="000D3960">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230BEAD" w14:textId="553B8914" w:rsidR="002F2DB3" w:rsidRPr="008C13F4" w:rsidRDefault="00E76F1D" w:rsidP="002F2DB3">
      <w:pPr>
        <w:pStyle w:val="Heading3"/>
        <w:jc w:val="both"/>
        <w:rPr>
          <w:b w:val="0"/>
          <w:color w:val="auto"/>
          <w:lang w:val="es-ES_tradnl"/>
        </w:rPr>
      </w:pPr>
      <w:r w:rsidRPr="008C13F4">
        <w:rPr>
          <w:b w:val="0"/>
          <w:color w:val="auto"/>
          <w:lang w:val="es-ES_tradnl"/>
        </w:rPr>
        <w:t>Tabla</w:t>
      </w:r>
      <w:r w:rsidR="00833FC9" w:rsidRPr="008C13F4">
        <w:rPr>
          <w:b w:val="0"/>
          <w:color w:val="auto"/>
          <w:lang w:val="es-ES_tradnl"/>
        </w:rPr>
        <w:t xml:space="preserve"> [</w:t>
      </w:r>
      <w:r w:rsidRPr="008C13F4">
        <w:rPr>
          <w:b w:val="0"/>
          <w:color w:val="auto"/>
          <w:lang w:val="es-ES_tradnl"/>
        </w:rPr>
        <w:t>indique el número</w:t>
      </w:r>
      <w:r w:rsidR="00833FC9" w:rsidRPr="008C13F4">
        <w:rPr>
          <w:b w:val="0"/>
          <w:color w:val="auto"/>
          <w:lang w:val="es-ES_tradnl"/>
        </w:rPr>
        <w:t xml:space="preserve">]. </w:t>
      </w:r>
      <w:r w:rsidR="002F2DB3" w:rsidRPr="008C13F4">
        <w:rPr>
          <w:b w:val="0"/>
          <w:color w:val="auto"/>
          <w:lang w:val="es-ES_tradnl"/>
        </w:rPr>
        <w:t xml:space="preserve"> Actividad</w:t>
      </w:r>
      <w:r w:rsidR="00833FC9" w:rsidRPr="008C13F4">
        <w:rPr>
          <w:b w:val="0"/>
          <w:color w:val="auto"/>
          <w:lang w:val="es-ES_tradnl"/>
        </w:rPr>
        <w:t xml:space="preserve">: </w:t>
      </w:r>
      <w:r w:rsidR="002F2DB3" w:rsidRPr="008C13F4">
        <w:rPr>
          <w:b w:val="0"/>
          <w:color w:val="auto"/>
          <w:lang w:val="es-ES_tradnl"/>
        </w:rPr>
        <w:t xml:space="preserve"> Facilitar o realizar intercambio de información y participación de los interesados</w:t>
      </w:r>
    </w:p>
    <w:p w14:paraId="34AE0255" w14:textId="09EC757A" w:rsidR="000D3960" w:rsidRPr="008C13F4" w:rsidRDefault="000D3960" w:rsidP="000D3960">
      <w:pPr>
        <w:rPr>
          <w:lang w:val="es-ES_tradnl"/>
        </w:rPr>
      </w:pP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0D3960" w:rsidRPr="00765725" w14:paraId="7931B69F" w14:textId="77777777" w:rsidTr="0092612F">
        <w:tc>
          <w:tcPr>
            <w:tcW w:w="1596" w:type="dxa"/>
          </w:tcPr>
          <w:p w14:paraId="129C37B2" w14:textId="755DB94C"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0E115FB7" w14:textId="652AEBF2"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4B919DDC" w14:textId="0EC39938"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2C61EB79" w14:textId="23FD869B"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43933FAC" w14:textId="3FDCC5A3"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02FE849A" w14:textId="07112BBC" w:rsidR="000D3960"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0D3960" w:rsidRPr="00765725" w14:paraId="717C539E" w14:textId="77777777" w:rsidTr="0092612F">
        <w:tc>
          <w:tcPr>
            <w:tcW w:w="1596" w:type="dxa"/>
          </w:tcPr>
          <w:p w14:paraId="0337F831" w14:textId="77777777" w:rsidR="000D3960" w:rsidRPr="008C13F4" w:rsidRDefault="000D3960" w:rsidP="0092612F">
            <w:pPr>
              <w:rPr>
                <w:lang w:val="es-ES_tradnl"/>
              </w:rPr>
            </w:pPr>
          </w:p>
        </w:tc>
        <w:tc>
          <w:tcPr>
            <w:tcW w:w="1596" w:type="dxa"/>
          </w:tcPr>
          <w:p w14:paraId="15390EC0" w14:textId="77777777" w:rsidR="000D3960" w:rsidRPr="008C13F4" w:rsidRDefault="000D3960" w:rsidP="0092612F">
            <w:pPr>
              <w:rPr>
                <w:lang w:val="es-ES_tradnl"/>
              </w:rPr>
            </w:pPr>
          </w:p>
        </w:tc>
        <w:tc>
          <w:tcPr>
            <w:tcW w:w="1596" w:type="dxa"/>
          </w:tcPr>
          <w:p w14:paraId="48F78FE7" w14:textId="77777777" w:rsidR="000D3960" w:rsidRPr="008C13F4" w:rsidRDefault="000D3960" w:rsidP="0092612F">
            <w:pPr>
              <w:rPr>
                <w:lang w:val="es-ES_tradnl"/>
              </w:rPr>
            </w:pPr>
          </w:p>
        </w:tc>
        <w:tc>
          <w:tcPr>
            <w:tcW w:w="1596" w:type="dxa"/>
          </w:tcPr>
          <w:p w14:paraId="5C586B94" w14:textId="77777777" w:rsidR="000D3960" w:rsidRPr="008C13F4" w:rsidRDefault="000D3960" w:rsidP="0092612F">
            <w:pPr>
              <w:rPr>
                <w:lang w:val="es-ES_tradnl"/>
              </w:rPr>
            </w:pPr>
          </w:p>
        </w:tc>
        <w:tc>
          <w:tcPr>
            <w:tcW w:w="1596" w:type="dxa"/>
          </w:tcPr>
          <w:p w14:paraId="472404BA" w14:textId="77777777" w:rsidR="000D3960" w:rsidRPr="008C13F4" w:rsidRDefault="000D3960" w:rsidP="0092612F">
            <w:pPr>
              <w:rPr>
                <w:lang w:val="es-ES_tradnl"/>
              </w:rPr>
            </w:pPr>
          </w:p>
        </w:tc>
        <w:tc>
          <w:tcPr>
            <w:tcW w:w="1596" w:type="dxa"/>
          </w:tcPr>
          <w:p w14:paraId="4BD625FE" w14:textId="77777777" w:rsidR="000D3960" w:rsidRPr="008C13F4" w:rsidRDefault="000D3960" w:rsidP="0092612F">
            <w:pPr>
              <w:rPr>
                <w:lang w:val="es-ES_tradnl"/>
              </w:rPr>
            </w:pPr>
          </w:p>
        </w:tc>
      </w:tr>
    </w:tbl>
    <w:p w14:paraId="49A0C624" w14:textId="77777777" w:rsidR="000D3960" w:rsidRPr="008C13F4" w:rsidRDefault="000D3960" w:rsidP="000D3960">
      <w:pPr>
        <w:rPr>
          <w:lang w:val="es-ES_tradnl"/>
        </w:rPr>
      </w:pPr>
    </w:p>
    <w:p w14:paraId="37DE22BA" w14:textId="11B9D332" w:rsidR="000D3960" w:rsidRPr="008C13F4" w:rsidRDefault="005E2939" w:rsidP="005E2939">
      <w:pPr>
        <w:pStyle w:val="Heading3"/>
        <w:rPr>
          <w:lang w:val="es-ES_tradnl"/>
        </w:rPr>
      </w:pPr>
      <w:r w:rsidRPr="008C13F4">
        <w:rPr>
          <w:lang w:val="es-ES_tradnl"/>
        </w:rPr>
        <w:t>3.3.1</w:t>
      </w:r>
      <w:r w:rsidR="009C5018" w:rsidRPr="008C13F4">
        <w:rPr>
          <w:lang w:val="es-ES_tradnl"/>
        </w:rPr>
        <w:t>7</w:t>
      </w:r>
      <w:r w:rsidR="002F2DB3" w:rsidRPr="008C13F4">
        <w:rPr>
          <w:lang w:val="es-ES_tradnl"/>
        </w:rPr>
        <w:t xml:space="preserve"> Actividad</w:t>
      </w:r>
      <w:r w:rsidRPr="008C13F4">
        <w:rPr>
          <w:lang w:val="es-ES_tradnl"/>
        </w:rPr>
        <w:t xml:space="preserve">: </w:t>
      </w:r>
      <w:r w:rsidR="002F2DB3" w:rsidRPr="008C13F4">
        <w:rPr>
          <w:lang w:val="es-ES_tradnl"/>
        </w:rPr>
        <w:t xml:space="preserve"> Concientizació</w:t>
      </w:r>
      <w:r w:rsidR="008C4408" w:rsidRPr="008C13F4">
        <w:rPr>
          <w:lang w:val="es-ES_tradnl"/>
        </w:rPr>
        <w:t>n del público y los interesados</w:t>
      </w:r>
      <w:r w:rsidR="002F2DB3" w:rsidRPr="008C13F4">
        <w:rPr>
          <w:lang w:val="es-ES_tradnl"/>
        </w:rPr>
        <w:t>, información y educación (</w:t>
      </w:r>
      <w:r w:rsidR="00A3599B">
        <w:rPr>
          <w:lang w:val="es-ES_tradnl"/>
        </w:rPr>
        <w:t>Artículo</w:t>
      </w:r>
      <w:r w:rsidRPr="008C13F4">
        <w:rPr>
          <w:lang w:val="es-ES_tradnl"/>
        </w:rPr>
        <w:t xml:space="preserve"> 10)</w:t>
      </w:r>
    </w:p>
    <w:p w14:paraId="5FE716A1" w14:textId="5867E08C" w:rsidR="005E2939" w:rsidRPr="008C13F4" w:rsidRDefault="005E2939" w:rsidP="005E293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F5C0F41" w14:textId="20E7D2F3" w:rsidR="005E2939" w:rsidRPr="008C13F4" w:rsidRDefault="00E76F1D" w:rsidP="005E2939">
      <w:pPr>
        <w:rPr>
          <w:lang w:val="es-ES_tradnl"/>
        </w:rPr>
      </w:pPr>
      <w:r w:rsidRPr="008C13F4">
        <w:rPr>
          <w:lang w:val="es-ES_tradnl"/>
        </w:rPr>
        <w:t>Tabla</w:t>
      </w:r>
      <w:r w:rsidR="00833FC9" w:rsidRPr="008C13F4">
        <w:rPr>
          <w:lang w:val="es-ES_tradnl"/>
        </w:rPr>
        <w:t xml:space="preserve"> [</w:t>
      </w:r>
      <w:r w:rsidRPr="008C13F4">
        <w:rPr>
          <w:lang w:val="es-ES_tradnl"/>
        </w:rPr>
        <w:t>indique el número</w:t>
      </w:r>
      <w:r w:rsidR="002F2DB3" w:rsidRPr="008C13F4">
        <w:rPr>
          <w:lang w:val="es-ES_tradnl"/>
        </w:rPr>
        <w:t>]. Actividad</w:t>
      </w:r>
      <w:r w:rsidR="00833FC9" w:rsidRPr="008C13F4">
        <w:rPr>
          <w:lang w:val="es-ES_tradnl"/>
        </w:rPr>
        <w:t xml:space="preserve">: </w:t>
      </w:r>
      <w:r w:rsidR="002F2DB3" w:rsidRPr="008C13F4">
        <w:rPr>
          <w:lang w:val="es-ES_tradnl"/>
        </w:rPr>
        <w:t>Concientización del público y los interesados, información y educación (</w:t>
      </w:r>
      <w:r w:rsidR="00A3599B">
        <w:rPr>
          <w:lang w:val="es-ES_tradnl"/>
        </w:rPr>
        <w:t>Artículo</w:t>
      </w:r>
      <w:r w:rsidR="00833FC9" w:rsidRPr="008C13F4">
        <w:rPr>
          <w:lang w:val="es-ES_tradnl"/>
        </w:rPr>
        <w:t xml:space="preserve"> 10)</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5E2939" w:rsidRPr="00765725" w14:paraId="332094A8" w14:textId="77777777" w:rsidTr="0092612F">
        <w:tc>
          <w:tcPr>
            <w:tcW w:w="1596" w:type="dxa"/>
          </w:tcPr>
          <w:p w14:paraId="49C2189D" w14:textId="722FC682"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36371D5F" w14:textId="3C60A8AE"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7B6E9349" w14:textId="3B8B11A8"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5C154630" w14:textId="3944A76F"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37328438" w14:textId="1A1FA2F6"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28071796" w14:textId="568E382A"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5E2939" w:rsidRPr="00765725" w14:paraId="076D51C2" w14:textId="77777777" w:rsidTr="0092612F">
        <w:tc>
          <w:tcPr>
            <w:tcW w:w="1596" w:type="dxa"/>
          </w:tcPr>
          <w:p w14:paraId="03F3CF98" w14:textId="77777777" w:rsidR="005E2939" w:rsidRPr="008C13F4" w:rsidRDefault="005E2939" w:rsidP="0092612F">
            <w:pPr>
              <w:rPr>
                <w:lang w:val="es-ES_tradnl"/>
              </w:rPr>
            </w:pPr>
          </w:p>
        </w:tc>
        <w:tc>
          <w:tcPr>
            <w:tcW w:w="1596" w:type="dxa"/>
          </w:tcPr>
          <w:p w14:paraId="3B6FB689" w14:textId="77777777" w:rsidR="005E2939" w:rsidRPr="008C13F4" w:rsidRDefault="005E2939" w:rsidP="0092612F">
            <w:pPr>
              <w:rPr>
                <w:lang w:val="es-ES_tradnl"/>
              </w:rPr>
            </w:pPr>
          </w:p>
        </w:tc>
        <w:tc>
          <w:tcPr>
            <w:tcW w:w="1596" w:type="dxa"/>
          </w:tcPr>
          <w:p w14:paraId="47BA8813" w14:textId="77777777" w:rsidR="005E2939" w:rsidRPr="008C13F4" w:rsidRDefault="005E2939" w:rsidP="0092612F">
            <w:pPr>
              <w:rPr>
                <w:lang w:val="es-ES_tradnl"/>
              </w:rPr>
            </w:pPr>
          </w:p>
        </w:tc>
        <w:tc>
          <w:tcPr>
            <w:tcW w:w="1596" w:type="dxa"/>
          </w:tcPr>
          <w:p w14:paraId="5A0326BB" w14:textId="77777777" w:rsidR="005E2939" w:rsidRPr="008C13F4" w:rsidRDefault="005E2939" w:rsidP="0092612F">
            <w:pPr>
              <w:rPr>
                <w:lang w:val="es-ES_tradnl"/>
              </w:rPr>
            </w:pPr>
          </w:p>
        </w:tc>
        <w:tc>
          <w:tcPr>
            <w:tcW w:w="1596" w:type="dxa"/>
          </w:tcPr>
          <w:p w14:paraId="45F1A801" w14:textId="77777777" w:rsidR="005E2939" w:rsidRPr="008C13F4" w:rsidRDefault="005E2939" w:rsidP="0092612F">
            <w:pPr>
              <w:rPr>
                <w:lang w:val="es-ES_tradnl"/>
              </w:rPr>
            </w:pPr>
          </w:p>
        </w:tc>
        <w:tc>
          <w:tcPr>
            <w:tcW w:w="1596" w:type="dxa"/>
          </w:tcPr>
          <w:p w14:paraId="62C7008F" w14:textId="77777777" w:rsidR="005E2939" w:rsidRPr="008C13F4" w:rsidRDefault="005E2939" w:rsidP="0092612F">
            <w:pPr>
              <w:rPr>
                <w:lang w:val="es-ES_tradnl"/>
              </w:rPr>
            </w:pPr>
          </w:p>
        </w:tc>
      </w:tr>
    </w:tbl>
    <w:p w14:paraId="07E630DC" w14:textId="77777777" w:rsidR="005E2939" w:rsidRPr="008C13F4" w:rsidRDefault="005E2939" w:rsidP="005E2939">
      <w:pPr>
        <w:rPr>
          <w:lang w:val="es-ES_tradnl"/>
        </w:rPr>
      </w:pPr>
    </w:p>
    <w:p w14:paraId="24ED0FF0" w14:textId="78946713" w:rsidR="005E2939" w:rsidRPr="008C13F4" w:rsidRDefault="005E2939" w:rsidP="005E2939">
      <w:pPr>
        <w:pStyle w:val="Heading3"/>
        <w:rPr>
          <w:lang w:val="es-ES_tradnl"/>
        </w:rPr>
      </w:pPr>
      <w:r w:rsidRPr="008C13F4">
        <w:rPr>
          <w:lang w:val="es-ES_tradnl"/>
        </w:rPr>
        <w:t>3.3.1</w:t>
      </w:r>
      <w:r w:rsidR="009C5018" w:rsidRPr="008C13F4">
        <w:rPr>
          <w:lang w:val="es-ES_tradnl"/>
        </w:rPr>
        <w:t>8</w:t>
      </w:r>
      <w:r w:rsidR="002F2DB3" w:rsidRPr="008C13F4">
        <w:rPr>
          <w:lang w:val="es-ES_tradnl"/>
        </w:rPr>
        <w:t xml:space="preserve"> Actividad</w:t>
      </w:r>
      <w:r w:rsidRPr="008C13F4">
        <w:rPr>
          <w:lang w:val="es-ES_tradnl"/>
        </w:rPr>
        <w:t xml:space="preserve">: </w:t>
      </w:r>
      <w:r w:rsidR="002F2DB3" w:rsidRPr="008C13F4">
        <w:rPr>
          <w:lang w:val="es-ES_tradnl"/>
        </w:rPr>
        <w:t>Eficacia de la evaluación (</w:t>
      </w:r>
      <w:r w:rsidR="00A3599B">
        <w:rPr>
          <w:lang w:val="es-ES_tradnl"/>
        </w:rPr>
        <w:t>Artículo</w:t>
      </w:r>
      <w:r w:rsidRPr="008C13F4">
        <w:rPr>
          <w:lang w:val="es-ES_tradnl"/>
        </w:rPr>
        <w:t xml:space="preserve"> 16)</w:t>
      </w:r>
    </w:p>
    <w:p w14:paraId="35891D84" w14:textId="36F7FBC4" w:rsidR="005E2939" w:rsidRPr="008C13F4" w:rsidRDefault="005E2939" w:rsidP="005E293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683E14B0" w14:textId="704349F2" w:rsidR="005E2939" w:rsidRPr="008C13F4" w:rsidRDefault="00E76F1D" w:rsidP="005E2939">
      <w:pPr>
        <w:rPr>
          <w:lang w:val="es-ES_tradnl"/>
        </w:rPr>
      </w:pPr>
      <w:r w:rsidRPr="008C13F4">
        <w:rPr>
          <w:lang w:val="es-ES_tradnl"/>
        </w:rPr>
        <w:t>Tabla</w:t>
      </w:r>
      <w:r w:rsidR="00833FC9" w:rsidRPr="008C13F4">
        <w:rPr>
          <w:lang w:val="es-ES_tradnl"/>
        </w:rPr>
        <w:t xml:space="preserve"> [</w:t>
      </w:r>
      <w:r w:rsidRPr="008C13F4">
        <w:rPr>
          <w:lang w:val="es-ES_tradnl"/>
        </w:rPr>
        <w:t>indique el número</w:t>
      </w:r>
      <w:r w:rsidR="002F2DB3" w:rsidRPr="008C13F4">
        <w:rPr>
          <w:lang w:val="es-ES_tradnl"/>
        </w:rPr>
        <w:t>]. Actividad</w:t>
      </w:r>
      <w:r w:rsidR="00833FC9" w:rsidRPr="008C13F4">
        <w:rPr>
          <w:lang w:val="es-ES_tradnl"/>
        </w:rPr>
        <w:t xml:space="preserve">: </w:t>
      </w:r>
      <w:r w:rsidR="002F2DB3" w:rsidRPr="008C13F4">
        <w:rPr>
          <w:lang w:val="es-ES_tradnl"/>
        </w:rPr>
        <w:t>Eficacia de la evaluación (</w:t>
      </w:r>
      <w:r w:rsidR="00A3599B">
        <w:rPr>
          <w:lang w:val="es-ES_tradnl"/>
        </w:rPr>
        <w:t>Artículo</w:t>
      </w:r>
      <w:r w:rsidR="00833FC9" w:rsidRPr="008C13F4">
        <w:rPr>
          <w:lang w:val="es-ES_tradnl"/>
        </w:rPr>
        <w:t xml:space="preserve"> 16)</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5E2939" w:rsidRPr="00765725" w14:paraId="7FAE10BD" w14:textId="77777777" w:rsidTr="0092612F">
        <w:tc>
          <w:tcPr>
            <w:tcW w:w="1596" w:type="dxa"/>
          </w:tcPr>
          <w:p w14:paraId="30AC8592" w14:textId="6ED992E9"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658CFF83" w14:textId="585BA747"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6D333DBF" w14:textId="3854E700"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61D4BD93" w14:textId="15E196BB"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39798D8A" w14:textId="173A6163"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0737B882" w14:textId="05E9953B"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5E2939" w:rsidRPr="00765725" w14:paraId="6DC613A0" w14:textId="77777777" w:rsidTr="0092612F">
        <w:tc>
          <w:tcPr>
            <w:tcW w:w="1596" w:type="dxa"/>
          </w:tcPr>
          <w:p w14:paraId="53C527BB" w14:textId="77777777" w:rsidR="005E2939" w:rsidRPr="008C13F4" w:rsidRDefault="005E2939" w:rsidP="0092612F">
            <w:pPr>
              <w:rPr>
                <w:lang w:val="es-ES_tradnl"/>
              </w:rPr>
            </w:pPr>
          </w:p>
        </w:tc>
        <w:tc>
          <w:tcPr>
            <w:tcW w:w="1596" w:type="dxa"/>
          </w:tcPr>
          <w:p w14:paraId="4D92218D" w14:textId="77777777" w:rsidR="005E2939" w:rsidRPr="008C13F4" w:rsidRDefault="005E2939" w:rsidP="0092612F">
            <w:pPr>
              <w:rPr>
                <w:lang w:val="es-ES_tradnl"/>
              </w:rPr>
            </w:pPr>
          </w:p>
        </w:tc>
        <w:tc>
          <w:tcPr>
            <w:tcW w:w="1596" w:type="dxa"/>
          </w:tcPr>
          <w:p w14:paraId="7A1DF849" w14:textId="77777777" w:rsidR="005E2939" w:rsidRPr="008C13F4" w:rsidRDefault="005E2939" w:rsidP="0092612F">
            <w:pPr>
              <w:rPr>
                <w:lang w:val="es-ES_tradnl"/>
              </w:rPr>
            </w:pPr>
          </w:p>
        </w:tc>
        <w:tc>
          <w:tcPr>
            <w:tcW w:w="1596" w:type="dxa"/>
          </w:tcPr>
          <w:p w14:paraId="6ACAEF18" w14:textId="77777777" w:rsidR="005E2939" w:rsidRPr="008C13F4" w:rsidRDefault="005E2939" w:rsidP="0092612F">
            <w:pPr>
              <w:rPr>
                <w:lang w:val="es-ES_tradnl"/>
              </w:rPr>
            </w:pPr>
          </w:p>
        </w:tc>
        <w:tc>
          <w:tcPr>
            <w:tcW w:w="1596" w:type="dxa"/>
          </w:tcPr>
          <w:p w14:paraId="06435F30" w14:textId="77777777" w:rsidR="005E2939" w:rsidRPr="008C13F4" w:rsidRDefault="005E2939" w:rsidP="0092612F">
            <w:pPr>
              <w:rPr>
                <w:lang w:val="es-ES_tradnl"/>
              </w:rPr>
            </w:pPr>
          </w:p>
        </w:tc>
        <w:tc>
          <w:tcPr>
            <w:tcW w:w="1596" w:type="dxa"/>
          </w:tcPr>
          <w:p w14:paraId="61A76477" w14:textId="77777777" w:rsidR="005E2939" w:rsidRPr="008C13F4" w:rsidRDefault="005E2939" w:rsidP="0092612F">
            <w:pPr>
              <w:rPr>
                <w:lang w:val="es-ES_tradnl"/>
              </w:rPr>
            </w:pPr>
          </w:p>
        </w:tc>
      </w:tr>
    </w:tbl>
    <w:p w14:paraId="62EBDEA1" w14:textId="77777777" w:rsidR="005E2939" w:rsidRPr="008C13F4" w:rsidRDefault="005E2939" w:rsidP="005E2939">
      <w:pPr>
        <w:rPr>
          <w:lang w:val="es-ES_tradnl"/>
        </w:rPr>
      </w:pPr>
    </w:p>
    <w:p w14:paraId="0DC8A9EC" w14:textId="6078C777" w:rsidR="005E2939" w:rsidRPr="008C13F4" w:rsidRDefault="005E2939" w:rsidP="005E2939">
      <w:pPr>
        <w:pStyle w:val="Heading3"/>
        <w:rPr>
          <w:lang w:val="es-ES_tradnl"/>
        </w:rPr>
      </w:pPr>
      <w:r w:rsidRPr="008C13F4">
        <w:rPr>
          <w:lang w:val="es-ES_tradnl"/>
        </w:rPr>
        <w:t>3.3.1</w:t>
      </w:r>
      <w:r w:rsidR="009C5018" w:rsidRPr="008C13F4">
        <w:rPr>
          <w:lang w:val="es-ES_tradnl"/>
        </w:rPr>
        <w:t>9</w:t>
      </w:r>
      <w:r w:rsidR="002F2DB3" w:rsidRPr="008C13F4">
        <w:rPr>
          <w:lang w:val="es-ES_tradnl"/>
        </w:rPr>
        <w:t xml:space="preserve"> Actividad: Presentación de informes (</w:t>
      </w:r>
      <w:r w:rsidR="00A3599B">
        <w:rPr>
          <w:lang w:val="es-ES_tradnl"/>
        </w:rPr>
        <w:t>Artículo</w:t>
      </w:r>
      <w:r w:rsidRPr="008C13F4">
        <w:rPr>
          <w:lang w:val="es-ES_tradnl"/>
        </w:rPr>
        <w:t xml:space="preserve"> 15)</w:t>
      </w:r>
    </w:p>
    <w:p w14:paraId="662B77A2" w14:textId="41486F60" w:rsidR="005E2939" w:rsidRPr="008C13F4" w:rsidRDefault="005E2939" w:rsidP="005E293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C9964D5" w14:textId="1489187E" w:rsidR="005E2939" w:rsidRPr="008C13F4" w:rsidRDefault="00E76F1D" w:rsidP="005E2939">
      <w:pPr>
        <w:rPr>
          <w:lang w:val="es-ES_tradnl"/>
        </w:rPr>
      </w:pPr>
      <w:r w:rsidRPr="008C13F4">
        <w:rPr>
          <w:lang w:val="es-ES_tradnl"/>
        </w:rPr>
        <w:t>Tabla</w:t>
      </w:r>
      <w:r w:rsidR="00175221" w:rsidRPr="008C13F4">
        <w:rPr>
          <w:lang w:val="es-ES_tradnl"/>
        </w:rPr>
        <w:t xml:space="preserve"> [</w:t>
      </w:r>
      <w:r w:rsidRPr="008C13F4">
        <w:rPr>
          <w:lang w:val="es-ES_tradnl"/>
        </w:rPr>
        <w:t>indique el número</w:t>
      </w:r>
      <w:r w:rsidR="002F2DB3" w:rsidRPr="008C13F4">
        <w:rPr>
          <w:lang w:val="es-ES_tradnl"/>
        </w:rPr>
        <w:t>]. Actividad</w:t>
      </w:r>
      <w:r w:rsidR="00175221" w:rsidRPr="008C13F4">
        <w:rPr>
          <w:lang w:val="es-ES_tradnl"/>
        </w:rPr>
        <w:t xml:space="preserve">: </w:t>
      </w:r>
      <w:r w:rsidR="002F2DB3" w:rsidRPr="008C13F4">
        <w:rPr>
          <w:lang w:val="es-ES_tradnl"/>
        </w:rPr>
        <w:t>Presentación de informes (</w:t>
      </w:r>
      <w:r w:rsidR="00A3599B">
        <w:rPr>
          <w:lang w:val="es-ES_tradnl"/>
        </w:rPr>
        <w:t>Artículo</w:t>
      </w:r>
      <w:r w:rsidR="00175221" w:rsidRPr="008C13F4">
        <w:rPr>
          <w:lang w:val="es-ES_tradnl"/>
        </w:rPr>
        <w:t xml:space="preserve"> 15)</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5E2939" w:rsidRPr="00765725" w14:paraId="41A7C4D7" w14:textId="77777777" w:rsidTr="0092612F">
        <w:tc>
          <w:tcPr>
            <w:tcW w:w="1596" w:type="dxa"/>
          </w:tcPr>
          <w:p w14:paraId="13BE1733" w14:textId="2CD2BE7A"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lastRenderedPageBreak/>
              <w:t>Objetivos</w:t>
            </w:r>
          </w:p>
        </w:tc>
        <w:tc>
          <w:tcPr>
            <w:tcW w:w="1596" w:type="dxa"/>
          </w:tcPr>
          <w:p w14:paraId="7E8CAE81" w14:textId="134017BB"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760F86CB" w14:textId="19537D01"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4CB3045E" w14:textId="2C427A64"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0ABB7646" w14:textId="42B92E43"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54B51307" w14:textId="68362C2F"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5E2939" w:rsidRPr="00765725" w14:paraId="7B1A4335" w14:textId="77777777" w:rsidTr="0092612F">
        <w:tc>
          <w:tcPr>
            <w:tcW w:w="1596" w:type="dxa"/>
          </w:tcPr>
          <w:p w14:paraId="5C374904" w14:textId="77777777" w:rsidR="005E2939" w:rsidRPr="008C13F4" w:rsidRDefault="005E2939" w:rsidP="0092612F">
            <w:pPr>
              <w:rPr>
                <w:lang w:val="es-ES_tradnl"/>
              </w:rPr>
            </w:pPr>
          </w:p>
        </w:tc>
        <w:tc>
          <w:tcPr>
            <w:tcW w:w="1596" w:type="dxa"/>
          </w:tcPr>
          <w:p w14:paraId="4FF90148" w14:textId="77777777" w:rsidR="005E2939" w:rsidRPr="008C13F4" w:rsidRDefault="005E2939" w:rsidP="0092612F">
            <w:pPr>
              <w:rPr>
                <w:lang w:val="es-ES_tradnl"/>
              </w:rPr>
            </w:pPr>
          </w:p>
        </w:tc>
        <w:tc>
          <w:tcPr>
            <w:tcW w:w="1596" w:type="dxa"/>
          </w:tcPr>
          <w:p w14:paraId="1EB31767" w14:textId="77777777" w:rsidR="005E2939" w:rsidRPr="008C13F4" w:rsidRDefault="005E2939" w:rsidP="0092612F">
            <w:pPr>
              <w:rPr>
                <w:lang w:val="es-ES_tradnl"/>
              </w:rPr>
            </w:pPr>
          </w:p>
        </w:tc>
        <w:tc>
          <w:tcPr>
            <w:tcW w:w="1596" w:type="dxa"/>
          </w:tcPr>
          <w:p w14:paraId="579581A4" w14:textId="77777777" w:rsidR="005E2939" w:rsidRPr="008C13F4" w:rsidRDefault="005E2939" w:rsidP="0092612F">
            <w:pPr>
              <w:rPr>
                <w:lang w:val="es-ES_tradnl"/>
              </w:rPr>
            </w:pPr>
          </w:p>
        </w:tc>
        <w:tc>
          <w:tcPr>
            <w:tcW w:w="1596" w:type="dxa"/>
          </w:tcPr>
          <w:p w14:paraId="1D9B4566" w14:textId="77777777" w:rsidR="005E2939" w:rsidRPr="008C13F4" w:rsidRDefault="005E2939" w:rsidP="0092612F">
            <w:pPr>
              <w:rPr>
                <w:lang w:val="es-ES_tradnl"/>
              </w:rPr>
            </w:pPr>
          </w:p>
        </w:tc>
        <w:tc>
          <w:tcPr>
            <w:tcW w:w="1596" w:type="dxa"/>
          </w:tcPr>
          <w:p w14:paraId="68C22535" w14:textId="77777777" w:rsidR="005E2939" w:rsidRPr="008C13F4" w:rsidRDefault="005E2939" w:rsidP="0092612F">
            <w:pPr>
              <w:rPr>
                <w:lang w:val="es-ES_tradnl"/>
              </w:rPr>
            </w:pPr>
          </w:p>
        </w:tc>
      </w:tr>
    </w:tbl>
    <w:p w14:paraId="39914A1B" w14:textId="77777777" w:rsidR="005E2939" w:rsidRPr="008C13F4" w:rsidRDefault="005E2939" w:rsidP="005E2939">
      <w:pPr>
        <w:rPr>
          <w:lang w:val="es-ES_tradnl"/>
        </w:rPr>
      </w:pPr>
    </w:p>
    <w:p w14:paraId="15D4BF69" w14:textId="6A7D61B4" w:rsidR="005E2939" w:rsidRPr="008C13F4" w:rsidRDefault="005E2939" w:rsidP="005E2939">
      <w:pPr>
        <w:pStyle w:val="Heading3"/>
        <w:rPr>
          <w:lang w:val="es-ES_tradnl"/>
        </w:rPr>
      </w:pPr>
      <w:r w:rsidRPr="008C13F4">
        <w:rPr>
          <w:lang w:val="es-ES_tradnl"/>
        </w:rPr>
        <w:t>3.3.</w:t>
      </w:r>
      <w:r w:rsidR="009C5018" w:rsidRPr="008C13F4">
        <w:rPr>
          <w:lang w:val="es-ES_tradnl"/>
        </w:rPr>
        <w:t>20</w:t>
      </w:r>
      <w:r w:rsidR="002F2DB3" w:rsidRPr="008C13F4">
        <w:rPr>
          <w:lang w:val="es-ES_tradnl"/>
        </w:rPr>
        <w:t xml:space="preserve"> Activ</w:t>
      </w:r>
      <w:r w:rsidR="008277C7" w:rsidRPr="008C13F4">
        <w:rPr>
          <w:lang w:val="es-ES_tradnl"/>
        </w:rPr>
        <w:t>i</w:t>
      </w:r>
      <w:r w:rsidR="002F2DB3" w:rsidRPr="008C13F4">
        <w:rPr>
          <w:lang w:val="es-ES_tradnl"/>
        </w:rPr>
        <w:t>dad</w:t>
      </w:r>
      <w:r w:rsidRPr="008C13F4">
        <w:rPr>
          <w:lang w:val="es-ES_tradnl"/>
        </w:rPr>
        <w:t xml:space="preserve">: </w:t>
      </w:r>
      <w:r w:rsidR="002F2DB3" w:rsidRPr="008C13F4">
        <w:rPr>
          <w:lang w:val="es-ES_tradnl"/>
        </w:rPr>
        <w:t>Investigación,</w:t>
      </w:r>
      <w:r w:rsidR="008277C7" w:rsidRPr="008C13F4">
        <w:rPr>
          <w:lang w:val="es-ES_tradnl"/>
        </w:rPr>
        <w:t xml:space="preserve"> </w:t>
      </w:r>
      <w:r w:rsidR="002F2DB3" w:rsidRPr="008C13F4">
        <w:rPr>
          <w:lang w:val="es-ES_tradnl"/>
        </w:rPr>
        <w:t>desarrollo y monitoreo (</w:t>
      </w:r>
      <w:r w:rsidR="00A3599B">
        <w:rPr>
          <w:lang w:val="es-ES_tradnl"/>
        </w:rPr>
        <w:t>Artículo</w:t>
      </w:r>
      <w:r w:rsidRPr="008C13F4">
        <w:rPr>
          <w:lang w:val="es-ES_tradnl"/>
        </w:rPr>
        <w:t xml:space="preserve"> 11)</w:t>
      </w:r>
    </w:p>
    <w:p w14:paraId="1DBFCB34" w14:textId="08A2555E" w:rsidR="005E2939" w:rsidRPr="008C13F4" w:rsidRDefault="005E2939" w:rsidP="005E2939">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61E35C3C" w14:textId="671A1E9D" w:rsidR="005E2939" w:rsidRPr="008C13F4" w:rsidRDefault="00E76F1D" w:rsidP="005E2939">
      <w:pPr>
        <w:rPr>
          <w:lang w:val="es-ES_tradnl"/>
        </w:rPr>
      </w:pPr>
      <w:r w:rsidRPr="008C13F4">
        <w:rPr>
          <w:lang w:val="es-ES_tradnl"/>
        </w:rPr>
        <w:t>Tabla</w:t>
      </w:r>
      <w:r w:rsidR="00175221" w:rsidRPr="008C13F4">
        <w:rPr>
          <w:lang w:val="es-ES_tradnl"/>
        </w:rPr>
        <w:t xml:space="preserve"> [</w:t>
      </w:r>
      <w:r w:rsidRPr="008C13F4">
        <w:rPr>
          <w:lang w:val="es-ES_tradnl"/>
        </w:rPr>
        <w:t>indique el número</w:t>
      </w:r>
      <w:r w:rsidR="00175221" w:rsidRPr="008C13F4">
        <w:rPr>
          <w:lang w:val="es-ES_tradnl"/>
        </w:rPr>
        <w:t xml:space="preserve">]. </w:t>
      </w:r>
      <w:r w:rsidR="002F2DB3" w:rsidRPr="008C13F4">
        <w:rPr>
          <w:lang w:val="es-ES_tradnl"/>
        </w:rPr>
        <w:t>Actividad</w:t>
      </w:r>
      <w:r w:rsidR="00175221" w:rsidRPr="008C13F4">
        <w:rPr>
          <w:lang w:val="es-ES_tradnl"/>
        </w:rPr>
        <w:t xml:space="preserve">: </w:t>
      </w:r>
      <w:r w:rsidR="002F2DB3" w:rsidRPr="008C13F4">
        <w:rPr>
          <w:lang w:val="es-ES_tradnl"/>
        </w:rPr>
        <w:t>Investigación,</w:t>
      </w:r>
      <w:r w:rsidR="008277C7" w:rsidRPr="008C13F4">
        <w:rPr>
          <w:lang w:val="es-ES_tradnl"/>
        </w:rPr>
        <w:t xml:space="preserve"> </w:t>
      </w:r>
      <w:r w:rsidR="002F2DB3" w:rsidRPr="008C13F4">
        <w:rPr>
          <w:lang w:val="es-ES_tradnl"/>
        </w:rPr>
        <w:t>desarrol</w:t>
      </w:r>
      <w:r w:rsidR="008277C7" w:rsidRPr="008C13F4">
        <w:rPr>
          <w:lang w:val="es-ES_tradnl"/>
        </w:rPr>
        <w:t>l</w:t>
      </w:r>
      <w:r w:rsidR="002F2DB3" w:rsidRPr="008C13F4">
        <w:rPr>
          <w:lang w:val="es-ES_tradnl"/>
        </w:rPr>
        <w:t>o y monitoreo (</w:t>
      </w:r>
      <w:r w:rsidR="00A3599B">
        <w:rPr>
          <w:lang w:val="es-ES_tradnl"/>
        </w:rPr>
        <w:t>Artículo</w:t>
      </w:r>
      <w:r w:rsidR="00175221" w:rsidRPr="008C13F4">
        <w:rPr>
          <w:lang w:val="es-ES_tradnl"/>
        </w:rPr>
        <w:t xml:space="preserve"> 11)</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5E2939" w:rsidRPr="00765725" w14:paraId="0BBE8484" w14:textId="77777777" w:rsidTr="0092612F">
        <w:tc>
          <w:tcPr>
            <w:tcW w:w="1596" w:type="dxa"/>
          </w:tcPr>
          <w:p w14:paraId="6A565B89" w14:textId="1EC99775"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0E028CA3" w14:textId="1F98E48E"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12D9F1FB" w14:textId="21DDED05"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4E24D677" w14:textId="6CE7D171"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76447A7B" w14:textId="44BD06B4"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3C1BA610" w14:textId="0CB326C0" w:rsidR="005E2939"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5E2939" w:rsidRPr="00765725" w14:paraId="59965660" w14:textId="77777777" w:rsidTr="0092612F">
        <w:tc>
          <w:tcPr>
            <w:tcW w:w="1596" w:type="dxa"/>
          </w:tcPr>
          <w:p w14:paraId="26EE611F" w14:textId="77777777" w:rsidR="005E2939" w:rsidRPr="008C13F4" w:rsidRDefault="005E2939" w:rsidP="0092612F">
            <w:pPr>
              <w:rPr>
                <w:lang w:val="es-ES_tradnl"/>
              </w:rPr>
            </w:pPr>
          </w:p>
        </w:tc>
        <w:tc>
          <w:tcPr>
            <w:tcW w:w="1596" w:type="dxa"/>
          </w:tcPr>
          <w:p w14:paraId="22109956" w14:textId="77777777" w:rsidR="005E2939" w:rsidRPr="008C13F4" w:rsidRDefault="005E2939" w:rsidP="0092612F">
            <w:pPr>
              <w:rPr>
                <w:lang w:val="es-ES_tradnl"/>
              </w:rPr>
            </w:pPr>
          </w:p>
        </w:tc>
        <w:tc>
          <w:tcPr>
            <w:tcW w:w="1596" w:type="dxa"/>
          </w:tcPr>
          <w:p w14:paraId="71D73F1F" w14:textId="77777777" w:rsidR="005E2939" w:rsidRPr="008C13F4" w:rsidRDefault="005E2939" w:rsidP="0092612F">
            <w:pPr>
              <w:rPr>
                <w:lang w:val="es-ES_tradnl"/>
              </w:rPr>
            </w:pPr>
          </w:p>
        </w:tc>
        <w:tc>
          <w:tcPr>
            <w:tcW w:w="1596" w:type="dxa"/>
          </w:tcPr>
          <w:p w14:paraId="699D8205" w14:textId="77777777" w:rsidR="005E2939" w:rsidRPr="008C13F4" w:rsidRDefault="005E2939" w:rsidP="0092612F">
            <w:pPr>
              <w:rPr>
                <w:lang w:val="es-ES_tradnl"/>
              </w:rPr>
            </w:pPr>
          </w:p>
        </w:tc>
        <w:tc>
          <w:tcPr>
            <w:tcW w:w="1596" w:type="dxa"/>
          </w:tcPr>
          <w:p w14:paraId="5A91DA19" w14:textId="77777777" w:rsidR="005E2939" w:rsidRPr="008C13F4" w:rsidRDefault="005E2939" w:rsidP="0092612F">
            <w:pPr>
              <w:rPr>
                <w:lang w:val="es-ES_tradnl"/>
              </w:rPr>
            </w:pPr>
          </w:p>
        </w:tc>
        <w:tc>
          <w:tcPr>
            <w:tcW w:w="1596" w:type="dxa"/>
          </w:tcPr>
          <w:p w14:paraId="2868DA95" w14:textId="77777777" w:rsidR="005E2939" w:rsidRPr="008C13F4" w:rsidRDefault="005E2939" w:rsidP="0092612F">
            <w:pPr>
              <w:rPr>
                <w:lang w:val="es-ES_tradnl"/>
              </w:rPr>
            </w:pPr>
          </w:p>
        </w:tc>
      </w:tr>
    </w:tbl>
    <w:p w14:paraId="777C8F51" w14:textId="77777777" w:rsidR="005E2939" w:rsidRPr="008C13F4" w:rsidRDefault="005E2939" w:rsidP="005E2939">
      <w:pPr>
        <w:rPr>
          <w:lang w:val="es-ES_tradnl"/>
        </w:rPr>
      </w:pPr>
    </w:p>
    <w:p w14:paraId="00930C98" w14:textId="70156046" w:rsidR="005E2939" w:rsidRPr="008C13F4" w:rsidRDefault="005E4A7D" w:rsidP="005E4A7D">
      <w:pPr>
        <w:pStyle w:val="Heading3"/>
        <w:rPr>
          <w:lang w:val="es-ES_tradnl"/>
        </w:rPr>
      </w:pPr>
      <w:r w:rsidRPr="008C13F4">
        <w:rPr>
          <w:lang w:val="es-ES_tradnl"/>
        </w:rPr>
        <w:t>3.3.</w:t>
      </w:r>
      <w:r w:rsidR="009C5018" w:rsidRPr="008C13F4">
        <w:rPr>
          <w:lang w:val="es-ES_tradnl"/>
        </w:rPr>
        <w:t>21</w:t>
      </w:r>
      <w:r w:rsidR="002F2DB3" w:rsidRPr="008C13F4">
        <w:rPr>
          <w:lang w:val="es-ES_tradnl"/>
        </w:rPr>
        <w:t xml:space="preserve"> Actividad</w:t>
      </w:r>
      <w:r w:rsidRPr="008C13F4">
        <w:rPr>
          <w:lang w:val="es-ES_tradnl"/>
        </w:rPr>
        <w:t xml:space="preserve">: </w:t>
      </w:r>
      <w:r w:rsidR="002F2DB3" w:rsidRPr="008C13F4">
        <w:rPr>
          <w:lang w:val="es-ES_tradnl"/>
        </w:rPr>
        <w:t>Asistencia técnica y financier</w:t>
      </w:r>
      <w:r w:rsidR="008277C7" w:rsidRPr="008C13F4">
        <w:rPr>
          <w:lang w:val="es-ES_tradnl"/>
        </w:rPr>
        <w:t>a</w:t>
      </w:r>
      <w:r w:rsidR="002F2DB3" w:rsidRPr="008C13F4">
        <w:rPr>
          <w:lang w:val="es-ES_tradnl"/>
        </w:rPr>
        <w:t xml:space="preserve"> (</w:t>
      </w:r>
      <w:r w:rsidR="00A3599B">
        <w:rPr>
          <w:lang w:val="es-ES_tradnl"/>
        </w:rPr>
        <w:t>Artículo</w:t>
      </w:r>
      <w:r w:rsidR="002F2DB3" w:rsidRPr="008C13F4">
        <w:rPr>
          <w:lang w:val="es-ES_tradnl"/>
        </w:rPr>
        <w:t>s</w:t>
      </w:r>
      <w:r w:rsidRPr="008C13F4">
        <w:rPr>
          <w:lang w:val="es-ES_tradnl"/>
        </w:rPr>
        <w:t xml:space="preserve"> 12 </w:t>
      </w:r>
      <w:r w:rsidR="002F2DB3" w:rsidRPr="008C13F4">
        <w:rPr>
          <w:lang w:val="es-ES_tradnl"/>
        </w:rPr>
        <w:t>y</w:t>
      </w:r>
      <w:r w:rsidRPr="008C13F4">
        <w:rPr>
          <w:lang w:val="es-ES_tradnl"/>
        </w:rPr>
        <w:t xml:space="preserve"> 13)</w:t>
      </w:r>
    </w:p>
    <w:p w14:paraId="2456C191" w14:textId="794D4966" w:rsidR="005E4A7D" w:rsidRPr="008C13F4" w:rsidRDefault="005E4A7D" w:rsidP="005E4A7D">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2F4CA0CF" w14:textId="7F1B4534" w:rsidR="005E4A7D" w:rsidRPr="008C13F4" w:rsidRDefault="00E76F1D" w:rsidP="005E4A7D">
      <w:pPr>
        <w:rPr>
          <w:lang w:val="es-ES_tradnl"/>
        </w:rPr>
      </w:pPr>
      <w:r w:rsidRPr="008C13F4">
        <w:rPr>
          <w:lang w:val="es-ES_tradnl"/>
        </w:rPr>
        <w:t>Tabla</w:t>
      </w:r>
      <w:r w:rsidR="00175221" w:rsidRPr="008C13F4">
        <w:rPr>
          <w:lang w:val="es-ES_tradnl"/>
        </w:rPr>
        <w:t xml:space="preserve"> [</w:t>
      </w:r>
      <w:r w:rsidRPr="008C13F4">
        <w:rPr>
          <w:lang w:val="es-ES_tradnl"/>
        </w:rPr>
        <w:t>indique el número</w:t>
      </w:r>
      <w:r w:rsidR="00175221" w:rsidRPr="008C13F4">
        <w:rPr>
          <w:lang w:val="es-ES_tradnl"/>
        </w:rPr>
        <w:t xml:space="preserve">]. </w:t>
      </w:r>
      <w:r w:rsidR="002F2DB3" w:rsidRPr="008C13F4">
        <w:rPr>
          <w:lang w:val="es-ES_tradnl"/>
        </w:rPr>
        <w:t>Actividad</w:t>
      </w:r>
      <w:r w:rsidR="00175221" w:rsidRPr="008C13F4">
        <w:rPr>
          <w:lang w:val="es-ES_tradnl"/>
        </w:rPr>
        <w:t xml:space="preserve">: </w:t>
      </w:r>
      <w:r w:rsidR="008277C7" w:rsidRPr="008C13F4">
        <w:rPr>
          <w:lang w:val="es-ES_tradnl"/>
        </w:rPr>
        <w:t>Asiste</w:t>
      </w:r>
      <w:r w:rsidR="002F2DB3" w:rsidRPr="008C13F4">
        <w:rPr>
          <w:lang w:val="es-ES_tradnl"/>
        </w:rPr>
        <w:t>ncia técnica y financiera (</w:t>
      </w:r>
      <w:r w:rsidR="00A3599B">
        <w:rPr>
          <w:lang w:val="es-ES_tradnl"/>
        </w:rPr>
        <w:t>Artículo</w:t>
      </w:r>
      <w:r w:rsidR="002F2DB3" w:rsidRPr="008C13F4">
        <w:rPr>
          <w:lang w:val="es-ES_tradnl"/>
        </w:rPr>
        <w:t>s</w:t>
      </w:r>
      <w:r w:rsidR="00175221" w:rsidRPr="008C13F4">
        <w:rPr>
          <w:lang w:val="es-ES_tradnl"/>
        </w:rPr>
        <w:t xml:space="preserve"> 12 </w:t>
      </w:r>
      <w:r w:rsidR="002F2DB3" w:rsidRPr="008C13F4">
        <w:rPr>
          <w:lang w:val="es-ES_tradnl"/>
        </w:rPr>
        <w:t>y</w:t>
      </w:r>
      <w:r w:rsidR="00175221" w:rsidRPr="008C13F4">
        <w:rPr>
          <w:lang w:val="es-ES_tradnl"/>
        </w:rPr>
        <w:t xml:space="preserve"> 13)</w:t>
      </w:r>
    </w:p>
    <w:tbl>
      <w:tblPr>
        <w:tblStyle w:val="TableGrid"/>
        <w:tblW w:w="0" w:type="auto"/>
        <w:tblLook w:val="04A0" w:firstRow="1" w:lastRow="0" w:firstColumn="1" w:lastColumn="0" w:noHBand="0" w:noVBand="1"/>
      </w:tblPr>
      <w:tblGrid>
        <w:gridCol w:w="1231"/>
        <w:gridCol w:w="1395"/>
        <w:gridCol w:w="1413"/>
        <w:gridCol w:w="1031"/>
        <w:gridCol w:w="1873"/>
        <w:gridCol w:w="2407"/>
      </w:tblGrid>
      <w:tr w:rsidR="005E4A7D" w:rsidRPr="00765725" w14:paraId="6D6F4409" w14:textId="77777777" w:rsidTr="0092612F">
        <w:tc>
          <w:tcPr>
            <w:tcW w:w="1596" w:type="dxa"/>
          </w:tcPr>
          <w:p w14:paraId="29C1EEF8" w14:textId="1C28478E" w:rsidR="005E4A7D"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Objetivos</w:t>
            </w:r>
          </w:p>
        </w:tc>
        <w:tc>
          <w:tcPr>
            <w:tcW w:w="1596" w:type="dxa"/>
          </w:tcPr>
          <w:p w14:paraId="0FF9600C" w14:textId="4F47509E" w:rsidR="005E4A7D"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Actividades</w:t>
            </w:r>
          </w:p>
        </w:tc>
        <w:tc>
          <w:tcPr>
            <w:tcW w:w="1596" w:type="dxa"/>
          </w:tcPr>
          <w:p w14:paraId="6CE6742D" w14:textId="30BDA57D" w:rsidR="005E4A7D"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Indicadores claves de rendimiento</w:t>
            </w:r>
          </w:p>
        </w:tc>
        <w:tc>
          <w:tcPr>
            <w:tcW w:w="1596" w:type="dxa"/>
          </w:tcPr>
          <w:p w14:paraId="6003D34D" w14:textId="7AE630C5" w:rsidR="005E4A7D"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Marco de tiempo</w:t>
            </w:r>
          </w:p>
        </w:tc>
        <w:tc>
          <w:tcPr>
            <w:tcW w:w="1596" w:type="dxa"/>
          </w:tcPr>
          <w:p w14:paraId="0DCE1741" w14:textId="5F5E4122" w:rsidR="005E4A7D"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Implementadores</w:t>
            </w:r>
          </w:p>
        </w:tc>
        <w:tc>
          <w:tcPr>
            <w:tcW w:w="1596" w:type="dxa"/>
          </w:tcPr>
          <w:p w14:paraId="365EC9C4" w14:textId="35972778" w:rsidR="005E4A7D" w:rsidRPr="008C13F4" w:rsidRDefault="002B34E5" w:rsidP="0092612F">
            <w:pPr>
              <w:pStyle w:val="TOF"/>
              <w:spacing w:before="0" w:beforeAutospacing="0" w:line="240" w:lineRule="auto"/>
              <w:jc w:val="left"/>
              <w:rPr>
                <w:rFonts w:ascii="Arial" w:hAnsi="Arial" w:cs="Arial"/>
                <w:b/>
                <w:sz w:val="20"/>
                <w:szCs w:val="20"/>
                <w:lang w:val="es-ES_tradnl"/>
              </w:rPr>
            </w:pPr>
            <w:r w:rsidRPr="008C13F4">
              <w:rPr>
                <w:rFonts w:ascii="Arial" w:hAnsi="Arial" w:cs="Arial"/>
                <w:b/>
                <w:sz w:val="20"/>
                <w:szCs w:val="20"/>
                <w:lang w:val="es-ES_tradnl"/>
              </w:rPr>
              <w:t>Recursos/Necesidades</w:t>
            </w:r>
          </w:p>
        </w:tc>
      </w:tr>
      <w:tr w:rsidR="005E4A7D" w:rsidRPr="00765725" w14:paraId="7668390B" w14:textId="77777777" w:rsidTr="0092612F">
        <w:tc>
          <w:tcPr>
            <w:tcW w:w="1596" w:type="dxa"/>
          </w:tcPr>
          <w:p w14:paraId="6091F352" w14:textId="77777777" w:rsidR="005E4A7D" w:rsidRPr="008C13F4" w:rsidRDefault="005E4A7D" w:rsidP="0092612F">
            <w:pPr>
              <w:rPr>
                <w:lang w:val="es-ES_tradnl"/>
              </w:rPr>
            </w:pPr>
          </w:p>
        </w:tc>
        <w:tc>
          <w:tcPr>
            <w:tcW w:w="1596" w:type="dxa"/>
          </w:tcPr>
          <w:p w14:paraId="5A3079EA" w14:textId="77777777" w:rsidR="005E4A7D" w:rsidRPr="008C13F4" w:rsidRDefault="005E4A7D" w:rsidP="0092612F">
            <w:pPr>
              <w:rPr>
                <w:lang w:val="es-ES_tradnl"/>
              </w:rPr>
            </w:pPr>
          </w:p>
        </w:tc>
        <w:tc>
          <w:tcPr>
            <w:tcW w:w="1596" w:type="dxa"/>
          </w:tcPr>
          <w:p w14:paraId="10C1D9C8" w14:textId="77777777" w:rsidR="005E4A7D" w:rsidRPr="008C13F4" w:rsidRDefault="005E4A7D" w:rsidP="0092612F">
            <w:pPr>
              <w:rPr>
                <w:lang w:val="es-ES_tradnl"/>
              </w:rPr>
            </w:pPr>
          </w:p>
        </w:tc>
        <w:tc>
          <w:tcPr>
            <w:tcW w:w="1596" w:type="dxa"/>
          </w:tcPr>
          <w:p w14:paraId="77CC83FA" w14:textId="77777777" w:rsidR="005E4A7D" w:rsidRPr="008C13F4" w:rsidRDefault="005E4A7D" w:rsidP="0092612F">
            <w:pPr>
              <w:rPr>
                <w:lang w:val="es-ES_tradnl"/>
              </w:rPr>
            </w:pPr>
          </w:p>
        </w:tc>
        <w:tc>
          <w:tcPr>
            <w:tcW w:w="1596" w:type="dxa"/>
          </w:tcPr>
          <w:p w14:paraId="7BF0021B" w14:textId="77777777" w:rsidR="005E4A7D" w:rsidRPr="008C13F4" w:rsidRDefault="005E4A7D" w:rsidP="0092612F">
            <w:pPr>
              <w:rPr>
                <w:lang w:val="es-ES_tradnl"/>
              </w:rPr>
            </w:pPr>
          </w:p>
        </w:tc>
        <w:tc>
          <w:tcPr>
            <w:tcW w:w="1596" w:type="dxa"/>
          </w:tcPr>
          <w:p w14:paraId="418DC26A" w14:textId="77777777" w:rsidR="005E4A7D" w:rsidRPr="008C13F4" w:rsidRDefault="005E4A7D" w:rsidP="0092612F">
            <w:pPr>
              <w:rPr>
                <w:lang w:val="es-ES_tradnl"/>
              </w:rPr>
            </w:pPr>
          </w:p>
        </w:tc>
      </w:tr>
    </w:tbl>
    <w:p w14:paraId="291DF2C9" w14:textId="77777777" w:rsidR="00670CBF" w:rsidRPr="008C13F4" w:rsidRDefault="00670CBF" w:rsidP="005A6584">
      <w:pPr>
        <w:pStyle w:val="Heading2"/>
        <w:rPr>
          <w:lang w:val="es-ES_tradnl"/>
        </w:rPr>
      </w:pPr>
    </w:p>
    <w:p w14:paraId="1761415A" w14:textId="2F4C9C89" w:rsidR="005E4A7D" w:rsidRPr="008C13F4" w:rsidRDefault="00EC17F9" w:rsidP="005A6584">
      <w:pPr>
        <w:pStyle w:val="Heading2"/>
        <w:rPr>
          <w:lang w:val="es-ES_tradnl"/>
        </w:rPr>
      </w:pPr>
      <w:r w:rsidRPr="008C13F4">
        <w:rPr>
          <w:lang w:val="es-ES_tradnl"/>
        </w:rPr>
        <w:t xml:space="preserve">3.4 Desarrollo y creación de </w:t>
      </w:r>
      <w:r w:rsidR="00AF2CFF" w:rsidRPr="008C13F4">
        <w:rPr>
          <w:lang w:val="es-ES_tradnl"/>
        </w:rPr>
        <w:t xml:space="preserve">propuestas y prioridades para la </w:t>
      </w:r>
      <w:r w:rsidRPr="008C13F4">
        <w:rPr>
          <w:lang w:val="es-ES_tradnl"/>
        </w:rPr>
        <w:t>capacitación</w:t>
      </w:r>
      <w:r w:rsidR="005A6584" w:rsidRPr="008C13F4">
        <w:rPr>
          <w:lang w:val="es-ES_tradnl"/>
        </w:rPr>
        <w:t xml:space="preserve"> </w:t>
      </w:r>
    </w:p>
    <w:p w14:paraId="667602C4" w14:textId="77777777" w:rsidR="00AF2CFF" w:rsidRPr="008C13F4" w:rsidRDefault="00AF2CFF" w:rsidP="00740600">
      <w:pPr>
        <w:jc w:val="both"/>
        <w:rPr>
          <w:lang w:val="es-ES_tradnl"/>
        </w:rPr>
      </w:pPr>
    </w:p>
    <w:p w14:paraId="0914D1F8" w14:textId="565316C8" w:rsidR="005A6584" w:rsidRPr="008C13F4" w:rsidRDefault="00AF2CFF" w:rsidP="00740600">
      <w:pPr>
        <w:autoSpaceDE w:val="0"/>
        <w:autoSpaceDN w:val="0"/>
        <w:adjustRightInd w:val="0"/>
        <w:spacing w:after="0" w:line="240" w:lineRule="auto"/>
        <w:jc w:val="both"/>
        <w:rPr>
          <w:rFonts w:cstheme="minorHAnsi"/>
          <w:lang w:val="es-ES_tradnl"/>
        </w:rPr>
      </w:pPr>
      <w:r w:rsidRPr="008C13F4">
        <w:rPr>
          <w:rFonts w:cstheme="minorHAnsi"/>
          <w:lang w:val="es-ES_tradnl"/>
        </w:rPr>
        <w:t xml:space="preserve">El subcapítulo </w:t>
      </w:r>
      <w:r w:rsidR="005A6584" w:rsidRPr="008C13F4">
        <w:rPr>
          <w:rFonts w:cstheme="minorHAnsi"/>
          <w:lang w:val="es-ES_tradnl"/>
        </w:rPr>
        <w:t xml:space="preserve">3.4 </w:t>
      </w:r>
      <w:r w:rsidRPr="008C13F4">
        <w:rPr>
          <w:rFonts w:cstheme="minorHAnsi"/>
          <w:lang w:val="es-ES_tradnl"/>
        </w:rPr>
        <w:t>detalla</w:t>
      </w:r>
      <w:r w:rsidR="008277C7" w:rsidRPr="008C13F4">
        <w:rPr>
          <w:rFonts w:cstheme="minorHAnsi"/>
          <w:lang w:val="es-ES_tradnl"/>
        </w:rPr>
        <w:t>rá</w:t>
      </w:r>
      <w:r w:rsidRPr="008C13F4">
        <w:rPr>
          <w:rFonts w:cstheme="minorHAnsi"/>
          <w:lang w:val="es-ES_tradnl"/>
        </w:rPr>
        <w:t xml:space="preserve"> las áreas prioritarias donde se necesita re</w:t>
      </w:r>
      <w:r w:rsidR="009E3755" w:rsidRPr="008C13F4">
        <w:rPr>
          <w:rFonts w:cstheme="minorHAnsi"/>
          <w:lang w:val="es-ES_tradnl"/>
        </w:rPr>
        <w:t xml:space="preserve">forzar la capacidades y habilidades </w:t>
      </w:r>
      <w:r w:rsidRPr="008C13F4">
        <w:rPr>
          <w:rFonts w:cstheme="minorHAnsi"/>
          <w:lang w:val="es-ES_tradnl"/>
        </w:rPr>
        <w:t>actual</w:t>
      </w:r>
      <w:r w:rsidR="009E3755" w:rsidRPr="008C13F4">
        <w:rPr>
          <w:rFonts w:cstheme="minorHAnsi"/>
          <w:lang w:val="es-ES_tradnl"/>
        </w:rPr>
        <w:t>es</w:t>
      </w:r>
      <w:r w:rsidRPr="008C13F4">
        <w:rPr>
          <w:rFonts w:cstheme="minorHAnsi"/>
          <w:lang w:val="es-ES_tradnl"/>
        </w:rPr>
        <w:t xml:space="preserve"> para lograr los objetivos de PNA.  Se hará hincapié en las prioridades basadas en la necesidad de cumplir con las obligaciones del Convenio y los temas prioritarios del país </w:t>
      </w:r>
    </w:p>
    <w:p w14:paraId="7EC7DA60" w14:textId="77777777" w:rsidR="00BD4E0E" w:rsidRPr="008C13F4" w:rsidRDefault="00BD4E0E" w:rsidP="00740600">
      <w:pPr>
        <w:jc w:val="both"/>
        <w:rPr>
          <w:b/>
          <w:color w:val="FF0000"/>
          <w:lang w:val="es-ES_tradnl"/>
        </w:rPr>
      </w:pPr>
    </w:p>
    <w:p w14:paraId="5411996C" w14:textId="66F537B1" w:rsidR="005A6584" w:rsidRPr="008C13F4" w:rsidRDefault="005A6584" w:rsidP="005A6584">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237AA83" w14:textId="7B0BE861" w:rsidR="005A6584" w:rsidRPr="008C13F4" w:rsidRDefault="00E76F1D" w:rsidP="005A6584">
      <w:pPr>
        <w:autoSpaceDE w:val="0"/>
        <w:autoSpaceDN w:val="0"/>
        <w:adjustRightInd w:val="0"/>
        <w:spacing w:after="0" w:line="240" w:lineRule="auto"/>
        <w:rPr>
          <w:rFonts w:cstheme="minorHAnsi"/>
          <w:lang w:val="es-ES_tradnl"/>
        </w:rPr>
      </w:pPr>
      <w:r w:rsidRPr="008C13F4">
        <w:rPr>
          <w:rFonts w:cstheme="minorHAnsi"/>
          <w:lang w:val="es-ES_tradnl"/>
        </w:rPr>
        <w:t>Tabla</w:t>
      </w:r>
      <w:r w:rsidR="003F3089" w:rsidRPr="008C13F4">
        <w:rPr>
          <w:rFonts w:cstheme="minorHAnsi"/>
          <w:lang w:val="es-ES_tradnl"/>
        </w:rPr>
        <w:t xml:space="preserve"> [</w:t>
      </w:r>
      <w:r w:rsidRPr="008C13F4">
        <w:rPr>
          <w:rFonts w:cstheme="minorHAnsi"/>
          <w:lang w:val="es-ES_tradnl"/>
        </w:rPr>
        <w:t>indique el número</w:t>
      </w:r>
      <w:r w:rsidR="003F3089" w:rsidRPr="008C13F4">
        <w:rPr>
          <w:rFonts w:cstheme="minorHAnsi"/>
          <w:lang w:val="es-ES_tradnl"/>
        </w:rPr>
        <w:t xml:space="preserve">]. </w:t>
      </w:r>
      <w:r w:rsidR="00AF2CFF" w:rsidRPr="008C13F4">
        <w:rPr>
          <w:rFonts w:cstheme="minorHAnsi"/>
          <w:lang w:val="es-ES_tradnl"/>
        </w:rPr>
        <w:t xml:space="preserve">Desarrollo y </w:t>
      </w:r>
      <w:r w:rsidR="004B051B" w:rsidRPr="008C13F4">
        <w:rPr>
          <w:rFonts w:cstheme="minorHAnsi"/>
          <w:lang w:val="es-ES_tradnl"/>
        </w:rPr>
        <w:t xml:space="preserve">creación de </w:t>
      </w:r>
      <w:r w:rsidR="00AF2CFF" w:rsidRPr="008C13F4">
        <w:rPr>
          <w:rFonts w:cstheme="minorHAnsi"/>
          <w:lang w:val="es-ES_tradnl"/>
        </w:rPr>
        <w:t>propuestas y prioridades para la capaci</w:t>
      </w:r>
      <w:r w:rsidR="004B051B" w:rsidRPr="008C13F4">
        <w:rPr>
          <w:rFonts w:cstheme="minorHAnsi"/>
          <w:lang w:val="es-ES_tradnl"/>
        </w:rPr>
        <w:t>tación</w:t>
      </w:r>
    </w:p>
    <w:p w14:paraId="7BACC906" w14:textId="77777777" w:rsidR="007A2F56" w:rsidRPr="008C13F4" w:rsidRDefault="007A2F56" w:rsidP="005A6584">
      <w:pPr>
        <w:autoSpaceDE w:val="0"/>
        <w:autoSpaceDN w:val="0"/>
        <w:adjustRightInd w:val="0"/>
        <w:spacing w:after="0" w:line="240" w:lineRule="auto"/>
        <w:rPr>
          <w:rFonts w:cstheme="minorHAnsi"/>
          <w:lang w:val="es-ES_tradnl"/>
        </w:rPr>
      </w:pPr>
    </w:p>
    <w:tbl>
      <w:tblPr>
        <w:tblStyle w:val="TableGrid"/>
        <w:tblW w:w="0" w:type="auto"/>
        <w:tblLook w:val="04A0" w:firstRow="1" w:lastRow="0" w:firstColumn="1" w:lastColumn="0" w:noHBand="0" w:noVBand="1"/>
      </w:tblPr>
      <w:tblGrid>
        <w:gridCol w:w="3114"/>
        <w:gridCol w:w="3114"/>
        <w:gridCol w:w="3122"/>
      </w:tblGrid>
      <w:tr w:rsidR="00AF2CFF" w:rsidRPr="00765725" w14:paraId="7B23021D" w14:textId="77777777" w:rsidTr="003F3089">
        <w:tc>
          <w:tcPr>
            <w:tcW w:w="3192" w:type="dxa"/>
          </w:tcPr>
          <w:p w14:paraId="3753044F" w14:textId="5A93755C" w:rsidR="003F3089" w:rsidRPr="008C13F4" w:rsidRDefault="00AF2CFF" w:rsidP="005A6584">
            <w:pPr>
              <w:autoSpaceDE w:val="0"/>
              <w:autoSpaceDN w:val="0"/>
              <w:adjustRightInd w:val="0"/>
              <w:rPr>
                <w:rFonts w:cstheme="minorHAnsi"/>
                <w:b/>
                <w:bCs/>
                <w:sz w:val="20"/>
                <w:szCs w:val="20"/>
                <w:lang w:val="es-ES_tradnl"/>
              </w:rPr>
            </w:pPr>
            <w:r w:rsidRPr="008C13F4">
              <w:rPr>
                <w:rFonts w:cstheme="minorHAnsi"/>
                <w:b/>
                <w:bCs/>
                <w:sz w:val="20"/>
                <w:szCs w:val="20"/>
                <w:lang w:val="es-ES_tradnl"/>
              </w:rPr>
              <w:t>Área prioritaria</w:t>
            </w:r>
          </w:p>
        </w:tc>
        <w:tc>
          <w:tcPr>
            <w:tcW w:w="3192" w:type="dxa"/>
          </w:tcPr>
          <w:p w14:paraId="06D9296A" w14:textId="44CD4DF5" w:rsidR="003F3089" w:rsidRPr="008C13F4" w:rsidRDefault="00AF2CFF" w:rsidP="00AF2CFF">
            <w:pPr>
              <w:autoSpaceDE w:val="0"/>
              <w:autoSpaceDN w:val="0"/>
              <w:adjustRightInd w:val="0"/>
              <w:rPr>
                <w:rFonts w:cstheme="minorHAnsi"/>
                <w:b/>
                <w:bCs/>
                <w:sz w:val="20"/>
                <w:szCs w:val="20"/>
                <w:lang w:val="es-ES_tradnl"/>
              </w:rPr>
            </w:pPr>
            <w:r w:rsidRPr="008C13F4">
              <w:rPr>
                <w:rFonts w:cstheme="minorHAnsi"/>
                <w:b/>
                <w:bCs/>
                <w:sz w:val="20"/>
                <w:szCs w:val="20"/>
                <w:lang w:val="es-ES_tradnl"/>
              </w:rPr>
              <w:t>Propuesta para la creación de capacidad</w:t>
            </w:r>
          </w:p>
        </w:tc>
        <w:tc>
          <w:tcPr>
            <w:tcW w:w="3192" w:type="dxa"/>
          </w:tcPr>
          <w:p w14:paraId="54166B66" w14:textId="2DD62465" w:rsidR="003F3089" w:rsidRPr="008C13F4" w:rsidRDefault="00785D94" w:rsidP="005A6584">
            <w:pPr>
              <w:autoSpaceDE w:val="0"/>
              <w:autoSpaceDN w:val="0"/>
              <w:adjustRightInd w:val="0"/>
              <w:rPr>
                <w:rFonts w:cstheme="minorHAnsi"/>
                <w:b/>
                <w:bCs/>
                <w:sz w:val="20"/>
                <w:szCs w:val="20"/>
                <w:lang w:val="es-ES_tradnl"/>
              </w:rPr>
            </w:pPr>
            <w:r w:rsidRPr="008C13F4">
              <w:rPr>
                <w:rFonts w:cstheme="minorHAnsi"/>
                <w:b/>
                <w:bCs/>
                <w:sz w:val="20"/>
                <w:szCs w:val="20"/>
                <w:lang w:val="es-ES_tradnl"/>
              </w:rPr>
              <w:t>Comentarios</w:t>
            </w:r>
          </w:p>
        </w:tc>
      </w:tr>
      <w:tr w:rsidR="00AF2CFF" w:rsidRPr="00765725" w14:paraId="66F4EDA7" w14:textId="77777777" w:rsidTr="003F3089">
        <w:tc>
          <w:tcPr>
            <w:tcW w:w="3192" w:type="dxa"/>
          </w:tcPr>
          <w:p w14:paraId="09151F7B" w14:textId="77777777" w:rsidR="003F3089" w:rsidRPr="008C13F4" w:rsidRDefault="003F3089" w:rsidP="005A6584">
            <w:pPr>
              <w:autoSpaceDE w:val="0"/>
              <w:autoSpaceDN w:val="0"/>
              <w:adjustRightInd w:val="0"/>
              <w:rPr>
                <w:rFonts w:cstheme="minorHAnsi"/>
                <w:sz w:val="20"/>
                <w:szCs w:val="20"/>
                <w:lang w:val="es-ES_tradnl"/>
              </w:rPr>
            </w:pPr>
          </w:p>
        </w:tc>
        <w:tc>
          <w:tcPr>
            <w:tcW w:w="3192" w:type="dxa"/>
          </w:tcPr>
          <w:p w14:paraId="0A65586D" w14:textId="77777777" w:rsidR="003F3089" w:rsidRPr="008C13F4" w:rsidRDefault="003F3089" w:rsidP="005A6584">
            <w:pPr>
              <w:autoSpaceDE w:val="0"/>
              <w:autoSpaceDN w:val="0"/>
              <w:adjustRightInd w:val="0"/>
              <w:rPr>
                <w:rFonts w:cstheme="minorHAnsi"/>
                <w:sz w:val="20"/>
                <w:szCs w:val="20"/>
                <w:lang w:val="es-ES_tradnl"/>
              </w:rPr>
            </w:pPr>
          </w:p>
        </w:tc>
        <w:tc>
          <w:tcPr>
            <w:tcW w:w="3192" w:type="dxa"/>
          </w:tcPr>
          <w:p w14:paraId="6CFDFD8D" w14:textId="77777777" w:rsidR="003F3089" w:rsidRPr="008C13F4" w:rsidRDefault="003F3089" w:rsidP="005A6584">
            <w:pPr>
              <w:autoSpaceDE w:val="0"/>
              <w:autoSpaceDN w:val="0"/>
              <w:adjustRightInd w:val="0"/>
              <w:rPr>
                <w:rFonts w:cstheme="minorHAnsi"/>
                <w:sz w:val="20"/>
                <w:szCs w:val="20"/>
                <w:lang w:val="es-ES_tradnl"/>
              </w:rPr>
            </w:pPr>
          </w:p>
        </w:tc>
      </w:tr>
    </w:tbl>
    <w:p w14:paraId="6C953B1B" w14:textId="77777777" w:rsidR="00BD4E0E" w:rsidRPr="008C13F4" w:rsidRDefault="00BD4E0E" w:rsidP="005A6584">
      <w:pPr>
        <w:autoSpaceDE w:val="0"/>
        <w:autoSpaceDN w:val="0"/>
        <w:adjustRightInd w:val="0"/>
        <w:spacing w:after="0" w:line="240" w:lineRule="auto"/>
        <w:rPr>
          <w:rFonts w:cstheme="minorHAnsi"/>
          <w:lang w:val="es-ES_tradnl"/>
        </w:rPr>
      </w:pPr>
    </w:p>
    <w:p w14:paraId="34095AA5" w14:textId="362C6342" w:rsidR="00BD4E0E" w:rsidRPr="008C13F4" w:rsidRDefault="00AF2CFF" w:rsidP="00BD4E0E">
      <w:pPr>
        <w:pStyle w:val="Heading2"/>
        <w:rPr>
          <w:lang w:val="es-ES_tradnl"/>
        </w:rPr>
      </w:pPr>
      <w:r w:rsidRPr="008C13F4">
        <w:rPr>
          <w:lang w:val="es-ES_tradnl"/>
        </w:rPr>
        <w:t>3.5 Itinerario para la implementación de la estrategia e indicadores de éxito</w:t>
      </w:r>
    </w:p>
    <w:p w14:paraId="5FE8A202" w14:textId="77777777" w:rsidR="00AF2CFF" w:rsidRPr="008C13F4" w:rsidRDefault="00AF2CFF" w:rsidP="00AF2CFF">
      <w:pPr>
        <w:rPr>
          <w:lang w:val="es-ES_tradnl"/>
        </w:rPr>
      </w:pPr>
    </w:p>
    <w:p w14:paraId="65E72BB4" w14:textId="25986FE6" w:rsidR="00BD4E0E" w:rsidRPr="008C13F4" w:rsidRDefault="00AF2CFF" w:rsidP="00740600">
      <w:pPr>
        <w:autoSpaceDE w:val="0"/>
        <w:autoSpaceDN w:val="0"/>
        <w:adjustRightInd w:val="0"/>
        <w:spacing w:after="0" w:line="240" w:lineRule="auto"/>
        <w:jc w:val="both"/>
        <w:rPr>
          <w:rFonts w:cstheme="minorHAnsi"/>
          <w:szCs w:val="20"/>
          <w:lang w:val="es-ES_tradnl"/>
        </w:rPr>
      </w:pPr>
      <w:r w:rsidRPr="008C13F4">
        <w:rPr>
          <w:rFonts w:cstheme="minorHAnsi"/>
          <w:szCs w:val="20"/>
          <w:lang w:val="es-ES_tradnl"/>
        </w:rPr>
        <w:lastRenderedPageBreak/>
        <w:t>Este subcapítulo resumirá los principales objetivos incluidos en la estrategia detallada, describ</w:t>
      </w:r>
      <w:r w:rsidR="009E3755" w:rsidRPr="008C13F4">
        <w:rPr>
          <w:rFonts w:cstheme="minorHAnsi"/>
          <w:szCs w:val="20"/>
          <w:lang w:val="es-ES_tradnl"/>
        </w:rPr>
        <w:t xml:space="preserve">irá los objetivos específicos, </w:t>
      </w:r>
      <w:r w:rsidRPr="008C13F4">
        <w:rPr>
          <w:rFonts w:cstheme="minorHAnsi"/>
          <w:szCs w:val="20"/>
          <w:lang w:val="es-ES_tradnl"/>
        </w:rPr>
        <w:t>metas alcanzadas</w:t>
      </w:r>
      <w:r w:rsidR="00BD4E0E" w:rsidRPr="008C13F4">
        <w:rPr>
          <w:rFonts w:cstheme="minorHAnsi"/>
          <w:szCs w:val="20"/>
          <w:lang w:val="es-ES_tradnl"/>
        </w:rPr>
        <w:t xml:space="preserve"> </w:t>
      </w:r>
      <w:r w:rsidRPr="008C13F4">
        <w:rPr>
          <w:rFonts w:cstheme="minorHAnsi"/>
          <w:szCs w:val="20"/>
          <w:lang w:val="es-ES_tradnl"/>
        </w:rPr>
        <w:t>e indicadores de rendimiento para permitir</w:t>
      </w:r>
      <w:r w:rsidR="009E3755" w:rsidRPr="008C13F4">
        <w:rPr>
          <w:rFonts w:cstheme="minorHAnsi"/>
          <w:szCs w:val="20"/>
          <w:lang w:val="es-ES_tradnl"/>
        </w:rPr>
        <w:t xml:space="preserve"> el análisis y monitoreo</w:t>
      </w:r>
      <w:r w:rsidR="0061072F" w:rsidRPr="008C13F4">
        <w:rPr>
          <w:rFonts w:cstheme="minorHAnsi"/>
          <w:szCs w:val="20"/>
          <w:lang w:val="es-ES_tradnl"/>
        </w:rPr>
        <w:t xml:space="preserve"> de los avances.</w:t>
      </w:r>
    </w:p>
    <w:p w14:paraId="70848855" w14:textId="77777777" w:rsidR="00BD4E0E" w:rsidRPr="008C13F4" w:rsidRDefault="00BD4E0E" w:rsidP="00BD4E0E">
      <w:pPr>
        <w:autoSpaceDE w:val="0"/>
        <w:autoSpaceDN w:val="0"/>
        <w:adjustRightInd w:val="0"/>
        <w:spacing w:after="0" w:line="240" w:lineRule="auto"/>
        <w:rPr>
          <w:rFonts w:cstheme="minorHAnsi"/>
          <w:szCs w:val="20"/>
          <w:lang w:val="es-ES_tradnl"/>
        </w:rPr>
      </w:pPr>
    </w:p>
    <w:p w14:paraId="276F0CF5" w14:textId="3DBFB7D7" w:rsidR="00BD4E0E" w:rsidRPr="008C13F4" w:rsidRDefault="00BD4E0E" w:rsidP="00BD4E0E">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30DF88E7" w14:textId="01B9A75C" w:rsidR="005B43E7" w:rsidRPr="008C13F4" w:rsidRDefault="00E76F1D" w:rsidP="00BD4E0E">
      <w:pPr>
        <w:rPr>
          <w:bCs/>
          <w:color w:val="000000" w:themeColor="text1"/>
          <w:lang w:val="es-ES_tradnl"/>
        </w:rPr>
      </w:pPr>
      <w:r w:rsidRPr="008C13F4">
        <w:rPr>
          <w:bCs/>
          <w:color w:val="000000" w:themeColor="text1"/>
          <w:lang w:val="es-ES_tradnl"/>
        </w:rPr>
        <w:t>Tabla</w:t>
      </w:r>
      <w:r w:rsidR="00A45447" w:rsidRPr="008C13F4">
        <w:rPr>
          <w:bCs/>
          <w:color w:val="000000" w:themeColor="text1"/>
          <w:lang w:val="es-ES_tradnl"/>
        </w:rPr>
        <w:t xml:space="preserve"> [</w:t>
      </w:r>
      <w:r w:rsidRPr="008C13F4">
        <w:rPr>
          <w:bCs/>
          <w:color w:val="000000" w:themeColor="text1"/>
          <w:lang w:val="es-ES_tradnl"/>
        </w:rPr>
        <w:t>indique el número</w:t>
      </w:r>
      <w:r w:rsidR="00A45447" w:rsidRPr="008C13F4">
        <w:rPr>
          <w:bCs/>
          <w:color w:val="000000" w:themeColor="text1"/>
          <w:lang w:val="es-ES_tradnl"/>
        </w:rPr>
        <w:t xml:space="preserve">]. </w:t>
      </w:r>
      <w:r w:rsidR="00603BAB" w:rsidRPr="008C13F4">
        <w:rPr>
          <w:color w:val="000000" w:themeColor="text1"/>
          <w:lang w:val="es-ES_tradnl"/>
        </w:rPr>
        <w:t>Itinerario para la implementación de la estrategia e indicadores de éxito</w:t>
      </w:r>
    </w:p>
    <w:tbl>
      <w:tblPr>
        <w:tblStyle w:val="TableGrid"/>
        <w:tblW w:w="0" w:type="auto"/>
        <w:tblLook w:val="04A0" w:firstRow="1" w:lastRow="0" w:firstColumn="1" w:lastColumn="0" w:noHBand="0" w:noVBand="1"/>
      </w:tblPr>
      <w:tblGrid>
        <w:gridCol w:w="1854"/>
        <w:gridCol w:w="1897"/>
        <w:gridCol w:w="1874"/>
        <w:gridCol w:w="1848"/>
        <w:gridCol w:w="1877"/>
      </w:tblGrid>
      <w:tr w:rsidR="00D811AF" w:rsidRPr="00765725" w14:paraId="1FE1FC20" w14:textId="77777777" w:rsidTr="00E86B3E">
        <w:tc>
          <w:tcPr>
            <w:tcW w:w="1915" w:type="dxa"/>
          </w:tcPr>
          <w:p w14:paraId="6CBA7173" w14:textId="18A075D9" w:rsidR="00E86B3E" w:rsidRPr="008C13F4" w:rsidRDefault="00D6121E" w:rsidP="00BD4E0E">
            <w:pPr>
              <w:rPr>
                <w:b/>
                <w:color w:val="000000" w:themeColor="text1"/>
                <w:sz w:val="20"/>
                <w:szCs w:val="20"/>
                <w:lang w:val="es-ES_tradnl"/>
              </w:rPr>
            </w:pPr>
            <w:r w:rsidRPr="008C13F4">
              <w:rPr>
                <w:b/>
                <w:color w:val="000000" w:themeColor="text1"/>
                <w:sz w:val="20"/>
                <w:szCs w:val="20"/>
                <w:lang w:val="es-ES_tradnl"/>
              </w:rPr>
              <w:t>Obje</w:t>
            </w:r>
            <w:r w:rsidR="00E129BD" w:rsidRPr="008C13F4">
              <w:rPr>
                <w:b/>
                <w:color w:val="000000" w:themeColor="text1"/>
                <w:sz w:val="20"/>
                <w:szCs w:val="20"/>
                <w:lang w:val="es-ES_tradnl"/>
              </w:rPr>
              <w:t>tivo</w:t>
            </w:r>
          </w:p>
        </w:tc>
        <w:tc>
          <w:tcPr>
            <w:tcW w:w="1915" w:type="dxa"/>
          </w:tcPr>
          <w:p w14:paraId="479F3593" w14:textId="75B8AC70" w:rsidR="00E86B3E" w:rsidRPr="008C13F4" w:rsidRDefault="00785D94" w:rsidP="00BD4E0E">
            <w:pPr>
              <w:rPr>
                <w:b/>
                <w:color w:val="000000" w:themeColor="text1"/>
                <w:sz w:val="20"/>
                <w:szCs w:val="20"/>
                <w:lang w:val="es-ES_tradnl"/>
              </w:rPr>
            </w:pPr>
            <w:r w:rsidRPr="008C13F4">
              <w:rPr>
                <w:b/>
                <w:color w:val="000000" w:themeColor="text1"/>
                <w:sz w:val="20"/>
                <w:szCs w:val="20"/>
                <w:lang w:val="es-ES_tradnl"/>
              </w:rPr>
              <w:t>Acción</w:t>
            </w:r>
            <w:r w:rsidR="00E129BD" w:rsidRPr="008C13F4">
              <w:rPr>
                <w:b/>
                <w:color w:val="000000" w:themeColor="text1"/>
                <w:sz w:val="20"/>
                <w:szCs w:val="20"/>
                <w:lang w:val="es-ES_tradnl"/>
              </w:rPr>
              <w:t>/actividad</w:t>
            </w:r>
          </w:p>
        </w:tc>
        <w:tc>
          <w:tcPr>
            <w:tcW w:w="1915" w:type="dxa"/>
          </w:tcPr>
          <w:p w14:paraId="41D7185A" w14:textId="0562B996" w:rsidR="00E86B3E" w:rsidRPr="008C13F4" w:rsidRDefault="002B34E5" w:rsidP="00BD4E0E">
            <w:pPr>
              <w:rPr>
                <w:b/>
                <w:color w:val="000000" w:themeColor="text1"/>
                <w:sz w:val="20"/>
                <w:szCs w:val="20"/>
                <w:lang w:val="es-ES_tradnl"/>
              </w:rPr>
            </w:pPr>
            <w:r w:rsidRPr="008C13F4">
              <w:rPr>
                <w:b/>
                <w:color w:val="000000" w:themeColor="text1"/>
                <w:sz w:val="20"/>
                <w:szCs w:val="20"/>
                <w:lang w:val="es-ES_tradnl"/>
              </w:rPr>
              <w:t>Indicadores claves de rendimiento</w:t>
            </w:r>
          </w:p>
        </w:tc>
        <w:tc>
          <w:tcPr>
            <w:tcW w:w="1915" w:type="dxa"/>
          </w:tcPr>
          <w:p w14:paraId="73CE0743" w14:textId="09F67359" w:rsidR="00E86B3E" w:rsidRPr="008C13F4" w:rsidRDefault="002B34E5" w:rsidP="00BD4E0E">
            <w:pPr>
              <w:rPr>
                <w:b/>
                <w:color w:val="000000" w:themeColor="text1"/>
                <w:sz w:val="20"/>
                <w:szCs w:val="20"/>
                <w:lang w:val="es-ES_tradnl"/>
              </w:rPr>
            </w:pPr>
            <w:r w:rsidRPr="008C13F4">
              <w:rPr>
                <w:b/>
                <w:color w:val="000000" w:themeColor="text1"/>
                <w:sz w:val="20"/>
                <w:szCs w:val="20"/>
                <w:lang w:val="es-ES_tradnl"/>
              </w:rPr>
              <w:t>Marco de tiempo</w:t>
            </w:r>
          </w:p>
        </w:tc>
        <w:tc>
          <w:tcPr>
            <w:tcW w:w="1916" w:type="dxa"/>
          </w:tcPr>
          <w:p w14:paraId="41F99BFC" w14:textId="090335C7" w:rsidR="00E86B3E" w:rsidRPr="008C13F4" w:rsidRDefault="00785D94" w:rsidP="00BD4E0E">
            <w:pPr>
              <w:rPr>
                <w:b/>
                <w:color w:val="000000" w:themeColor="text1"/>
                <w:sz w:val="20"/>
                <w:szCs w:val="20"/>
                <w:lang w:val="es-ES_tradnl"/>
              </w:rPr>
            </w:pPr>
            <w:r w:rsidRPr="008C13F4">
              <w:rPr>
                <w:b/>
                <w:color w:val="000000" w:themeColor="text1"/>
                <w:sz w:val="20"/>
                <w:szCs w:val="20"/>
                <w:lang w:val="es-ES_tradnl"/>
              </w:rPr>
              <w:t>Comentarios</w:t>
            </w:r>
          </w:p>
        </w:tc>
      </w:tr>
      <w:tr w:rsidR="00D811AF" w:rsidRPr="00765725" w14:paraId="5FF50221" w14:textId="77777777" w:rsidTr="00E86B3E">
        <w:tc>
          <w:tcPr>
            <w:tcW w:w="1915" w:type="dxa"/>
          </w:tcPr>
          <w:p w14:paraId="3B92087B" w14:textId="77777777" w:rsidR="00E86B3E" w:rsidRPr="008C13F4" w:rsidRDefault="00E86B3E" w:rsidP="00BD4E0E">
            <w:pPr>
              <w:rPr>
                <w:bCs/>
                <w:color w:val="000000" w:themeColor="text1"/>
                <w:sz w:val="20"/>
                <w:szCs w:val="20"/>
                <w:lang w:val="es-ES_tradnl"/>
              </w:rPr>
            </w:pPr>
          </w:p>
        </w:tc>
        <w:tc>
          <w:tcPr>
            <w:tcW w:w="1915" w:type="dxa"/>
          </w:tcPr>
          <w:p w14:paraId="6C5C1AA4" w14:textId="77777777" w:rsidR="00E86B3E" w:rsidRPr="008C13F4" w:rsidRDefault="00E86B3E" w:rsidP="00BD4E0E">
            <w:pPr>
              <w:rPr>
                <w:bCs/>
                <w:color w:val="000000" w:themeColor="text1"/>
                <w:sz w:val="20"/>
                <w:szCs w:val="20"/>
                <w:lang w:val="es-ES_tradnl"/>
              </w:rPr>
            </w:pPr>
          </w:p>
        </w:tc>
        <w:tc>
          <w:tcPr>
            <w:tcW w:w="1915" w:type="dxa"/>
          </w:tcPr>
          <w:p w14:paraId="2476FC1E" w14:textId="77777777" w:rsidR="00E86B3E" w:rsidRPr="008C13F4" w:rsidRDefault="00E86B3E" w:rsidP="00BD4E0E">
            <w:pPr>
              <w:rPr>
                <w:bCs/>
                <w:color w:val="000000" w:themeColor="text1"/>
                <w:sz w:val="20"/>
                <w:szCs w:val="20"/>
                <w:lang w:val="es-ES_tradnl"/>
              </w:rPr>
            </w:pPr>
          </w:p>
        </w:tc>
        <w:tc>
          <w:tcPr>
            <w:tcW w:w="1915" w:type="dxa"/>
          </w:tcPr>
          <w:p w14:paraId="03B2CC2A" w14:textId="77777777" w:rsidR="00E86B3E" w:rsidRPr="008C13F4" w:rsidRDefault="00E86B3E" w:rsidP="00BD4E0E">
            <w:pPr>
              <w:rPr>
                <w:bCs/>
                <w:color w:val="000000" w:themeColor="text1"/>
                <w:sz w:val="20"/>
                <w:szCs w:val="20"/>
                <w:lang w:val="es-ES_tradnl"/>
              </w:rPr>
            </w:pPr>
          </w:p>
        </w:tc>
        <w:tc>
          <w:tcPr>
            <w:tcW w:w="1916" w:type="dxa"/>
          </w:tcPr>
          <w:p w14:paraId="7D4F22BF" w14:textId="77777777" w:rsidR="00E86B3E" w:rsidRPr="008C13F4" w:rsidRDefault="00E86B3E" w:rsidP="00BD4E0E">
            <w:pPr>
              <w:rPr>
                <w:bCs/>
                <w:color w:val="000000" w:themeColor="text1"/>
                <w:sz w:val="20"/>
                <w:szCs w:val="20"/>
                <w:lang w:val="es-ES_tradnl"/>
              </w:rPr>
            </w:pPr>
          </w:p>
        </w:tc>
      </w:tr>
    </w:tbl>
    <w:p w14:paraId="32C3BA9D" w14:textId="77777777" w:rsidR="005B43E7" w:rsidRPr="008C13F4" w:rsidRDefault="005B43E7" w:rsidP="00BD4E0E">
      <w:pPr>
        <w:rPr>
          <w:bCs/>
          <w:color w:val="FF0000"/>
          <w:lang w:val="es-ES_tradnl"/>
        </w:rPr>
      </w:pPr>
    </w:p>
    <w:p w14:paraId="635E2548" w14:textId="77777777" w:rsidR="005B43E7" w:rsidRPr="008C13F4" w:rsidRDefault="005B43E7" w:rsidP="00BD4E0E">
      <w:pPr>
        <w:rPr>
          <w:bCs/>
          <w:color w:val="FF0000"/>
          <w:lang w:val="es-ES_tradnl"/>
        </w:rPr>
      </w:pPr>
    </w:p>
    <w:p w14:paraId="6A50D204" w14:textId="32D440EB" w:rsidR="00BF007D" w:rsidRPr="008C13F4" w:rsidRDefault="005B5CBB" w:rsidP="00BF007D">
      <w:pPr>
        <w:pStyle w:val="Heading2"/>
        <w:rPr>
          <w:lang w:val="es-ES_tradnl"/>
        </w:rPr>
      </w:pPr>
      <w:r w:rsidRPr="008C13F4">
        <w:rPr>
          <w:lang w:val="es-ES_tradnl"/>
        </w:rPr>
        <w:t>3.6</w:t>
      </w:r>
      <w:r w:rsidR="00BF007D" w:rsidRPr="008C13F4">
        <w:rPr>
          <w:lang w:val="es-ES_tradnl"/>
        </w:rPr>
        <w:t xml:space="preserve"> Re</w:t>
      </w:r>
      <w:r w:rsidR="00E129BD" w:rsidRPr="008C13F4">
        <w:rPr>
          <w:lang w:val="es-ES_tradnl"/>
        </w:rPr>
        <w:t>querimientos de recursos</w:t>
      </w:r>
    </w:p>
    <w:p w14:paraId="44200671" w14:textId="77777777" w:rsidR="00E129BD" w:rsidRPr="008C13F4" w:rsidRDefault="00E129BD" w:rsidP="00BF007D">
      <w:pPr>
        <w:autoSpaceDE w:val="0"/>
        <w:autoSpaceDN w:val="0"/>
        <w:adjustRightInd w:val="0"/>
        <w:spacing w:after="0" w:line="240" w:lineRule="auto"/>
        <w:rPr>
          <w:rFonts w:cstheme="minorHAnsi"/>
          <w:lang w:val="es-ES_tradnl"/>
        </w:rPr>
      </w:pPr>
    </w:p>
    <w:p w14:paraId="09A3007D" w14:textId="543ACBC2" w:rsidR="000600EE" w:rsidRPr="008C13F4" w:rsidRDefault="00E129BD" w:rsidP="00740600">
      <w:pPr>
        <w:autoSpaceDE w:val="0"/>
        <w:autoSpaceDN w:val="0"/>
        <w:adjustRightInd w:val="0"/>
        <w:spacing w:after="0" w:line="240" w:lineRule="auto"/>
        <w:jc w:val="both"/>
        <w:rPr>
          <w:rFonts w:cstheme="minorHAnsi"/>
          <w:lang w:val="es-ES_tradnl"/>
        </w:rPr>
      </w:pPr>
      <w:r w:rsidRPr="008C13F4">
        <w:rPr>
          <w:rFonts w:cstheme="minorHAnsi"/>
          <w:lang w:val="es-ES_tradnl"/>
        </w:rPr>
        <w:t xml:space="preserve">El subcapítulo </w:t>
      </w:r>
      <w:r w:rsidR="00BF007D" w:rsidRPr="008C13F4">
        <w:rPr>
          <w:rFonts w:cstheme="minorHAnsi"/>
          <w:lang w:val="es-ES_tradnl"/>
        </w:rPr>
        <w:t xml:space="preserve">3.6 </w:t>
      </w:r>
      <w:r w:rsidRPr="008C13F4">
        <w:rPr>
          <w:rFonts w:cstheme="minorHAnsi"/>
          <w:lang w:val="es-ES_tradnl"/>
        </w:rPr>
        <w:t>detallará los costos</w:t>
      </w:r>
      <w:r w:rsidR="005E23AA" w:rsidRPr="008C13F4">
        <w:rPr>
          <w:rFonts w:cstheme="minorHAnsi"/>
          <w:lang w:val="es-ES_tradnl"/>
        </w:rPr>
        <w:t xml:space="preserve"> proyectados</w:t>
      </w:r>
      <w:r w:rsidR="00120050" w:rsidRPr="008C13F4">
        <w:rPr>
          <w:rFonts w:cstheme="minorHAnsi"/>
          <w:lang w:val="es-ES_tradnl"/>
        </w:rPr>
        <w:t xml:space="preserve"> para </w:t>
      </w:r>
      <w:r w:rsidR="005E23AA" w:rsidRPr="008C13F4">
        <w:rPr>
          <w:rFonts w:cstheme="minorHAnsi"/>
          <w:lang w:val="es-ES_tradnl"/>
        </w:rPr>
        <w:t>las</w:t>
      </w:r>
      <w:r w:rsidRPr="008C13F4">
        <w:rPr>
          <w:rFonts w:cstheme="minorHAnsi"/>
          <w:lang w:val="es-ES_tradnl"/>
        </w:rPr>
        <w:t xml:space="preserve"> medidas </w:t>
      </w:r>
      <w:r w:rsidR="005E23AA" w:rsidRPr="008C13F4">
        <w:rPr>
          <w:rFonts w:cstheme="minorHAnsi"/>
          <w:lang w:val="es-ES_tradnl"/>
        </w:rPr>
        <w:t>incluidas</w:t>
      </w:r>
      <w:r w:rsidRPr="008C13F4">
        <w:rPr>
          <w:rFonts w:cstheme="minorHAnsi"/>
          <w:lang w:val="es-ES_tradnl"/>
        </w:rPr>
        <w:t xml:space="preserve"> en el PNA. Se identificarán los costos incrementales para la</w:t>
      </w:r>
      <w:r w:rsidR="00D6121E" w:rsidRPr="008C13F4">
        <w:rPr>
          <w:rFonts w:cstheme="minorHAnsi"/>
          <w:lang w:val="es-ES_tradnl"/>
        </w:rPr>
        <w:t>s</w:t>
      </w:r>
      <w:r w:rsidRPr="008C13F4">
        <w:rPr>
          <w:rFonts w:cstheme="minorHAnsi"/>
          <w:lang w:val="es-ES_tradnl"/>
        </w:rPr>
        <w:t xml:space="preserve"> medidas y se </w:t>
      </w:r>
      <w:r w:rsidR="00F14C50" w:rsidRPr="008C13F4">
        <w:rPr>
          <w:rFonts w:cstheme="minorHAnsi"/>
          <w:lang w:val="es-ES_tradnl"/>
        </w:rPr>
        <w:t>indicarán</w:t>
      </w:r>
      <w:r w:rsidRPr="008C13F4">
        <w:rPr>
          <w:rFonts w:cstheme="minorHAnsi"/>
          <w:lang w:val="es-ES_tradnl"/>
        </w:rPr>
        <w:t xml:space="preserve"> las fuentes de financiamiento </w:t>
      </w:r>
      <w:r w:rsidR="00F14C50" w:rsidRPr="008C13F4">
        <w:rPr>
          <w:rFonts w:cstheme="minorHAnsi"/>
          <w:lang w:val="es-ES_tradnl"/>
        </w:rPr>
        <w:t xml:space="preserve">tanto para los costos incrementales como para </w:t>
      </w:r>
      <w:r w:rsidRPr="008C13F4">
        <w:rPr>
          <w:rFonts w:cstheme="minorHAnsi"/>
          <w:lang w:val="es-ES_tradnl"/>
        </w:rPr>
        <w:t>los costos de referencia.</w:t>
      </w:r>
      <w:r w:rsidR="00F14C50" w:rsidRPr="008C13F4">
        <w:rPr>
          <w:rFonts w:cstheme="minorHAnsi"/>
          <w:lang w:val="es-ES_tradnl"/>
        </w:rPr>
        <w:t xml:space="preserve"> En virtud del </w:t>
      </w:r>
      <w:r w:rsidR="00A3599B">
        <w:rPr>
          <w:rFonts w:cstheme="minorHAnsi"/>
          <w:lang w:val="es-ES_tradnl"/>
        </w:rPr>
        <w:t>Artículo</w:t>
      </w:r>
      <w:r w:rsidR="00F14C50" w:rsidRPr="008C13F4">
        <w:rPr>
          <w:rFonts w:cstheme="minorHAnsi"/>
          <w:lang w:val="es-ES_tradnl"/>
        </w:rPr>
        <w:t xml:space="preserve"> 13 del Co</w:t>
      </w:r>
      <w:r w:rsidR="008277C7" w:rsidRPr="008C13F4">
        <w:rPr>
          <w:rFonts w:cstheme="minorHAnsi"/>
          <w:lang w:val="es-ES_tradnl"/>
        </w:rPr>
        <w:t>n</w:t>
      </w:r>
      <w:r w:rsidR="00F14C50" w:rsidRPr="008C13F4">
        <w:rPr>
          <w:rFonts w:cstheme="minorHAnsi"/>
          <w:lang w:val="es-ES_tradnl"/>
        </w:rPr>
        <w:t>venio</w:t>
      </w:r>
      <w:r w:rsidR="005E23AA" w:rsidRPr="008C13F4">
        <w:rPr>
          <w:rFonts w:cstheme="minorHAnsi"/>
          <w:lang w:val="es-ES_tradnl"/>
        </w:rPr>
        <w:t xml:space="preserve"> se considerarán </w:t>
      </w:r>
      <w:r w:rsidR="000600EE" w:rsidRPr="008C13F4">
        <w:rPr>
          <w:rFonts w:cstheme="minorHAnsi"/>
          <w:lang w:val="es-ES_tradnl"/>
        </w:rPr>
        <w:t>fuentes alternativas de financiamiento, según corresponda</w:t>
      </w:r>
      <w:r w:rsidR="00F14C50" w:rsidRPr="008C13F4">
        <w:rPr>
          <w:rFonts w:cstheme="minorHAnsi"/>
          <w:lang w:val="es-ES_tradnl"/>
        </w:rPr>
        <w:t>,</w:t>
      </w:r>
      <w:r w:rsidR="000600EE" w:rsidRPr="008C13F4">
        <w:rPr>
          <w:rFonts w:cstheme="minorHAnsi"/>
          <w:lang w:val="es-ES_tradnl"/>
        </w:rPr>
        <w:t xml:space="preserve"> por países que e</w:t>
      </w:r>
      <w:r w:rsidR="00120050" w:rsidRPr="008C13F4">
        <w:rPr>
          <w:rFonts w:cstheme="minorHAnsi"/>
          <w:lang w:val="es-ES_tradnl"/>
        </w:rPr>
        <w:t>stán buscando asistencia para el</w:t>
      </w:r>
      <w:r w:rsidR="000600EE" w:rsidRPr="008C13F4">
        <w:rPr>
          <w:rFonts w:cstheme="minorHAnsi"/>
          <w:lang w:val="es-ES_tradnl"/>
        </w:rPr>
        <w:t xml:space="preserve"> desarrollo.</w:t>
      </w:r>
    </w:p>
    <w:p w14:paraId="04FA1F6F" w14:textId="0A3F773A" w:rsidR="000600EE" w:rsidRPr="008C13F4" w:rsidRDefault="000600EE" w:rsidP="00BF007D">
      <w:pPr>
        <w:autoSpaceDE w:val="0"/>
        <w:autoSpaceDN w:val="0"/>
        <w:adjustRightInd w:val="0"/>
        <w:spacing w:after="0" w:line="240" w:lineRule="auto"/>
        <w:rPr>
          <w:rFonts w:cstheme="minorHAnsi"/>
          <w:lang w:val="es-ES_tradnl"/>
        </w:rPr>
      </w:pPr>
    </w:p>
    <w:p w14:paraId="44E9E59C" w14:textId="77777777" w:rsidR="00F541BA" w:rsidRPr="008C13F4" w:rsidRDefault="00F541BA" w:rsidP="00BF007D">
      <w:pPr>
        <w:autoSpaceDE w:val="0"/>
        <w:autoSpaceDN w:val="0"/>
        <w:adjustRightInd w:val="0"/>
        <w:spacing w:after="0" w:line="240" w:lineRule="auto"/>
        <w:rPr>
          <w:rFonts w:cstheme="minorHAnsi"/>
          <w:lang w:val="es-ES_tradnl"/>
        </w:rPr>
      </w:pPr>
    </w:p>
    <w:p w14:paraId="5C1A733A" w14:textId="38E05B49" w:rsidR="00F541BA" w:rsidRPr="008C13F4" w:rsidRDefault="00F541BA" w:rsidP="00F541BA">
      <w:pPr>
        <w:rPr>
          <w:b/>
          <w:color w:val="FF0000"/>
          <w:lang w:val="es-ES_tradnl"/>
        </w:rPr>
      </w:pPr>
      <w:r w:rsidRPr="008C13F4">
        <w:rPr>
          <w:b/>
          <w:color w:val="FF0000"/>
          <w:lang w:val="es-ES_tradnl"/>
        </w:rPr>
        <w:t>[</w:t>
      </w:r>
      <w:r w:rsidR="00316121" w:rsidRPr="008C13F4">
        <w:rPr>
          <w:b/>
          <w:color w:val="FF0000"/>
          <w:lang w:val="es-ES_tradnl"/>
        </w:rPr>
        <w:t>Espacio para narración</w:t>
      </w:r>
      <w:r w:rsidRPr="008C13F4">
        <w:rPr>
          <w:b/>
          <w:color w:val="FF0000"/>
          <w:lang w:val="es-ES_tradnl"/>
        </w:rPr>
        <w:t>]</w:t>
      </w:r>
    </w:p>
    <w:p w14:paraId="44B9ADAF" w14:textId="73B88FB5" w:rsidR="009243E6" w:rsidRPr="008C13F4" w:rsidRDefault="00E76F1D" w:rsidP="00F541BA">
      <w:pPr>
        <w:rPr>
          <w:bCs/>
          <w:color w:val="000000" w:themeColor="text1"/>
          <w:lang w:val="es-ES_tradnl"/>
        </w:rPr>
      </w:pPr>
      <w:r w:rsidRPr="008C13F4">
        <w:rPr>
          <w:bCs/>
          <w:color w:val="000000" w:themeColor="text1"/>
          <w:lang w:val="es-ES_tradnl"/>
        </w:rPr>
        <w:t>Tabla</w:t>
      </w:r>
      <w:r w:rsidR="0003728A" w:rsidRPr="008C13F4">
        <w:rPr>
          <w:bCs/>
          <w:color w:val="000000" w:themeColor="text1"/>
          <w:lang w:val="es-ES_tradnl"/>
        </w:rPr>
        <w:t xml:space="preserve"> [</w:t>
      </w:r>
      <w:r w:rsidRPr="008C13F4">
        <w:rPr>
          <w:bCs/>
          <w:color w:val="000000" w:themeColor="text1"/>
          <w:lang w:val="es-ES_tradnl"/>
        </w:rPr>
        <w:t>indique el número</w:t>
      </w:r>
      <w:r w:rsidR="008C4408" w:rsidRPr="008C13F4">
        <w:rPr>
          <w:bCs/>
          <w:color w:val="000000" w:themeColor="text1"/>
          <w:lang w:val="es-ES_tradnl"/>
        </w:rPr>
        <w:t>]. Requerimientos de recursos para la implementación del PNA</w:t>
      </w:r>
      <w:r w:rsidR="002567C6" w:rsidRPr="008C13F4">
        <w:rPr>
          <w:bCs/>
          <w:color w:val="000000" w:themeColor="text1"/>
          <w:lang w:val="es-ES_tradnl"/>
        </w:rPr>
        <w:t>.</w:t>
      </w:r>
    </w:p>
    <w:tbl>
      <w:tblPr>
        <w:tblStyle w:val="TableGrid"/>
        <w:tblW w:w="0" w:type="auto"/>
        <w:tblLook w:val="04A0" w:firstRow="1" w:lastRow="0" w:firstColumn="1" w:lastColumn="0" w:noHBand="0" w:noVBand="1"/>
      </w:tblPr>
      <w:tblGrid>
        <w:gridCol w:w="1441"/>
        <w:gridCol w:w="1631"/>
        <w:gridCol w:w="1474"/>
        <w:gridCol w:w="1557"/>
        <w:gridCol w:w="1659"/>
        <w:gridCol w:w="1588"/>
      </w:tblGrid>
      <w:tr w:rsidR="008C4408" w:rsidRPr="00765725" w14:paraId="76BB26ED" w14:textId="032F6C30" w:rsidTr="002862A8">
        <w:tc>
          <w:tcPr>
            <w:tcW w:w="1513" w:type="dxa"/>
          </w:tcPr>
          <w:p w14:paraId="0AC5A65E" w14:textId="7C60E86A" w:rsidR="002862A8" w:rsidRPr="008C13F4" w:rsidRDefault="008277C7" w:rsidP="00BF007D">
            <w:pPr>
              <w:autoSpaceDE w:val="0"/>
              <w:autoSpaceDN w:val="0"/>
              <w:adjustRightInd w:val="0"/>
              <w:rPr>
                <w:rFonts w:cstheme="minorHAnsi"/>
                <w:b/>
                <w:bCs/>
                <w:sz w:val="20"/>
                <w:szCs w:val="20"/>
                <w:lang w:val="es-ES_tradnl"/>
              </w:rPr>
            </w:pPr>
            <w:r w:rsidRPr="008C13F4">
              <w:rPr>
                <w:rFonts w:cstheme="minorHAnsi"/>
                <w:b/>
                <w:bCs/>
                <w:sz w:val="20"/>
                <w:szCs w:val="20"/>
                <w:lang w:val="es-ES_tradnl"/>
              </w:rPr>
              <w:t>Obje</w:t>
            </w:r>
            <w:r w:rsidR="008C4408" w:rsidRPr="008C13F4">
              <w:rPr>
                <w:rFonts w:cstheme="minorHAnsi"/>
                <w:b/>
                <w:bCs/>
                <w:sz w:val="20"/>
                <w:szCs w:val="20"/>
                <w:lang w:val="es-ES_tradnl"/>
              </w:rPr>
              <w:t>tivo</w:t>
            </w:r>
          </w:p>
        </w:tc>
        <w:tc>
          <w:tcPr>
            <w:tcW w:w="1634" w:type="dxa"/>
          </w:tcPr>
          <w:p w14:paraId="5B8C08F0" w14:textId="0785192C" w:rsidR="002862A8" w:rsidRPr="008C13F4" w:rsidRDefault="00785D94" w:rsidP="00BF007D">
            <w:pPr>
              <w:autoSpaceDE w:val="0"/>
              <w:autoSpaceDN w:val="0"/>
              <w:adjustRightInd w:val="0"/>
              <w:rPr>
                <w:rFonts w:cstheme="minorHAnsi"/>
                <w:b/>
                <w:bCs/>
                <w:sz w:val="20"/>
                <w:szCs w:val="20"/>
                <w:lang w:val="es-ES_tradnl"/>
              </w:rPr>
            </w:pPr>
            <w:r w:rsidRPr="008C13F4">
              <w:rPr>
                <w:rFonts w:cstheme="minorHAnsi"/>
                <w:b/>
                <w:bCs/>
                <w:sz w:val="20"/>
                <w:szCs w:val="20"/>
                <w:lang w:val="es-ES_tradnl"/>
              </w:rPr>
              <w:t>Acción</w:t>
            </w:r>
            <w:r w:rsidR="008C4408" w:rsidRPr="008C13F4">
              <w:rPr>
                <w:rFonts w:cstheme="minorHAnsi"/>
                <w:b/>
                <w:bCs/>
                <w:sz w:val="20"/>
                <w:szCs w:val="20"/>
                <w:lang w:val="es-ES_tradnl"/>
              </w:rPr>
              <w:t>/actividad</w:t>
            </w:r>
          </w:p>
        </w:tc>
        <w:tc>
          <w:tcPr>
            <w:tcW w:w="1474" w:type="dxa"/>
          </w:tcPr>
          <w:p w14:paraId="775F7D56" w14:textId="6932D983" w:rsidR="002862A8" w:rsidRPr="008C13F4" w:rsidRDefault="008C4408" w:rsidP="008C4408">
            <w:pPr>
              <w:autoSpaceDE w:val="0"/>
              <w:autoSpaceDN w:val="0"/>
              <w:adjustRightInd w:val="0"/>
              <w:rPr>
                <w:rFonts w:cstheme="minorHAnsi"/>
                <w:b/>
                <w:bCs/>
                <w:sz w:val="20"/>
                <w:szCs w:val="20"/>
                <w:lang w:val="es-ES_tradnl"/>
              </w:rPr>
            </w:pPr>
            <w:r w:rsidRPr="008C13F4">
              <w:rPr>
                <w:rFonts w:cstheme="minorHAnsi"/>
                <w:b/>
                <w:bCs/>
                <w:sz w:val="20"/>
                <w:szCs w:val="20"/>
                <w:lang w:val="es-ES_tradnl"/>
              </w:rPr>
              <w:t>Fuente de financiamiento</w:t>
            </w:r>
          </w:p>
        </w:tc>
        <w:tc>
          <w:tcPr>
            <w:tcW w:w="1627" w:type="dxa"/>
          </w:tcPr>
          <w:p w14:paraId="263FC026" w14:textId="047F0460" w:rsidR="002862A8" w:rsidRPr="008C13F4" w:rsidRDefault="008C4408" w:rsidP="00BF007D">
            <w:pPr>
              <w:autoSpaceDE w:val="0"/>
              <w:autoSpaceDN w:val="0"/>
              <w:adjustRightInd w:val="0"/>
              <w:rPr>
                <w:rFonts w:cstheme="minorHAnsi"/>
                <w:b/>
                <w:bCs/>
                <w:sz w:val="20"/>
                <w:szCs w:val="20"/>
                <w:lang w:val="es-ES_tradnl"/>
              </w:rPr>
            </w:pPr>
            <w:r w:rsidRPr="008C13F4">
              <w:rPr>
                <w:rFonts w:cstheme="minorHAnsi"/>
                <w:b/>
                <w:bCs/>
                <w:sz w:val="20"/>
                <w:szCs w:val="20"/>
                <w:lang w:val="es-ES_tradnl"/>
              </w:rPr>
              <w:t>Costos de referencia</w:t>
            </w:r>
          </w:p>
        </w:tc>
        <w:tc>
          <w:tcPr>
            <w:tcW w:w="1696" w:type="dxa"/>
          </w:tcPr>
          <w:p w14:paraId="10408E2B" w14:textId="1597567F" w:rsidR="002862A8" w:rsidRPr="008C13F4" w:rsidRDefault="008C4408" w:rsidP="00BF007D">
            <w:pPr>
              <w:autoSpaceDE w:val="0"/>
              <w:autoSpaceDN w:val="0"/>
              <w:adjustRightInd w:val="0"/>
              <w:rPr>
                <w:rFonts w:cstheme="minorHAnsi"/>
                <w:b/>
                <w:bCs/>
                <w:sz w:val="20"/>
                <w:szCs w:val="20"/>
                <w:lang w:val="es-ES_tradnl"/>
              </w:rPr>
            </w:pPr>
            <w:r w:rsidRPr="008C13F4">
              <w:rPr>
                <w:rFonts w:cstheme="minorHAnsi"/>
                <w:b/>
                <w:bCs/>
                <w:sz w:val="20"/>
                <w:szCs w:val="20"/>
                <w:lang w:val="es-ES_tradnl"/>
              </w:rPr>
              <w:t>Costos incrementales</w:t>
            </w:r>
          </w:p>
        </w:tc>
        <w:tc>
          <w:tcPr>
            <w:tcW w:w="1632" w:type="dxa"/>
          </w:tcPr>
          <w:p w14:paraId="4D562ABA" w14:textId="468FFEC6" w:rsidR="002862A8" w:rsidRPr="008C13F4" w:rsidRDefault="00785D94" w:rsidP="00BF007D">
            <w:pPr>
              <w:autoSpaceDE w:val="0"/>
              <w:autoSpaceDN w:val="0"/>
              <w:adjustRightInd w:val="0"/>
              <w:rPr>
                <w:rFonts w:cstheme="minorHAnsi"/>
                <w:b/>
                <w:bCs/>
                <w:sz w:val="20"/>
                <w:szCs w:val="20"/>
                <w:lang w:val="es-ES_tradnl"/>
              </w:rPr>
            </w:pPr>
            <w:r w:rsidRPr="008C13F4">
              <w:rPr>
                <w:rFonts w:cstheme="minorHAnsi"/>
                <w:b/>
                <w:bCs/>
                <w:sz w:val="20"/>
                <w:szCs w:val="20"/>
                <w:lang w:val="es-ES_tradnl"/>
              </w:rPr>
              <w:t>Comentarios</w:t>
            </w:r>
          </w:p>
        </w:tc>
      </w:tr>
      <w:tr w:rsidR="008C4408" w:rsidRPr="00765725" w14:paraId="4E561907" w14:textId="77777777" w:rsidTr="002862A8">
        <w:tc>
          <w:tcPr>
            <w:tcW w:w="1513" w:type="dxa"/>
          </w:tcPr>
          <w:p w14:paraId="4960E356" w14:textId="77777777" w:rsidR="002862A8" w:rsidRPr="008C13F4" w:rsidRDefault="002862A8" w:rsidP="00BF007D">
            <w:pPr>
              <w:autoSpaceDE w:val="0"/>
              <w:autoSpaceDN w:val="0"/>
              <w:adjustRightInd w:val="0"/>
              <w:rPr>
                <w:rFonts w:cstheme="minorHAnsi"/>
                <w:sz w:val="20"/>
                <w:szCs w:val="20"/>
                <w:lang w:val="es-ES_tradnl"/>
              </w:rPr>
            </w:pPr>
          </w:p>
        </w:tc>
        <w:tc>
          <w:tcPr>
            <w:tcW w:w="1634" w:type="dxa"/>
          </w:tcPr>
          <w:p w14:paraId="24FE2399" w14:textId="77777777" w:rsidR="002862A8" w:rsidRPr="008C13F4" w:rsidRDefault="002862A8" w:rsidP="00BF007D">
            <w:pPr>
              <w:autoSpaceDE w:val="0"/>
              <w:autoSpaceDN w:val="0"/>
              <w:adjustRightInd w:val="0"/>
              <w:rPr>
                <w:rFonts w:cstheme="minorHAnsi"/>
                <w:sz w:val="20"/>
                <w:szCs w:val="20"/>
                <w:lang w:val="es-ES_tradnl"/>
              </w:rPr>
            </w:pPr>
          </w:p>
        </w:tc>
        <w:tc>
          <w:tcPr>
            <w:tcW w:w="1474" w:type="dxa"/>
          </w:tcPr>
          <w:p w14:paraId="44A877C1" w14:textId="77777777" w:rsidR="002862A8" w:rsidRPr="008C13F4" w:rsidRDefault="002862A8" w:rsidP="00BF007D">
            <w:pPr>
              <w:autoSpaceDE w:val="0"/>
              <w:autoSpaceDN w:val="0"/>
              <w:adjustRightInd w:val="0"/>
              <w:rPr>
                <w:rFonts w:cstheme="minorHAnsi"/>
                <w:sz w:val="20"/>
                <w:szCs w:val="20"/>
                <w:lang w:val="es-ES_tradnl"/>
              </w:rPr>
            </w:pPr>
          </w:p>
        </w:tc>
        <w:tc>
          <w:tcPr>
            <w:tcW w:w="1627" w:type="dxa"/>
          </w:tcPr>
          <w:p w14:paraId="0E06F26B" w14:textId="77777777" w:rsidR="002862A8" w:rsidRPr="008C13F4" w:rsidRDefault="002862A8" w:rsidP="00BF007D">
            <w:pPr>
              <w:autoSpaceDE w:val="0"/>
              <w:autoSpaceDN w:val="0"/>
              <w:adjustRightInd w:val="0"/>
              <w:rPr>
                <w:rFonts w:cstheme="minorHAnsi"/>
                <w:sz w:val="20"/>
                <w:szCs w:val="20"/>
                <w:lang w:val="es-ES_tradnl"/>
              </w:rPr>
            </w:pPr>
          </w:p>
        </w:tc>
        <w:tc>
          <w:tcPr>
            <w:tcW w:w="1696" w:type="dxa"/>
          </w:tcPr>
          <w:p w14:paraId="3B8EBB67" w14:textId="77777777" w:rsidR="002862A8" w:rsidRPr="008C13F4" w:rsidRDefault="002862A8" w:rsidP="00BF007D">
            <w:pPr>
              <w:autoSpaceDE w:val="0"/>
              <w:autoSpaceDN w:val="0"/>
              <w:adjustRightInd w:val="0"/>
              <w:rPr>
                <w:rFonts w:cstheme="minorHAnsi"/>
                <w:sz w:val="20"/>
                <w:szCs w:val="20"/>
                <w:lang w:val="es-ES_tradnl"/>
              </w:rPr>
            </w:pPr>
          </w:p>
        </w:tc>
        <w:tc>
          <w:tcPr>
            <w:tcW w:w="1632" w:type="dxa"/>
          </w:tcPr>
          <w:p w14:paraId="6DB831A9" w14:textId="77777777" w:rsidR="002862A8" w:rsidRPr="008C13F4" w:rsidRDefault="002862A8" w:rsidP="00BF007D">
            <w:pPr>
              <w:autoSpaceDE w:val="0"/>
              <w:autoSpaceDN w:val="0"/>
              <w:adjustRightInd w:val="0"/>
              <w:rPr>
                <w:rFonts w:cstheme="minorHAnsi"/>
                <w:sz w:val="20"/>
                <w:szCs w:val="20"/>
                <w:lang w:val="es-ES_tradnl"/>
              </w:rPr>
            </w:pPr>
          </w:p>
        </w:tc>
      </w:tr>
      <w:tr w:rsidR="008C4408" w:rsidRPr="00765725" w14:paraId="79F038BE" w14:textId="7DB211BD" w:rsidTr="002862A8">
        <w:tc>
          <w:tcPr>
            <w:tcW w:w="1513" w:type="dxa"/>
          </w:tcPr>
          <w:p w14:paraId="04D149FD" w14:textId="77777777" w:rsidR="002862A8" w:rsidRPr="008C13F4" w:rsidRDefault="002862A8" w:rsidP="00BF007D">
            <w:pPr>
              <w:autoSpaceDE w:val="0"/>
              <w:autoSpaceDN w:val="0"/>
              <w:adjustRightInd w:val="0"/>
              <w:rPr>
                <w:rFonts w:cstheme="minorHAnsi"/>
                <w:sz w:val="20"/>
                <w:szCs w:val="20"/>
                <w:lang w:val="es-ES_tradnl"/>
              </w:rPr>
            </w:pPr>
          </w:p>
        </w:tc>
        <w:tc>
          <w:tcPr>
            <w:tcW w:w="1634" w:type="dxa"/>
          </w:tcPr>
          <w:p w14:paraId="6C1013FF" w14:textId="77777777" w:rsidR="002862A8" w:rsidRPr="008C13F4" w:rsidRDefault="002862A8" w:rsidP="00BF007D">
            <w:pPr>
              <w:autoSpaceDE w:val="0"/>
              <w:autoSpaceDN w:val="0"/>
              <w:adjustRightInd w:val="0"/>
              <w:rPr>
                <w:rFonts w:cstheme="minorHAnsi"/>
                <w:sz w:val="20"/>
                <w:szCs w:val="20"/>
                <w:lang w:val="es-ES_tradnl"/>
              </w:rPr>
            </w:pPr>
          </w:p>
        </w:tc>
        <w:tc>
          <w:tcPr>
            <w:tcW w:w="1474" w:type="dxa"/>
          </w:tcPr>
          <w:p w14:paraId="4470AE0E" w14:textId="77777777" w:rsidR="002862A8" w:rsidRPr="008C13F4" w:rsidRDefault="002862A8" w:rsidP="00BF007D">
            <w:pPr>
              <w:autoSpaceDE w:val="0"/>
              <w:autoSpaceDN w:val="0"/>
              <w:adjustRightInd w:val="0"/>
              <w:rPr>
                <w:rFonts w:cstheme="minorHAnsi"/>
                <w:sz w:val="20"/>
                <w:szCs w:val="20"/>
                <w:lang w:val="es-ES_tradnl"/>
              </w:rPr>
            </w:pPr>
          </w:p>
        </w:tc>
        <w:tc>
          <w:tcPr>
            <w:tcW w:w="1627" w:type="dxa"/>
          </w:tcPr>
          <w:p w14:paraId="3FDC1A78" w14:textId="25583832" w:rsidR="002862A8" w:rsidRPr="008C13F4" w:rsidRDefault="002862A8" w:rsidP="00BF007D">
            <w:pPr>
              <w:autoSpaceDE w:val="0"/>
              <w:autoSpaceDN w:val="0"/>
              <w:adjustRightInd w:val="0"/>
              <w:rPr>
                <w:rFonts w:cstheme="minorHAnsi"/>
                <w:sz w:val="20"/>
                <w:szCs w:val="20"/>
                <w:lang w:val="es-ES_tradnl"/>
              </w:rPr>
            </w:pPr>
          </w:p>
        </w:tc>
        <w:tc>
          <w:tcPr>
            <w:tcW w:w="1696" w:type="dxa"/>
          </w:tcPr>
          <w:p w14:paraId="26647B9E" w14:textId="77777777" w:rsidR="002862A8" w:rsidRPr="008C13F4" w:rsidRDefault="002862A8" w:rsidP="00BF007D">
            <w:pPr>
              <w:autoSpaceDE w:val="0"/>
              <w:autoSpaceDN w:val="0"/>
              <w:adjustRightInd w:val="0"/>
              <w:rPr>
                <w:rFonts w:cstheme="minorHAnsi"/>
                <w:sz w:val="20"/>
                <w:szCs w:val="20"/>
                <w:lang w:val="es-ES_tradnl"/>
              </w:rPr>
            </w:pPr>
          </w:p>
        </w:tc>
        <w:tc>
          <w:tcPr>
            <w:tcW w:w="1632" w:type="dxa"/>
          </w:tcPr>
          <w:p w14:paraId="335F6D48" w14:textId="77777777" w:rsidR="002862A8" w:rsidRPr="008C13F4" w:rsidRDefault="002862A8" w:rsidP="00BF007D">
            <w:pPr>
              <w:autoSpaceDE w:val="0"/>
              <w:autoSpaceDN w:val="0"/>
              <w:adjustRightInd w:val="0"/>
              <w:rPr>
                <w:rFonts w:cstheme="minorHAnsi"/>
                <w:sz w:val="20"/>
                <w:szCs w:val="20"/>
                <w:lang w:val="es-ES_tradnl"/>
              </w:rPr>
            </w:pPr>
          </w:p>
        </w:tc>
      </w:tr>
    </w:tbl>
    <w:p w14:paraId="7DC364F0" w14:textId="77777777" w:rsidR="00F541BA" w:rsidRPr="008C13F4" w:rsidRDefault="00F541BA" w:rsidP="00BF007D">
      <w:pPr>
        <w:autoSpaceDE w:val="0"/>
        <w:autoSpaceDN w:val="0"/>
        <w:adjustRightInd w:val="0"/>
        <w:spacing w:after="0" w:line="240" w:lineRule="auto"/>
        <w:rPr>
          <w:rFonts w:cstheme="minorHAnsi"/>
          <w:lang w:val="es-ES_tradnl"/>
        </w:rPr>
      </w:pPr>
    </w:p>
    <w:p w14:paraId="4C044878" w14:textId="1FCB8EC9" w:rsidR="005B5CBB" w:rsidRPr="008C13F4" w:rsidRDefault="008C4408" w:rsidP="005B5CBB">
      <w:pPr>
        <w:pStyle w:val="Heading1"/>
        <w:rPr>
          <w:lang w:val="es-ES_tradnl"/>
        </w:rPr>
      </w:pPr>
      <w:r w:rsidRPr="008C13F4">
        <w:rPr>
          <w:lang w:val="es-ES_tradnl"/>
        </w:rPr>
        <w:t>Anexos</w:t>
      </w:r>
    </w:p>
    <w:p w14:paraId="5B5CF20B" w14:textId="05C2475F" w:rsidR="005B5CBB" w:rsidRPr="008C13F4" w:rsidRDefault="008C4408" w:rsidP="005B5CBB">
      <w:pPr>
        <w:autoSpaceDE w:val="0"/>
        <w:autoSpaceDN w:val="0"/>
        <w:adjustRightInd w:val="0"/>
        <w:spacing w:after="0" w:line="240" w:lineRule="auto"/>
        <w:rPr>
          <w:rFonts w:cstheme="minorHAnsi"/>
          <w:lang w:val="es-ES_tradnl"/>
        </w:rPr>
      </w:pPr>
      <w:r w:rsidRPr="008C13F4">
        <w:rPr>
          <w:rFonts w:cstheme="minorHAnsi"/>
          <w:lang w:val="es-ES_tradnl"/>
        </w:rPr>
        <w:t>Los anexo</w:t>
      </w:r>
      <w:r w:rsidR="005B5CBB" w:rsidRPr="008C13F4">
        <w:rPr>
          <w:rFonts w:cstheme="minorHAnsi"/>
          <w:lang w:val="es-ES_tradnl"/>
        </w:rPr>
        <w:t xml:space="preserve">s </w:t>
      </w:r>
      <w:r w:rsidRPr="008C13F4">
        <w:rPr>
          <w:rFonts w:cstheme="minorHAnsi"/>
          <w:lang w:val="es-ES_tradnl"/>
        </w:rPr>
        <w:t>se pueden utilizar para proporcionar datos de antecedentes detallados</w:t>
      </w:r>
      <w:r w:rsidR="005E23AA" w:rsidRPr="008C13F4">
        <w:rPr>
          <w:rFonts w:cstheme="minorHAnsi"/>
          <w:lang w:val="es-ES_tradnl"/>
        </w:rPr>
        <w:t xml:space="preserve"> e información, planes </w:t>
      </w:r>
      <w:r w:rsidRPr="008C13F4">
        <w:rPr>
          <w:rFonts w:cstheme="minorHAnsi"/>
          <w:lang w:val="es-ES_tradnl"/>
        </w:rPr>
        <w:t xml:space="preserve"> específicos y otra información relevante para cumplir con los objetivo</w:t>
      </w:r>
      <w:r w:rsidR="009E3755" w:rsidRPr="008C13F4">
        <w:rPr>
          <w:rFonts w:cstheme="minorHAnsi"/>
          <w:lang w:val="es-ES_tradnl"/>
        </w:rPr>
        <w:t xml:space="preserve">s del PNA mientras se mantiene </w:t>
      </w:r>
      <w:r w:rsidRPr="008C13F4">
        <w:rPr>
          <w:rFonts w:cstheme="minorHAnsi"/>
          <w:lang w:val="es-ES_tradnl"/>
        </w:rPr>
        <w:t>el document</w:t>
      </w:r>
      <w:r w:rsidR="008277C7" w:rsidRPr="008C13F4">
        <w:rPr>
          <w:rFonts w:cstheme="minorHAnsi"/>
          <w:lang w:val="es-ES_tradnl"/>
        </w:rPr>
        <w:t>o</w:t>
      </w:r>
      <w:r w:rsidRPr="008C13F4">
        <w:rPr>
          <w:rFonts w:cstheme="minorHAnsi"/>
          <w:lang w:val="es-ES_tradnl"/>
        </w:rPr>
        <w:t xml:space="preserve"> principal claro y simple en la estructura. Dichos anexos pueden </w:t>
      </w:r>
      <w:r w:rsidR="00E603AA" w:rsidRPr="008C13F4">
        <w:rPr>
          <w:rFonts w:cstheme="minorHAnsi"/>
          <w:lang w:val="es-ES_tradnl"/>
        </w:rPr>
        <w:t>incluir:</w:t>
      </w:r>
    </w:p>
    <w:p w14:paraId="17BE70A8" w14:textId="5E808D3A" w:rsidR="005B5CBB" w:rsidRPr="008C13F4" w:rsidRDefault="00E603AA" w:rsidP="005B5CBB">
      <w:pPr>
        <w:autoSpaceDE w:val="0"/>
        <w:autoSpaceDN w:val="0"/>
        <w:adjustRightInd w:val="0"/>
        <w:spacing w:after="0" w:line="240" w:lineRule="auto"/>
        <w:rPr>
          <w:rFonts w:cstheme="minorHAnsi"/>
          <w:color w:val="FF0000"/>
          <w:lang w:val="es-ES_tradnl"/>
        </w:rPr>
      </w:pPr>
      <w:r w:rsidRPr="008C13F4">
        <w:rPr>
          <w:rFonts w:cstheme="minorHAnsi"/>
          <w:lang w:val="es-ES_tradnl"/>
        </w:rPr>
        <w:t xml:space="preserve">A1: </w:t>
      </w:r>
      <w:r w:rsidR="005E23AA" w:rsidRPr="008C13F4">
        <w:rPr>
          <w:rFonts w:cstheme="minorHAnsi"/>
          <w:lang w:val="es-ES_tradnl"/>
        </w:rPr>
        <w:t xml:space="preserve">Documentos </w:t>
      </w:r>
      <w:r w:rsidR="00BD758A" w:rsidRPr="008C13F4">
        <w:rPr>
          <w:rFonts w:cstheme="minorHAnsi"/>
          <w:lang w:val="es-ES_tradnl"/>
        </w:rPr>
        <w:t>de res</w:t>
      </w:r>
      <w:r w:rsidR="004F40FE" w:rsidRPr="008C13F4">
        <w:rPr>
          <w:rFonts w:cstheme="minorHAnsi"/>
          <w:lang w:val="es-ES_tradnl"/>
        </w:rPr>
        <w:t xml:space="preserve">paldo </w:t>
      </w:r>
      <w:r w:rsidR="005E23AA" w:rsidRPr="008C13F4">
        <w:rPr>
          <w:rFonts w:cstheme="minorHAnsi"/>
          <w:lang w:val="es-ES_tradnl"/>
        </w:rPr>
        <w:t>del g</w:t>
      </w:r>
      <w:r w:rsidRPr="008C13F4">
        <w:rPr>
          <w:rFonts w:cstheme="minorHAnsi"/>
          <w:lang w:val="es-ES_tradnl"/>
        </w:rPr>
        <w:t xml:space="preserve">obierno y </w:t>
      </w:r>
      <w:r w:rsidR="005E23AA" w:rsidRPr="008C13F4">
        <w:rPr>
          <w:rFonts w:cstheme="minorHAnsi"/>
          <w:lang w:val="es-ES_tradnl"/>
        </w:rPr>
        <w:t xml:space="preserve">de </w:t>
      </w:r>
      <w:r w:rsidRPr="008C13F4">
        <w:rPr>
          <w:rFonts w:cstheme="minorHAnsi"/>
          <w:lang w:val="es-ES_tradnl"/>
        </w:rPr>
        <w:t>los interesados clave</w:t>
      </w:r>
      <w:r w:rsidR="005B5CBB" w:rsidRPr="008C13F4">
        <w:rPr>
          <w:rFonts w:cstheme="minorHAnsi"/>
          <w:lang w:val="es-ES_tradnl"/>
        </w:rPr>
        <w:t xml:space="preserve"> </w:t>
      </w:r>
    </w:p>
    <w:p w14:paraId="7FF49CA4" w14:textId="0E3E9349" w:rsidR="005B5CBB" w:rsidRPr="008C13F4" w:rsidRDefault="00E603AA" w:rsidP="005B5CBB">
      <w:pPr>
        <w:autoSpaceDE w:val="0"/>
        <w:autoSpaceDN w:val="0"/>
        <w:adjustRightInd w:val="0"/>
        <w:spacing w:after="0" w:line="240" w:lineRule="auto"/>
        <w:rPr>
          <w:rFonts w:cstheme="minorHAnsi"/>
          <w:lang w:val="es-ES_tradnl"/>
        </w:rPr>
      </w:pPr>
      <w:r w:rsidRPr="008C13F4">
        <w:rPr>
          <w:rFonts w:cstheme="minorHAnsi"/>
          <w:lang w:val="es-ES_tradnl"/>
        </w:rPr>
        <w:t>A2: Registro de los interesados y consulta pública</w:t>
      </w:r>
    </w:p>
    <w:p w14:paraId="662A47F2" w14:textId="1FB73789" w:rsidR="005B5CBB" w:rsidRPr="008C13F4" w:rsidRDefault="00ED0383" w:rsidP="005B5CBB">
      <w:pPr>
        <w:autoSpaceDE w:val="0"/>
        <w:autoSpaceDN w:val="0"/>
        <w:adjustRightInd w:val="0"/>
        <w:spacing w:after="0" w:line="240" w:lineRule="auto"/>
        <w:rPr>
          <w:rFonts w:cstheme="minorHAnsi"/>
          <w:lang w:val="es-ES_tradnl"/>
        </w:rPr>
      </w:pPr>
      <w:r w:rsidRPr="008C13F4">
        <w:rPr>
          <w:rFonts w:cstheme="minorHAnsi"/>
          <w:lang w:val="es-ES_tradnl"/>
        </w:rPr>
        <w:t>A3: M</w:t>
      </w:r>
      <w:r w:rsidR="00E603AA" w:rsidRPr="008C13F4">
        <w:rPr>
          <w:rFonts w:cstheme="minorHAnsi"/>
          <w:lang w:val="es-ES_tradnl"/>
        </w:rPr>
        <w:t>ateriales de inform</w:t>
      </w:r>
      <w:r w:rsidR="00E061FB" w:rsidRPr="008C13F4">
        <w:rPr>
          <w:rFonts w:cstheme="minorHAnsi"/>
          <w:lang w:val="es-ES_tradnl"/>
        </w:rPr>
        <w:t>a</w:t>
      </w:r>
      <w:r w:rsidR="00E603AA" w:rsidRPr="008C13F4">
        <w:rPr>
          <w:rFonts w:cstheme="minorHAnsi"/>
          <w:lang w:val="es-ES_tradnl"/>
        </w:rPr>
        <w:t>ción pública</w:t>
      </w:r>
      <w:r w:rsidRPr="008C13F4">
        <w:rPr>
          <w:rFonts w:cstheme="minorHAnsi"/>
          <w:lang w:val="es-ES_tradnl"/>
        </w:rPr>
        <w:t xml:space="preserve"> representativos</w:t>
      </w:r>
    </w:p>
    <w:p w14:paraId="7F16FF3A" w14:textId="64C23D42" w:rsidR="005B5CBB" w:rsidRPr="008C13F4" w:rsidRDefault="005B5CBB" w:rsidP="005B5CBB">
      <w:pPr>
        <w:autoSpaceDE w:val="0"/>
        <w:autoSpaceDN w:val="0"/>
        <w:adjustRightInd w:val="0"/>
        <w:spacing w:after="0" w:line="240" w:lineRule="auto"/>
        <w:rPr>
          <w:rFonts w:cstheme="minorHAnsi"/>
          <w:lang w:val="es-ES_tradnl"/>
        </w:rPr>
      </w:pPr>
      <w:r w:rsidRPr="008C13F4">
        <w:rPr>
          <w:rFonts w:cstheme="minorHAnsi"/>
          <w:lang w:val="es-ES_tradnl"/>
        </w:rPr>
        <w:t xml:space="preserve">A4: </w:t>
      </w:r>
      <w:r w:rsidR="00E603AA" w:rsidRPr="008C13F4">
        <w:rPr>
          <w:rFonts w:cstheme="minorHAnsi"/>
          <w:lang w:val="es-ES_tradnl"/>
        </w:rPr>
        <w:t>Información de apoyo sobre químicos.</w:t>
      </w:r>
    </w:p>
    <w:p w14:paraId="304A5EFD" w14:textId="304DB3CE" w:rsidR="005B5CBB" w:rsidRPr="008C13F4" w:rsidRDefault="00E061FB" w:rsidP="005B5CBB">
      <w:pPr>
        <w:autoSpaceDE w:val="0"/>
        <w:autoSpaceDN w:val="0"/>
        <w:adjustRightInd w:val="0"/>
        <w:spacing w:after="0" w:line="240" w:lineRule="auto"/>
        <w:rPr>
          <w:rFonts w:cstheme="minorHAnsi"/>
          <w:lang w:val="es-ES_tradnl"/>
        </w:rPr>
      </w:pPr>
      <w:r w:rsidRPr="008C13F4">
        <w:rPr>
          <w:rFonts w:cstheme="minorHAnsi"/>
          <w:lang w:val="es-ES_tradnl"/>
        </w:rPr>
        <w:t>A5: Detalles de los tratados regionales e internacionales relevantes.</w:t>
      </w:r>
    </w:p>
    <w:p w14:paraId="302AE0C2" w14:textId="4EC991DD" w:rsidR="005B5CBB" w:rsidRPr="008C13F4" w:rsidRDefault="005B5CBB" w:rsidP="005B5CBB">
      <w:pPr>
        <w:autoSpaceDE w:val="0"/>
        <w:autoSpaceDN w:val="0"/>
        <w:adjustRightInd w:val="0"/>
        <w:spacing w:after="0" w:line="240" w:lineRule="auto"/>
        <w:rPr>
          <w:rFonts w:cstheme="minorHAnsi"/>
          <w:lang w:val="es-ES_tradnl"/>
        </w:rPr>
      </w:pPr>
      <w:r w:rsidRPr="008C13F4">
        <w:rPr>
          <w:rFonts w:cstheme="minorHAnsi"/>
          <w:lang w:val="es-ES_tradnl"/>
        </w:rPr>
        <w:t xml:space="preserve">A6: </w:t>
      </w:r>
      <w:r w:rsidR="00E061FB" w:rsidRPr="008C13F4">
        <w:rPr>
          <w:rFonts w:cstheme="minorHAnsi"/>
          <w:lang w:val="es-ES_tradnl"/>
        </w:rPr>
        <w:t xml:space="preserve">Historia </w:t>
      </w:r>
      <w:r w:rsidR="00ED0383" w:rsidRPr="008C13F4">
        <w:rPr>
          <w:rFonts w:cstheme="minorHAnsi"/>
          <w:lang w:val="es-ES_tradnl"/>
        </w:rPr>
        <w:t>del país sobre el abordaje de la problemática de</w:t>
      </w:r>
      <w:r w:rsidR="00E061FB" w:rsidRPr="008C13F4">
        <w:rPr>
          <w:rFonts w:cstheme="minorHAnsi"/>
          <w:lang w:val="es-ES_tradnl"/>
        </w:rPr>
        <w:t xml:space="preserve"> los </w:t>
      </w:r>
      <w:r w:rsidR="00670CBF" w:rsidRPr="008C13F4">
        <w:rPr>
          <w:rFonts w:cstheme="minorHAnsi"/>
          <w:lang w:val="es-ES_tradnl"/>
        </w:rPr>
        <w:t>COP</w:t>
      </w:r>
      <w:r w:rsidR="00E061FB" w:rsidRPr="008C13F4">
        <w:rPr>
          <w:rFonts w:cstheme="minorHAnsi"/>
          <w:lang w:val="es-ES_tradnl"/>
        </w:rPr>
        <w:t>/Estado de la implementación del Convenio a la fecha.</w:t>
      </w:r>
    </w:p>
    <w:p w14:paraId="77FD4BF0" w14:textId="77777777" w:rsidR="005B5CBB" w:rsidRPr="008C13F4" w:rsidRDefault="005B5CBB">
      <w:pPr>
        <w:autoSpaceDE w:val="0"/>
        <w:autoSpaceDN w:val="0"/>
        <w:adjustRightInd w:val="0"/>
        <w:spacing w:after="0" w:line="240" w:lineRule="auto"/>
        <w:rPr>
          <w:rFonts w:cstheme="minorHAnsi"/>
          <w:lang w:val="es-ES_tradnl"/>
        </w:rPr>
      </w:pPr>
    </w:p>
    <w:p w14:paraId="4B5731BE" w14:textId="77777777" w:rsidR="004B06E6" w:rsidRPr="008C13F4" w:rsidRDefault="004B06E6">
      <w:pPr>
        <w:autoSpaceDE w:val="0"/>
        <w:autoSpaceDN w:val="0"/>
        <w:adjustRightInd w:val="0"/>
        <w:spacing w:after="0" w:line="240" w:lineRule="auto"/>
        <w:rPr>
          <w:rFonts w:cstheme="minorHAnsi"/>
          <w:lang w:val="es-ES_tradnl"/>
        </w:rPr>
      </w:pPr>
    </w:p>
    <w:p w14:paraId="02DF62C2" w14:textId="77777777" w:rsidR="00D902BE" w:rsidRPr="008C13F4" w:rsidRDefault="00D902BE">
      <w:pPr>
        <w:autoSpaceDE w:val="0"/>
        <w:autoSpaceDN w:val="0"/>
        <w:adjustRightInd w:val="0"/>
        <w:spacing w:after="0" w:line="240" w:lineRule="auto"/>
        <w:rPr>
          <w:rFonts w:cstheme="minorHAnsi"/>
          <w:lang w:val="es-ES_tradnl"/>
        </w:rPr>
      </w:pPr>
    </w:p>
    <w:sectPr w:rsidR="00D902BE" w:rsidRPr="008C13F4" w:rsidSect="00584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0930" w14:textId="77777777" w:rsidR="002F4ADF" w:rsidRDefault="002F4ADF" w:rsidP="00D902BE">
      <w:pPr>
        <w:spacing w:after="0" w:line="240" w:lineRule="auto"/>
      </w:pPr>
      <w:r>
        <w:separator/>
      </w:r>
    </w:p>
  </w:endnote>
  <w:endnote w:type="continuationSeparator" w:id="0">
    <w:p w14:paraId="58F88883" w14:textId="77777777" w:rsidR="002F4ADF" w:rsidRDefault="002F4ADF" w:rsidP="00D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38671"/>
      <w:docPartObj>
        <w:docPartGallery w:val="Page Numbers (Bottom of Page)"/>
        <w:docPartUnique/>
      </w:docPartObj>
    </w:sdtPr>
    <w:sdtEndPr>
      <w:rPr>
        <w:noProof/>
      </w:rPr>
    </w:sdtEndPr>
    <w:sdtContent>
      <w:p w14:paraId="0EF390FD" w14:textId="372FAC21" w:rsidR="00254F2C" w:rsidRDefault="00254F2C">
        <w:pPr>
          <w:pStyle w:val="Footer"/>
          <w:jc w:val="right"/>
        </w:pPr>
        <w:r>
          <w:fldChar w:fldCharType="begin"/>
        </w:r>
        <w:r>
          <w:instrText xml:space="preserve"> PAGE   \* MERGEFORMAT </w:instrText>
        </w:r>
        <w:r>
          <w:fldChar w:fldCharType="separate"/>
        </w:r>
        <w:r w:rsidR="00E879FD">
          <w:rPr>
            <w:noProof/>
          </w:rPr>
          <w:t>1</w:t>
        </w:r>
        <w:r>
          <w:rPr>
            <w:noProof/>
          </w:rPr>
          <w:fldChar w:fldCharType="end"/>
        </w:r>
      </w:p>
    </w:sdtContent>
  </w:sdt>
  <w:p w14:paraId="310E0451" w14:textId="77777777" w:rsidR="00254F2C" w:rsidRDefault="0025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B04A" w14:textId="77777777" w:rsidR="002F4ADF" w:rsidRDefault="002F4ADF" w:rsidP="00D902BE">
      <w:pPr>
        <w:spacing w:after="0" w:line="240" w:lineRule="auto"/>
      </w:pPr>
      <w:r>
        <w:separator/>
      </w:r>
    </w:p>
  </w:footnote>
  <w:footnote w:type="continuationSeparator" w:id="0">
    <w:p w14:paraId="51A1683C" w14:textId="77777777" w:rsidR="002F4ADF" w:rsidRDefault="002F4ADF" w:rsidP="00D90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6B0"/>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 w15:restartNumberingAfterBreak="0">
    <w:nsid w:val="0FA42743"/>
    <w:multiLevelType w:val="hybridMultilevel"/>
    <w:tmpl w:val="6436D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72ED0"/>
    <w:multiLevelType w:val="hybridMultilevel"/>
    <w:tmpl w:val="2760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859F4"/>
    <w:multiLevelType w:val="hybridMultilevel"/>
    <w:tmpl w:val="A746C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46DD6"/>
    <w:multiLevelType w:val="hybridMultilevel"/>
    <w:tmpl w:val="E3E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27EBC"/>
    <w:multiLevelType w:val="hybridMultilevel"/>
    <w:tmpl w:val="2CC2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19C7"/>
    <w:multiLevelType w:val="hybridMultilevel"/>
    <w:tmpl w:val="4444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408C7"/>
    <w:multiLevelType w:val="hybridMultilevel"/>
    <w:tmpl w:val="D5A84CCC"/>
    <w:lvl w:ilvl="0" w:tplc="AD4ACC06">
      <w:start w:val="1"/>
      <w:numFmt w:val="bullet"/>
      <w:lvlText w:val=""/>
      <w:lvlJc w:val="left"/>
      <w:pPr>
        <w:tabs>
          <w:tab w:val="num" w:pos="720"/>
        </w:tabs>
        <w:ind w:left="72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61F06"/>
    <w:multiLevelType w:val="hybridMultilevel"/>
    <w:tmpl w:val="A9942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11B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0" w15:restartNumberingAfterBreak="0">
    <w:nsid w:val="1E682D6F"/>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1" w15:restartNumberingAfterBreak="0">
    <w:nsid w:val="20730595"/>
    <w:multiLevelType w:val="hybridMultilevel"/>
    <w:tmpl w:val="542A6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556A1"/>
    <w:multiLevelType w:val="hybridMultilevel"/>
    <w:tmpl w:val="3230E160"/>
    <w:lvl w:ilvl="0" w:tplc="C2745390">
      <w:start w:val="1"/>
      <w:numFmt w:val="bullet"/>
      <w:lvlText w:val="•"/>
      <w:lvlJc w:val="left"/>
      <w:pPr>
        <w:tabs>
          <w:tab w:val="num" w:pos="720"/>
        </w:tabs>
        <w:ind w:left="720" w:hanging="360"/>
      </w:pPr>
      <w:rPr>
        <w:rFonts w:ascii="Times New Roman" w:hAnsi="Times New Roman" w:hint="default"/>
      </w:rPr>
    </w:lvl>
    <w:lvl w:ilvl="1" w:tplc="13D67EC0">
      <w:start w:val="1"/>
      <w:numFmt w:val="bullet"/>
      <w:lvlText w:val="•"/>
      <w:lvlJc w:val="left"/>
      <w:pPr>
        <w:tabs>
          <w:tab w:val="num" w:pos="1440"/>
        </w:tabs>
        <w:ind w:left="1440" w:hanging="360"/>
      </w:pPr>
      <w:rPr>
        <w:rFonts w:ascii="Times New Roman" w:hAnsi="Times New Roman" w:hint="default"/>
      </w:rPr>
    </w:lvl>
    <w:lvl w:ilvl="2" w:tplc="0B1C8C76" w:tentative="1">
      <w:start w:val="1"/>
      <w:numFmt w:val="bullet"/>
      <w:lvlText w:val="•"/>
      <w:lvlJc w:val="left"/>
      <w:pPr>
        <w:tabs>
          <w:tab w:val="num" w:pos="2160"/>
        </w:tabs>
        <w:ind w:left="2160" w:hanging="360"/>
      </w:pPr>
      <w:rPr>
        <w:rFonts w:ascii="Times New Roman" w:hAnsi="Times New Roman" w:hint="default"/>
      </w:rPr>
    </w:lvl>
    <w:lvl w:ilvl="3" w:tplc="F9FA88EC" w:tentative="1">
      <w:start w:val="1"/>
      <w:numFmt w:val="bullet"/>
      <w:lvlText w:val="•"/>
      <w:lvlJc w:val="left"/>
      <w:pPr>
        <w:tabs>
          <w:tab w:val="num" w:pos="2880"/>
        </w:tabs>
        <w:ind w:left="2880" w:hanging="360"/>
      </w:pPr>
      <w:rPr>
        <w:rFonts w:ascii="Times New Roman" w:hAnsi="Times New Roman" w:hint="default"/>
      </w:rPr>
    </w:lvl>
    <w:lvl w:ilvl="4" w:tplc="4EEAD47E" w:tentative="1">
      <w:start w:val="1"/>
      <w:numFmt w:val="bullet"/>
      <w:lvlText w:val="•"/>
      <w:lvlJc w:val="left"/>
      <w:pPr>
        <w:tabs>
          <w:tab w:val="num" w:pos="3600"/>
        </w:tabs>
        <w:ind w:left="3600" w:hanging="360"/>
      </w:pPr>
      <w:rPr>
        <w:rFonts w:ascii="Times New Roman" w:hAnsi="Times New Roman" w:hint="default"/>
      </w:rPr>
    </w:lvl>
    <w:lvl w:ilvl="5" w:tplc="72C681E6" w:tentative="1">
      <w:start w:val="1"/>
      <w:numFmt w:val="bullet"/>
      <w:lvlText w:val="•"/>
      <w:lvlJc w:val="left"/>
      <w:pPr>
        <w:tabs>
          <w:tab w:val="num" w:pos="4320"/>
        </w:tabs>
        <w:ind w:left="4320" w:hanging="360"/>
      </w:pPr>
      <w:rPr>
        <w:rFonts w:ascii="Times New Roman" w:hAnsi="Times New Roman" w:hint="default"/>
      </w:rPr>
    </w:lvl>
    <w:lvl w:ilvl="6" w:tplc="D016939A" w:tentative="1">
      <w:start w:val="1"/>
      <w:numFmt w:val="bullet"/>
      <w:lvlText w:val="•"/>
      <w:lvlJc w:val="left"/>
      <w:pPr>
        <w:tabs>
          <w:tab w:val="num" w:pos="5040"/>
        </w:tabs>
        <w:ind w:left="5040" w:hanging="360"/>
      </w:pPr>
      <w:rPr>
        <w:rFonts w:ascii="Times New Roman" w:hAnsi="Times New Roman" w:hint="default"/>
      </w:rPr>
    </w:lvl>
    <w:lvl w:ilvl="7" w:tplc="132CEB40" w:tentative="1">
      <w:start w:val="1"/>
      <w:numFmt w:val="bullet"/>
      <w:lvlText w:val="•"/>
      <w:lvlJc w:val="left"/>
      <w:pPr>
        <w:tabs>
          <w:tab w:val="num" w:pos="5760"/>
        </w:tabs>
        <w:ind w:left="5760" w:hanging="360"/>
      </w:pPr>
      <w:rPr>
        <w:rFonts w:ascii="Times New Roman" w:hAnsi="Times New Roman" w:hint="default"/>
      </w:rPr>
    </w:lvl>
    <w:lvl w:ilvl="8" w:tplc="840C51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B83A4F"/>
    <w:multiLevelType w:val="hybridMultilevel"/>
    <w:tmpl w:val="3EC0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63193"/>
    <w:multiLevelType w:val="multilevel"/>
    <w:tmpl w:val="6DE08E6C"/>
    <w:lvl w:ilvl="0">
      <w:start w:val="1"/>
      <w:numFmt w:val="upperRoman"/>
      <w:pStyle w:val="main"/>
      <w:lvlText w:val="%1."/>
      <w:lvlJc w:val="left"/>
      <w:pPr>
        <w:ind w:left="720" w:hanging="720"/>
      </w:pPr>
      <w:rPr>
        <w:rFonts w:hint="default"/>
      </w:rPr>
    </w:lvl>
    <w:lvl w:ilvl="1">
      <w:start w:val="1"/>
      <w:numFmt w:val="decimal"/>
      <w:isLgl/>
      <w:lvlText w:val="%1.%2"/>
      <w:lvlJc w:val="left"/>
      <w:pPr>
        <w:ind w:left="2387" w:hanging="570"/>
      </w:pPr>
      <w:rPr>
        <w:rFonts w:hint="default"/>
      </w:rPr>
    </w:lvl>
    <w:lvl w:ilvl="2">
      <w:start w:val="1"/>
      <w:numFmt w:val="decimal"/>
      <w:isLgl/>
      <w:lvlText w:val="%1.%2.%3"/>
      <w:lvlJc w:val="left"/>
      <w:pPr>
        <w:ind w:left="4354" w:hanging="720"/>
      </w:pPr>
      <w:rPr>
        <w:rFonts w:hint="default"/>
      </w:rPr>
    </w:lvl>
    <w:lvl w:ilvl="3">
      <w:start w:val="1"/>
      <w:numFmt w:val="decimal"/>
      <w:isLgl/>
      <w:lvlText w:val="%1.%2.%3.%4"/>
      <w:lvlJc w:val="left"/>
      <w:pPr>
        <w:ind w:left="6171" w:hanging="720"/>
      </w:pPr>
      <w:rPr>
        <w:rFonts w:hint="default"/>
      </w:rPr>
    </w:lvl>
    <w:lvl w:ilvl="4">
      <w:start w:val="1"/>
      <w:numFmt w:val="decimal"/>
      <w:isLgl/>
      <w:lvlText w:val="%1.%2.%3.%4.%5"/>
      <w:lvlJc w:val="left"/>
      <w:pPr>
        <w:ind w:left="7988" w:hanging="720"/>
      </w:pPr>
      <w:rPr>
        <w:rFonts w:hint="default"/>
      </w:rPr>
    </w:lvl>
    <w:lvl w:ilvl="5">
      <w:start w:val="1"/>
      <w:numFmt w:val="decimal"/>
      <w:isLgl/>
      <w:lvlText w:val="%1.%2.%3.%4.%5.%6"/>
      <w:lvlJc w:val="left"/>
      <w:pPr>
        <w:ind w:left="10165" w:hanging="1080"/>
      </w:pPr>
      <w:rPr>
        <w:rFonts w:hint="default"/>
      </w:rPr>
    </w:lvl>
    <w:lvl w:ilvl="6">
      <w:start w:val="1"/>
      <w:numFmt w:val="decimal"/>
      <w:isLgl/>
      <w:lvlText w:val="%1.%2.%3.%4.%5.%6.%7"/>
      <w:lvlJc w:val="left"/>
      <w:pPr>
        <w:ind w:left="11982" w:hanging="1080"/>
      </w:pPr>
      <w:rPr>
        <w:rFonts w:hint="default"/>
      </w:rPr>
    </w:lvl>
    <w:lvl w:ilvl="7">
      <w:start w:val="1"/>
      <w:numFmt w:val="decimal"/>
      <w:isLgl/>
      <w:lvlText w:val="%1.%2.%3.%4.%5.%6.%7.%8"/>
      <w:lvlJc w:val="left"/>
      <w:pPr>
        <w:ind w:left="14159" w:hanging="1440"/>
      </w:pPr>
      <w:rPr>
        <w:rFonts w:hint="default"/>
      </w:rPr>
    </w:lvl>
    <w:lvl w:ilvl="8">
      <w:start w:val="1"/>
      <w:numFmt w:val="decimal"/>
      <w:isLgl/>
      <w:lvlText w:val="%1.%2.%3.%4.%5.%6.%7.%8.%9"/>
      <w:lvlJc w:val="left"/>
      <w:pPr>
        <w:ind w:left="15976" w:hanging="1440"/>
      </w:pPr>
      <w:rPr>
        <w:rFonts w:hint="default"/>
      </w:rPr>
    </w:lvl>
  </w:abstractNum>
  <w:abstractNum w:abstractNumId="15" w15:restartNumberingAfterBreak="0">
    <w:nsid w:val="2FB87386"/>
    <w:multiLevelType w:val="hybridMultilevel"/>
    <w:tmpl w:val="5166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263F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7" w15:restartNumberingAfterBreak="0">
    <w:nsid w:val="37B00A0C"/>
    <w:multiLevelType w:val="hybridMultilevel"/>
    <w:tmpl w:val="2B98E18A"/>
    <w:lvl w:ilvl="0" w:tplc="22989192">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18" w15:restartNumberingAfterBreak="0">
    <w:nsid w:val="3D477F1F"/>
    <w:multiLevelType w:val="hybridMultilevel"/>
    <w:tmpl w:val="5A4CA884"/>
    <w:lvl w:ilvl="0" w:tplc="04090001">
      <w:start w:val="1"/>
      <w:numFmt w:val="bullet"/>
      <w:lvlText w:val=""/>
      <w:lvlJc w:val="left"/>
      <w:pPr>
        <w:tabs>
          <w:tab w:val="num" w:pos="420"/>
        </w:tabs>
        <w:ind w:left="420" w:hanging="420"/>
      </w:pPr>
      <w:rPr>
        <w:rFonts w:ascii="Symbol" w:hAnsi="Symbol"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5"/>
      <w:numFmt w:val="bullet"/>
      <w:lvlText w:val="-"/>
      <w:lvlJc w:val="left"/>
      <w:pPr>
        <w:tabs>
          <w:tab w:val="num" w:pos="1200"/>
        </w:tabs>
        <w:ind w:left="1200" w:hanging="360"/>
      </w:pPr>
      <w:rPr>
        <w:rFonts w:ascii="Calibri" w:eastAsia="MS Mincho" w:hAnsi="Calibri"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E20944"/>
    <w:multiLevelType w:val="hybridMultilevel"/>
    <w:tmpl w:val="31EA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44CC7"/>
    <w:multiLevelType w:val="hybridMultilevel"/>
    <w:tmpl w:val="E2CEA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B24B7"/>
    <w:multiLevelType w:val="multilevel"/>
    <w:tmpl w:val="9C3046A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B71605"/>
    <w:multiLevelType w:val="multilevel"/>
    <w:tmpl w:val="00B0B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A86A1F"/>
    <w:multiLevelType w:val="hybridMultilevel"/>
    <w:tmpl w:val="CB18E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046EF"/>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25" w15:restartNumberingAfterBreak="0">
    <w:nsid w:val="60BC4A12"/>
    <w:multiLevelType w:val="hybridMultilevel"/>
    <w:tmpl w:val="5C96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C5201"/>
    <w:multiLevelType w:val="hybridMultilevel"/>
    <w:tmpl w:val="C674DF8A"/>
    <w:lvl w:ilvl="0" w:tplc="A442F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76634"/>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28" w15:restartNumberingAfterBreak="0">
    <w:nsid w:val="67394E90"/>
    <w:multiLevelType w:val="hybridMultilevel"/>
    <w:tmpl w:val="3A2C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1155"/>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30" w15:restartNumberingAfterBreak="0">
    <w:nsid w:val="6DE12F3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31" w15:restartNumberingAfterBreak="0">
    <w:nsid w:val="701354E2"/>
    <w:multiLevelType w:val="hybridMultilevel"/>
    <w:tmpl w:val="221CD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A700B"/>
    <w:multiLevelType w:val="hybridMultilevel"/>
    <w:tmpl w:val="9E6A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D34E3"/>
    <w:multiLevelType w:val="hybridMultilevel"/>
    <w:tmpl w:val="D8CA387A"/>
    <w:lvl w:ilvl="0" w:tplc="ECDEA76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5045A"/>
    <w:multiLevelType w:val="hybridMultilevel"/>
    <w:tmpl w:val="ED44D096"/>
    <w:lvl w:ilvl="0" w:tplc="82E4CD64">
      <w:start w:val="1"/>
      <w:numFmt w:val="lowerRoman"/>
      <w:lvlText w:val="%1)"/>
      <w:lvlJc w:val="left"/>
      <w:pPr>
        <w:ind w:left="1080" w:hanging="72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3300E"/>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num w:numId="1" w16cid:durableId="1874347127">
    <w:abstractNumId w:val="25"/>
  </w:num>
  <w:num w:numId="2" w16cid:durableId="204490415">
    <w:abstractNumId w:val="1"/>
  </w:num>
  <w:num w:numId="3" w16cid:durableId="238827415">
    <w:abstractNumId w:val="0"/>
  </w:num>
  <w:num w:numId="4" w16cid:durableId="1423843359">
    <w:abstractNumId w:val="29"/>
  </w:num>
  <w:num w:numId="5" w16cid:durableId="1825509414">
    <w:abstractNumId w:val="24"/>
  </w:num>
  <w:num w:numId="6" w16cid:durableId="1557204024">
    <w:abstractNumId w:val="9"/>
  </w:num>
  <w:num w:numId="7" w16cid:durableId="1499270615">
    <w:abstractNumId w:val="16"/>
  </w:num>
  <w:num w:numId="8" w16cid:durableId="222788767">
    <w:abstractNumId w:val="27"/>
  </w:num>
  <w:num w:numId="9" w16cid:durableId="1147284060">
    <w:abstractNumId w:val="21"/>
  </w:num>
  <w:num w:numId="10" w16cid:durableId="2003462970">
    <w:abstractNumId w:val="30"/>
  </w:num>
  <w:num w:numId="11" w16cid:durableId="1787696721">
    <w:abstractNumId w:val="35"/>
  </w:num>
  <w:num w:numId="12" w16cid:durableId="1045642265">
    <w:abstractNumId w:val="10"/>
  </w:num>
  <w:num w:numId="13" w16cid:durableId="1723820475">
    <w:abstractNumId w:val="22"/>
  </w:num>
  <w:num w:numId="14" w16cid:durableId="430275095">
    <w:abstractNumId w:val="11"/>
  </w:num>
  <w:num w:numId="15" w16cid:durableId="1647784661">
    <w:abstractNumId w:val="5"/>
  </w:num>
  <w:num w:numId="16" w16cid:durableId="1749040174">
    <w:abstractNumId w:val="13"/>
  </w:num>
  <w:num w:numId="17" w16cid:durableId="69892565">
    <w:abstractNumId w:val="28"/>
  </w:num>
  <w:num w:numId="18" w16cid:durableId="926351410">
    <w:abstractNumId w:val="19"/>
  </w:num>
  <w:num w:numId="19" w16cid:durableId="195889834">
    <w:abstractNumId w:val="7"/>
  </w:num>
  <w:num w:numId="20" w16cid:durableId="167136657">
    <w:abstractNumId w:val="20"/>
  </w:num>
  <w:num w:numId="21" w16cid:durableId="701246276">
    <w:abstractNumId w:val="3"/>
  </w:num>
  <w:num w:numId="22" w16cid:durableId="1899122570">
    <w:abstractNumId w:val="23"/>
  </w:num>
  <w:num w:numId="23" w16cid:durableId="1838419302">
    <w:abstractNumId w:val="33"/>
  </w:num>
  <w:num w:numId="24" w16cid:durableId="698315574">
    <w:abstractNumId w:val="34"/>
  </w:num>
  <w:num w:numId="25" w16cid:durableId="1194490822">
    <w:abstractNumId w:val="4"/>
  </w:num>
  <w:num w:numId="26" w16cid:durableId="1025324926">
    <w:abstractNumId w:val="18"/>
  </w:num>
  <w:num w:numId="27" w16cid:durableId="1830752840">
    <w:abstractNumId w:val="2"/>
  </w:num>
  <w:num w:numId="28" w16cid:durableId="1104685925">
    <w:abstractNumId w:val="31"/>
  </w:num>
  <w:num w:numId="29" w16cid:durableId="1148743610">
    <w:abstractNumId w:val="15"/>
  </w:num>
  <w:num w:numId="30" w16cid:durableId="2080980155">
    <w:abstractNumId w:val="32"/>
  </w:num>
  <w:num w:numId="31" w16cid:durableId="980647051">
    <w:abstractNumId w:val="26"/>
  </w:num>
  <w:num w:numId="32" w16cid:durableId="603850313">
    <w:abstractNumId w:val="12"/>
  </w:num>
  <w:num w:numId="33" w16cid:durableId="1667591189">
    <w:abstractNumId w:val="8"/>
  </w:num>
  <w:num w:numId="34" w16cid:durableId="1768117095">
    <w:abstractNumId w:val="6"/>
  </w:num>
  <w:num w:numId="35" w16cid:durableId="1190995778">
    <w:abstractNumId w:val="17"/>
  </w:num>
  <w:num w:numId="36" w16cid:durableId="1639788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26"/>
    <w:rsid w:val="000002E3"/>
    <w:rsid w:val="0000043B"/>
    <w:rsid w:val="00000673"/>
    <w:rsid w:val="00000830"/>
    <w:rsid w:val="00002448"/>
    <w:rsid w:val="00003368"/>
    <w:rsid w:val="00005D65"/>
    <w:rsid w:val="0001087C"/>
    <w:rsid w:val="0001119A"/>
    <w:rsid w:val="00011AFA"/>
    <w:rsid w:val="00013710"/>
    <w:rsid w:val="00013B04"/>
    <w:rsid w:val="0001580F"/>
    <w:rsid w:val="000160DC"/>
    <w:rsid w:val="0001677A"/>
    <w:rsid w:val="0001700A"/>
    <w:rsid w:val="00017F95"/>
    <w:rsid w:val="000212B6"/>
    <w:rsid w:val="000219E7"/>
    <w:rsid w:val="00021C9D"/>
    <w:rsid w:val="00022486"/>
    <w:rsid w:val="000226F5"/>
    <w:rsid w:val="000243AE"/>
    <w:rsid w:val="00027631"/>
    <w:rsid w:val="0002774D"/>
    <w:rsid w:val="00031810"/>
    <w:rsid w:val="00032E15"/>
    <w:rsid w:val="000335AE"/>
    <w:rsid w:val="00033ABD"/>
    <w:rsid w:val="00033E3D"/>
    <w:rsid w:val="000354BC"/>
    <w:rsid w:val="00035D69"/>
    <w:rsid w:val="00036A78"/>
    <w:rsid w:val="00036DA5"/>
    <w:rsid w:val="0003728A"/>
    <w:rsid w:val="00037994"/>
    <w:rsid w:val="00040701"/>
    <w:rsid w:val="00042E8B"/>
    <w:rsid w:val="00043105"/>
    <w:rsid w:val="000446A3"/>
    <w:rsid w:val="00046178"/>
    <w:rsid w:val="00050EDE"/>
    <w:rsid w:val="0005161C"/>
    <w:rsid w:val="00052E90"/>
    <w:rsid w:val="000549EB"/>
    <w:rsid w:val="00054BC1"/>
    <w:rsid w:val="000561F6"/>
    <w:rsid w:val="000600EE"/>
    <w:rsid w:val="00063175"/>
    <w:rsid w:val="00063380"/>
    <w:rsid w:val="00063709"/>
    <w:rsid w:val="000648F9"/>
    <w:rsid w:val="00064A8A"/>
    <w:rsid w:val="0006508B"/>
    <w:rsid w:val="0006540F"/>
    <w:rsid w:val="00071F88"/>
    <w:rsid w:val="00073FF7"/>
    <w:rsid w:val="00076C34"/>
    <w:rsid w:val="00080410"/>
    <w:rsid w:val="000808E0"/>
    <w:rsid w:val="00080F9C"/>
    <w:rsid w:val="00082499"/>
    <w:rsid w:val="00083AD2"/>
    <w:rsid w:val="00083F0C"/>
    <w:rsid w:val="000855FC"/>
    <w:rsid w:val="00086138"/>
    <w:rsid w:val="000865C6"/>
    <w:rsid w:val="0008763A"/>
    <w:rsid w:val="00087849"/>
    <w:rsid w:val="00094547"/>
    <w:rsid w:val="000A132D"/>
    <w:rsid w:val="000A37D4"/>
    <w:rsid w:val="000A399D"/>
    <w:rsid w:val="000A425D"/>
    <w:rsid w:val="000A500D"/>
    <w:rsid w:val="000A63B5"/>
    <w:rsid w:val="000B048E"/>
    <w:rsid w:val="000B0766"/>
    <w:rsid w:val="000B1C6C"/>
    <w:rsid w:val="000B25CB"/>
    <w:rsid w:val="000B2603"/>
    <w:rsid w:val="000B4522"/>
    <w:rsid w:val="000B4A34"/>
    <w:rsid w:val="000B5427"/>
    <w:rsid w:val="000B6C86"/>
    <w:rsid w:val="000B74F8"/>
    <w:rsid w:val="000C09B2"/>
    <w:rsid w:val="000C0A57"/>
    <w:rsid w:val="000C0C86"/>
    <w:rsid w:val="000C0DFF"/>
    <w:rsid w:val="000C194A"/>
    <w:rsid w:val="000C207D"/>
    <w:rsid w:val="000C2BCB"/>
    <w:rsid w:val="000C42E1"/>
    <w:rsid w:val="000C6189"/>
    <w:rsid w:val="000D1F6F"/>
    <w:rsid w:val="000D2290"/>
    <w:rsid w:val="000D3960"/>
    <w:rsid w:val="000D3FED"/>
    <w:rsid w:val="000D4074"/>
    <w:rsid w:val="000D4C18"/>
    <w:rsid w:val="000D6963"/>
    <w:rsid w:val="000D6EF5"/>
    <w:rsid w:val="000D773A"/>
    <w:rsid w:val="000D78FF"/>
    <w:rsid w:val="000E3280"/>
    <w:rsid w:val="000E5178"/>
    <w:rsid w:val="000E6B06"/>
    <w:rsid w:val="000F1396"/>
    <w:rsid w:val="000F2CCF"/>
    <w:rsid w:val="000F3BCF"/>
    <w:rsid w:val="000F41CE"/>
    <w:rsid w:val="000F4B60"/>
    <w:rsid w:val="000F7D16"/>
    <w:rsid w:val="00107E83"/>
    <w:rsid w:val="00110908"/>
    <w:rsid w:val="00111F29"/>
    <w:rsid w:val="00114DCF"/>
    <w:rsid w:val="001160C2"/>
    <w:rsid w:val="00116101"/>
    <w:rsid w:val="00117DE3"/>
    <w:rsid w:val="00120050"/>
    <w:rsid w:val="00121FE2"/>
    <w:rsid w:val="00123DA7"/>
    <w:rsid w:val="00125873"/>
    <w:rsid w:val="00126340"/>
    <w:rsid w:val="00126FE1"/>
    <w:rsid w:val="001301F9"/>
    <w:rsid w:val="001323FA"/>
    <w:rsid w:val="00132538"/>
    <w:rsid w:val="001335A9"/>
    <w:rsid w:val="001342D3"/>
    <w:rsid w:val="00134EA4"/>
    <w:rsid w:val="00135EE6"/>
    <w:rsid w:val="001404F8"/>
    <w:rsid w:val="001420B8"/>
    <w:rsid w:val="001423E6"/>
    <w:rsid w:val="00145B5A"/>
    <w:rsid w:val="001476EF"/>
    <w:rsid w:val="001478E4"/>
    <w:rsid w:val="00151D83"/>
    <w:rsid w:val="001528F1"/>
    <w:rsid w:val="00153A2F"/>
    <w:rsid w:val="00154030"/>
    <w:rsid w:val="00155778"/>
    <w:rsid w:val="00160C8F"/>
    <w:rsid w:val="00162D96"/>
    <w:rsid w:val="00163981"/>
    <w:rsid w:val="00170A52"/>
    <w:rsid w:val="0017192C"/>
    <w:rsid w:val="00171FE1"/>
    <w:rsid w:val="00175221"/>
    <w:rsid w:val="00175397"/>
    <w:rsid w:val="001759DD"/>
    <w:rsid w:val="001768BE"/>
    <w:rsid w:val="001807E5"/>
    <w:rsid w:val="00180E96"/>
    <w:rsid w:val="00181410"/>
    <w:rsid w:val="00183023"/>
    <w:rsid w:val="001850A6"/>
    <w:rsid w:val="00185BA0"/>
    <w:rsid w:val="00186C73"/>
    <w:rsid w:val="00186FDA"/>
    <w:rsid w:val="00187CF1"/>
    <w:rsid w:val="00187FD1"/>
    <w:rsid w:val="001900DB"/>
    <w:rsid w:val="00190372"/>
    <w:rsid w:val="00190F68"/>
    <w:rsid w:val="00191058"/>
    <w:rsid w:val="00193FB6"/>
    <w:rsid w:val="0019536C"/>
    <w:rsid w:val="00195B21"/>
    <w:rsid w:val="001A06E6"/>
    <w:rsid w:val="001A0FDE"/>
    <w:rsid w:val="001A1903"/>
    <w:rsid w:val="001A1BF6"/>
    <w:rsid w:val="001A365A"/>
    <w:rsid w:val="001A4736"/>
    <w:rsid w:val="001A552A"/>
    <w:rsid w:val="001A5D68"/>
    <w:rsid w:val="001B0BF1"/>
    <w:rsid w:val="001B0E8A"/>
    <w:rsid w:val="001B1CC1"/>
    <w:rsid w:val="001B23FD"/>
    <w:rsid w:val="001B2785"/>
    <w:rsid w:val="001B4206"/>
    <w:rsid w:val="001B5F81"/>
    <w:rsid w:val="001B6B60"/>
    <w:rsid w:val="001C1982"/>
    <w:rsid w:val="001C5562"/>
    <w:rsid w:val="001C58BC"/>
    <w:rsid w:val="001C674B"/>
    <w:rsid w:val="001C72F7"/>
    <w:rsid w:val="001C74DA"/>
    <w:rsid w:val="001D04BB"/>
    <w:rsid w:val="001D04F0"/>
    <w:rsid w:val="001D0952"/>
    <w:rsid w:val="001D26C7"/>
    <w:rsid w:val="001D325D"/>
    <w:rsid w:val="001D4636"/>
    <w:rsid w:val="001D77E2"/>
    <w:rsid w:val="001E16E4"/>
    <w:rsid w:val="001E6608"/>
    <w:rsid w:val="001E78C1"/>
    <w:rsid w:val="001F038E"/>
    <w:rsid w:val="001F1A0C"/>
    <w:rsid w:val="001F20D1"/>
    <w:rsid w:val="001F22D2"/>
    <w:rsid w:val="001F235D"/>
    <w:rsid w:val="001F31CE"/>
    <w:rsid w:val="001F398C"/>
    <w:rsid w:val="001F4559"/>
    <w:rsid w:val="001F671E"/>
    <w:rsid w:val="001F6B22"/>
    <w:rsid w:val="001F78D2"/>
    <w:rsid w:val="00203333"/>
    <w:rsid w:val="00204415"/>
    <w:rsid w:val="00204972"/>
    <w:rsid w:val="00204E0B"/>
    <w:rsid w:val="00205F04"/>
    <w:rsid w:val="002063C7"/>
    <w:rsid w:val="00207E1B"/>
    <w:rsid w:val="00213DF4"/>
    <w:rsid w:val="00214091"/>
    <w:rsid w:val="00214BD6"/>
    <w:rsid w:val="00214F33"/>
    <w:rsid w:val="00215EC0"/>
    <w:rsid w:val="0021618B"/>
    <w:rsid w:val="002204EA"/>
    <w:rsid w:val="00222098"/>
    <w:rsid w:val="0022375E"/>
    <w:rsid w:val="00224A63"/>
    <w:rsid w:val="00224E7D"/>
    <w:rsid w:val="00225653"/>
    <w:rsid w:val="0022633A"/>
    <w:rsid w:val="002275BD"/>
    <w:rsid w:val="00227C19"/>
    <w:rsid w:val="00230B93"/>
    <w:rsid w:val="00231D41"/>
    <w:rsid w:val="002363F4"/>
    <w:rsid w:val="00236C78"/>
    <w:rsid w:val="00237EC6"/>
    <w:rsid w:val="00240806"/>
    <w:rsid w:val="00240A1A"/>
    <w:rsid w:val="002412B7"/>
    <w:rsid w:val="00241B6A"/>
    <w:rsid w:val="00241F9A"/>
    <w:rsid w:val="00245BAA"/>
    <w:rsid w:val="00250CFA"/>
    <w:rsid w:val="00251053"/>
    <w:rsid w:val="0025237B"/>
    <w:rsid w:val="002528E0"/>
    <w:rsid w:val="00253481"/>
    <w:rsid w:val="002539CC"/>
    <w:rsid w:val="00254B13"/>
    <w:rsid w:val="00254F2C"/>
    <w:rsid w:val="002567C6"/>
    <w:rsid w:val="00256B3C"/>
    <w:rsid w:val="0025752E"/>
    <w:rsid w:val="00257A67"/>
    <w:rsid w:val="00261ABF"/>
    <w:rsid w:val="00262D76"/>
    <w:rsid w:val="0026375F"/>
    <w:rsid w:val="002663A4"/>
    <w:rsid w:val="00267767"/>
    <w:rsid w:val="00267861"/>
    <w:rsid w:val="0027064A"/>
    <w:rsid w:val="0027154A"/>
    <w:rsid w:val="00272100"/>
    <w:rsid w:val="00272234"/>
    <w:rsid w:val="00272741"/>
    <w:rsid w:val="00273940"/>
    <w:rsid w:val="0027435B"/>
    <w:rsid w:val="00276B56"/>
    <w:rsid w:val="002808A1"/>
    <w:rsid w:val="00280AC4"/>
    <w:rsid w:val="00280E68"/>
    <w:rsid w:val="00282B8C"/>
    <w:rsid w:val="002854A5"/>
    <w:rsid w:val="00285ED2"/>
    <w:rsid w:val="0028612A"/>
    <w:rsid w:val="002862A8"/>
    <w:rsid w:val="0028637C"/>
    <w:rsid w:val="00287785"/>
    <w:rsid w:val="0029030D"/>
    <w:rsid w:val="00291CC9"/>
    <w:rsid w:val="00291FA1"/>
    <w:rsid w:val="00295E30"/>
    <w:rsid w:val="00296F4D"/>
    <w:rsid w:val="002A1218"/>
    <w:rsid w:val="002A12D1"/>
    <w:rsid w:val="002A1407"/>
    <w:rsid w:val="002A1BDB"/>
    <w:rsid w:val="002A3AED"/>
    <w:rsid w:val="002A467D"/>
    <w:rsid w:val="002A5851"/>
    <w:rsid w:val="002A75BB"/>
    <w:rsid w:val="002A7B12"/>
    <w:rsid w:val="002B0491"/>
    <w:rsid w:val="002B05DF"/>
    <w:rsid w:val="002B2730"/>
    <w:rsid w:val="002B2C5E"/>
    <w:rsid w:val="002B34E5"/>
    <w:rsid w:val="002B5858"/>
    <w:rsid w:val="002B5879"/>
    <w:rsid w:val="002B5E7E"/>
    <w:rsid w:val="002B6D95"/>
    <w:rsid w:val="002C173C"/>
    <w:rsid w:val="002C4A5B"/>
    <w:rsid w:val="002C5D76"/>
    <w:rsid w:val="002D0839"/>
    <w:rsid w:val="002D0E5F"/>
    <w:rsid w:val="002D1084"/>
    <w:rsid w:val="002D2271"/>
    <w:rsid w:val="002D3588"/>
    <w:rsid w:val="002D4B53"/>
    <w:rsid w:val="002D56B1"/>
    <w:rsid w:val="002D5DB0"/>
    <w:rsid w:val="002E0B31"/>
    <w:rsid w:val="002E225E"/>
    <w:rsid w:val="002E3551"/>
    <w:rsid w:val="002E3ED0"/>
    <w:rsid w:val="002E4221"/>
    <w:rsid w:val="002E49F2"/>
    <w:rsid w:val="002E4BC0"/>
    <w:rsid w:val="002E7E8E"/>
    <w:rsid w:val="002F0073"/>
    <w:rsid w:val="002F0730"/>
    <w:rsid w:val="002F11E1"/>
    <w:rsid w:val="002F2DB3"/>
    <w:rsid w:val="002F4ADF"/>
    <w:rsid w:val="002F4B7C"/>
    <w:rsid w:val="002F54BE"/>
    <w:rsid w:val="002F599E"/>
    <w:rsid w:val="002F5B96"/>
    <w:rsid w:val="002F5C8E"/>
    <w:rsid w:val="002F61A5"/>
    <w:rsid w:val="002F63ED"/>
    <w:rsid w:val="00300A46"/>
    <w:rsid w:val="003014C1"/>
    <w:rsid w:val="00301705"/>
    <w:rsid w:val="00302CB7"/>
    <w:rsid w:val="00305476"/>
    <w:rsid w:val="00305B0F"/>
    <w:rsid w:val="00305C8B"/>
    <w:rsid w:val="00306B11"/>
    <w:rsid w:val="00310ACB"/>
    <w:rsid w:val="00316121"/>
    <w:rsid w:val="0031796D"/>
    <w:rsid w:val="00317ECE"/>
    <w:rsid w:val="00317F14"/>
    <w:rsid w:val="003205FE"/>
    <w:rsid w:val="00322065"/>
    <w:rsid w:val="00322F5B"/>
    <w:rsid w:val="00323469"/>
    <w:rsid w:val="00324135"/>
    <w:rsid w:val="00325730"/>
    <w:rsid w:val="0032726B"/>
    <w:rsid w:val="0033117D"/>
    <w:rsid w:val="00334F8D"/>
    <w:rsid w:val="003373EE"/>
    <w:rsid w:val="00343316"/>
    <w:rsid w:val="003439ED"/>
    <w:rsid w:val="003449D0"/>
    <w:rsid w:val="00346CF4"/>
    <w:rsid w:val="00350AB9"/>
    <w:rsid w:val="003516C1"/>
    <w:rsid w:val="00351CAA"/>
    <w:rsid w:val="00354BCC"/>
    <w:rsid w:val="00354C77"/>
    <w:rsid w:val="00355903"/>
    <w:rsid w:val="00357CA8"/>
    <w:rsid w:val="003611B5"/>
    <w:rsid w:val="00361C22"/>
    <w:rsid w:val="00365238"/>
    <w:rsid w:val="00366700"/>
    <w:rsid w:val="00367956"/>
    <w:rsid w:val="00370270"/>
    <w:rsid w:val="00375A8E"/>
    <w:rsid w:val="0037608A"/>
    <w:rsid w:val="00376167"/>
    <w:rsid w:val="003804BF"/>
    <w:rsid w:val="0038054E"/>
    <w:rsid w:val="003815B9"/>
    <w:rsid w:val="00383671"/>
    <w:rsid w:val="00385D33"/>
    <w:rsid w:val="00390B93"/>
    <w:rsid w:val="00390CC7"/>
    <w:rsid w:val="00391CA7"/>
    <w:rsid w:val="0039621E"/>
    <w:rsid w:val="00396BBA"/>
    <w:rsid w:val="00396ECB"/>
    <w:rsid w:val="003A0E60"/>
    <w:rsid w:val="003A2B20"/>
    <w:rsid w:val="003A6205"/>
    <w:rsid w:val="003A6548"/>
    <w:rsid w:val="003A7E7E"/>
    <w:rsid w:val="003B15FB"/>
    <w:rsid w:val="003B3125"/>
    <w:rsid w:val="003B42F4"/>
    <w:rsid w:val="003B4628"/>
    <w:rsid w:val="003B49EF"/>
    <w:rsid w:val="003B6CDF"/>
    <w:rsid w:val="003C1253"/>
    <w:rsid w:val="003C18B5"/>
    <w:rsid w:val="003C26E7"/>
    <w:rsid w:val="003C2C69"/>
    <w:rsid w:val="003C5183"/>
    <w:rsid w:val="003C61D8"/>
    <w:rsid w:val="003C62B4"/>
    <w:rsid w:val="003C63E6"/>
    <w:rsid w:val="003C79C9"/>
    <w:rsid w:val="003D0DC8"/>
    <w:rsid w:val="003D1E7F"/>
    <w:rsid w:val="003D2030"/>
    <w:rsid w:val="003D2E0D"/>
    <w:rsid w:val="003D3172"/>
    <w:rsid w:val="003E1783"/>
    <w:rsid w:val="003E369A"/>
    <w:rsid w:val="003E5B35"/>
    <w:rsid w:val="003E5FD0"/>
    <w:rsid w:val="003E6C83"/>
    <w:rsid w:val="003F0D5B"/>
    <w:rsid w:val="003F3089"/>
    <w:rsid w:val="003F340E"/>
    <w:rsid w:val="003F3A29"/>
    <w:rsid w:val="003F3E4C"/>
    <w:rsid w:val="003F659A"/>
    <w:rsid w:val="0040133F"/>
    <w:rsid w:val="00402916"/>
    <w:rsid w:val="004031D1"/>
    <w:rsid w:val="00403512"/>
    <w:rsid w:val="00410CA2"/>
    <w:rsid w:val="00410DF4"/>
    <w:rsid w:val="00412EF1"/>
    <w:rsid w:val="004135ED"/>
    <w:rsid w:val="00414ECB"/>
    <w:rsid w:val="004235B4"/>
    <w:rsid w:val="00424BDF"/>
    <w:rsid w:val="004250FD"/>
    <w:rsid w:val="0042637A"/>
    <w:rsid w:val="00427333"/>
    <w:rsid w:val="004274AA"/>
    <w:rsid w:val="00427A7A"/>
    <w:rsid w:val="00430412"/>
    <w:rsid w:val="00432527"/>
    <w:rsid w:val="00433FE2"/>
    <w:rsid w:val="004360B2"/>
    <w:rsid w:val="00436CEC"/>
    <w:rsid w:val="00436D70"/>
    <w:rsid w:val="004375B8"/>
    <w:rsid w:val="0044063C"/>
    <w:rsid w:val="004434F4"/>
    <w:rsid w:val="00443E27"/>
    <w:rsid w:val="00444B8B"/>
    <w:rsid w:val="00444F9E"/>
    <w:rsid w:val="00446FB2"/>
    <w:rsid w:val="00447FB1"/>
    <w:rsid w:val="00453A19"/>
    <w:rsid w:val="004542EE"/>
    <w:rsid w:val="00454612"/>
    <w:rsid w:val="0045635E"/>
    <w:rsid w:val="004565CA"/>
    <w:rsid w:val="00457F3C"/>
    <w:rsid w:val="00460A00"/>
    <w:rsid w:val="00460A71"/>
    <w:rsid w:val="00461043"/>
    <w:rsid w:val="004627AC"/>
    <w:rsid w:val="00464A98"/>
    <w:rsid w:val="00464B91"/>
    <w:rsid w:val="00465E58"/>
    <w:rsid w:val="004669B7"/>
    <w:rsid w:val="00467881"/>
    <w:rsid w:val="004678D1"/>
    <w:rsid w:val="00467EE8"/>
    <w:rsid w:val="00474743"/>
    <w:rsid w:val="0047571A"/>
    <w:rsid w:val="0047599E"/>
    <w:rsid w:val="0047754A"/>
    <w:rsid w:val="0048266B"/>
    <w:rsid w:val="00482A01"/>
    <w:rsid w:val="0048333C"/>
    <w:rsid w:val="0048694E"/>
    <w:rsid w:val="00491B3F"/>
    <w:rsid w:val="004921EC"/>
    <w:rsid w:val="004932A1"/>
    <w:rsid w:val="004942FC"/>
    <w:rsid w:val="0049485F"/>
    <w:rsid w:val="0049708E"/>
    <w:rsid w:val="00497D57"/>
    <w:rsid w:val="004A034A"/>
    <w:rsid w:val="004A0B76"/>
    <w:rsid w:val="004A0D79"/>
    <w:rsid w:val="004A15AC"/>
    <w:rsid w:val="004A2035"/>
    <w:rsid w:val="004A34A5"/>
    <w:rsid w:val="004A43F2"/>
    <w:rsid w:val="004A7D6C"/>
    <w:rsid w:val="004B051B"/>
    <w:rsid w:val="004B06E6"/>
    <w:rsid w:val="004B0BA6"/>
    <w:rsid w:val="004B0F62"/>
    <w:rsid w:val="004B45F5"/>
    <w:rsid w:val="004B59AB"/>
    <w:rsid w:val="004B620C"/>
    <w:rsid w:val="004B64E3"/>
    <w:rsid w:val="004B7147"/>
    <w:rsid w:val="004C010F"/>
    <w:rsid w:val="004C1356"/>
    <w:rsid w:val="004C17DF"/>
    <w:rsid w:val="004C2D8F"/>
    <w:rsid w:val="004C4295"/>
    <w:rsid w:val="004C5374"/>
    <w:rsid w:val="004C68DE"/>
    <w:rsid w:val="004D0690"/>
    <w:rsid w:val="004D0C5B"/>
    <w:rsid w:val="004D4D9D"/>
    <w:rsid w:val="004D56AF"/>
    <w:rsid w:val="004E0937"/>
    <w:rsid w:val="004E42C8"/>
    <w:rsid w:val="004E73CF"/>
    <w:rsid w:val="004F1459"/>
    <w:rsid w:val="004F1EBB"/>
    <w:rsid w:val="004F299E"/>
    <w:rsid w:val="004F3463"/>
    <w:rsid w:val="004F4050"/>
    <w:rsid w:val="004F40FE"/>
    <w:rsid w:val="004F4604"/>
    <w:rsid w:val="004F4924"/>
    <w:rsid w:val="004F6ACC"/>
    <w:rsid w:val="004F6C7A"/>
    <w:rsid w:val="004F6D6D"/>
    <w:rsid w:val="004F7DBC"/>
    <w:rsid w:val="005010FD"/>
    <w:rsid w:val="005032BD"/>
    <w:rsid w:val="005058AE"/>
    <w:rsid w:val="00506E92"/>
    <w:rsid w:val="0051114E"/>
    <w:rsid w:val="005112F6"/>
    <w:rsid w:val="00513742"/>
    <w:rsid w:val="00514952"/>
    <w:rsid w:val="00515A8D"/>
    <w:rsid w:val="005177E5"/>
    <w:rsid w:val="005207A3"/>
    <w:rsid w:val="00522CC7"/>
    <w:rsid w:val="005242EA"/>
    <w:rsid w:val="005242F7"/>
    <w:rsid w:val="00526A44"/>
    <w:rsid w:val="00530F67"/>
    <w:rsid w:val="005317E8"/>
    <w:rsid w:val="00533617"/>
    <w:rsid w:val="0053376D"/>
    <w:rsid w:val="005337D7"/>
    <w:rsid w:val="0053404B"/>
    <w:rsid w:val="005376BD"/>
    <w:rsid w:val="00537CAF"/>
    <w:rsid w:val="0054003A"/>
    <w:rsid w:val="00540A05"/>
    <w:rsid w:val="00540C85"/>
    <w:rsid w:val="0054280C"/>
    <w:rsid w:val="005434BB"/>
    <w:rsid w:val="005439DE"/>
    <w:rsid w:val="00544A0B"/>
    <w:rsid w:val="00546EE9"/>
    <w:rsid w:val="00546F2A"/>
    <w:rsid w:val="005471D6"/>
    <w:rsid w:val="00550C28"/>
    <w:rsid w:val="00551E80"/>
    <w:rsid w:val="00552244"/>
    <w:rsid w:val="005524B8"/>
    <w:rsid w:val="005527C1"/>
    <w:rsid w:val="00553F99"/>
    <w:rsid w:val="0055473F"/>
    <w:rsid w:val="00554C02"/>
    <w:rsid w:val="00556442"/>
    <w:rsid w:val="00556972"/>
    <w:rsid w:val="0056021A"/>
    <w:rsid w:val="00562E48"/>
    <w:rsid w:val="00563F8C"/>
    <w:rsid w:val="00565E1D"/>
    <w:rsid w:val="00566CD3"/>
    <w:rsid w:val="00567A20"/>
    <w:rsid w:val="00570548"/>
    <w:rsid w:val="0057102C"/>
    <w:rsid w:val="00571F3F"/>
    <w:rsid w:val="00576A22"/>
    <w:rsid w:val="0058129E"/>
    <w:rsid w:val="00583926"/>
    <w:rsid w:val="00583FA8"/>
    <w:rsid w:val="0058444B"/>
    <w:rsid w:val="005844F3"/>
    <w:rsid w:val="00585A14"/>
    <w:rsid w:val="00587682"/>
    <w:rsid w:val="00587ACE"/>
    <w:rsid w:val="00590185"/>
    <w:rsid w:val="005903EF"/>
    <w:rsid w:val="00592881"/>
    <w:rsid w:val="00593209"/>
    <w:rsid w:val="0059752A"/>
    <w:rsid w:val="005A627F"/>
    <w:rsid w:val="005A6584"/>
    <w:rsid w:val="005A6BE5"/>
    <w:rsid w:val="005A72EF"/>
    <w:rsid w:val="005B143C"/>
    <w:rsid w:val="005B26DE"/>
    <w:rsid w:val="005B3E8A"/>
    <w:rsid w:val="005B42D5"/>
    <w:rsid w:val="005B43E7"/>
    <w:rsid w:val="005B56BB"/>
    <w:rsid w:val="005B5A47"/>
    <w:rsid w:val="005B5CBB"/>
    <w:rsid w:val="005B6A51"/>
    <w:rsid w:val="005B7A02"/>
    <w:rsid w:val="005C06FA"/>
    <w:rsid w:val="005C18DE"/>
    <w:rsid w:val="005C362B"/>
    <w:rsid w:val="005C4F7B"/>
    <w:rsid w:val="005C69F2"/>
    <w:rsid w:val="005D2109"/>
    <w:rsid w:val="005D246D"/>
    <w:rsid w:val="005D3AA9"/>
    <w:rsid w:val="005D47D9"/>
    <w:rsid w:val="005E0802"/>
    <w:rsid w:val="005E1232"/>
    <w:rsid w:val="005E23AA"/>
    <w:rsid w:val="005E2939"/>
    <w:rsid w:val="005E3EE1"/>
    <w:rsid w:val="005E4454"/>
    <w:rsid w:val="005E4A6F"/>
    <w:rsid w:val="005E4A7D"/>
    <w:rsid w:val="005E5A5E"/>
    <w:rsid w:val="005F00C5"/>
    <w:rsid w:val="005F32EC"/>
    <w:rsid w:val="005F333D"/>
    <w:rsid w:val="005F35CB"/>
    <w:rsid w:val="005F3C40"/>
    <w:rsid w:val="006000E4"/>
    <w:rsid w:val="00600252"/>
    <w:rsid w:val="006010D9"/>
    <w:rsid w:val="006016F1"/>
    <w:rsid w:val="00601758"/>
    <w:rsid w:val="00602F81"/>
    <w:rsid w:val="00603092"/>
    <w:rsid w:val="00603458"/>
    <w:rsid w:val="00603BAB"/>
    <w:rsid w:val="00603C3A"/>
    <w:rsid w:val="00603FDE"/>
    <w:rsid w:val="006053F5"/>
    <w:rsid w:val="00605F8A"/>
    <w:rsid w:val="00610596"/>
    <w:rsid w:val="0061072F"/>
    <w:rsid w:val="00610B48"/>
    <w:rsid w:val="006113B1"/>
    <w:rsid w:val="00611E6A"/>
    <w:rsid w:val="00614A3E"/>
    <w:rsid w:val="00617474"/>
    <w:rsid w:val="00617817"/>
    <w:rsid w:val="00620B02"/>
    <w:rsid w:val="0062233F"/>
    <w:rsid w:val="00623002"/>
    <w:rsid w:val="00623ACD"/>
    <w:rsid w:val="00624A26"/>
    <w:rsid w:val="00627F4F"/>
    <w:rsid w:val="00630600"/>
    <w:rsid w:val="0063390A"/>
    <w:rsid w:val="00633DD6"/>
    <w:rsid w:val="00633E05"/>
    <w:rsid w:val="00635BB3"/>
    <w:rsid w:val="006364DA"/>
    <w:rsid w:val="00637FEF"/>
    <w:rsid w:val="0064160A"/>
    <w:rsid w:val="00642D6B"/>
    <w:rsid w:val="00645514"/>
    <w:rsid w:val="0064552F"/>
    <w:rsid w:val="00646B57"/>
    <w:rsid w:val="00646EB9"/>
    <w:rsid w:val="006477A8"/>
    <w:rsid w:val="00647F92"/>
    <w:rsid w:val="0065019E"/>
    <w:rsid w:val="00650C65"/>
    <w:rsid w:val="00651EAF"/>
    <w:rsid w:val="006550E0"/>
    <w:rsid w:val="00655395"/>
    <w:rsid w:val="0065572B"/>
    <w:rsid w:val="00656641"/>
    <w:rsid w:val="00656CF0"/>
    <w:rsid w:val="00660480"/>
    <w:rsid w:val="006611B2"/>
    <w:rsid w:val="00663E80"/>
    <w:rsid w:val="00665226"/>
    <w:rsid w:val="0066771D"/>
    <w:rsid w:val="00670066"/>
    <w:rsid w:val="00670CBF"/>
    <w:rsid w:val="00671634"/>
    <w:rsid w:val="0067206E"/>
    <w:rsid w:val="0067601B"/>
    <w:rsid w:val="006774AB"/>
    <w:rsid w:val="00677BE4"/>
    <w:rsid w:val="00683F63"/>
    <w:rsid w:val="006840DD"/>
    <w:rsid w:val="00684DBE"/>
    <w:rsid w:val="006863FE"/>
    <w:rsid w:val="00686F0F"/>
    <w:rsid w:val="00687A6A"/>
    <w:rsid w:val="00687ED5"/>
    <w:rsid w:val="00692770"/>
    <w:rsid w:val="0069303C"/>
    <w:rsid w:val="0069366C"/>
    <w:rsid w:val="00694F3B"/>
    <w:rsid w:val="00695269"/>
    <w:rsid w:val="006A1BE1"/>
    <w:rsid w:val="006A262C"/>
    <w:rsid w:val="006A2894"/>
    <w:rsid w:val="006A292D"/>
    <w:rsid w:val="006A51D9"/>
    <w:rsid w:val="006A6A16"/>
    <w:rsid w:val="006B0317"/>
    <w:rsid w:val="006B1814"/>
    <w:rsid w:val="006B476D"/>
    <w:rsid w:val="006B4908"/>
    <w:rsid w:val="006B5526"/>
    <w:rsid w:val="006B6AA3"/>
    <w:rsid w:val="006C0D67"/>
    <w:rsid w:val="006C10C3"/>
    <w:rsid w:val="006C112A"/>
    <w:rsid w:val="006C15D5"/>
    <w:rsid w:val="006C5C15"/>
    <w:rsid w:val="006C640B"/>
    <w:rsid w:val="006C721A"/>
    <w:rsid w:val="006C756B"/>
    <w:rsid w:val="006C757E"/>
    <w:rsid w:val="006C7D89"/>
    <w:rsid w:val="006D0C99"/>
    <w:rsid w:val="006D24C8"/>
    <w:rsid w:val="006D46C9"/>
    <w:rsid w:val="006D60E8"/>
    <w:rsid w:val="006E0A4E"/>
    <w:rsid w:val="006E1BE3"/>
    <w:rsid w:val="006E2E26"/>
    <w:rsid w:val="006E4605"/>
    <w:rsid w:val="006E4685"/>
    <w:rsid w:val="006E49E5"/>
    <w:rsid w:val="006E4CF3"/>
    <w:rsid w:val="006E7DA4"/>
    <w:rsid w:val="006F0204"/>
    <w:rsid w:val="006F054E"/>
    <w:rsid w:val="006F52E9"/>
    <w:rsid w:val="0070057A"/>
    <w:rsid w:val="00702AA9"/>
    <w:rsid w:val="00703EEC"/>
    <w:rsid w:val="00703F97"/>
    <w:rsid w:val="00706423"/>
    <w:rsid w:val="007114C3"/>
    <w:rsid w:val="00712D4D"/>
    <w:rsid w:val="00713215"/>
    <w:rsid w:val="00715C97"/>
    <w:rsid w:val="00716FCA"/>
    <w:rsid w:val="007206A8"/>
    <w:rsid w:val="007206E3"/>
    <w:rsid w:val="00720E8A"/>
    <w:rsid w:val="00721B32"/>
    <w:rsid w:val="007226B8"/>
    <w:rsid w:val="00722CD7"/>
    <w:rsid w:val="0072333B"/>
    <w:rsid w:val="0072455B"/>
    <w:rsid w:val="007340C0"/>
    <w:rsid w:val="007346AA"/>
    <w:rsid w:val="00736FD0"/>
    <w:rsid w:val="00740600"/>
    <w:rsid w:val="007412B0"/>
    <w:rsid w:val="007416DE"/>
    <w:rsid w:val="0074280E"/>
    <w:rsid w:val="00743C49"/>
    <w:rsid w:val="00744088"/>
    <w:rsid w:val="0074457F"/>
    <w:rsid w:val="0074566A"/>
    <w:rsid w:val="007523BC"/>
    <w:rsid w:val="00757747"/>
    <w:rsid w:val="007577AE"/>
    <w:rsid w:val="00760430"/>
    <w:rsid w:val="00761951"/>
    <w:rsid w:val="007624EC"/>
    <w:rsid w:val="00762AF6"/>
    <w:rsid w:val="00763834"/>
    <w:rsid w:val="007638C0"/>
    <w:rsid w:val="007643B2"/>
    <w:rsid w:val="0076558B"/>
    <w:rsid w:val="00765725"/>
    <w:rsid w:val="00766AC8"/>
    <w:rsid w:val="007702CA"/>
    <w:rsid w:val="00770FCA"/>
    <w:rsid w:val="007742F6"/>
    <w:rsid w:val="007818E1"/>
    <w:rsid w:val="00782E52"/>
    <w:rsid w:val="00783B12"/>
    <w:rsid w:val="007843C1"/>
    <w:rsid w:val="007849B3"/>
    <w:rsid w:val="007859F7"/>
    <w:rsid w:val="00785D94"/>
    <w:rsid w:val="00790C7D"/>
    <w:rsid w:val="00791933"/>
    <w:rsid w:val="007920BF"/>
    <w:rsid w:val="00792A16"/>
    <w:rsid w:val="00794435"/>
    <w:rsid w:val="00794445"/>
    <w:rsid w:val="007958CA"/>
    <w:rsid w:val="007959AA"/>
    <w:rsid w:val="00796773"/>
    <w:rsid w:val="00796830"/>
    <w:rsid w:val="00797CA2"/>
    <w:rsid w:val="007A2F56"/>
    <w:rsid w:val="007A319C"/>
    <w:rsid w:val="007A36A6"/>
    <w:rsid w:val="007A4B48"/>
    <w:rsid w:val="007A5543"/>
    <w:rsid w:val="007B046E"/>
    <w:rsid w:val="007B1496"/>
    <w:rsid w:val="007B249F"/>
    <w:rsid w:val="007B2E24"/>
    <w:rsid w:val="007B2EA7"/>
    <w:rsid w:val="007B474B"/>
    <w:rsid w:val="007B6CEF"/>
    <w:rsid w:val="007B7065"/>
    <w:rsid w:val="007B7D07"/>
    <w:rsid w:val="007C0122"/>
    <w:rsid w:val="007C1DE3"/>
    <w:rsid w:val="007C4166"/>
    <w:rsid w:val="007C785A"/>
    <w:rsid w:val="007D01AA"/>
    <w:rsid w:val="007D1D02"/>
    <w:rsid w:val="007D28D0"/>
    <w:rsid w:val="007D30F6"/>
    <w:rsid w:val="007D3272"/>
    <w:rsid w:val="007D40F0"/>
    <w:rsid w:val="007D45DB"/>
    <w:rsid w:val="007D748E"/>
    <w:rsid w:val="007D75FA"/>
    <w:rsid w:val="007D7FD7"/>
    <w:rsid w:val="007E21F0"/>
    <w:rsid w:val="007E3174"/>
    <w:rsid w:val="007E3D08"/>
    <w:rsid w:val="007E586A"/>
    <w:rsid w:val="007E60A0"/>
    <w:rsid w:val="007E632A"/>
    <w:rsid w:val="007E6C32"/>
    <w:rsid w:val="007F01CE"/>
    <w:rsid w:val="007F1E8F"/>
    <w:rsid w:val="007F2812"/>
    <w:rsid w:val="007F66EA"/>
    <w:rsid w:val="007F7E90"/>
    <w:rsid w:val="00800E58"/>
    <w:rsid w:val="0080129A"/>
    <w:rsid w:val="00801C60"/>
    <w:rsid w:val="008040FB"/>
    <w:rsid w:val="008054BD"/>
    <w:rsid w:val="008056FC"/>
    <w:rsid w:val="00805A1F"/>
    <w:rsid w:val="00805E45"/>
    <w:rsid w:val="00810E0B"/>
    <w:rsid w:val="00814143"/>
    <w:rsid w:val="00814BEC"/>
    <w:rsid w:val="008159FE"/>
    <w:rsid w:val="00817E48"/>
    <w:rsid w:val="00820D3B"/>
    <w:rsid w:val="00824079"/>
    <w:rsid w:val="0082435C"/>
    <w:rsid w:val="00824D56"/>
    <w:rsid w:val="00824DAD"/>
    <w:rsid w:val="00825024"/>
    <w:rsid w:val="008251F4"/>
    <w:rsid w:val="008277C7"/>
    <w:rsid w:val="00827C2D"/>
    <w:rsid w:val="00830697"/>
    <w:rsid w:val="00830CDA"/>
    <w:rsid w:val="00830F6F"/>
    <w:rsid w:val="00831045"/>
    <w:rsid w:val="00832093"/>
    <w:rsid w:val="008322AD"/>
    <w:rsid w:val="00833FC9"/>
    <w:rsid w:val="00834EC7"/>
    <w:rsid w:val="00835CC9"/>
    <w:rsid w:val="00835E10"/>
    <w:rsid w:val="00835E14"/>
    <w:rsid w:val="00837947"/>
    <w:rsid w:val="0084313D"/>
    <w:rsid w:val="0084407B"/>
    <w:rsid w:val="0084661F"/>
    <w:rsid w:val="00850351"/>
    <w:rsid w:val="0085108D"/>
    <w:rsid w:val="008516B4"/>
    <w:rsid w:val="00851736"/>
    <w:rsid w:val="00854164"/>
    <w:rsid w:val="00855FDD"/>
    <w:rsid w:val="008618EC"/>
    <w:rsid w:val="00862638"/>
    <w:rsid w:val="008629FB"/>
    <w:rsid w:val="00862D35"/>
    <w:rsid w:val="008637A5"/>
    <w:rsid w:val="00864E23"/>
    <w:rsid w:val="00866089"/>
    <w:rsid w:val="00866B40"/>
    <w:rsid w:val="008712CA"/>
    <w:rsid w:val="00872824"/>
    <w:rsid w:val="00873ED1"/>
    <w:rsid w:val="00875F7A"/>
    <w:rsid w:val="0087616A"/>
    <w:rsid w:val="00876A3E"/>
    <w:rsid w:val="008772E0"/>
    <w:rsid w:val="008775A9"/>
    <w:rsid w:val="0088182F"/>
    <w:rsid w:val="00881B53"/>
    <w:rsid w:val="00882C17"/>
    <w:rsid w:val="00883B20"/>
    <w:rsid w:val="0088505E"/>
    <w:rsid w:val="008851B4"/>
    <w:rsid w:val="00885364"/>
    <w:rsid w:val="00885F35"/>
    <w:rsid w:val="00887570"/>
    <w:rsid w:val="00891E29"/>
    <w:rsid w:val="00893242"/>
    <w:rsid w:val="008934FC"/>
    <w:rsid w:val="00893B40"/>
    <w:rsid w:val="00894305"/>
    <w:rsid w:val="00897277"/>
    <w:rsid w:val="0089763E"/>
    <w:rsid w:val="00897F60"/>
    <w:rsid w:val="008A0E2F"/>
    <w:rsid w:val="008A1F35"/>
    <w:rsid w:val="008A2B2B"/>
    <w:rsid w:val="008A4397"/>
    <w:rsid w:val="008A4786"/>
    <w:rsid w:val="008A53E7"/>
    <w:rsid w:val="008A5BE1"/>
    <w:rsid w:val="008A61D1"/>
    <w:rsid w:val="008A6264"/>
    <w:rsid w:val="008B1B67"/>
    <w:rsid w:val="008B3712"/>
    <w:rsid w:val="008B6C75"/>
    <w:rsid w:val="008C03E2"/>
    <w:rsid w:val="008C0C2D"/>
    <w:rsid w:val="008C13F4"/>
    <w:rsid w:val="008C4408"/>
    <w:rsid w:val="008C532E"/>
    <w:rsid w:val="008C6121"/>
    <w:rsid w:val="008C64DD"/>
    <w:rsid w:val="008C7478"/>
    <w:rsid w:val="008D0F5E"/>
    <w:rsid w:val="008D1380"/>
    <w:rsid w:val="008D17D0"/>
    <w:rsid w:val="008D1A4F"/>
    <w:rsid w:val="008D1AEB"/>
    <w:rsid w:val="008D2242"/>
    <w:rsid w:val="008D3B5B"/>
    <w:rsid w:val="008D42C6"/>
    <w:rsid w:val="008D4966"/>
    <w:rsid w:val="008D5C38"/>
    <w:rsid w:val="008D6B52"/>
    <w:rsid w:val="008E0008"/>
    <w:rsid w:val="008E0541"/>
    <w:rsid w:val="008E0FF6"/>
    <w:rsid w:val="008E23F2"/>
    <w:rsid w:val="008E5AA0"/>
    <w:rsid w:val="008E6FD9"/>
    <w:rsid w:val="008E7111"/>
    <w:rsid w:val="008E7BCD"/>
    <w:rsid w:val="008E7CB0"/>
    <w:rsid w:val="008E7E11"/>
    <w:rsid w:val="008F0B6E"/>
    <w:rsid w:val="008F2FC2"/>
    <w:rsid w:val="008F4432"/>
    <w:rsid w:val="00900E35"/>
    <w:rsid w:val="0090140B"/>
    <w:rsid w:val="00902747"/>
    <w:rsid w:val="0090285F"/>
    <w:rsid w:val="00905356"/>
    <w:rsid w:val="00905E1E"/>
    <w:rsid w:val="00910429"/>
    <w:rsid w:val="009104D4"/>
    <w:rsid w:val="00910AAC"/>
    <w:rsid w:val="009121D1"/>
    <w:rsid w:val="009127D9"/>
    <w:rsid w:val="00913906"/>
    <w:rsid w:val="00913DB5"/>
    <w:rsid w:val="00914902"/>
    <w:rsid w:val="00917FAF"/>
    <w:rsid w:val="0092266A"/>
    <w:rsid w:val="00922DC9"/>
    <w:rsid w:val="009243E6"/>
    <w:rsid w:val="00924E68"/>
    <w:rsid w:val="00925B9A"/>
    <w:rsid w:val="0092612F"/>
    <w:rsid w:val="009276AA"/>
    <w:rsid w:val="00930D1C"/>
    <w:rsid w:val="009311A3"/>
    <w:rsid w:val="00931D9B"/>
    <w:rsid w:val="0093232C"/>
    <w:rsid w:val="00933F04"/>
    <w:rsid w:val="0093524A"/>
    <w:rsid w:val="0093562A"/>
    <w:rsid w:val="0093578D"/>
    <w:rsid w:val="009362F0"/>
    <w:rsid w:val="00936F8F"/>
    <w:rsid w:val="00937B03"/>
    <w:rsid w:val="00940750"/>
    <w:rsid w:val="0094314F"/>
    <w:rsid w:val="0094357F"/>
    <w:rsid w:val="00946EFE"/>
    <w:rsid w:val="00946F38"/>
    <w:rsid w:val="0095254E"/>
    <w:rsid w:val="00952CE4"/>
    <w:rsid w:val="00953C78"/>
    <w:rsid w:val="00954EF5"/>
    <w:rsid w:val="00957479"/>
    <w:rsid w:val="0095790B"/>
    <w:rsid w:val="00962454"/>
    <w:rsid w:val="009637E7"/>
    <w:rsid w:val="00964007"/>
    <w:rsid w:val="009640E3"/>
    <w:rsid w:val="00964103"/>
    <w:rsid w:val="00964268"/>
    <w:rsid w:val="00966990"/>
    <w:rsid w:val="00970D73"/>
    <w:rsid w:val="009717CE"/>
    <w:rsid w:val="00971B72"/>
    <w:rsid w:val="00971B75"/>
    <w:rsid w:val="0097251B"/>
    <w:rsid w:val="00972DCD"/>
    <w:rsid w:val="00973E97"/>
    <w:rsid w:val="00975310"/>
    <w:rsid w:val="00976259"/>
    <w:rsid w:val="00976C2E"/>
    <w:rsid w:val="00976D65"/>
    <w:rsid w:val="00977C72"/>
    <w:rsid w:val="00977F4E"/>
    <w:rsid w:val="00980B38"/>
    <w:rsid w:val="009837E3"/>
    <w:rsid w:val="0098523B"/>
    <w:rsid w:val="00986557"/>
    <w:rsid w:val="00986E45"/>
    <w:rsid w:val="00987263"/>
    <w:rsid w:val="00987628"/>
    <w:rsid w:val="009906A8"/>
    <w:rsid w:val="00990AC9"/>
    <w:rsid w:val="0099267B"/>
    <w:rsid w:val="00996145"/>
    <w:rsid w:val="009961C8"/>
    <w:rsid w:val="00997601"/>
    <w:rsid w:val="00997BB9"/>
    <w:rsid w:val="009A0F10"/>
    <w:rsid w:val="009A239F"/>
    <w:rsid w:val="009A26D8"/>
    <w:rsid w:val="009A40C8"/>
    <w:rsid w:val="009A520F"/>
    <w:rsid w:val="009A5923"/>
    <w:rsid w:val="009A5E31"/>
    <w:rsid w:val="009B0D44"/>
    <w:rsid w:val="009B2F4F"/>
    <w:rsid w:val="009B50D6"/>
    <w:rsid w:val="009B5954"/>
    <w:rsid w:val="009B669D"/>
    <w:rsid w:val="009B6881"/>
    <w:rsid w:val="009B6A1B"/>
    <w:rsid w:val="009B70B3"/>
    <w:rsid w:val="009C1127"/>
    <w:rsid w:val="009C11F9"/>
    <w:rsid w:val="009C2332"/>
    <w:rsid w:val="009C26C3"/>
    <w:rsid w:val="009C3D54"/>
    <w:rsid w:val="009C48DC"/>
    <w:rsid w:val="009C5018"/>
    <w:rsid w:val="009C552C"/>
    <w:rsid w:val="009C5E1A"/>
    <w:rsid w:val="009C6B1F"/>
    <w:rsid w:val="009C6E63"/>
    <w:rsid w:val="009D23C7"/>
    <w:rsid w:val="009D25EE"/>
    <w:rsid w:val="009D3312"/>
    <w:rsid w:val="009D5BDE"/>
    <w:rsid w:val="009E14D6"/>
    <w:rsid w:val="009E2DDF"/>
    <w:rsid w:val="009E3755"/>
    <w:rsid w:val="009E52F8"/>
    <w:rsid w:val="009E58AA"/>
    <w:rsid w:val="009E5A5A"/>
    <w:rsid w:val="009E6223"/>
    <w:rsid w:val="009E633C"/>
    <w:rsid w:val="009E6BD3"/>
    <w:rsid w:val="009E6D00"/>
    <w:rsid w:val="009E714C"/>
    <w:rsid w:val="009E7353"/>
    <w:rsid w:val="009E762C"/>
    <w:rsid w:val="009F0C5C"/>
    <w:rsid w:val="009F45DD"/>
    <w:rsid w:val="009F4B49"/>
    <w:rsid w:val="009F5D6D"/>
    <w:rsid w:val="009F6B20"/>
    <w:rsid w:val="009F7ABD"/>
    <w:rsid w:val="00A00F88"/>
    <w:rsid w:val="00A031AE"/>
    <w:rsid w:val="00A042BF"/>
    <w:rsid w:val="00A05C4A"/>
    <w:rsid w:val="00A11219"/>
    <w:rsid w:val="00A12324"/>
    <w:rsid w:val="00A127B0"/>
    <w:rsid w:val="00A14656"/>
    <w:rsid w:val="00A16725"/>
    <w:rsid w:val="00A216C0"/>
    <w:rsid w:val="00A22247"/>
    <w:rsid w:val="00A23031"/>
    <w:rsid w:val="00A25959"/>
    <w:rsid w:val="00A2696C"/>
    <w:rsid w:val="00A305BC"/>
    <w:rsid w:val="00A30CC1"/>
    <w:rsid w:val="00A318EF"/>
    <w:rsid w:val="00A3315E"/>
    <w:rsid w:val="00A33702"/>
    <w:rsid w:val="00A33CF3"/>
    <w:rsid w:val="00A358BF"/>
    <w:rsid w:val="00A3599B"/>
    <w:rsid w:val="00A35DED"/>
    <w:rsid w:val="00A365AD"/>
    <w:rsid w:val="00A4005A"/>
    <w:rsid w:val="00A43209"/>
    <w:rsid w:val="00A4322C"/>
    <w:rsid w:val="00A4404A"/>
    <w:rsid w:val="00A45447"/>
    <w:rsid w:val="00A463A5"/>
    <w:rsid w:val="00A463FD"/>
    <w:rsid w:val="00A46A48"/>
    <w:rsid w:val="00A50588"/>
    <w:rsid w:val="00A5350A"/>
    <w:rsid w:val="00A55140"/>
    <w:rsid w:val="00A55D93"/>
    <w:rsid w:val="00A56239"/>
    <w:rsid w:val="00A56FF3"/>
    <w:rsid w:val="00A57ACB"/>
    <w:rsid w:val="00A6100F"/>
    <w:rsid w:val="00A61524"/>
    <w:rsid w:val="00A62131"/>
    <w:rsid w:val="00A622C4"/>
    <w:rsid w:val="00A647FA"/>
    <w:rsid w:val="00A64D1B"/>
    <w:rsid w:val="00A677A2"/>
    <w:rsid w:val="00A71788"/>
    <w:rsid w:val="00A726E3"/>
    <w:rsid w:val="00A72B16"/>
    <w:rsid w:val="00A75964"/>
    <w:rsid w:val="00A75E57"/>
    <w:rsid w:val="00A822AB"/>
    <w:rsid w:val="00A86B3A"/>
    <w:rsid w:val="00A929F8"/>
    <w:rsid w:val="00A93090"/>
    <w:rsid w:val="00A93194"/>
    <w:rsid w:val="00A95224"/>
    <w:rsid w:val="00A9661D"/>
    <w:rsid w:val="00AA0AA5"/>
    <w:rsid w:val="00AA1065"/>
    <w:rsid w:val="00AA3300"/>
    <w:rsid w:val="00AA33FC"/>
    <w:rsid w:val="00AA3AC9"/>
    <w:rsid w:val="00AA4270"/>
    <w:rsid w:val="00AA4820"/>
    <w:rsid w:val="00AA498B"/>
    <w:rsid w:val="00AA6DDE"/>
    <w:rsid w:val="00AB1B19"/>
    <w:rsid w:val="00AB23A6"/>
    <w:rsid w:val="00AB2C22"/>
    <w:rsid w:val="00AB43A1"/>
    <w:rsid w:val="00AB5355"/>
    <w:rsid w:val="00AB71AB"/>
    <w:rsid w:val="00AC0D4A"/>
    <w:rsid w:val="00AC1E4E"/>
    <w:rsid w:val="00AC2537"/>
    <w:rsid w:val="00AC2ED3"/>
    <w:rsid w:val="00AC4D6D"/>
    <w:rsid w:val="00AC57DE"/>
    <w:rsid w:val="00AC5F91"/>
    <w:rsid w:val="00AC643D"/>
    <w:rsid w:val="00AC6E35"/>
    <w:rsid w:val="00AD19F1"/>
    <w:rsid w:val="00AD70C4"/>
    <w:rsid w:val="00AE070A"/>
    <w:rsid w:val="00AE3B39"/>
    <w:rsid w:val="00AE3B59"/>
    <w:rsid w:val="00AE3D17"/>
    <w:rsid w:val="00AE5DFA"/>
    <w:rsid w:val="00AF22DB"/>
    <w:rsid w:val="00AF23DB"/>
    <w:rsid w:val="00AF2CFF"/>
    <w:rsid w:val="00AF3F1C"/>
    <w:rsid w:val="00AF4086"/>
    <w:rsid w:val="00AF5D58"/>
    <w:rsid w:val="00AF6EBB"/>
    <w:rsid w:val="00AF7EFD"/>
    <w:rsid w:val="00B00CFE"/>
    <w:rsid w:val="00B026C0"/>
    <w:rsid w:val="00B0453B"/>
    <w:rsid w:val="00B06458"/>
    <w:rsid w:val="00B06DB9"/>
    <w:rsid w:val="00B06F30"/>
    <w:rsid w:val="00B07382"/>
    <w:rsid w:val="00B1131E"/>
    <w:rsid w:val="00B11696"/>
    <w:rsid w:val="00B1302E"/>
    <w:rsid w:val="00B133A0"/>
    <w:rsid w:val="00B140FC"/>
    <w:rsid w:val="00B15395"/>
    <w:rsid w:val="00B213AA"/>
    <w:rsid w:val="00B21F71"/>
    <w:rsid w:val="00B2246C"/>
    <w:rsid w:val="00B228A3"/>
    <w:rsid w:val="00B22AD0"/>
    <w:rsid w:val="00B30B32"/>
    <w:rsid w:val="00B322A9"/>
    <w:rsid w:val="00B34846"/>
    <w:rsid w:val="00B358F9"/>
    <w:rsid w:val="00B36B79"/>
    <w:rsid w:val="00B40659"/>
    <w:rsid w:val="00B4090E"/>
    <w:rsid w:val="00B414E1"/>
    <w:rsid w:val="00B417E1"/>
    <w:rsid w:val="00B43718"/>
    <w:rsid w:val="00B43A29"/>
    <w:rsid w:val="00B4428C"/>
    <w:rsid w:val="00B45F5E"/>
    <w:rsid w:val="00B50386"/>
    <w:rsid w:val="00B51007"/>
    <w:rsid w:val="00B52930"/>
    <w:rsid w:val="00B548D6"/>
    <w:rsid w:val="00B5596B"/>
    <w:rsid w:val="00B56130"/>
    <w:rsid w:val="00B57C65"/>
    <w:rsid w:val="00B60E17"/>
    <w:rsid w:val="00B61479"/>
    <w:rsid w:val="00B61F78"/>
    <w:rsid w:val="00B6267E"/>
    <w:rsid w:val="00B62D9E"/>
    <w:rsid w:val="00B6311C"/>
    <w:rsid w:val="00B642F1"/>
    <w:rsid w:val="00B64A52"/>
    <w:rsid w:val="00B64E57"/>
    <w:rsid w:val="00B66029"/>
    <w:rsid w:val="00B66712"/>
    <w:rsid w:val="00B668DB"/>
    <w:rsid w:val="00B67E31"/>
    <w:rsid w:val="00B72057"/>
    <w:rsid w:val="00B7264D"/>
    <w:rsid w:val="00B735F7"/>
    <w:rsid w:val="00B74CC2"/>
    <w:rsid w:val="00B7558A"/>
    <w:rsid w:val="00B7716A"/>
    <w:rsid w:val="00B77ACF"/>
    <w:rsid w:val="00B811DE"/>
    <w:rsid w:val="00B828AC"/>
    <w:rsid w:val="00B8362E"/>
    <w:rsid w:val="00B8474C"/>
    <w:rsid w:val="00B862C0"/>
    <w:rsid w:val="00B86B4C"/>
    <w:rsid w:val="00B86D1C"/>
    <w:rsid w:val="00B87B89"/>
    <w:rsid w:val="00B909DF"/>
    <w:rsid w:val="00B923DB"/>
    <w:rsid w:val="00B94847"/>
    <w:rsid w:val="00B9641E"/>
    <w:rsid w:val="00B97169"/>
    <w:rsid w:val="00BA081C"/>
    <w:rsid w:val="00BA4D9F"/>
    <w:rsid w:val="00BA5057"/>
    <w:rsid w:val="00BA7BDB"/>
    <w:rsid w:val="00BB1089"/>
    <w:rsid w:val="00BB1AA7"/>
    <w:rsid w:val="00BB1E20"/>
    <w:rsid w:val="00BB1EF2"/>
    <w:rsid w:val="00BB6982"/>
    <w:rsid w:val="00BB7049"/>
    <w:rsid w:val="00BC0AA8"/>
    <w:rsid w:val="00BC118E"/>
    <w:rsid w:val="00BC4D7F"/>
    <w:rsid w:val="00BC63E9"/>
    <w:rsid w:val="00BC6ED5"/>
    <w:rsid w:val="00BD05F9"/>
    <w:rsid w:val="00BD0620"/>
    <w:rsid w:val="00BD1C79"/>
    <w:rsid w:val="00BD220A"/>
    <w:rsid w:val="00BD2508"/>
    <w:rsid w:val="00BD2AB1"/>
    <w:rsid w:val="00BD4102"/>
    <w:rsid w:val="00BD4E0E"/>
    <w:rsid w:val="00BD5ECB"/>
    <w:rsid w:val="00BD6705"/>
    <w:rsid w:val="00BD6932"/>
    <w:rsid w:val="00BD6C64"/>
    <w:rsid w:val="00BD758A"/>
    <w:rsid w:val="00BD7DC5"/>
    <w:rsid w:val="00BE0146"/>
    <w:rsid w:val="00BE0309"/>
    <w:rsid w:val="00BE0FC1"/>
    <w:rsid w:val="00BE1066"/>
    <w:rsid w:val="00BE1B2A"/>
    <w:rsid w:val="00BE2D92"/>
    <w:rsid w:val="00BE36F3"/>
    <w:rsid w:val="00BE71B3"/>
    <w:rsid w:val="00BF007D"/>
    <w:rsid w:val="00BF44D6"/>
    <w:rsid w:val="00BF6F07"/>
    <w:rsid w:val="00BF7665"/>
    <w:rsid w:val="00C01C53"/>
    <w:rsid w:val="00C06B36"/>
    <w:rsid w:val="00C0731D"/>
    <w:rsid w:val="00C07789"/>
    <w:rsid w:val="00C10B4D"/>
    <w:rsid w:val="00C12AD9"/>
    <w:rsid w:val="00C135BE"/>
    <w:rsid w:val="00C17542"/>
    <w:rsid w:val="00C210BC"/>
    <w:rsid w:val="00C21332"/>
    <w:rsid w:val="00C232D6"/>
    <w:rsid w:val="00C23617"/>
    <w:rsid w:val="00C24E49"/>
    <w:rsid w:val="00C27345"/>
    <w:rsid w:val="00C32019"/>
    <w:rsid w:val="00C32C78"/>
    <w:rsid w:val="00C33AC6"/>
    <w:rsid w:val="00C34A78"/>
    <w:rsid w:val="00C36837"/>
    <w:rsid w:val="00C40111"/>
    <w:rsid w:val="00C40D63"/>
    <w:rsid w:val="00C4256E"/>
    <w:rsid w:val="00C4589D"/>
    <w:rsid w:val="00C4609F"/>
    <w:rsid w:val="00C47A37"/>
    <w:rsid w:val="00C504EF"/>
    <w:rsid w:val="00C5204C"/>
    <w:rsid w:val="00C52CFE"/>
    <w:rsid w:val="00C53309"/>
    <w:rsid w:val="00C53EDB"/>
    <w:rsid w:val="00C557A2"/>
    <w:rsid w:val="00C55F0E"/>
    <w:rsid w:val="00C56B21"/>
    <w:rsid w:val="00C575AC"/>
    <w:rsid w:val="00C60AA7"/>
    <w:rsid w:val="00C62597"/>
    <w:rsid w:val="00C629CD"/>
    <w:rsid w:val="00C651B2"/>
    <w:rsid w:val="00C66D1D"/>
    <w:rsid w:val="00C66DD2"/>
    <w:rsid w:val="00C70010"/>
    <w:rsid w:val="00C738D3"/>
    <w:rsid w:val="00C7717C"/>
    <w:rsid w:val="00C77890"/>
    <w:rsid w:val="00C84967"/>
    <w:rsid w:val="00C8498C"/>
    <w:rsid w:val="00C87C31"/>
    <w:rsid w:val="00C90092"/>
    <w:rsid w:val="00C91CFA"/>
    <w:rsid w:val="00C920E3"/>
    <w:rsid w:val="00C921FA"/>
    <w:rsid w:val="00C93045"/>
    <w:rsid w:val="00C93C5E"/>
    <w:rsid w:val="00C93FAB"/>
    <w:rsid w:val="00C94D58"/>
    <w:rsid w:val="00C9535F"/>
    <w:rsid w:val="00C966E7"/>
    <w:rsid w:val="00C97E41"/>
    <w:rsid w:val="00CA0A5F"/>
    <w:rsid w:val="00CA116F"/>
    <w:rsid w:val="00CA22A5"/>
    <w:rsid w:val="00CA59BC"/>
    <w:rsid w:val="00CA5C8B"/>
    <w:rsid w:val="00CA63D5"/>
    <w:rsid w:val="00CA6D1F"/>
    <w:rsid w:val="00CA7924"/>
    <w:rsid w:val="00CA7D86"/>
    <w:rsid w:val="00CA7FFB"/>
    <w:rsid w:val="00CB1245"/>
    <w:rsid w:val="00CB1A86"/>
    <w:rsid w:val="00CB2164"/>
    <w:rsid w:val="00CB2764"/>
    <w:rsid w:val="00CB493E"/>
    <w:rsid w:val="00CB5C43"/>
    <w:rsid w:val="00CC07F1"/>
    <w:rsid w:val="00CC083D"/>
    <w:rsid w:val="00CC1ECA"/>
    <w:rsid w:val="00CC3257"/>
    <w:rsid w:val="00CC359A"/>
    <w:rsid w:val="00CC36B4"/>
    <w:rsid w:val="00CC38CE"/>
    <w:rsid w:val="00CC3C8F"/>
    <w:rsid w:val="00CC3CCE"/>
    <w:rsid w:val="00CC4D13"/>
    <w:rsid w:val="00CC77F9"/>
    <w:rsid w:val="00CD0EC8"/>
    <w:rsid w:val="00CD11A2"/>
    <w:rsid w:val="00CD347E"/>
    <w:rsid w:val="00CD3B31"/>
    <w:rsid w:val="00CD7463"/>
    <w:rsid w:val="00CD7D53"/>
    <w:rsid w:val="00CE49AE"/>
    <w:rsid w:val="00CE4DF1"/>
    <w:rsid w:val="00CE6FB9"/>
    <w:rsid w:val="00CE7849"/>
    <w:rsid w:val="00CF0503"/>
    <w:rsid w:val="00CF069A"/>
    <w:rsid w:val="00CF111B"/>
    <w:rsid w:val="00CF12B1"/>
    <w:rsid w:val="00CF23AF"/>
    <w:rsid w:val="00CF513A"/>
    <w:rsid w:val="00CF5293"/>
    <w:rsid w:val="00CF53D4"/>
    <w:rsid w:val="00CF6613"/>
    <w:rsid w:val="00D011A2"/>
    <w:rsid w:val="00D031BF"/>
    <w:rsid w:val="00D03466"/>
    <w:rsid w:val="00D04B0B"/>
    <w:rsid w:val="00D06CBB"/>
    <w:rsid w:val="00D10C0E"/>
    <w:rsid w:val="00D10FF5"/>
    <w:rsid w:val="00D12BD0"/>
    <w:rsid w:val="00D13367"/>
    <w:rsid w:val="00D13AAA"/>
    <w:rsid w:val="00D143B7"/>
    <w:rsid w:val="00D14AEB"/>
    <w:rsid w:val="00D14C0B"/>
    <w:rsid w:val="00D15272"/>
    <w:rsid w:val="00D1570E"/>
    <w:rsid w:val="00D222B7"/>
    <w:rsid w:val="00D22E4B"/>
    <w:rsid w:val="00D23081"/>
    <w:rsid w:val="00D24EE2"/>
    <w:rsid w:val="00D26B37"/>
    <w:rsid w:val="00D32518"/>
    <w:rsid w:val="00D3390F"/>
    <w:rsid w:val="00D35B6E"/>
    <w:rsid w:val="00D363D8"/>
    <w:rsid w:val="00D44CFA"/>
    <w:rsid w:val="00D45200"/>
    <w:rsid w:val="00D45FBB"/>
    <w:rsid w:val="00D469F5"/>
    <w:rsid w:val="00D46E86"/>
    <w:rsid w:val="00D50D78"/>
    <w:rsid w:val="00D571A6"/>
    <w:rsid w:val="00D6102C"/>
    <w:rsid w:val="00D6121E"/>
    <w:rsid w:val="00D61C87"/>
    <w:rsid w:val="00D62438"/>
    <w:rsid w:val="00D63574"/>
    <w:rsid w:val="00D67C92"/>
    <w:rsid w:val="00D67FBE"/>
    <w:rsid w:val="00D71498"/>
    <w:rsid w:val="00D71DFD"/>
    <w:rsid w:val="00D72017"/>
    <w:rsid w:val="00D7462E"/>
    <w:rsid w:val="00D80F25"/>
    <w:rsid w:val="00D811AF"/>
    <w:rsid w:val="00D85526"/>
    <w:rsid w:val="00D85965"/>
    <w:rsid w:val="00D86004"/>
    <w:rsid w:val="00D86E0E"/>
    <w:rsid w:val="00D879F7"/>
    <w:rsid w:val="00D90166"/>
    <w:rsid w:val="00D902BE"/>
    <w:rsid w:val="00D90C9A"/>
    <w:rsid w:val="00D91079"/>
    <w:rsid w:val="00D912A6"/>
    <w:rsid w:val="00D91564"/>
    <w:rsid w:val="00D94853"/>
    <w:rsid w:val="00D94CC3"/>
    <w:rsid w:val="00D97E1F"/>
    <w:rsid w:val="00DA229A"/>
    <w:rsid w:val="00DA2C63"/>
    <w:rsid w:val="00DA2C7C"/>
    <w:rsid w:val="00DA459B"/>
    <w:rsid w:val="00DA5387"/>
    <w:rsid w:val="00DA7F87"/>
    <w:rsid w:val="00DB2885"/>
    <w:rsid w:val="00DB36BE"/>
    <w:rsid w:val="00DB4191"/>
    <w:rsid w:val="00DB5594"/>
    <w:rsid w:val="00DC034D"/>
    <w:rsid w:val="00DC3389"/>
    <w:rsid w:val="00DC37C9"/>
    <w:rsid w:val="00DC4701"/>
    <w:rsid w:val="00DC60C1"/>
    <w:rsid w:val="00DC7738"/>
    <w:rsid w:val="00DC7FFA"/>
    <w:rsid w:val="00DD0C3D"/>
    <w:rsid w:val="00DD141E"/>
    <w:rsid w:val="00DD1844"/>
    <w:rsid w:val="00DD26AB"/>
    <w:rsid w:val="00DD544E"/>
    <w:rsid w:val="00DD59AD"/>
    <w:rsid w:val="00DD62E7"/>
    <w:rsid w:val="00DD79BB"/>
    <w:rsid w:val="00DE2A3E"/>
    <w:rsid w:val="00DE350B"/>
    <w:rsid w:val="00DE3F36"/>
    <w:rsid w:val="00DE772F"/>
    <w:rsid w:val="00DF3802"/>
    <w:rsid w:val="00DF677B"/>
    <w:rsid w:val="00E005AF"/>
    <w:rsid w:val="00E009AC"/>
    <w:rsid w:val="00E01CCF"/>
    <w:rsid w:val="00E02D6B"/>
    <w:rsid w:val="00E02DB8"/>
    <w:rsid w:val="00E04F2A"/>
    <w:rsid w:val="00E061FB"/>
    <w:rsid w:val="00E068FA"/>
    <w:rsid w:val="00E06BEF"/>
    <w:rsid w:val="00E07881"/>
    <w:rsid w:val="00E119AF"/>
    <w:rsid w:val="00E129BD"/>
    <w:rsid w:val="00E14183"/>
    <w:rsid w:val="00E149BD"/>
    <w:rsid w:val="00E1777B"/>
    <w:rsid w:val="00E24D1E"/>
    <w:rsid w:val="00E277BF"/>
    <w:rsid w:val="00E31C29"/>
    <w:rsid w:val="00E34678"/>
    <w:rsid w:val="00E35124"/>
    <w:rsid w:val="00E3529F"/>
    <w:rsid w:val="00E35ECA"/>
    <w:rsid w:val="00E36BE5"/>
    <w:rsid w:val="00E37CF2"/>
    <w:rsid w:val="00E4135E"/>
    <w:rsid w:val="00E50F40"/>
    <w:rsid w:val="00E536DA"/>
    <w:rsid w:val="00E53E1C"/>
    <w:rsid w:val="00E54C8C"/>
    <w:rsid w:val="00E556AC"/>
    <w:rsid w:val="00E574D5"/>
    <w:rsid w:val="00E603AA"/>
    <w:rsid w:val="00E6044A"/>
    <w:rsid w:val="00E60B2C"/>
    <w:rsid w:val="00E613CF"/>
    <w:rsid w:val="00E64388"/>
    <w:rsid w:val="00E64EF6"/>
    <w:rsid w:val="00E651AE"/>
    <w:rsid w:val="00E6540C"/>
    <w:rsid w:val="00E6560C"/>
    <w:rsid w:val="00E65BD4"/>
    <w:rsid w:val="00E71866"/>
    <w:rsid w:val="00E7192E"/>
    <w:rsid w:val="00E726D5"/>
    <w:rsid w:val="00E75759"/>
    <w:rsid w:val="00E75F65"/>
    <w:rsid w:val="00E76DE6"/>
    <w:rsid w:val="00E76F1D"/>
    <w:rsid w:val="00E77594"/>
    <w:rsid w:val="00E83296"/>
    <w:rsid w:val="00E859F2"/>
    <w:rsid w:val="00E86B3E"/>
    <w:rsid w:val="00E874C4"/>
    <w:rsid w:val="00E87886"/>
    <w:rsid w:val="00E879FD"/>
    <w:rsid w:val="00E908F8"/>
    <w:rsid w:val="00E909DA"/>
    <w:rsid w:val="00E910F5"/>
    <w:rsid w:val="00E9111C"/>
    <w:rsid w:val="00E912F8"/>
    <w:rsid w:val="00E93D0B"/>
    <w:rsid w:val="00E9433B"/>
    <w:rsid w:val="00E95A75"/>
    <w:rsid w:val="00E96329"/>
    <w:rsid w:val="00E97095"/>
    <w:rsid w:val="00EA2035"/>
    <w:rsid w:val="00EA40D4"/>
    <w:rsid w:val="00EA4244"/>
    <w:rsid w:val="00EA4B24"/>
    <w:rsid w:val="00EA4F4C"/>
    <w:rsid w:val="00EA54C2"/>
    <w:rsid w:val="00EA54FD"/>
    <w:rsid w:val="00EA6133"/>
    <w:rsid w:val="00EA7648"/>
    <w:rsid w:val="00EB0908"/>
    <w:rsid w:val="00EB1155"/>
    <w:rsid w:val="00EB1F82"/>
    <w:rsid w:val="00EB2EBE"/>
    <w:rsid w:val="00EB4278"/>
    <w:rsid w:val="00EB5910"/>
    <w:rsid w:val="00EB5FF1"/>
    <w:rsid w:val="00EB66E1"/>
    <w:rsid w:val="00EB674C"/>
    <w:rsid w:val="00EB67BC"/>
    <w:rsid w:val="00EC154C"/>
    <w:rsid w:val="00EC17F9"/>
    <w:rsid w:val="00EC4BE6"/>
    <w:rsid w:val="00EC5BD2"/>
    <w:rsid w:val="00EC7A06"/>
    <w:rsid w:val="00ED0383"/>
    <w:rsid w:val="00ED44B8"/>
    <w:rsid w:val="00ED60A8"/>
    <w:rsid w:val="00ED6A44"/>
    <w:rsid w:val="00ED6EBE"/>
    <w:rsid w:val="00EE0D19"/>
    <w:rsid w:val="00EE127F"/>
    <w:rsid w:val="00EE5599"/>
    <w:rsid w:val="00EE5DF3"/>
    <w:rsid w:val="00EE629F"/>
    <w:rsid w:val="00EE7662"/>
    <w:rsid w:val="00EF0FE5"/>
    <w:rsid w:val="00EF548F"/>
    <w:rsid w:val="00EF681E"/>
    <w:rsid w:val="00EF7CB8"/>
    <w:rsid w:val="00F0023D"/>
    <w:rsid w:val="00F01462"/>
    <w:rsid w:val="00F02295"/>
    <w:rsid w:val="00F03D95"/>
    <w:rsid w:val="00F03E48"/>
    <w:rsid w:val="00F04335"/>
    <w:rsid w:val="00F04DE4"/>
    <w:rsid w:val="00F064BF"/>
    <w:rsid w:val="00F104C0"/>
    <w:rsid w:val="00F14C50"/>
    <w:rsid w:val="00F15F73"/>
    <w:rsid w:val="00F164DF"/>
    <w:rsid w:val="00F17520"/>
    <w:rsid w:val="00F177AF"/>
    <w:rsid w:val="00F20A8C"/>
    <w:rsid w:val="00F22145"/>
    <w:rsid w:val="00F22235"/>
    <w:rsid w:val="00F22C69"/>
    <w:rsid w:val="00F22E6E"/>
    <w:rsid w:val="00F23984"/>
    <w:rsid w:val="00F2422F"/>
    <w:rsid w:val="00F24BA9"/>
    <w:rsid w:val="00F26DCB"/>
    <w:rsid w:val="00F31FAA"/>
    <w:rsid w:val="00F32BB5"/>
    <w:rsid w:val="00F32FD2"/>
    <w:rsid w:val="00F33037"/>
    <w:rsid w:val="00F36CA1"/>
    <w:rsid w:val="00F401EF"/>
    <w:rsid w:val="00F40375"/>
    <w:rsid w:val="00F4194C"/>
    <w:rsid w:val="00F41A71"/>
    <w:rsid w:val="00F450D9"/>
    <w:rsid w:val="00F45937"/>
    <w:rsid w:val="00F4683F"/>
    <w:rsid w:val="00F47296"/>
    <w:rsid w:val="00F50036"/>
    <w:rsid w:val="00F5019B"/>
    <w:rsid w:val="00F50B9B"/>
    <w:rsid w:val="00F510EF"/>
    <w:rsid w:val="00F52A48"/>
    <w:rsid w:val="00F530A1"/>
    <w:rsid w:val="00F5379C"/>
    <w:rsid w:val="00F53C84"/>
    <w:rsid w:val="00F541BA"/>
    <w:rsid w:val="00F5686A"/>
    <w:rsid w:val="00F57380"/>
    <w:rsid w:val="00F57878"/>
    <w:rsid w:val="00F6233E"/>
    <w:rsid w:val="00F62390"/>
    <w:rsid w:val="00F6312C"/>
    <w:rsid w:val="00F64500"/>
    <w:rsid w:val="00F647DF"/>
    <w:rsid w:val="00F714B6"/>
    <w:rsid w:val="00F72A17"/>
    <w:rsid w:val="00F731D6"/>
    <w:rsid w:val="00F74A76"/>
    <w:rsid w:val="00F759B6"/>
    <w:rsid w:val="00F76040"/>
    <w:rsid w:val="00F80763"/>
    <w:rsid w:val="00F8116D"/>
    <w:rsid w:val="00F81C6B"/>
    <w:rsid w:val="00F83486"/>
    <w:rsid w:val="00F861FB"/>
    <w:rsid w:val="00F87256"/>
    <w:rsid w:val="00F903EC"/>
    <w:rsid w:val="00F96C0F"/>
    <w:rsid w:val="00FA079E"/>
    <w:rsid w:val="00FA5A32"/>
    <w:rsid w:val="00FA61ED"/>
    <w:rsid w:val="00FA6523"/>
    <w:rsid w:val="00FB07CF"/>
    <w:rsid w:val="00FB3E76"/>
    <w:rsid w:val="00FB5987"/>
    <w:rsid w:val="00FB6491"/>
    <w:rsid w:val="00FC10F6"/>
    <w:rsid w:val="00FC220E"/>
    <w:rsid w:val="00FC5B34"/>
    <w:rsid w:val="00FD0483"/>
    <w:rsid w:val="00FD0763"/>
    <w:rsid w:val="00FD2034"/>
    <w:rsid w:val="00FD2401"/>
    <w:rsid w:val="00FD2548"/>
    <w:rsid w:val="00FD5806"/>
    <w:rsid w:val="00FD74B7"/>
    <w:rsid w:val="00FE00AA"/>
    <w:rsid w:val="00FE09C0"/>
    <w:rsid w:val="00FE258A"/>
    <w:rsid w:val="00FE336B"/>
    <w:rsid w:val="00FE4879"/>
    <w:rsid w:val="00FE4F35"/>
    <w:rsid w:val="00FE557E"/>
    <w:rsid w:val="00FE56F4"/>
    <w:rsid w:val="00FF0C1C"/>
    <w:rsid w:val="00FF0EA2"/>
    <w:rsid w:val="00FF182E"/>
    <w:rsid w:val="00FF1D1A"/>
    <w:rsid w:val="00FF22EB"/>
    <w:rsid w:val="00FF2A1B"/>
    <w:rsid w:val="00FF2A89"/>
    <w:rsid w:val="00FF4DAF"/>
    <w:rsid w:val="00FF60FC"/>
    <w:rsid w:val="00FF772D"/>
    <w:rsid w:val="3F3B03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00B10"/>
  <w15:docId w15:val="{1459599B-6192-3842-B6BE-C8890300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DA"/>
  </w:style>
  <w:style w:type="paragraph" w:styleId="Heading1">
    <w:name w:val="heading 1"/>
    <w:basedOn w:val="Normal"/>
    <w:next w:val="Normal"/>
    <w:link w:val="Heading1Char"/>
    <w:uiPriority w:val="9"/>
    <w:qFormat/>
    <w:rsid w:val="00B52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9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3E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3E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854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79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79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01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15395"/>
    <w:pPr>
      <w:ind w:left="720"/>
      <w:contextualSpacing/>
    </w:pPr>
  </w:style>
  <w:style w:type="character" w:styleId="CommentReference">
    <w:name w:val="annotation reference"/>
    <w:basedOn w:val="DefaultParagraphFont"/>
    <w:uiPriority w:val="99"/>
    <w:semiHidden/>
    <w:unhideWhenUsed/>
    <w:rsid w:val="00B15395"/>
    <w:rPr>
      <w:sz w:val="16"/>
      <w:szCs w:val="16"/>
    </w:rPr>
  </w:style>
  <w:style w:type="paragraph" w:styleId="CommentText">
    <w:name w:val="annotation text"/>
    <w:basedOn w:val="Normal"/>
    <w:link w:val="CommentTextChar"/>
    <w:uiPriority w:val="99"/>
    <w:unhideWhenUsed/>
    <w:rsid w:val="00B15395"/>
    <w:pPr>
      <w:spacing w:line="240" w:lineRule="auto"/>
    </w:pPr>
    <w:rPr>
      <w:sz w:val="20"/>
      <w:szCs w:val="20"/>
    </w:rPr>
  </w:style>
  <w:style w:type="character" w:customStyle="1" w:styleId="CommentTextChar">
    <w:name w:val="Comment Text Char"/>
    <w:basedOn w:val="DefaultParagraphFont"/>
    <w:link w:val="CommentText"/>
    <w:uiPriority w:val="99"/>
    <w:rsid w:val="00B15395"/>
    <w:rPr>
      <w:sz w:val="20"/>
      <w:szCs w:val="20"/>
    </w:rPr>
  </w:style>
  <w:style w:type="paragraph" w:styleId="CommentSubject">
    <w:name w:val="annotation subject"/>
    <w:basedOn w:val="CommentText"/>
    <w:next w:val="CommentText"/>
    <w:link w:val="CommentSubjectChar"/>
    <w:uiPriority w:val="99"/>
    <w:semiHidden/>
    <w:unhideWhenUsed/>
    <w:rsid w:val="00B15395"/>
    <w:rPr>
      <w:b/>
      <w:bCs/>
    </w:rPr>
  </w:style>
  <w:style w:type="character" w:customStyle="1" w:styleId="CommentSubjectChar">
    <w:name w:val="Comment Subject Char"/>
    <w:basedOn w:val="CommentTextChar"/>
    <w:link w:val="CommentSubject"/>
    <w:uiPriority w:val="99"/>
    <w:semiHidden/>
    <w:rsid w:val="00B15395"/>
    <w:rPr>
      <w:b/>
      <w:bCs/>
      <w:sz w:val="20"/>
      <w:szCs w:val="20"/>
    </w:rPr>
  </w:style>
  <w:style w:type="paragraph" w:styleId="BalloonText">
    <w:name w:val="Balloon Text"/>
    <w:basedOn w:val="Normal"/>
    <w:link w:val="BalloonTextChar"/>
    <w:uiPriority w:val="99"/>
    <w:semiHidden/>
    <w:unhideWhenUsed/>
    <w:rsid w:val="00B1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95"/>
    <w:rPr>
      <w:rFonts w:ascii="Tahoma" w:hAnsi="Tahoma" w:cs="Tahoma"/>
      <w:sz w:val="16"/>
      <w:szCs w:val="16"/>
    </w:rPr>
  </w:style>
  <w:style w:type="table" w:styleId="TableGrid">
    <w:name w:val="Table Grid"/>
    <w:basedOn w:val="TableNormal"/>
    <w:rsid w:val="00752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9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9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3E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53E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854A5"/>
    <w:rPr>
      <w:rFonts w:asciiTheme="majorHAnsi" w:eastAsiaTheme="majorEastAsia" w:hAnsiTheme="majorHAnsi" w:cstheme="majorBidi"/>
      <w:color w:val="243F60" w:themeColor="accent1" w:themeShade="7F"/>
    </w:rPr>
  </w:style>
  <w:style w:type="paragraph" w:styleId="FootnoteText">
    <w:name w:val="footnote text"/>
    <w:aliases w:val="Geneva 9,Font: Geneva 9,Boston 10,f,DNV-FT,f Char Char,f Char1,f Char Char Char Char Char Char,f Char Char Char Char Char,f Char Char Char Char,f Char1 Char"/>
    <w:basedOn w:val="Normal"/>
    <w:link w:val="FootnoteTextChar"/>
    <w:unhideWhenUsed/>
    <w:rsid w:val="00DA2C7C"/>
    <w:pPr>
      <w:spacing w:after="0" w:line="240" w:lineRule="auto"/>
    </w:pPr>
    <w:rPr>
      <w:rFonts w:eastAsiaTheme="minorEastAsia"/>
      <w:sz w:val="20"/>
      <w:szCs w:val="20"/>
      <w:lang w:val="en-GB" w:eastAsia="en-GB"/>
    </w:rPr>
  </w:style>
  <w:style w:type="character" w:customStyle="1" w:styleId="FootnoteTextChar">
    <w:name w:val="Footnote Text Char"/>
    <w:aliases w:val="Geneva 9 Char,Font: Geneva 9 Char,Boston 10 Char,f Char,DNV-FT Char,f Char Char Char,f Char1 Char1,f Char Char Char Char Char Char Char,f Char Char Char Char Char Char1,f Char Char Char Char Char1,f Char1 Char Char"/>
    <w:basedOn w:val="DefaultParagraphFont"/>
    <w:link w:val="FootnoteText"/>
    <w:rsid w:val="00DA2C7C"/>
    <w:rPr>
      <w:rFonts w:eastAsiaTheme="minorEastAsia"/>
      <w:sz w:val="20"/>
      <w:szCs w:val="20"/>
      <w:lang w:val="en-GB" w:eastAsia="en-GB"/>
    </w:rPr>
  </w:style>
  <w:style w:type="character" w:styleId="FootnoteReference">
    <w:name w:val="footnote reference"/>
    <w:aliases w:val="16 Point,Superscript 6 Point"/>
    <w:basedOn w:val="DefaultParagraphFont"/>
    <w:semiHidden/>
    <w:unhideWhenUsed/>
    <w:rsid w:val="00DA2C7C"/>
    <w:rPr>
      <w:vertAlign w:val="superscript"/>
    </w:rPr>
  </w:style>
  <w:style w:type="paragraph" w:styleId="Revision">
    <w:name w:val="Revision"/>
    <w:hidden/>
    <w:uiPriority w:val="99"/>
    <w:semiHidden/>
    <w:rsid w:val="00DA2C7C"/>
    <w:pPr>
      <w:spacing w:after="0" w:line="240" w:lineRule="auto"/>
    </w:pPr>
    <w:rPr>
      <w:rFonts w:eastAsiaTheme="minorEastAsia"/>
      <w:lang w:val="en-GB" w:eastAsia="en-GB"/>
    </w:rPr>
  </w:style>
  <w:style w:type="character" w:styleId="Hyperlink">
    <w:name w:val="Hyperlink"/>
    <w:basedOn w:val="DefaultParagraphFont"/>
    <w:uiPriority w:val="99"/>
    <w:unhideWhenUsed/>
    <w:rsid w:val="00DA2C7C"/>
    <w:rPr>
      <w:color w:val="0000FF" w:themeColor="hyperlink"/>
      <w:u w:val="single"/>
    </w:rPr>
  </w:style>
  <w:style w:type="paragraph" w:styleId="Header">
    <w:name w:val="header"/>
    <w:basedOn w:val="Normal"/>
    <w:link w:val="HeaderChar"/>
    <w:uiPriority w:val="99"/>
    <w:unhideWhenUsed/>
    <w:rsid w:val="00DA2C7C"/>
    <w:pPr>
      <w:tabs>
        <w:tab w:val="center" w:pos="4680"/>
        <w:tab w:val="right" w:pos="9360"/>
      </w:tabs>
      <w:spacing w:after="0" w:line="240" w:lineRule="auto"/>
    </w:pPr>
    <w:rPr>
      <w:rFonts w:eastAsiaTheme="minorEastAsia"/>
      <w:lang w:val="en-GB" w:eastAsia="en-GB"/>
    </w:rPr>
  </w:style>
  <w:style w:type="character" w:customStyle="1" w:styleId="HeaderChar">
    <w:name w:val="Header Char"/>
    <w:basedOn w:val="DefaultParagraphFont"/>
    <w:link w:val="Header"/>
    <w:uiPriority w:val="99"/>
    <w:rsid w:val="00DA2C7C"/>
    <w:rPr>
      <w:rFonts w:eastAsiaTheme="minorEastAsia"/>
      <w:lang w:val="en-GB" w:eastAsia="en-GB"/>
    </w:rPr>
  </w:style>
  <w:style w:type="paragraph" w:styleId="Footer">
    <w:name w:val="footer"/>
    <w:basedOn w:val="Normal"/>
    <w:link w:val="FooterChar"/>
    <w:uiPriority w:val="99"/>
    <w:unhideWhenUsed/>
    <w:rsid w:val="00DA2C7C"/>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DA2C7C"/>
    <w:rPr>
      <w:rFonts w:eastAsiaTheme="minorEastAsia"/>
      <w:lang w:val="en-GB" w:eastAsia="en-GB"/>
    </w:rPr>
  </w:style>
  <w:style w:type="paragraph" w:styleId="TOCHeading">
    <w:name w:val="TOC Heading"/>
    <w:basedOn w:val="Heading1"/>
    <w:next w:val="Normal"/>
    <w:uiPriority w:val="39"/>
    <w:unhideWhenUsed/>
    <w:qFormat/>
    <w:rsid w:val="00DA2C7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DA2C7C"/>
    <w:pPr>
      <w:spacing w:after="100" w:line="259" w:lineRule="auto"/>
    </w:pPr>
    <w:rPr>
      <w:rFonts w:eastAsiaTheme="minorEastAsia"/>
      <w:lang w:val="en-GB" w:eastAsia="en-GB"/>
    </w:rPr>
  </w:style>
  <w:style w:type="paragraph" w:styleId="TOC2">
    <w:name w:val="toc 2"/>
    <w:basedOn w:val="Normal"/>
    <w:next w:val="Normal"/>
    <w:autoRedefine/>
    <w:uiPriority w:val="39"/>
    <w:unhideWhenUsed/>
    <w:rsid w:val="00DA2C7C"/>
    <w:pPr>
      <w:spacing w:after="100" w:line="259" w:lineRule="auto"/>
      <w:ind w:left="220"/>
    </w:pPr>
    <w:rPr>
      <w:rFonts w:eastAsiaTheme="minorEastAsia"/>
      <w:lang w:val="en-GB" w:eastAsia="en-GB"/>
    </w:rPr>
  </w:style>
  <w:style w:type="paragraph" w:customStyle="1" w:styleId="TOF">
    <w:name w:val="TOF"/>
    <w:basedOn w:val="Normal"/>
    <w:rsid w:val="00EE0D19"/>
    <w:pPr>
      <w:spacing w:before="100" w:beforeAutospacing="1" w:after="0" w:line="480" w:lineRule="auto"/>
      <w:jc w:val="both"/>
    </w:pPr>
    <w:rPr>
      <w:rFonts w:ascii="Times New Roman" w:eastAsia="Times New Roman" w:hAnsi="Times New Roman" w:cs="Times New Roman"/>
      <w:szCs w:val="24"/>
    </w:rPr>
  </w:style>
  <w:style w:type="character" w:styleId="Strong">
    <w:name w:val="Strong"/>
    <w:basedOn w:val="DefaultParagraphFont"/>
    <w:uiPriority w:val="22"/>
    <w:qFormat/>
    <w:rsid w:val="00B7264D"/>
    <w:rPr>
      <w:b/>
      <w:bCs/>
    </w:rPr>
  </w:style>
  <w:style w:type="character" w:customStyle="1" w:styleId="containertitle">
    <w:name w:val="containertitle"/>
    <w:basedOn w:val="DefaultParagraphFont"/>
    <w:rsid w:val="00262D76"/>
  </w:style>
  <w:style w:type="paragraph" w:styleId="Caption">
    <w:name w:val="caption"/>
    <w:aliases w:val="Tabelle,Tabelle Char Char Char,Tabelle Char Char Char Char,Tabelle Char Char,Tabelle1,Tabelle Char Char Char1"/>
    <w:basedOn w:val="Normal"/>
    <w:next w:val="Normal"/>
    <w:link w:val="CaptionChar"/>
    <w:qFormat/>
    <w:rsid w:val="00A72B16"/>
    <w:pPr>
      <w:widowControl w:val="0"/>
      <w:spacing w:after="0" w:line="240" w:lineRule="auto"/>
    </w:pPr>
    <w:rPr>
      <w:rFonts w:ascii="Times New Roman" w:eastAsia="Times New Roman" w:hAnsi="Times New Roman" w:cs="Times New Roman"/>
      <w:snapToGrid w:val="0"/>
      <w:sz w:val="24"/>
      <w:szCs w:val="20"/>
    </w:rPr>
  </w:style>
  <w:style w:type="character" w:customStyle="1" w:styleId="CaptionChar">
    <w:name w:val="Caption Char"/>
    <w:aliases w:val="Tabelle Char,Tabelle Char Char Char Char1,Tabelle Char Char Char Char Char,Tabelle Char Char Char2,Tabelle1 Char,Tabelle Char Char Char1 Char"/>
    <w:link w:val="Caption"/>
    <w:locked/>
    <w:rsid w:val="00A72B16"/>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uiPriority w:val="9"/>
    <w:rsid w:val="003C79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79C9"/>
    <w:rPr>
      <w:rFonts w:asciiTheme="majorHAnsi" w:eastAsiaTheme="majorEastAsia" w:hAnsiTheme="majorHAnsi" w:cstheme="majorBidi"/>
      <w:i/>
      <w:iCs/>
      <w:color w:val="404040" w:themeColor="text1" w:themeTint="BF"/>
    </w:rPr>
  </w:style>
  <w:style w:type="paragraph" w:customStyle="1" w:styleId="Default">
    <w:name w:val="Default"/>
    <w:rsid w:val="002F007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main">
    <w:name w:val="main"/>
    <w:basedOn w:val="Normal"/>
    <w:autoRedefine/>
    <w:uiPriority w:val="99"/>
    <w:rsid w:val="00556442"/>
    <w:pPr>
      <w:keepNext/>
      <w:numPr>
        <w:numId w:val="36"/>
      </w:numPr>
      <w:tabs>
        <w:tab w:val="left" w:pos="624"/>
        <w:tab w:val="left" w:pos="1247"/>
        <w:tab w:val="left" w:pos="1871"/>
        <w:tab w:val="left" w:pos="2495"/>
        <w:tab w:val="left" w:pos="3119"/>
        <w:tab w:val="left" w:pos="3742"/>
      </w:tabs>
      <w:spacing w:after="120" w:line="240" w:lineRule="auto"/>
      <w:ind w:left="595" w:hanging="595"/>
    </w:pPr>
    <w:rPr>
      <w:rFonts w:ascii="Times New Roman" w:eastAsia="Calibri" w:hAnsi="Times New Roman" w:cs="Times New Roman"/>
      <w:b/>
      <w:sz w:val="24"/>
      <w:szCs w:val="24"/>
    </w:rPr>
  </w:style>
  <w:style w:type="paragraph" w:styleId="TOC7">
    <w:name w:val="toc 7"/>
    <w:basedOn w:val="Normal"/>
    <w:next w:val="Normal"/>
    <w:autoRedefine/>
    <w:uiPriority w:val="39"/>
    <w:semiHidden/>
    <w:unhideWhenUsed/>
    <w:rsid w:val="00E3529F"/>
    <w:pPr>
      <w:spacing w:after="100"/>
      <w:ind w:left="1320"/>
    </w:pPr>
  </w:style>
  <w:style w:type="paragraph" w:styleId="HTMLPreformatted">
    <w:name w:val="HTML Preformatted"/>
    <w:basedOn w:val="Normal"/>
    <w:link w:val="HTMLPreformattedChar"/>
    <w:uiPriority w:val="99"/>
    <w:semiHidden/>
    <w:unhideWhenUsed/>
    <w:rsid w:val="0048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48694E"/>
    <w:rPr>
      <w:rFonts w:ascii="Courier New" w:eastAsia="Times New Roman" w:hAnsi="Courier New" w:cs="Courier New"/>
      <w:sz w:val="20"/>
      <w:szCs w:val="20"/>
      <w:lang w:val="fr-FR" w:eastAsia="fr-FR"/>
    </w:rPr>
  </w:style>
  <w:style w:type="character" w:customStyle="1" w:styleId="y2iqfc">
    <w:name w:val="y2iqfc"/>
    <w:basedOn w:val="DefaultParagraphFont"/>
    <w:rsid w:val="0048694E"/>
  </w:style>
  <w:style w:type="character" w:customStyle="1" w:styleId="BodyTextChar">
    <w:name w:val="Body Text Char"/>
    <w:aliases w:val="Body Text Char1 Char,Body Text Char Char Char,Body Text Char1 Char Char Char,Body Text Char Char Char Char Char,TabelTekst Char Char Char Char Char,text Char Char Char Char Char,Body Text2 Char Char Char Char Char"/>
    <w:basedOn w:val="DefaultParagraphFont"/>
    <w:link w:val="BodyText"/>
    <w:semiHidden/>
    <w:locked/>
    <w:rsid w:val="00F647DF"/>
    <w:rPr>
      <w:rFonts w:ascii="Times New Roman" w:eastAsia="Times New Roman" w:hAnsi="Times New Roman" w:cs="Times New Roman"/>
      <w:szCs w:val="20"/>
      <w:lang w:val="en-GB" w:eastAsia="es-ES_tradnl"/>
    </w:rPr>
  </w:style>
  <w:style w:type="paragraph" w:styleId="BodyText">
    <w:name w:val="Body Text"/>
    <w:aliases w:val="Body Text Char1,Body Text Char Char,Body Text Char1 Char Char,Body Text Char Char Char Char,TabelTekst Char Char Char Char,text Char Char Char Char,Body Text2 Char Char Char Char,Body Text Char2 Char Char,TabelTekst Char Char"/>
    <w:basedOn w:val="Normal"/>
    <w:link w:val="BodyTextChar"/>
    <w:semiHidden/>
    <w:unhideWhenUsed/>
    <w:rsid w:val="00F647DF"/>
    <w:pPr>
      <w:spacing w:after="0" w:line="240" w:lineRule="auto"/>
    </w:pPr>
    <w:rPr>
      <w:rFonts w:ascii="Times New Roman" w:eastAsia="Times New Roman" w:hAnsi="Times New Roman" w:cs="Times New Roman"/>
      <w:szCs w:val="20"/>
      <w:lang w:val="en-GB" w:eastAsia="es-ES_tradnl"/>
    </w:rPr>
  </w:style>
  <w:style w:type="character" w:customStyle="1" w:styleId="TextoindependienteCar1">
    <w:name w:val="Texto independiente Car1"/>
    <w:basedOn w:val="DefaultParagraphFont"/>
    <w:uiPriority w:val="99"/>
    <w:semiHidden/>
    <w:rsid w:val="00F647DF"/>
  </w:style>
  <w:style w:type="paragraph" w:customStyle="1" w:styleId="paragraph">
    <w:name w:val="paragraph"/>
    <w:basedOn w:val="Normal"/>
    <w:rsid w:val="00F647DF"/>
    <w:pPr>
      <w:spacing w:before="100" w:beforeAutospacing="1" w:after="100" w:afterAutospacing="1" w:line="240" w:lineRule="auto"/>
    </w:pPr>
    <w:rPr>
      <w:rFonts w:ascii="Times New Roman" w:eastAsia="Times New Roman" w:hAnsi="Times New Roman" w:cs="Times New Roman"/>
      <w:sz w:val="24"/>
      <w:szCs w:val="24"/>
      <w:lang w:val="es-HN"/>
    </w:rPr>
  </w:style>
  <w:style w:type="character" w:customStyle="1" w:styleId="normaltextrun">
    <w:name w:val="normaltextrun"/>
    <w:basedOn w:val="DefaultParagraphFont"/>
    <w:rsid w:val="00F647DF"/>
  </w:style>
  <w:style w:type="table" w:styleId="PlainTable1">
    <w:name w:val="Plain Table 1"/>
    <w:basedOn w:val="TableNormal"/>
    <w:uiPriority w:val="41"/>
    <w:rsid w:val="00F104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
      <w:bodyDiv w:val="1"/>
      <w:marLeft w:val="0"/>
      <w:marRight w:val="0"/>
      <w:marTop w:val="0"/>
      <w:marBottom w:val="0"/>
      <w:divBdr>
        <w:top w:val="none" w:sz="0" w:space="0" w:color="auto"/>
        <w:left w:val="none" w:sz="0" w:space="0" w:color="auto"/>
        <w:bottom w:val="none" w:sz="0" w:space="0" w:color="auto"/>
        <w:right w:val="none" w:sz="0" w:space="0" w:color="auto"/>
      </w:divBdr>
    </w:div>
    <w:div w:id="11340309">
      <w:bodyDiv w:val="1"/>
      <w:marLeft w:val="0"/>
      <w:marRight w:val="0"/>
      <w:marTop w:val="0"/>
      <w:marBottom w:val="0"/>
      <w:divBdr>
        <w:top w:val="none" w:sz="0" w:space="0" w:color="auto"/>
        <w:left w:val="none" w:sz="0" w:space="0" w:color="auto"/>
        <w:bottom w:val="none" w:sz="0" w:space="0" w:color="auto"/>
        <w:right w:val="none" w:sz="0" w:space="0" w:color="auto"/>
      </w:divBdr>
    </w:div>
    <w:div w:id="11493458">
      <w:bodyDiv w:val="1"/>
      <w:marLeft w:val="0"/>
      <w:marRight w:val="0"/>
      <w:marTop w:val="0"/>
      <w:marBottom w:val="0"/>
      <w:divBdr>
        <w:top w:val="none" w:sz="0" w:space="0" w:color="auto"/>
        <w:left w:val="none" w:sz="0" w:space="0" w:color="auto"/>
        <w:bottom w:val="none" w:sz="0" w:space="0" w:color="auto"/>
        <w:right w:val="none" w:sz="0" w:space="0" w:color="auto"/>
      </w:divBdr>
    </w:div>
    <w:div w:id="30151676">
      <w:bodyDiv w:val="1"/>
      <w:marLeft w:val="0"/>
      <w:marRight w:val="0"/>
      <w:marTop w:val="0"/>
      <w:marBottom w:val="0"/>
      <w:divBdr>
        <w:top w:val="none" w:sz="0" w:space="0" w:color="auto"/>
        <w:left w:val="none" w:sz="0" w:space="0" w:color="auto"/>
        <w:bottom w:val="none" w:sz="0" w:space="0" w:color="auto"/>
        <w:right w:val="none" w:sz="0" w:space="0" w:color="auto"/>
      </w:divBdr>
    </w:div>
    <w:div w:id="36854493">
      <w:bodyDiv w:val="1"/>
      <w:marLeft w:val="0"/>
      <w:marRight w:val="0"/>
      <w:marTop w:val="0"/>
      <w:marBottom w:val="0"/>
      <w:divBdr>
        <w:top w:val="none" w:sz="0" w:space="0" w:color="auto"/>
        <w:left w:val="none" w:sz="0" w:space="0" w:color="auto"/>
        <w:bottom w:val="none" w:sz="0" w:space="0" w:color="auto"/>
        <w:right w:val="none" w:sz="0" w:space="0" w:color="auto"/>
      </w:divBdr>
    </w:div>
    <w:div w:id="38357207">
      <w:bodyDiv w:val="1"/>
      <w:marLeft w:val="0"/>
      <w:marRight w:val="0"/>
      <w:marTop w:val="0"/>
      <w:marBottom w:val="0"/>
      <w:divBdr>
        <w:top w:val="none" w:sz="0" w:space="0" w:color="auto"/>
        <w:left w:val="none" w:sz="0" w:space="0" w:color="auto"/>
        <w:bottom w:val="none" w:sz="0" w:space="0" w:color="auto"/>
        <w:right w:val="none" w:sz="0" w:space="0" w:color="auto"/>
      </w:divBdr>
    </w:div>
    <w:div w:id="42606314">
      <w:bodyDiv w:val="1"/>
      <w:marLeft w:val="0"/>
      <w:marRight w:val="0"/>
      <w:marTop w:val="0"/>
      <w:marBottom w:val="0"/>
      <w:divBdr>
        <w:top w:val="none" w:sz="0" w:space="0" w:color="auto"/>
        <w:left w:val="none" w:sz="0" w:space="0" w:color="auto"/>
        <w:bottom w:val="none" w:sz="0" w:space="0" w:color="auto"/>
        <w:right w:val="none" w:sz="0" w:space="0" w:color="auto"/>
      </w:divBdr>
    </w:div>
    <w:div w:id="53235432">
      <w:bodyDiv w:val="1"/>
      <w:marLeft w:val="0"/>
      <w:marRight w:val="0"/>
      <w:marTop w:val="0"/>
      <w:marBottom w:val="0"/>
      <w:divBdr>
        <w:top w:val="none" w:sz="0" w:space="0" w:color="auto"/>
        <w:left w:val="none" w:sz="0" w:space="0" w:color="auto"/>
        <w:bottom w:val="none" w:sz="0" w:space="0" w:color="auto"/>
        <w:right w:val="none" w:sz="0" w:space="0" w:color="auto"/>
      </w:divBdr>
    </w:div>
    <w:div w:id="57097525">
      <w:bodyDiv w:val="1"/>
      <w:marLeft w:val="0"/>
      <w:marRight w:val="0"/>
      <w:marTop w:val="0"/>
      <w:marBottom w:val="0"/>
      <w:divBdr>
        <w:top w:val="none" w:sz="0" w:space="0" w:color="auto"/>
        <w:left w:val="none" w:sz="0" w:space="0" w:color="auto"/>
        <w:bottom w:val="none" w:sz="0" w:space="0" w:color="auto"/>
        <w:right w:val="none" w:sz="0" w:space="0" w:color="auto"/>
      </w:divBdr>
    </w:div>
    <w:div w:id="66150190">
      <w:bodyDiv w:val="1"/>
      <w:marLeft w:val="0"/>
      <w:marRight w:val="0"/>
      <w:marTop w:val="0"/>
      <w:marBottom w:val="0"/>
      <w:divBdr>
        <w:top w:val="none" w:sz="0" w:space="0" w:color="auto"/>
        <w:left w:val="none" w:sz="0" w:space="0" w:color="auto"/>
        <w:bottom w:val="none" w:sz="0" w:space="0" w:color="auto"/>
        <w:right w:val="none" w:sz="0" w:space="0" w:color="auto"/>
      </w:divBdr>
    </w:div>
    <w:div w:id="70129661">
      <w:bodyDiv w:val="1"/>
      <w:marLeft w:val="0"/>
      <w:marRight w:val="0"/>
      <w:marTop w:val="0"/>
      <w:marBottom w:val="0"/>
      <w:divBdr>
        <w:top w:val="none" w:sz="0" w:space="0" w:color="auto"/>
        <w:left w:val="none" w:sz="0" w:space="0" w:color="auto"/>
        <w:bottom w:val="none" w:sz="0" w:space="0" w:color="auto"/>
        <w:right w:val="none" w:sz="0" w:space="0" w:color="auto"/>
      </w:divBdr>
    </w:div>
    <w:div w:id="79185169">
      <w:bodyDiv w:val="1"/>
      <w:marLeft w:val="0"/>
      <w:marRight w:val="0"/>
      <w:marTop w:val="0"/>
      <w:marBottom w:val="0"/>
      <w:divBdr>
        <w:top w:val="none" w:sz="0" w:space="0" w:color="auto"/>
        <w:left w:val="none" w:sz="0" w:space="0" w:color="auto"/>
        <w:bottom w:val="none" w:sz="0" w:space="0" w:color="auto"/>
        <w:right w:val="none" w:sz="0" w:space="0" w:color="auto"/>
      </w:divBdr>
    </w:div>
    <w:div w:id="122895765">
      <w:bodyDiv w:val="1"/>
      <w:marLeft w:val="0"/>
      <w:marRight w:val="0"/>
      <w:marTop w:val="0"/>
      <w:marBottom w:val="0"/>
      <w:divBdr>
        <w:top w:val="none" w:sz="0" w:space="0" w:color="auto"/>
        <w:left w:val="none" w:sz="0" w:space="0" w:color="auto"/>
        <w:bottom w:val="none" w:sz="0" w:space="0" w:color="auto"/>
        <w:right w:val="none" w:sz="0" w:space="0" w:color="auto"/>
      </w:divBdr>
    </w:div>
    <w:div w:id="130363925">
      <w:bodyDiv w:val="1"/>
      <w:marLeft w:val="0"/>
      <w:marRight w:val="0"/>
      <w:marTop w:val="0"/>
      <w:marBottom w:val="0"/>
      <w:divBdr>
        <w:top w:val="none" w:sz="0" w:space="0" w:color="auto"/>
        <w:left w:val="none" w:sz="0" w:space="0" w:color="auto"/>
        <w:bottom w:val="none" w:sz="0" w:space="0" w:color="auto"/>
        <w:right w:val="none" w:sz="0" w:space="0" w:color="auto"/>
      </w:divBdr>
    </w:div>
    <w:div w:id="134295189">
      <w:bodyDiv w:val="1"/>
      <w:marLeft w:val="0"/>
      <w:marRight w:val="0"/>
      <w:marTop w:val="0"/>
      <w:marBottom w:val="0"/>
      <w:divBdr>
        <w:top w:val="none" w:sz="0" w:space="0" w:color="auto"/>
        <w:left w:val="none" w:sz="0" w:space="0" w:color="auto"/>
        <w:bottom w:val="none" w:sz="0" w:space="0" w:color="auto"/>
        <w:right w:val="none" w:sz="0" w:space="0" w:color="auto"/>
      </w:divBdr>
    </w:div>
    <w:div w:id="140317872">
      <w:bodyDiv w:val="1"/>
      <w:marLeft w:val="0"/>
      <w:marRight w:val="0"/>
      <w:marTop w:val="0"/>
      <w:marBottom w:val="0"/>
      <w:divBdr>
        <w:top w:val="none" w:sz="0" w:space="0" w:color="auto"/>
        <w:left w:val="none" w:sz="0" w:space="0" w:color="auto"/>
        <w:bottom w:val="none" w:sz="0" w:space="0" w:color="auto"/>
        <w:right w:val="none" w:sz="0" w:space="0" w:color="auto"/>
      </w:divBdr>
    </w:div>
    <w:div w:id="163740008">
      <w:bodyDiv w:val="1"/>
      <w:marLeft w:val="0"/>
      <w:marRight w:val="0"/>
      <w:marTop w:val="0"/>
      <w:marBottom w:val="0"/>
      <w:divBdr>
        <w:top w:val="none" w:sz="0" w:space="0" w:color="auto"/>
        <w:left w:val="none" w:sz="0" w:space="0" w:color="auto"/>
        <w:bottom w:val="none" w:sz="0" w:space="0" w:color="auto"/>
        <w:right w:val="none" w:sz="0" w:space="0" w:color="auto"/>
      </w:divBdr>
      <w:divsChild>
        <w:div w:id="963510769">
          <w:marLeft w:val="0"/>
          <w:marRight w:val="0"/>
          <w:marTop w:val="0"/>
          <w:marBottom w:val="0"/>
          <w:divBdr>
            <w:top w:val="none" w:sz="0" w:space="0" w:color="auto"/>
            <w:left w:val="none" w:sz="0" w:space="0" w:color="auto"/>
            <w:bottom w:val="none" w:sz="0" w:space="0" w:color="auto"/>
            <w:right w:val="none" w:sz="0" w:space="0" w:color="auto"/>
          </w:divBdr>
          <w:divsChild>
            <w:div w:id="2132090440">
              <w:marLeft w:val="0"/>
              <w:marRight w:val="0"/>
              <w:marTop w:val="0"/>
              <w:marBottom w:val="0"/>
              <w:divBdr>
                <w:top w:val="none" w:sz="0" w:space="0" w:color="auto"/>
                <w:left w:val="none" w:sz="0" w:space="0" w:color="auto"/>
                <w:bottom w:val="none" w:sz="0" w:space="0" w:color="auto"/>
                <w:right w:val="none" w:sz="0" w:space="0" w:color="auto"/>
              </w:divBdr>
              <w:divsChild>
                <w:div w:id="487525180">
                  <w:marLeft w:val="0"/>
                  <w:marRight w:val="0"/>
                  <w:marTop w:val="0"/>
                  <w:marBottom w:val="0"/>
                  <w:divBdr>
                    <w:top w:val="none" w:sz="0" w:space="0" w:color="auto"/>
                    <w:left w:val="none" w:sz="0" w:space="0" w:color="auto"/>
                    <w:bottom w:val="none" w:sz="0" w:space="0" w:color="auto"/>
                    <w:right w:val="none" w:sz="0" w:space="0" w:color="auto"/>
                  </w:divBdr>
                  <w:divsChild>
                    <w:div w:id="1935361657">
                      <w:marLeft w:val="0"/>
                      <w:marRight w:val="0"/>
                      <w:marTop w:val="0"/>
                      <w:marBottom w:val="0"/>
                      <w:divBdr>
                        <w:top w:val="none" w:sz="0" w:space="0" w:color="auto"/>
                        <w:left w:val="none" w:sz="0" w:space="0" w:color="auto"/>
                        <w:bottom w:val="none" w:sz="0" w:space="0" w:color="auto"/>
                        <w:right w:val="none" w:sz="0" w:space="0" w:color="auto"/>
                      </w:divBdr>
                      <w:divsChild>
                        <w:div w:id="1119643515">
                          <w:marLeft w:val="0"/>
                          <w:marRight w:val="0"/>
                          <w:marTop w:val="0"/>
                          <w:marBottom w:val="0"/>
                          <w:divBdr>
                            <w:top w:val="none" w:sz="0" w:space="0" w:color="auto"/>
                            <w:left w:val="none" w:sz="0" w:space="0" w:color="auto"/>
                            <w:bottom w:val="none" w:sz="0" w:space="0" w:color="auto"/>
                            <w:right w:val="none" w:sz="0" w:space="0" w:color="auto"/>
                          </w:divBdr>
                        </w:div>
                        <w:div w:id="528882746">
                          <w:marLeft w:val="0"/>
                          <w:marRight w:val="0"/>
                          <w:marTop w:val="0"/>
                          <w:marBottom w:val="0"/>
                          <w:divBdr>
                            <w:top w:val="none" w:sz="0" w:space="0" w:color="auto"/>
                            <w:left w:val="none" w:sz="0" w:space="0" w:color="auto"/>
                            <w:bottom w:val="none" w:sz="0" w:space="0" w:color="auto"/>
                            <w:right w:val="none" w:sz="0" w:space="0" w:color="auto"/>
                          </w:divBdr>
                          <w:divsChild>
                            <w:div w:id="1445348524">
                              <w:marLeft w:val="0"/>
                              <w:marRight w:val="0"/>
                              <w:marTop w:val="0"/>
                              <w:marBottom w:val="0"/>
                              <w:divBdr>
                                <w:top w:val="none" w:sz="0" w:space="0" w:color="auto"/>
                                <w:left w:val="none" w:sz="0" w:space="0" w:color="auto"/>
                                <w:bottom w:val="none" w:sz="0" w:space="0" w:color="auto"/>
                                <w:right w:val="none" w:sz="0" w:space="0" w:color="auto"/>
                              </w:divBdr>
                              <w:divsChild>
                                <w:div w:id="333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0342">
      <w:bodyDiv w:val="1"/>
      <w:marLeft w:val="0"/>
      <w:marRight w:val="0"/>
      <w:marTop w:val="0"/>
      <w:marBottom w:val="0"/>
      <w:divBdr>
        <w:top w:val="none" w:sz="0" w:space="0" w:color="auto"/>
        <w:left w:val="none" w:sz="0" w:space="0" w:color="auto"/>
        <w:bottom w:val="none" w:sz="0" w:space="0" w:color="auto"/>
        <w:right w:val="none" w:sz="0" w:space="0" w:color="auto"/>
      </w:divBdr>
    </w:div>
    <w:div w:id="168371617">
      <w:bodyDiv w:val="1"/>
      <w:marLeft w:val="0"/>
      <w:marRight w:val="0"/>
      <w:marTop w:val="0"/>
      <w:marBottom w:val="0"/>
      <w:divBdr>
        <w:top w:val="none" w:sz="0" w:space="0" w:color="auto"/>
        <w:left w:val="none" w:sz="0" w:space="0" w:color="auto"/>
        <w:bottom w:val="none" w:sz="0" w:space="0" w:color="auto"/>
        <w:right w:val="none" w:sz="0" w:space="0" w:color="auto"/>
      </w:divBdr>
    </w:div>
    <w:div w:id="178197535">
      <w:bodyDiv w:val="1"/>
      <w:marLeft w:val="0"/>
      <w:marRight w:val="0"/>
      <w:marTop w:val="0"/>
      <w:marBottom w:val="0"/>
      <w:divBdr>
        <w:top w:val="none" w:sz="0" w:space="0" w:color="auto"/>
        <w:left w:val="none" w:sz="0" w:space="0" w:color="auto"/>
        <w:bottom w:val="none" w:sz="0" w:space="0" w:color="auto"/>
        <w:right w:val="none" w:sz="0" w:space="0" w:color="auto"/>
      </w:divBdr>
    </w:div>
    <w:div w:id="187719724">
      <w:bodyDiv w:val="1"/>
      <w:marLeft w:val="0"/>
      <w:marRight w:val="0"/>
      <w:marTop w:val="0"/>
      <w:marBottom w:val="0"/>
      <w:divBdr>
        <w:top w:val="none" w:sz="0" w:space="0" w:color="auto"/>
        <w:left w:val="none" w:sz="0" w:space="0" w:color="auto"/>
        <w:bottom w:val="none" w:sz="0" w:space="0" w:color="auto"/>
        <w:right w:val="none" w:sz="0" w:space="0" w:color="auto"/>
      </w:divBdr>
    </w:div>
    <w:div w:id="207885189">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24603860">
      <w:bodyDiv w:val="1"/>
      <w:marLeft w:val="0"/>
      <w:marRight w:val="0"/>
      <w:marTop w:val="0"/>
      <w:marBottom w:val="0"/>
      <w:divBdr>
        <w:top w:val="none" w:sz="0" w:space="0" w:color="auto"/>
        <w:left w:val="none" w:sz="0" w:space="0" w:color="auto"/>
        <w:bottom w:val="none" w:sz="0" w:space="0" w:color="auto"/>
        <w:right w:val="none" w:sz="0" w:space="0" w:color="auto"/>
      </w:divBdr>
    </w:div>
    <w:div w:id="225529143">
      <w:bodyDiv w:val="1"/>
      <w:marLeft w:val="0"/>
      <w:marRight w:val="0"/>
      <w:marTop w:val="0"/>
      <w:marBottom w:val="0"/>
      <w:divBdr>
        <w:top w:val="none" w:sz="0" w:space="0" w:color="auto"/>
        <w:left w:val="none" w:sz="0" w:space="0" w:color="auto"/>
        <w:bottom w:val="none" w:sz="0" w:space="0" w:color="auto"/>
        <w:right w:val="none" w:sz="0" w:space="0" w:color="auto"/>
      </w:divBdr>
    </w:div>
    <w:div w:id="233322694">
      <w:bodyDiv w:val="1"/>
      <w:marLeft w:val="0"/>
      <w:marRight w:val="0"/>
      <w:marTop w:val="0"/>
      <w:marBottom w:val="0"/>
      <w:divBdr>
        <w:top w:val="none" w:sz="0" w:space="0" w:color="auto"/>
        <w:left w:val="none" w:sz="0" w:space="0" w:color="auto"/>
        <w:bottom w:val="none" w:sz="0" w:space="0" w:color="auto"/>
        <w:right w:val="none" w:sz="0" w:space="0" w:color="auto"/>
      </w:divBdr>
    </w:div>
    <w:div w:id="240649305">
      <w:bodyDiv w:val="1"/>
      <w:marLeft w:val="0"/>
      <w:marRight w:val="0"/>
      <w:marTop w:val="0"/>
      <w:marBottom w:val="0"/>
      <w:divBdr>
        <w:top w:val="none" w:sz="0" w:space="0" w:color="auto"/>
        <w:left w:val="none" w:sz="0" w:space="0" w:color="auto"/>
        <w:bottom w:val="none" w:sz="0" w:space="0" w:color="auto"/>
        <w:right w:val="none" w:sz="0" w:space="0" w:color="auto"/>
      </w:divBdr>
    </w:div>
    <w:div w:id="242688939">
      <w:bodyDiv w:val="1"/>
      <w:marLeft w:val="0"/>
      <w:marRight w:val="0"/>
      <w:marTop w:val="0"/>
      <w:marBottom w:val="0"/>
      <w:divBdr>
        <w:top w:val="none" w:sz="0" w:space="0" w:color="auto"/>
        <w:left w:val="none" w:sz="0" w:space="0" w:color="auto"/>
        <w:bottom w:val="none" w:sz="0" w:space="0" w:color="auto"/>
        <w:right w:val="none" w:sz="0" w:space="0" w:color="auto"/>
      </w:divBdr>
    </w:div>
    <w:div w:id="249852133">
      <w:bodyDiv w:val="1"/>
      <w:marLeft w:val="0"/>
      <w:marRight w:val="0"/>
      <w:marTop w:val="0"/>
      <w:marBottom w:val="0"/>
      <w:divBdr>
        <w:top w:val="none" w:sz="0" w:space="0" w:color="auto"/>
        <w:left w:val="none" w:sz="0" w:space="0" w:color="auto"/>
        <w:bottom w:val="none" w:sz="0" w:space="0" w:color="auto"/>
        <w:right w:val="none" w:sz="0" w:space="0" w:color="auto"/>
      </w:divBdr>
    </w:div>
    <w:div w:id="252786142">
      <w:bodyDiv w:val="1"/>
      <w:marLeft w:val="0"/>
      <w:marRight w:val="0"/>
      <w:marTop w:val="0"/>
      <w:marBottom w:val="0"/>
      <w:divBdr>
        <w:top w:val="none" w:sz="0" w:space="0" w:color="auto"/>
        <w:left w:val="none" w:sz="0" w:space="0" w:color="auto"/>
        <w:bottom w:val="none" w:sz="0" w:space="0" w:color="auto"/>
        <w:right w:val="none" w:sz="0" w:space="0" w:color="auto"/>
      </w:divBdr>
    </w:div>
    <w:div w:id="254553156">
      <w:bodyDiv w:val="1"/>
      <w:marLeft w:val="0"/>
      <w:marRight w:val="0"/>
      <w:marTop w:val="0"/>
      <w:marBottom w:val="0"/>
      <w:divBdr>
        <w:top w:val="none" w:sz="0" w:space="0" w:color="auto"/>
        <w:left w:val="none" w:sz="0" w:space="0" w:color="auto"/>
        <w:bottom w:val="none" w:sz="0" w:space="0" w:color="auto"/>
        <w:right w:val="none" w:sz="0" w:space="0" w:color="auto"/>
      </w:divBdr>
    </w:div>
    <w:div w:id="258606712">
      <w:bodyDiv w:val="1"/>
      <w:marLeft w:val="0"/>
      <w:marRight w:val="0"/>
      <w:marTop w:val="0"/>
      <w:marBottom w:val="0"/>
      <w:divBdr>
        <w:top w:val="none" w:sz="0" w:space="0" w:color="auto"/>
        <w:left w:val="none" w:sz="0" w:space="0" w:color="auto"/>
        <w:bottom w:val="none" w:sz="0" w:space="0" w:color="auto"/>
        <w:right w:val="none" w:sz="0" w:space="0" w:color="auto"/>
      </w:divBdr>
    </w:div>
    <w:div w:id="273023540">
      <w:bodyDiv w:val="1"/>
      <w:marLeft w:val="0"/>
      <w:marRight w:val="0"/>
      <w:marTop w:val="0"/>
      <w:marBottom w:val="0"/>
      <w:divBdr>
        <w:top w:val="none" w:sz="0" w:space="0" w:color="auto"/>
        <w:left w:val="none" w:sz="0" w:space="0" w:color="auto"/>
        <w:bottom w:val="none" w:sz="0" w:space="0" w:color="auto"/>
        <w:right w:val="none" w:sz="0" w:space="0" w:color="auto"/>
      </w:divBdr>
    </w:div>
    <w:div w:id="280694825">
      <w:bodyDiv w:val="1"/>
      <w:marLeft w:val="0"/>
      <w:marRight w:val="0"/>
      <w:marTop w:val="0"/>
      <w:marBottom w:val="0"/>
      <w:divBdr>
        <w:top w:val="none" w:sz="0" w:space="0" w:color="auto"/>
        <w:left w:val="none" w:sz="0" w:space="0" w:color="auto"/>
        <w:bottom w:val="none" w:sz="0" w:space="0" w:color="auto"/>
        <w:right w:val="none" w:sz="0" w:space="0" w:color="auto"/>
      </w:divBdr>
    </w:div>
    <w:div w:id="283735572">
      <w:bodyDiv w:val="1"/>
      <w:marLeft w:val="0"/>
      <w:marRight w:val="0"/>
      <w:marTop w:val="0"/>
      <w:marBottom w:val="0"/>
      <w:divBdr>
        <w:top w:val="none" w:sz="0" w:space="0" w:color="auto"/>
        <w:left w:val="none" w:sz="0" w:space="0" w:color="auto"/>
        <w:bottom w:val="none" w:sz="0" w:space="0" w:color="auto"/>
        <w:right w:val="none" w:sz="0" w:space="0" w:color="auto"/>
      </w:divBdr>
    </w:div>
    <w:div w:id="290601095">
      <w:bodyDiv w:val="1"/>
      <w:marLeft w:val="0"/>
      <w:marRight w:val="0"/>
      <w:marTop w:val="0"/>
      <w:marBottom w:val="0"/>
      <w:divBdr>
        <w:top w:val="none" w:sz="0" w:space="0" w:color="auto"/>
        <w:left w:val="none" w:sz="0" w:space="0" w:color="auto"/>
        <w:bottom w:val="none" w:sz="0" w:space="0" w:color="auto"/>
        <w:right w:val="none" w:sz="0" w:space="0" w:color="auto"/>
      </w:divBdr>
    </w:div>
    <w:div w:id="334502854">
      <w:bodyDiv w:val="1"/>
      <w:marLeft w:val="0"/>
      <w:marRight w:val="0"/>
      <w:marTop w:val="0"/>
      <w:marBottom w:val="0"/>
      <w:divBdr>
        <w:top w:val="none" w:sz="0" w:space="0" w:color="auto"/>
        <w:left w:val="none" w:sz="0" w:space="0" w:color="auto"/>
        <w:bottom w:val="none" w:sz="0" w:space="0" w:color="auto"/>
        <w:right w:val="none" w:sz="0" w:space="0" w:color="auto"/>
      </w:divBdr>
    </w:div>
    <w:div w:id="346256422">
      <w:bodyDiv w:val="1"/>
      <w:marLeft w:val="0"/>
      <w:marRight w:val="0"/>
      <w:marTop w:val="0"/>
      <w:marBottom w:val="0"/>
      <w:divBdr>
        <w:top w:val="none" w:sz="0" w:space="0" w:color="auto"/>
        <w:left w:val="none" w:sz="0" w:space="0" w:color="auto"/>
        <w:bottom w:val="none" w:sz="0" w:space="0" w:color="auto"/>
        <w:right w:val="none" w:sz="0" w:space="0" w:color="auto"/>
      </w:divBdr>
    </w:div>
    <w:div w:id="346947948">
      <w:bodyDiv w:val="1"/>
      <w:marLeft w:val="0"/>
      <w:marRight w:val="0"/>
      <w:marTop w:val="0"/>
      <w:marBottom w:val="0"/>
      <w:divBdr>
        <w:top w:val="none" w:sz="0" w:space="0" w:color="auto"/>
        <w:left w:val="none" w:sz="0" w:space="0" w:color="auto"/>
        <w:bottom w:val="none" w:sz="0" w:space="0" w:color="auto"/>
        <w:right w:val="none" w:sz="0" w:space="0" w:color="auto"/>
      </w:divBdr>
    </w:div>
    <w:div w:id="347023276">
      <w:bodyDiv w:val="1"/>
      <w:marLeft w:val="0"/>
      <w:marRight w:val="0"/>
      <w:marTop w:val="0"/>
      <w:marBottom w:val="0"/>
      <w:divBdr>
        <w:top w:val="none" w:sz="0" w:space="0" w:color="auto"/>
        <w:left w:val="none" w:sz="0" w:space="0" w:color="auto"/>
        <w:bottom w:val="none" w:sz="0" w:space="0" w:color="auto"/>
        <w:right w:val="none" w:sz="0" w:space="0" w:color="auto"/>
      </w:divBdr>
    </w:div>
    <w:div w:id="375160401">
      <w:bodyDiv w:val="1"/>
      <w:marLeft w:val="0"/>
      <w:marRight w:val="0"/>
      <w:marTop w:val="0"/>
      <w:marBottom w:val="0"/>
      <w:divBdr>
        <w:top w:val="none" w:sz="0" w:space="0" w:color="auto"/>
        <w:left w:val="none" w:sz="0" w:space="0" w:color="auto"/>
        <w:bottom w:val="none" w:sz="0" w:space="0" w:color="auto"/>
        <w:right w:val="none" w:sz="0" w:space="0" w:color="auto"/>
      </w:divBdr>
    </w:div>
    <w:div w:id="379591782">
      <w:bodyDiv w:val="1"/>
      <w:marLeft w:val="0"/>
      <w:marRight w:val="0"/>
      <w:marTop w:val="0"/>
      <w:marBottom w:val="0"/>
      <w:divBdr>
        <w:top w:val="none" w:sz="0" w:space="0" w:color="auto"/>
        <w:left w:val="none" w:sz="0" w:space="0" w:color="auto"/>
        <w:bottom w:val="none" w:sz="0" w:space="0" w:color="auto"/>
        <w:right w:val="none" w:sz="0" w:space="0" w:color="auto"/>
      </w:divBdr>
    </w:div>
    <w:div w:id="383605951">
      <w:bodyDiv w:val="1"/>
      <w:marLeft w:val="0"/>
      <w:marRight w:val="0"/>
      <w:marTop w:val="0"/>
      <w:marBottom w:val="0"/>
      <w:divBdr>
        <w:top w:val="none" w:sz="0" w:space="0" w:color="auto"/>
        <w:left w:val="none" w:sz="0" w:space="0" w:color="auto"/>
        <w:bottom w:val="none" w:sz="0" w:space="0" w:color="auto"/>
        <w:right w:val="none" w:sz="0" w:space="0" w:color="auto"/>
      </w:divBdr>
    </w:div>
    <w:div w:id="389160556">
      <w:bodyDiv w:val="1"/>
      <w:marLeft w:val="0"/>
      <w:marRight w:val="0"/>
      <w:marTop w:val="0"/>
      <w:marBottom w:val="0"/>
      <w:divBdr>
        <w:top w:val="none" w:sz="0" w:space="0" w:color="auto"/>
        <w:left w:val="none" w:sz="0" w:space="0" w:color="auto"/>
        <w:bottom w:val="none" w:sz="0" w:space="0" w:color="auto"/>
        <w:right w:val="none" w:sz="0" w:space="0" w:color="auto"/>
      </w:divBdr>
    </w:div>
    <w:div w:id="391779725">
      <w:bodyDiv w:val="1"/>
      <w:marLeft w:val="0"/>
      <w:marRight w:val="0"/>
      <w:marTop w:val="0"/>
      <w:marBottom w:val="0"/>
      <w:divBdr>
        <w:top w:val="none" w:sz="0" w:space="0" w:color="auto"/>
        <w:left w:val="none" w:sz="0" w:space="0" w:color="auto"/>
        <w:bottom w:val="none" w:sz="0" w:space="0" w:color="auto"/>
        <w:right w:val="none" w:sz="0" w:space="0" w:color="auto"/>
      </w:divBdr>
    </w:div>
    <w:div w:id="397477068">
      <w:bodyDiv w:val="1"/>
      <w:marLeft w:val="0"/>
      <w:marRight w:val="0"/>
      <w:marTop w:val="0"/>
      <w:marBottom w:val="0"/>
      <w:divBdr>
        <w:top w:val="none" w:sz="0" w:space="0" w:color="auto"/>
        <w:left w:val="none" w:sz="0" w:space="0" w:color="auto"/>
        <w:bottom w:val="none" w:sz="0" w:space="0" w:color="auto"/>
        <w:right w:val="none" w:sz="0" w:space="0" w:color="auto"/>
      </w:divBdr>
    </w:div>
    <w:div w:id="426194910">
      <w:bodyDiv w:val="1"/>
      <w:marLeft w:val="0"/>
      <w:marRight w:val="0"/>
      <w:marTop w:val="0"/>
      <w:marBottom w:val="0"/>
      <w:divBdr>
        <w:top w:val="none" w:sz="0" w:space="0" w:color="auto"/>
        <w:left w:val="none" w:sz="0" w:space="0" w:color="auto"/>
        <w:bottom w:val="none" w:sz="0" w:space="0" w:color="auto"/>
        <w:right w:val="none" w:sz="0" w:space="0" w:color="auto"/>
      </w:divBdr>
    </w:div>
    <w:div w:id="427696136">
      <w:bodyDiv w:val="1"/>
      <w:marLeft w:val="0"/>
      <w:marRight w:val="0"/>
      <w:marTop w:val="0"/>
      <w:marBottom w:val="0"/>
      <w:divBdr>
        <w:top w:val="none" w:sz="0" w:space="0" w:color="auto"/>
        <w:left w:val="none" w:sz="0" w:space="0" w:color="auto"/>
        <w:bottom w:val="none" w:sz="0" w:space="0" w:color="auto"/>
        <w:right w:val="none" w:sz="0" w:space="0" w:color="auto"/>
      </w:divBdr>
    </w:div>
    <w:div w:id="448550291">
      <w:bodyDiv w:val="1"/>
      <w:marLeft w:val="0"/>
      <w:marRight w:val="0"/>
      <w:marTop w:val="0"/>
      <w:marBottom w:val="0"/>
      <w:divBdr>
        <w:top w:val="none" w:sz="0" w:space="0" w:color="auto"/>
        <w:left w:val="none" w:sz="0" w:space="0" w:color="auto"/>
        <w:bottom w:val="none" w:sz="0" w:space="0" w:color="auto"/>
        <w:right w:val="none" w:sz="0" w:space="0" w:color="auto"/>
      </w:divBdr>
    </w:div>
    <w:div w:id="472213590">
      <w:bodyDiv w:val="1"/>
      <w:marLeft w:val="0"/>
      <w:marRight w:val="0"/>
      <w:marTop w:val="0"/>
      <w:marBottom w:val="0"/>
      <w:divBdr>
        <w:top w:val="none" w:sz="0" w:space="0" w:color="auto"/>
        <w:left w:val="none" w:sz="0" w:space="0" w:color="auto"/>
        <w:bottom w:val="none" w:sz="0" w:space="0" w:color="auto"/>
        <w:right w:val="none" w:sz="0" w:space="0" w:color="auto"/>
      </w:divBdr>
    </w:div>
    <w:div w:id="481393434">
      <w:bodyDiv w:val="1"/>
      <w:marLeft w:val="0"/>
      <w:marRight w:val="0"/>
      <w:marTop w:val="0"/>
      <w:marBottom w:val="0"/>
      <w:divBdr>
        <w:top w:val="none" w:sz="0" w:space="0" w:color="auto"/>
        <w:left w:val="none" w:sz="0" w:space="0" w:color="auto"/>
        <w:bottom w:val="none" w:sz="0" w:space="0" w:color="auto"/>
        <w:right w:val="none" w:sz="0" w:space="0" w:color="auto"/>
      </w:divBdr>
    </w:div>
    <w:div w:id="496697675">
      <w:bodyDiv w:val="1"/>
      <w:marLeft w:val="0"/>
      <w:marRight w:val="0"/>
      <w:marTop w:val="0"/>
      <w:marBottom w:val="0"/>
      <w:divBdr>
        <w:top w:val="none" w:sz="0" w:space="0" w:color="auto"/>
        <w:left w:val="none" w:sz="0" w:space="0" w:color="auto"/>
        <w:bottom w:val="none" w:sz="0" w:space="0" w:color="auto"/>
        <w:right w:val="none" w:sz="0" w:space="0" w:color="auto"/>
      </w:divBdr>
    </w:div>
    <w:div w:id="503011070">
      <w:bodyDiv w:val="1"/>
      <w:marLeft w:val="0"/>
      <w:marRight w:val="0"/>
      <w:marTop w:val="0"/>
      <w:marBottom w:val="0"/>
      <w:divBdr>
        <w:top w:val="none" w:sz="0" w:space="0" w:color="auto"/>
        <w:left w:val="none" w:sz="0" w:space="0" w:color="auto"/>
        <w:bottom w:val="none" w:sz="0" w:space="0" w:color="auto"/>
        <w:right w:val="none" w:sz="0" w:space="0" w:color="auto"/>
      </w:divBdr>
    </w:div>
    <w:div w:id="507449732">
      <w:bodyDiv w:val="1"/>
      <w:marLeft w:val="0"/>
      <w:marRight w:val="0"/>
      <w:marTop w:val="0"/>
      <w:marBottom w:val="0"/>
      <w:divBdr>
        <w:top w:val="none" w:sz="0" w:space="0" w:color="auto"/>
        <w:left w:val="none" w:sz="0" w:space="0" w:color="auto"/>
        <w:bottom w:val="none" w:sz="0" w:space="0" w:color="auto"/>
        <w:right w:val="none" w:sz="0" w:space="0" w:color="auto"/>
      </w:divBdr>
    </w:div>
    <w:div w:id="508719114">
      <w:bodyDiv w:val="1"/>
      <w:marLeft w:val="0"/>
      <w:marRight w:val="0"/>
      <w:marTop w:val="0"/>
      <w:marBottom w:val="0"/>
      <w:divBdr>
        <w:top w:val="none" w:sz="0" w:space="0" w:color="auto"/>
        <w:left w:val="none" w:sz="0" w:space="0" w:color="auto"/>
        <w:bottom w:val="none" w:sz="0" w:space="0" w:color="auto"/>
        <w:right w:val="none" w:sz="0" w:space="0" w:color="auto"/>
      </w:divBdr>
    </w:div>
    <w:div w:id="511069163">
      <w:bodyDiv w:val="1"/>
      <w:marLeft w:val="0"/>
      <w:marRight w:val="0"/>
      <w:marTop w:val="0"/>
      <w:marBottom w:val="0"/>
      <w:divBdr>
        <w:top w:val="none" w:sz="0" w:space="0" w:color="auto"/>
        <w:left w:val="none" w:sz="0" w:space="0" w:color="auto"/>
        <w:bottom w:val="none" w:sz="0" w:space="0" w:color="auto"/>
        <w:right w:val="none" w:sz="0" w:space="0" w:color="auto"/>
      </w:divBdr>
    </w:div>
    <w:div w:id="544954789">
      <w:bodyDiv w:val="1"/>
      <w:marLeft w:val="0"/>
      <w:marRight w:val="0"/>
      <w:marTop w:val="0"/>
      <w:marBottom w:val="0"/>
      <w:divBdr>
        <w:top w:val="none" w:sz="0" w:space="0" w:color="auto"/>
        <w:left w:val="none" w:sz="0" w:space="0" w:color="auto"/>
        <w:bottom w:val="none" w:sz="0" w:space="0" w:color="auto"/>
        <w:right w:val="none" w:sz="0" w:space="0" w:color="auto"/>
      </w:divBdr>
    </w:div>
    <w:div w:id="549732333">
      <w:bodyDiv w:val="1"/>
      <w:marLeft w:val="0"/>
      <w:marRight w:val="0"/>
      <w:marTop w:val="0"/>
      <w:marBottom w:val="0"/>
      <w:divBdr>
        <w:top w:val="none" w:sz="0" w:space="0" w:color="auto"/>
        <w:left w:val="none" w:sz="0" w:space="0" w:color="auto"/>
        <w:bottom w:val="none" w:sz="0" w:space="0" w:color="auto"/>
        <w:right w:val="none" w:sz="0" w:space="0" w:color="auto"/>
      </w:divBdr>
    </w:div>
    <w:div w:id="551622518">
      <w:bodyDiv w:val="1"/>
      <w:marLeft w:val="0"/>
      <w:marRight w:val="0"/>
      <w:marTop w:val="0"/>
      <w:marBottom w:val="0"/>
      <w:divBdr>
        <w:top w:val="none" w:sz="0" w:space="0" w:color="auto"/>
        <w:left w:val="none" w:sz="0" w:space="0" w:color="auto"/>
        <w:bottom w:val="none" w:sz="0" w:space="0" w:color="auto"/>
        <w:right w:val="none" w:sz="0" w:space="0" w:color="auto"/>
      </w:divBdr>
    </w:div>
    <w:div w:id="557980684">
      <w:bodyDiv w:val="1"/>
      <w:marLeft w:val="0"/>
      <w:marRight w:val="0"/>
      <w:marTop w:val="0"/>
      <w:marBottom w:val="0"/>
      <w:divBdr>
        <w:top w:val="none" w:sz="0" w:space="0" w:color="auto"/>
        <w:left w:val="none" w:sz="0" w:space="0" w:color="auto"/>
        <w:bottom w:val="none" w:sz="0" w:space="0" w:color="auto"/>
        <w:right w:val="none" w:sz="0" w:space="0" w:color="auto"/>
      </w:divBdr>
    </w:div>
    <w:div w:id="564338988">
      <w:bodyDiv w:val="1"/>
      <w:marLeft w:val="0"/>
      <w:marRight w:val="0"/>
      <w:marTop w:val="0"/>
      <w:marBottom w:val="0"/>
      <w:divBdr>
        <w:top w:val="none" w:sz="0" w:space="0" w:color="auto"/>
        <w:left w:val="none" w:sz="0" w:space="0" w:color="auto"/>
        <w:bottom w:val="none" w:sz="0" w:space="0" w:color="auto"/>
        <w:right w:val="none" w:sz="0" w:space="0" w:color="auto"/>
      </w:divBdr>
    </w:div>
    <w:div w:id="570307299">
      <w:bodyDiv w:val="1"/>
      <w:marLeft w:val="0"/>
      <w:marRight w:val="0"/>
      <w:marTop w:val="0"/>
      <w:marBottom w:val="0"/>
      <w:divBdr>
        <w:top w:val="none" w:sz="0" w:space="0" w:color="auto"/>
        <w:left w:val="none" w:sz="0" w:space="0" w:color="auto"/>
        <w:bottom w:val="none" w:sz="0" w:space="0" w:color="auto"/>
        <w:right w:val="none" w:sz="0" w:space="0" w:color="auto"/>
      </w:divBdr>
    </w:div>
    <w:div w:id="570695145">
      <w:bodyDiv w:val="1"/>
      <w:marLeft w:val="0"/>
      <w:marRight w:val="0"/>
      <w:marTop w:val="0"/>
      <w:marBottom w:val="0"/>
      <w:divBdr>
        <w:top w:val="none" w:sz="0" w:space="0" w:color="auto"/>
        <w:left w:val="none" w:sz="0" w:space="0" w:color="auto"/>
        <w:bottom w:val="none" w:sz="0" w:space="0" w:color="auto"/>
        <w:right w:val="none" w:sz="0" w:space="0" w:color="auto"/>
      </w:divBdr>
    </w:div>
    <w:div w:id="584730933">
      <w:bodyDiv w:val="1"/>
      <w:marLeft w:val="0"/>
      <w:marRight w:val="0"/>
      <w:marTop w:val="0"/>
      <w:marBottom w:val="0"/>
      <w:divBdr>
        <w:top w:val="none" w:sz="0" w:space="0" w:color="auto"/>
        <w:left w:val="none" w:sz="0" w:space="0" w:color="auto"/>
        <w:bottom w:val="none" w:sz="0" w:space="0" w:color="auto"/>
        <w:right w:val="none" w:sz="0" w:space="0" w:color="auto"/>
      </w:divBdr>
    </w:div>
    <w:div w:id="593787257">
      <w:bodyDiv w:val="1"/>
      <w:marLeft w:val="0"/>
      <w:marRight w:val="0"/>
      <w:marTop w:val="0"/>
      <w:marBottom w:val="0"/>
      <w:divBdr>
        <w:top w:val="none" w:sz="0" w:space="0" w:color="auto"/>
        <w:left w:val="none" w:sz="0" w:space="0" w:color="auto"/>
        <w:bottom w:val="none" w:sz="0" w:space="0" w:color="auto"/>
        <w:right w:val="none" w:sz="0" w:space="0" w:color="auto"/>
      </w:divBdr>
    </w:div>
    <w:div w:id="595405274">
      <w:bodyDiv w:val="1"/>
      <w:marLeft w:val="0"/>
      <w:marRight w:val="0"/>
      <w:marTop w:val="0"/>
      <w:marBottom w:val="0"/>
      <w:divBdr>
        <w:top w:val="none" w:sz="0" w:space="0" w:color="auto"/>
        <w:left w:val="none" w:sz="0" w:space="0" w:color="auto"/>
        <w:bottom w:val="none" w:sz="0" w:space="0" w:color="auto"/>
        <w:right w:val="none" w:sz="0" w:space="0" w:color="auto"/>
      </w:divBdr>
    </w:div>
    <w:div w:id="596868697">
      <w:bodyDiv w:val="1"/>
      <w:marLeft w:val="0"/>
      <w:marRight w:val="0"/>
      <w:marTop w:val="0"/>
      <w:marBottom w:val="0"/>
      <w:divBdr>
        <w:top w:val="none" w:sz="0" w:space="0" w:color="auto"/>
        <w:left w:val="none" w:sz="0" w:space="0" w:color="auto"/>
        <w:bottom w:val="none" w:sz="0" w:space="0" w:color="auto"/>
        <w:right w:val="none" w:sz="0" w:space="0" w:color="auto"/>
      </w:divBdr>
    </w:div>
    <w:div w:id="597754977">
      <w:bodyDiv w:val="1"/>
      <w:marLeft w:val="0"/>
      <w:marRight w:val="0"/>
      <w:marTop w:val="0"/>
      <w:marBottom w:val="0"/>
      <w:divBdr>
        <w:top w:val="none" w:sz="0" w:space="0" w:color="auto"/>
        <w:left w:val="none" w:sz="0" w:space="0" w:color="auto"/>
        <w:bottom w:val="none" w:sz="0" w:space="0" w:color="auto"/>
        <w:right w:val="none" w:sz="0" w:space="0" w:color="auto"/>
      </w:divBdr>
    </w:div>
    <w:div w:id="603463371">
      <w:bodyDiv w:val="1"/>
      <w:marLeft w:val="0"/>
      <w:marRight w:val="0"/>
      <w:marTop w:val="0"/>
      <w:marBottom w:val="0"/>
      <w:divBdr>
        <w:top w:val="none" w:sz="0" w:space="0" w:color="auto"/>
        <w:left w:val="none" w:sz="0" w:space="0" w:color="auto"/>
        <w:bottom w:val="none" w:sz="0" w:space="0" w:color="auto"/>
        <w:right w:val="none" w:sz="0" w:space="0" w:color="auto"/>
      </w:divBdr>
    </w:div>
    <w:div w:id="605624136">
      <w:bodyDiv w:val="1"/>
      <w:marLeft w:val="0"/>
      <w:marRight w:val="0"/>
      <w:marTop w:val="0"/>
      <w:marBottom w:val="0"/>
      <w:divBdr>
        <w:top w:val="none" w:sz="0" w:space="0" w:color="auto"/>
        <w:left w:val="none" w:sz="0" w:space="0" w:color="auto"/>
        <w:bottom w:val="none" w:sz="0" w:space="0" w:color="auto"/>
        <w:right w:val="none" w:sz="0" w:space="0" w:color="auto"/>
      </w:divBdr>
    </w:div>
    <w:div w:id="608514239">
      <w:bodyDiv w:val="1"/>
      <w:marLeft w:val="0"/>
      <w:marRight w:val="0"/>
      <w:marTop w:val="0"/>
      <w:marBottom w:val="0"/>
      <w:divBdr>
        <w:top w:val="none" w:sz="0" w:space="0" w:color="auto"/>
        <w:left w:val="none" w:sz="0" w:space="0" w:color="auto"/>
        <w:bottom w:val="none" w:sz="0" w:space="0" w:color="auto"/>
        <w:right w:val="none" w:sz="0" w:space="0" w:color="auto"/>
      </w:divBdr>
    </w:div>
    <w:div w:id="612904196">
      <w:bodyDiv w:val="1"/>
      <w:marLeft w:val="0"/>
      <w:marRight w:val="0"/>
      <w:marTop w:val="0"/>
      <w:marBottom w:val="0"/>
      <w:divBdr>
        <w:top w:val="none" w:sz="0" w:space="0" w:color="auto"/>
        <w:left w:val="none" w:sz="0" w:space="0" w:color="auto"/>
        <w:bottom w:val="none" w:sz="0" w:space="0" w:color="auto"/>
        <w:right w:val="none" w:sz="0" w:space="0" w:color="auto"/>
      </w:divBdr>
    </w:div>
    <w:div w:id="621813783">
      <w:bodyDiv w:val="1"/>
      <w:marLeft w:val="0"/>
      <w:marRight w:val="0"/>
      <w:marTop w:val="0"/>
      <w:marBottom w:val="0"/>
      <w:divBdr>
        <w:top w:val="none" w:sz="0" w:space="0" w:color="auto"/>
        <w:left w:val="none" w:sz="0" w:space="0" w:color="auto"/>
        <w:bottom w:val="none" w:sz="0" w:space="0" w:color="auto"/>
        <w:right w:val="none" w:sz="0" w:space="0" w:color="auto"/>
      </w:divBdr>
    </w:div>
    <w:div w:id="635641524">
      <w:bodyDiv w:val="1"/>
      <w:marLeft w:val="0"/>
      <w:marRight w:val="0"/>
      <w:marTop w:val="0"/>
      <w:marBottom w:val="0"/>
      <w:divBdr>
        <w:top w:val="none" w:sz="0" w:space="0" w:color="auto"/>
        <w:left w:val="none" w:sz="0" w:space="0" w:color="auto"/>
        <w:bottom w:val="none" w:sz="0" w:space="0" w:color="auto"/>
        <w:right w:val="none" w:sz="0" w:space="0" w:color="auto"/>
      </w:divBdr>
    </w:div>
    <w:div w:id="637879701">
      <w:bodyDiv w:val="1"/>
      <w:marLeft w:val="0"/>
      <w:marRight w:val="0"/>
      <w:marTop w:val="0"/>
      <w:marBottom w:val="0"/>
      <w:divBdr>
        <w:top w:val="none" w:sz="0" w:space="0" w:color="auto"/>
        <w:left w:val="none" w:sz="0" w:space="0" w:color="auto"/>
        <w:bottom w:val="none" w:sz="0" w:space="0" w:color="auto"/>
        <w:right w:val="none" w:sz="0" w:space="0" w:color="auto"/>
      </w:divBdr>
    </w:div>
    <w:div w:id="643899729">
      <w:bodyDiv w:val="1"/>
      <w:marLeft w:val="0"/>
      <w:marRight w:val="0"/>
      <w:marTop w:val="0"/>
      <w:marBottom w:val="0"/>
      <w:divBdr>
        <w:top w:val="none" w:sz="0" w:space="0" w:color="auto"/>
        <w:left w:val="none" w:sz="0" w:space="0" w:color="auto"/>
        <w:bottom w:val="none" w:sz="0" w:space="0" w:color="auto"/>
        <w:right w:val="none" w:sz="0" w:space="0" w:color="auto"/>
      </w:divBdr>
    </w:div>
    <w:div w:id="651757358">
      <w:bodyDiv w:val="1"/>
      <w:marLeft w:val="0"/>
      <w:marRight w:val="0"/>
      <w:marTop w:val="0"/>
      <w:marBottom w:val="0"/>
      <w:divBdr>
        <w:top w:val="none" w:sz="0" w:space="0" w:color="auto"/>
        <w:left w:val="none" w:sz="0" w:space="0" w:color="auto"/>
        <w:bottom w:val="none" w:sz="0" w:space="0" w:color="auto"/>
        <w:right w:val="none" w:sz="0" w:space="0" w:color="auto"/>
      </w:divBdr>
    </w:div>
    <w:div w:id="672494419">
      <w:bodyDiv w:val="1"/>
      <w:marLeft w:val="0"/>
      <w:marRight w:val="0"/>
      <w:marTop w:val="0"/>
      <w:marBottom w:val="0"/>
      <w:divBdr>
        <w:top w:val="none" w:sz="0" w:space="0" w:color="auto"/>
        <w:left w:val="none" w:sz="0" w:space="0" w:color="auto"/>
        <w:bottom w:val="none" w:sz="0" w:space="0" w:color="auto"/>
        <w:right w:val="none" w:sz="0" w:space="0" w:color="auto"/>
      </w:divBdr>
    </w:div>
    <w:div w:id="701058868">
      <w:bodyDiv w:val="1"/>
      <w:marLeft w:val="0"/>
      <w:marRight w:val="0"/>
      <w:marTop w:val="0"/>
      <w:marBottom w:val="0"/>
      <w:divBdr>
        <w:top w:val="none" w:sz="0" w:space="0" w:color="auto"/>
        <w:left w:val="none" w:sz="0" w:space="0" w:color="auto"/>
        <w:bottom w:val="none" w:sz="0" w:space="0" w:color="auto"/>
        <w:right w:val="none" w:sz="0" w:space="0" w:color="auto"/>
      </w:divBdr>
    </w:div>
    <w:div w:id="709844765">
      <w:bodyDiv w:val="1"/>
      <w:marLeft w:val="0"/>
      <w:marRight w:val="0"/>
      <w:marTop w:val="0"/>
      <w:marBottom w:val="0"/>
      <w:divBdr>
        <w:top w:val="none" w:sz="0" w:space="0" w:color="auto"/>
        <w:left w:val="none" w:sz="0" w:space="0" w:color="auto"/>
        <w:bottom w:val="none" w:sz="0" w:space="0" w:color="auto"/>
        <w:right w:val="none" w:sz="0" w:space="0" w:color="auto"/>
      </w:divBdr>
    </w:div>
    <w:div w:id="712313443">
      <w:bodyDiv w:val="1"/>
      <w:marLeft w:val="0"/>
      <w:marRight w:val="0"/>
      <w:marTop w:val="0"/>
      <w:marBottom w:val="0"/>
      <w:divBdr>
        <w:top w:val="none" w:sz="0" w:space="0" w:color="auto"/>
        <w:left w:val="none" w:sz="0" w:space="0" w:color="auto"/>
        <w:bottom w:val="none" w:sz="0" w:space="0" w:color="auto"/>
        <w:right w:val="none" w:sz="0" w:space="0" w:color="auto"/>
      </w:divBdr>
    </w:div>
    <w:div w:id="736319811">
      <w:bodyDiv w:val="1"/>
      <w:marLeft w:val="0"/>
      <w:marRight w:val="0"/>
      <w:marTop w:val="0"/>
      <w:marBottom w:val="0"/>
      <w:divBdr>
        <w:top w:val="none" w:sz="0" w:space="0" w:color="auto"/>
        <w:left w:val="none" w:sz="0" w:space="0" w:color="auto"/>
        <w:bottom w:val="none" w:sz="0" w:space="0" w:color="auto"/>
        <w:right w:val="none" w:sz="0" w:space="0" w:color="auto"/>
      </w:divBdr>
    </w:div>
    <w:div w:id="738862346">
      <w:bodyDiv w:val="1"/>
      <w:marLeft w:val="0"/>
      <w:marRight w:val="0"/>
      <w:marTop w:val="0"/>
      <w:marBottom w:val="0"/>
      <w:divBdr>
        <w:top w:val="none" w:sz="0" w:space="0" w:color="auto"/>
        <w:left w:val="none" w:sz="0" w:space="0" w:color="auto"/>
        <w:bottom w:val="none" w:sz="0" w:space="0" w:color="auto"/>
        <w:right w:val="none" w:sz="0" w:space="0" w:color="auto"/>
      </w:divBdr>
    </w:div>
    <w:div w:id="750810999">
      <w:bodyDiv w:val="1"/>
      <w:marLeft w:val="0"/>
      <w:marRight w:val="0"/>
      <w:marTop w:val="0"/>
      <w:marBottom w:val="0"/>
      <w:divBdr>
        <w:top w:val="none" w:sz="0" w:space="0" w:color="auto"/>
        <w:left w:val="none" w:sz="0" w:space="0" w:color="auto"/>
        <w:bottom w:val="none" w:sz="0" w:space="0" w:color="auto"/>
        <w:right w:val="none" w:sz="0" w:space="0" w:color="auto"/>
      </w:divBdr>
      <w:divsChild>
        <w:div w:id="919409613">
          <w:marLeft w:val="0"/>
          <w:marRight w:val="0"/>
          <w:marTop w:val="0"/>
          <w:marBottom w:val="0"/>
          <w:divBdr>
            <w:top w:val="none" w:sz="0" w:space="0" w:color="auto"/>
            <w:left w:val="none" w:sz="0" w:space="0" w:color="auto"/>
            <w:bottom w:val="none" w:sz="0" w:space="0" w:color="auto"/>
            <w:right w:val="none" w:sz="0" w:space="0" w:color="auto"/>
          </w:divBdr>
          <w:divsChild>
            <w:div w:id="2036693492">
              <w:marLeft w:val="0"/>
              <w:marRight w:val="0"/>
              <w:marTop w:val="0"/>
              <w:marBottom w:val="0"/>
              <w:divBdr>
                <w:top w:val="none" w:sz="0" w:space="0" w:color="auto"/>
                <w:left w:val="none" w:sz="0" w:space="0" w:color="auto"/>
                <w:bottom w:val="none" w:sz="0" w:space="0" w:color="auto"/>
                <w:right w:val="none" w:sz="0" w:space="0" w:color="auto"/>
              </w:divBdr>
            </w:div>
          </w:divsChild>
        </w:div>
        <w:div w:id="1773476443">
          <w:marLeft w:val="0"/>
          <w:marRight w:val="0"/>
          <w:marTop w:val="0"/>
          <w:marBottom w:val="0"/>
          <w:divBdr>
            <w:top w:val="none" w:sz="0" w:space="0" w:color="auto"/>
            <w:left w:val="none" w:sz="0" w:space="0" w:color="auto"/>
            <w:bottom w:val="none" w:sz="0" w:space="0" w:color="auto"/>
            <w:right w:val="none" w:sz="0" w:space="0" w:color="auto"/>
          </w:divBdr>
          <w:divsChild>
            <w:div w:id="1570842606">
              <w:marLeft w:val="0"/>
              <w:marRight w:val="0"/>
              <w:marTop w:val="0"/>
              <w:marBottom w:val="0"/>
              <w:divBdr>
                <w:top w:val="none" w:sz="0" w:space="0" w:color="auto"/>
                <w:left w:val="none" w:sz="0" w:space="0" w:color="auto"/>
                <w:bottom w:val="none" w:sz="0" w:space="0" w:color="auto"/>
                <w:right w:val="none" w:sz="0" w:space="0" w:color="auto"/>
              </w:divBdr>
              <w:divsChild>
                <w:div w:id="1971086252">
                  <w:marLeft w:val="0"/>
                  <w:marRight w:val="0"/>
                  <w:marTop w:val="0"/>
                  <w:marBottom w:val="0"/>
                  <w:divBdr>
                    <w:top w:val="none" w:sz="0" w:space="0" w:color="auto"/>
                    <w:left w:val="none" w:sz="0" w:space="0" w:color="auto"/>
                    <w:bottom w:val="none" w:sz="0" w:space="0" w:color="auto"/>
                    <w:right w:val="none" w:sz="0" w:space="0" w:color="auto"/>
                  </w:divBdr>
                  <w:divsChild>
                    <w:div w:id="9416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56471">
      <w:bodyDiv w:val="1"/>
      <w:marLeft w:val="0"/>
      <w:marRight w:val="0"/>
      <w:marTop w:val="0"/>
      <w:marBottom w:val="0"/>
      <w:divBdr>
        <w:top w:val="none" w:sz="0" w:space="0" w:color="auto"/>
        <w:left w:val="none" w:sz="0" w:space="0" w:color="auto"/>
        <w:bottom w:val="none" w:sz="0" w:space="0" w:color="auto"/>
        <w:right w:val="none" w:sz="0" w:space="0" w:color="auto"/>
      </w:divBdr>
    </w:div>
    <w:div w:id="761537268">
      <w:bodyDiv w:val="1"/>
      <w:marLeft w:val="0"/>
      <w:marRight w:val="0"/>
      <w:marTop w:val="0"/>
      <w:marBottom w:val="0"/>
      <w:divBdr>
        <w:top w:val="none" w:sz="0" w:space="0" w:color="auto"/>
        <w:left w:val="none" w:sz="0" w:space="0" w:color="auto"/>
        <w:bottom w:val="none" w:sz="0" w:space="0" w:color="auto"/>
        <w:right w:val="none" w:sz="0" w:space="0" w:color="auto"/>
      </w:divBdr>
    </w:div>
    <w:div w:id="761800007">
      <w:bodyDiv w:val="1"/>
      <w:marLeft w:val="0"/>
      <w:marRight w:val="0"/>
      <w:marTop w:val="0"/>
      <w:marBottom w:val="0"/>
      <w:divBdr>
        <w:top w:val="none" w:sz="0" w:space="0" w:color="auto"/>
        <w:left w:val="none" w:sz="0" w:space="0" w:color="auto"/>
        <w:bottom w:val="none" w:sz="0" w:space="0" w:color="auto"/>
        <w:right w:val="none" w:sz="0" w:space="0" w:color="auto"/>
      </w:divBdr>
    </w:div>
    <w:div w:id="779254726">
      <w:bodyDiv w:val="1"/>
      <w:marLeft w:val="0"/>
      <w:marRight w:val="0"/>
      <w:marTop w:val="0"/>
      <w:marBottom w:val="0"/>
      <w:divBdr>
        <w:top w:val="none" w:sz="0" w:space="0" w:color="auto"/>
        <w:left w:val="none" w:sz="0" w:space="0" w:color="auto"/>
        <w:bottom w:val="none" w:sz="0" w:space="0" w:color="auto"/>
        <w:right w:val="none" w:sz="0" w:space="0" w:color="auto"/>
      </w:divBdr>
    </w:div>
    <w:div w:id="781533674">
      <w:bodyDiv w:val="1"/>
      <w:marLeft w:val="0"/>
      <w:marRight w:val="0"/>
      <w:marTop w:val="0"/>
      <w:marBottom w:val="0"/>
      <w:divBdr>
        <w:top w:val="none" w:sz="0" w:space="0" w:color="auto"/>
        <w:left w:val="none" w:sz="0" w:space="0" w:color="auto"/>
        <w:bottom w:val="none" w:sz="0" w:space="0" w:color="auto"/>
        <w:right w:val="none" w:sz="0" w:space="0" w:color="auto"/>
      </w:divBdr>
    </w:div>
    <w:div w:id="808326411">
      <w:bodyDiv w:val="1"/>
      <w:marLeft w:val="0"/>
      <w:marRight w:val="0"/>
      <w:marTop w:val="0"/>
      <w:marBottom w:val="0"/>
      <w:divBdr>
        <w:top w:val="none" w:sz="0" w:space="0" w:color="auto"/>
        <w:left w:val="none" w:sz="0" w:space="0" w:color="auto"/>
        <w:bottom w:val="none" w:sz="0" w:space="0" w:color="auto"/>
        <w:right w:val="none" w:sz="0" w:space="0" w:color="auto"/>
      </w:divBdr>
    </w:div>
    <w:div w:id="816455368">
      <w:bodyDiv w:val="1"/>
      <w:marLeft w:val="0"/>
      <w:marRight w:val="0"/>
      <w:marTop w:val="0"/>
      <w:marBottom w:val="0"/>
      <w:divBdr>
        <w:top w:val="none" w:sz="0" w:space="0" w:color="auto"/>
        <w:left w:val="none" w:sz="0" w:space="0" w:color="auto"/>
        <w:bottom w:val="none" w:sz="0" w:space="0" w:color="auto"/>
        <w:right w:val="none" w:sz="0" w:space="0" w:color="auto"/>
      </w:divBdr>
    </w:div>
    <w:div w:id="817572775">
      <w:bodyDiv w:val="1"/>
      <w:marLeft w:val="0"/>
      <w:marRight w:val="0"/>
      <w:marTop w:val="0"/>
      <w:marBottom w:val="0"/>
      <w:divBdr>
        <w:top w:val="none" w:sz="0" w:space="0" w:color="auto"/>
        <w:left w:val="none" w:sz="0" w:space="0" w:color="auto"/>
        <w:bottom w:val="none" w:sz="0" w:space="0" w:color="auto"/>
        <w:right w:val="none" w:sz="0" w:space="0" w:color="auto"/>
      </w:divBdr>
    </w:div>
    <w:div w:id="829175937">
      <w:bodyDiv w:val="1"/>
      <w:marLeft w:val="0"/>
      <w:marRight w:val="0"/>
      <w:marTop w:val="0"/>
      <w:marBottom w:val="0"/>
      <w:divBdr>
        <w:top w:val="none" w:sz="0" w:space="0" w:color="auto"/>
        <w:left w:val="none" w:sz="0" w:space="0" w:color="auto"/>
        <w:bottom w:val="none" w:sz="0" w:space="0" w:color="auto"/>
        <w:right w:val="none" w:sz="0" w:space="0" w:color="auto"/>
      </w:divBdr>
    </w:div>
    <w:div w:id="845368192">
      <w:bodyDiv w:val="1"/>
      <w:marLeft w:val="0"/>
      <w:marRight w:val="0"/>
      <w:marTop w:val="0"/>
      <w:marBottom w:val="0"/>
      <w:divBdr>
        <w:top w:val="none" w:sz="0" w:space="0" w:color="auto"/>
        <w:left w:val="none" w:sz="0" w:space="0" w:color="auto"/>
        <w:bottom w:val="none" w:sz="0" w:space="0" w:color="auto"/>
        <w:right w:val="none" w:sz="0" w:space="0" w:color="auto"/>
      </w:divBdr>
    </w:div>
    <w:div w:id="855463460">
      <w:bodyDiv w:val="1"/>
      <w:marLeft w:val="0"/>
      <w:marRight w:val="0"/>
      <w:marTop w:val="0"/>
      <w:marBottom w:val="0"/>
      <w:divBdr>
        <w:top w:val="none" w:sz="0" w:space="0" w:color="auto"/>
        <w:left w:val="none" w:sz="0" w:space="0" w:color="auto"/>
        <w:bottom w:val="none" w:sz="0" w:space="0" w:color="auto"/>
        <w:right w:val="none" w:sz="0" w:space="0" w:color="auto"/>
      </w:divBdr>
    </w:div>
    <w:div w:id="859440310">
      <w:bodyDiv w:val="1"/>
      <w:marLeft w:val="0"/>
      <w:marRight w:val="0"/>
      <w:marTop w:val="0"/>
      <w:marBottom w:val="0"/>
      <w:divBdr>
        <w:top w:val="none" w:sz="0" w:space="0" w:color="auto"/>
        <w:left w:val="none" w:sz="0" w:space="0" w:color="auto"/>
        <w:bottom w:val="none" w:sz="0" w:space="0" w:color="auto"/>
        <w:right w:val="none" w:sz="0" w:space="0" w:color="auto"/>
      </w:divBdr>
    </w:div>
    <w:div w:id="861824228">
      <w:bodyDiv w:val="1"/>
      <w:marLeft w:val="0"/>
      <w:marRight w:val="0"/>
      <w:marTop w:val="0"/>
      <w:marBottom w:val="0"/>
      <w:divBdr>
        <w:top w:val="none" w:sz="0" w:space="0" w:color="auto"/>
        <w:left w:val="none" w:sz="0" w:space="0" w:color="auto"/>
        <w:bottom w:val="none" w:sz="0" w:space="0" w:color="auto"/>
        <w:right w:val="none" w:sz="0" w:space="0" w:color="auto"/>
      </w:divBdr>
    </w:div>
    <w:div w:id="869222568">
      <w:bodyDiv w:val="1"/>
      <w:marLeft w:val="0"/>
      <w:marRight w:val="0"/>
      <w:marTop w:val="0"/>
      <w:marBottom w:val="0"/>
      <w:divBdr>
        <w:top w:val="none" w:sz="0" w:space="0" w:color="auto"/>
        <w:left w:val="none" w:sz="0" w:space="0" w:color="auto"/>
        <w:bottom w:val="none" w:sz="0" w:space="0" w:color="auto"/>
        <w:right w:val="none" w:sz="0" w:space="0" w:color="auto"/>
      </w:divBdr>
    </w:div>
    <w:div w:id="871185838">
      <w:bodyDiv w:val="1"/>
      <w:marLeft w:val="0"/>
      <w:marRight w:val="0"/>
      <w:marTop w:val="0"/>
      <w:marBottom w:val="0"/>
      <w:divBdr>
        <w:top w:val="none" w:sz="0" w:space="0" w:color="auto"/>
        <w:left w:val="none" w:sz="0" w:space="0" w:color="auto"/>
        <w:bottom w:val="none" w:sz="0" w:space="0" w:color="auto"/>
        <w:right w:val="none" w:sz="0" w:space="0" w:color="auto"/>
      </w:divBdr>
    </w:div>
    <w:div w:id="873729877">
      <w:bodyDiv w:val="1"/>
      <w:marLeft w:val="0"/>
      <w:marRight w:val="0"/>
      <w:marTop w:val="0"/>
      <w:marBottom w:val="0"/>
      <w:divBdr>
        <w:top w:val="none" w:sz="0" w:space="0" w:color="auto"/>
        <w:left w:val="none" w:sz="0" w:space="0" w:color="auto"/>
        <w:bottom w:val="none" w:sz="0" w:space="0" w:color="auto"/>
        <w:right w:val="none" w:sz="0" w:space="0" w:color="auto"/>
      </w:divBdr>
    </w:div>
    <w:div w:id="874654325">
      <w:bodyDiv w:val="1"/>
      <w:marLeft w:val="0"/>
      <w:marRight w:val="0"/>
      <w:marTop w:val="0"/>
      <w:marBottom w:val="0"/>
      <w:divBdr>
        <w:top w:val="none" w:sz="0" w:space="0" w:color="auto"/>
        <w:left w:val="none" w:sz="0" w:space="0" w:color="auto"/>
        <w:bottom w:val="none" w:sz="0" w:space="0" w:color="auto"/>
        <w:right w:val="none" w:sz="0" w:space="0" w:color="auto"/>
      </w:divBdr>
    </w:div>
    <w:div w:id="876544615">
      <w:bodyDiv w:val="1"/>
      <w:marLeft w:val="0"/>
      <w:marRight w:val="0"/>
      <w:marTop w:val="0"/>
      <w:marBottom w:val="0"/>
      <w:divBdr>
        <w:top w:val="none" w:sz="0" w:space="0" w:color="auto"/>
        <w:left w:val="none" w:sz="0" w:space="0" w:color="auto"/>
        <w:bottom w:val="none" w:sz="0" w:space="0" w:color="auto"/>
        <w:right w:val="none" w:sz="0" w:space="0" w:color="auto"/>
      </w:divBdr>
    </w:div>
    <w:div w:id="887841653">
      <w:bodyDiv w:val="1"/>
      <w:marLeft w:val="0"/>
      <w:marRight w:val="0"/>
      <w:marTop w:val="0"/>
      <w:marBottom w:val="0"/>
      <w:divBdr>
        <w:top w:val="none" w:sz="0" w:space="0" w:color="auto"/>
        <w:left w:val="none" w:sz="0" w:space="0" w:color="auto"/>
        <w:bottom w:val="none" w:sz="0" w:space="0" w:color="auto"/>
        <w:right w:val="none" w:sz="0" w:space="0" w:color="auto"/>
      </w:divBdr>
    </w:div>
    <w:div w:id="922682057">
      <w:bodyDiv w:val="1"/>
      <w:marLeft w:val="0"/>
      <w:marRight w:val="0"/>
      <w:marTop w:val="0"/>
      <w:marBottom w:val="0"/>
      <w:divBdr>
        <w:top w:val="none" w:sz="0" w:space="0" w:color="auto"/>
        <w:left w:val="none" w:sz="0" w:space="0" w:color="auto"/>
        <w:bottom w:val="none" w:sz="0" w:space="0" w:color="auto"/>
        <w:right w:val="none" w:sz="0" w:space="0" w:color="auto"/>
      </w:divBdr>
    </w:div>
    <w:div w:id="926498458">
      <w:bodyDiv w:val="1"/>
      <w:marLeft w:val="0"/>
      <w:marRight w:val="0"/>
      <w:marTop w:val="0"/>
      <w:marBottom w:val="0"/>
      <w:divBdr>
        <w:top w:val="none" w:sz="0" w:space="0" w:color="auto"/>
        <w:left w:val="none" w:sz="0" w:space="0" w:color="auto"/>
        <w:bottom w:val="none" w:sz="0" w:space="0" w:color="auto"/>
        <w:right w:val="none" w:sz="0" w:space="0" w:color="auto"/>
      </w:divBdr>
    </w:div>
    <w:div w:id="932589962">
      <w:bodyDiv w:val="1"/>
      <w:marLeft w:val="0"/>
      <w:marRight w:val="0"/>
      <w:marTop w:val="0"/>
      <w:marBottom w:val="0"/>
      <w:divBdr>
        <w:top w:val="none" w:sz="0" w:space="0" w:color="auto"/>
        <w:left w:val="none" w:sz="0" w:space="0" w:color="auto"/>
        <w:bottom w:val="none" w:sz="0" w:space="0" w:color="auto"/>
        <w:right w:val="none" w:sz="0" w:space="0" w:color="auto"/>
      </w:divBdr>
    </w:div>
    <w:div w:id="935558093">
      <w:bodyDiv w:val="1"/>
      <w:marLeft w:val="0"/>
      <w:marRight w:val="0"/>
      <w:marTop w:val="0"/>
      <w:marBottom w:val="0"/>
      <w:divBdr>
        <w:top w:val="none" w:sz="0" w:space="0" w:color="auto"/>
        <w:left w:val="none" w:sz="0" w:space="0" w:color="auto"/>
        <w:bottom w:val="none" w:sz="0" w:space="0" w:color="auto"/>
        <w:right w:val="none" w:sz="0" w:space="0" w:color="auto"/>
      </w:divBdr>
    </w:div>
    <w:div w:id="93686928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43656617">
      <w:bodyDiv w:val="1"/>
      <w:marLeft w:val="0"/>
      <w:marRight w:val="0"/>
      <w:marTop w:val="0"/>
      <w:marBottom w:val="0"/>
      <w:divBdr>
        <w:top w:val="none" w:sz="0" w:space="0" w:color="auto"/>
        <w:left w:val="none" w:sz="0" w:space="0" w:color="auto"/>
        <w:bottom w:val="none" w:sz="0" w:space="0" w:color="auto"/>
        <w:right w:val="none" w:sz="0" w:space="0" w:color="auto"/>
      </w:divBdr>
    </w:div>
    <w:div w:id="951665873">
      <w:bodyDiv w:val="1"/>
      <w:marLeft w:val="0"/>
      <w:marRight w:val="0"/>
      <w:marTop w:val="0"/>
      <w:marBottom w:val="0"/>
      <w:divBdr>
        <w:top w:val="none" w:sz="0" w:space="0" w:color="auto"/>
        <w:left w:val="none" w:sz="0" w:space="0" w:color="auto"/>
        <w:bottom w:val="none" w:sz="0" w:space="0" w:color="auto"/>
        <w:right w:val="none" w:sz="0" w:space="0" w:color="auto"/>
      </w:divBdr>
    </w:div>
    <w:div w:id="953488589">
      <w:bodyDiv w:val="1"/>
      <w:marLeft w:val="0"/>
      <w:marRight w:val="0"/>
      <w:marTop w:val="0"/>
      <w:marBottom w:val="0"/>
      <w:divBdr>
        <w:top w:val="none" w:sz="0" w:space="0" w:color="auto"/>
        <w:left w:val="none" w:sz="0" w:space="0" w:color="auto"/>
        <w:bottom w:val="none" w:sz="0" w:space="0" w:color="auto"/>
        <w:right w:val="none" w:sz="0" w:space="0" w:color="auto"/>
      </w:divBdr>
    </w:div>
    <w:div w:id="979765937">
      <w:bodyDiv w:val="1"/>
      <w:marLeft w:val="0"/>
      <w:marRight w:val="0"/>
      <w:marTop w:val="0"/>
      <w:marBottom w:val="0"/>
      <w:divBdr>
        <w:top w:val="none" w:sz="0" w:space="0" w:color="auto"/>
        <w:left w:val="none" w:sz="0" w:space="0" w:color="auto"/>
        <w:bottom w:val="none" w:sz="0" w:space="0" w:color="auto"/>
        <w:right w:val="none" w:sz="0" w:space="0" w:color="auto"/>
      </w:divBdr>
    </w:div>
    <w:div w:id="989409109">
      <w:bodyDiv w:val="1"/>
      <w:marLeft w:val="0"/>
      <w:marRight w:val="0"/>
      <w:marTop w:val="0"/>
      <w:marBottom w:val="0"/>
      <w:divBdr>
        <w:top w:val="none" w:sz="0" w:space="0" w:color="auto"/>
        <w:left w:val="none" w:sz="0" w:space="0" w:color="auto"/>
        <w:bottom w:val="none" w:sz="0" w:space="0" w:color="auto"/>
        <w:right w:val="none" w:sz="0" w:space="0" w:color="auto"/>
      </w:divBdr>
    </w:div>
    <w:div w:id="992486947">
      <w:bodyDiv w:val="1"/>
      <w:marLeft w:val="0"/>
      <w:marRight w:val="0"/>
      <w:marTop w:val="0"/>
      <w:marBottom w:val="0"/>
      <w:divBdr>
        <w:top w:val="none" w:sz="0" w:space="0" w:color="auto"/>
        <w:left w:val="none" w:sz="0" w:space="0" w:color="auto"/>
        <w:bottom w:val="none" w:sz="0" w:space="0" w:color="auto"/>
        <w:right w:val="none" w:sz="0" w:space="0" w:color="auto"/>
      </w:divBdr>
    </w:div>
    <w:div w:id="992878643">
      <w:bodyDiv w:val="1"/>
      <w:marLeft w:val="0"/>
      <w:marRight w:val="0"/>
      <w:marTop w:val="0"/>
      <w:marBottom w:val="0"/>
      <w:divBdr>
        <w:top w:val="none" w:sz="0" w:space="0" w:color="auto"/>
        <w:left w:val="none" w:sz="0" w:space="0" w:color="auto"/>
        <w:bottom w:val="none" w:sz="0" w:space="0" w:color="auto"/>
        <w:right w:val="none" w:sz="0" w:space="0" w:color="auto"/>
      </w:divBdr>
    </w:div>
    <w:div w:id="995110374">
      <w:bodyDiv w:val="1"/>
      <w:marLeft w:val="0"/>
      <w:marRight w:val="0"/>
      <w:marTop w:val="0"/>
      <w:marBottom w:val="0"/>
      <w:divBdr>
        <w:top w:val="none" w:sz="0" w:space="0" w:color="auto"/>
        <w:left w:val="none" w:sz="0" w:space="0" w:color="auto"/>
        <w:bottom w:val="none" w:sz="0" w:space="0" w:color="auto"/>
        <w:right w:val="none" w:sz="0" w:space="0" w:color="auto"/>
      </w:divBdr>
    </w:div>
    <w:div w:id="999692180">
      <w:bodyDiv w:val="1"/>
      <w:marLeft w:val="0"/>
      <w:marRight w:val="0"/>
      <w:marTop w:val="0"/>
      <w:marBottom w:val="0"/>
      <w:divBdr>
        <w:top w:val="none" w:sz="0" w:space="0" w:color="auto"/>
        <w:left w:val="none" w:sz="0" w:space="0" w:color="auto"/>
        <w:bottom w:val="none" w:sz="0" w:space="0" w:color="auto"/>
        <w:right w:val="none" w:sz="0" w:space="0" w:color="auto"/>
      </w:divBdr>
    </w:div>
    <w:div w:id="1003895513">
      <w:bodyDiv w:val="1"/>
      <w:marLeft w:val="0"/>
      <w:marRight w:val="0"/>
      <w:marTop w:val="0"/>
      <w:marBottom w:val="0"/>
      <w:divBdr>
        <w:top w:val="none" w:sz="0" w:space="0" w:color="auto"/>
        <w:left w:val="none" w:sz="0" w:space="0" w:color="auto"/>
        <w:bottom w:val="none" w:sz="0" w:space="0" w:color="auto"/>
        <w:right w:val="none" w:sz="0" w:space="0" w:color="auto"/>
      </w:divBdr>
    </w:div>
    <w:div w:id="1011949639">
      <w:bodyDiv w:val="1"/>
      <w:marLeft w:val="0"/>
      <w:marRight w:val="0"/>
      <w:marTop w:val="0"/>
      <w:marBottom w:val="0"/>
      <w:divBdr>
        <w:top w:val="none" w:sz="0" w:space="0" w:color="auto"/>
        <w:left w:val="none" w:sz="0" w:space="0" w:color="auto"/>
        <w:bottom w:val="none" w:sz="0" w:space="0" w:color="auto"/>
        <w:right w:val="none" w:sz="0" w:space="0" w:color="auto"/>
      </w:divBdr>
    </w:div>
    <w:div w:id="1012225934">
      <w:bodyDiv w:val="1"/>
      <w:marLeft w:val="0"/>
      <w:marRight w:val="0"/>
      <w:marTop w:val="0"/>
      <w:marBottom w:val="0"/>
      <w:divBdr>
        <w:top w:val="none" w:sz="0" w:space="0" w:color="auto"/>
        <w:left w:val="none" w:sz="0" w:space="0" w:color="auto"/>
        <w:bottom w:val="none" w:sz="0" w:space="0" w:color="auto"/>
        <w:right w:val="none" w:sz="0" w:space="0" w:color="auto"/>
      </w:divBdr>
    </w:div>
    <w:div w:id="1025863134">
      <w:bodyDiv w:val="1"/>
      <w:marLeft w:val="0"/>
      <w:marRight w:val="0"/>
      <w:marTop w:val="0"/>
      <w:marBottom w:val="0"/>
      <w:divBdr>
        <w:top w:val="none" w:sz="0" w:space="0" w:color="auto"/>
        <w:left w:val="none" w:sz="0" w:space="0" w:color="auto"/>
        <w:bottom w:val="none" w:sz="0" w:space="0" w:color="auto"/>
        <w:right w:val="none" w:sz="0" w:space="0" w:color="auto"/>
      </w:divBdr>
    </w:div>
    <w:div w:id="1043167603">
      <w:bodyDiv w:val="1"/>
      <w:marLeft w:val="0"/>
      <w:marRight w:val="0"/>
      <w:marTop w:val="0"/>
      <w:marBottom w:val="0"/>
      <w:divBdr>
        <w:top w:val="none" w:sz="0" w:space="0" w:color="auto"/>
        <w:left w:val="none" w:sz="0" w:space="0" w:color="auto"/>
        <w:bottom w:val="none" w:sz="0" w:space="0" w:color="auto"/>
        <w:right w:val="none" w:sz="0" w:space="0" w:color="auto"/>
      </w:divBdr>
    </w:div>
    <w:div w:id="1044983428">
      <w:bodyDiv w:val="1"/>
      <w:marLeft w:val="0"/>
      <w:marRight w:val="0"/>
      <w:marTop w:val="0"/>
      <w:marBottom w:val="0"/>
      <w:divBdr>
        <w:top w:val="none" w:sz="0" w:space="0" w:color="auto"/>
        <w:left w:val="none" w:sz="0" w:space="0" w:color="auto"/>
        <w:bottom w:val="none" w:sz="0" w:space="0" w:color="auto"/>
        <w:right w:val="none" w:sz="0" w:space="0" w:color="auto"/>
      </w:divBdr>
    </w:div>
    <w:div w:id="1057122738">
      <w:bodyDiv w:val="1"/>
      <w:marLeft w:val="0"/>
      <w:marRight w:val="0"/>
      <w:marTop w:val="0"/>
      <w:marBottom w:val="0"/>
      <w:divBdr>
        <w:top w:val="none" w:sz="0" w:space="0" w:color="auto"/>
        <w:left w:val="none" w:sz="0" w:space="0" w:color="auto"/>
        <w:bottom w:val="none" w:sz="0" w:space="0" w:color="auto"/>
        <w:right w:val="none" w:sz="0" w:space="0" w:color="auto"/>
      </w:divBdr>
    </w:div>
    <w:div w:id="1067072218">
      <w:bodyDiv w:val="1"/>
      <w:marLeft w:val="0"/>
      <w:marRight w:val="0"/>
      <w:marTop w:val="0"/>
      <w:marBottom w:val="0"/>
      <w:divBdr>
        <w:top w:val="none" w:sz="0" w:space="0" w:color="auto"/>
        <w:left w:val="none" w:sz="0" w:space="0" w:color="auto"/>
        <w:bottom w:val="none" w:sz="0" w:space="0" w:color="auto"/>
        <w:right w:val="none" w:sz="0" w:space="0" w:color="auto"/>
      </w:divBdr>
      <w:divsChild>
        <w:div w:id="1240091828">
          <w:marLeft w:val="1354"/>
          <w:marRight w:val="0"/>
          <w:marTop w:val="0"/>
          <w:marBottom w:val="0"/>
          <w:divBdr>
            <w:top w:val="none" w:sz="0" w:space="0" w:color="auto"/>
            <w:left w:val="none" w:sz="0" w:space="0" w:color="auto"/>
            <w:bottom w:val="none" w:sz="0" w:space="0" w:color="auto"/>
            <w:right w:val="none" w:sz="0" w:space="0" w:color="auto"/>
          </w:divBdr>
        </w:div>
        <w:div w:id="1348631247">
          <w:marLeft w:val="1354"/>
          <w:marRight w:val="0"/>
          <w:marTop w:val="0"/>
          <w:marBottom w:val="0"/>
          <w:divBdr>
            <w:top w:val="none" w:sz="0" w:space="0" w:color="auto"/>
            <w:left w:val="none" w:sz="0" w:space="0" w:color="auto"/>
            <w:bottom w:val="none" w:sz="0" w:space="0" w:color="auto"/>
            <w:right w:val="none" w:sz="0" w:space="0" w:color="auto"/>
          </w:divBdr>
        </w:div>
        <w:div w:id="1540241990">
          <w:marLeft w:val="1354"/>
          <w:marRight w:val="0"/>
          <w:marTop w:val="0"/>
          <w:marBottom w:val="0"/>
          <w:divBdr>
            <w:top w:val="none" w:sz="0" w:space="0" w:color="auto"/>
            <w:left w:val="none" w:sz="0" w:space="0" w:color="auto"/>
            <w:bottom w:val="none" w:sz="0" w:space="0" w:color="auto"/>
            <w:right w:val="none" w:sz="0" w:space="0" w:color="auto"/>
          </w:divBdr>
        </w:div>
        <w:div w:id="493691929">
          <w:marLeft w:val="1354"/>
          <w:marRight w:val="0"/>
          <w:marTop w:val="0"/>
          <w:marBottom w:val="0"/>
          <w:divBdr>
            <w:top w:val="none" w:sz="0" w:space="0" w:color="auto"/>
            <w:left w:val="none" w:sz="0" w:space="0" w:color="auto"/>
            <w:bottom w:val="none" w:sz="0" w:space="0" w:color="auto"/>
            <w:right w:val="none" w:sz="0" w:space="0" w:color="auto"/>
          </w:divBdr>
        </w:div>
        <w:div w:id="1554778861">
          <w:marLeft w:val="1354"/>
          <w:marRight w:val="0"/>
          <w:marTop w:val="0"/>
          <w:marBottom w:val="0"/>
          <w:divBdr>
            <w:top w:val="none" w:sz="0" w:space="0" w:color="auto"/>
            <w:left w:val="none" w:sz="0" w:space="0" w:color="auto"/>
            <w:bottom w:val="none" w:sz="0" w:space="0" w:color="auto"/>
            <w:right w:val="none" w:sz="0" w:space="0" w:color="auto"/>
          </w:divBdr>
        </w:div>
      </w:divsChild>
    </w:div>
    <w:div w:id="1068502538">
      <w:bodyDiv w:val="1"/>
      <w:marLeft w:val="0"/>
      <w:marRight w:val="0"/>
      <w:marTop w:val="0"/>
      <w:marBottom w:val="0"/>
      <w:divBdr>
        <w:top w:val="none" w:sz="0" w:space="0" w:color="auto"/>
        <w:left w:val="none" w:sz="0" w:space="0" w:color="auto"/>
        <w:bottom w:val="none" w:sz="0" w:space="0" w:color="auto"/>
        <w:right w:val="none" w:sz="0" w:space="0" w:color="auto"/>
      </w:divBdr>
    </w:div>
    <w:div w:id="1087462409">
      <w:bodyDiv w:val="1"/>
      <w:marLeft w:val="0"/>
      <w:marRight w:val="0"/>
      <w:marTop w:val="0"/>
      <w:marBottom w:val="0"/>
      <w:divBdr>
        <w:top w:val="none" w:sz="0" w:space="0" w:color="auto"/>
        <w:left w:val="none" w:sz="0" w:space="0" w:color="auto"/>
        <w:bottom w:val="none" w:sz="0" w:space="0" w:color="auto"/>
        <w:right w:val="none" w:sz="0" w:space="0" w:color="auto"/>
      </w:divBdr>
    </w:div>
    <w:div w:id="1093208644">
      <w:bodyDiv w:val="1"/>
      <w:marLeft w:val="0"/>
      <w:marRight w:val="0"/>
      <w:marTop w:val="0"/>
      <w:marBottom w:val="0"/>
      <w:divBdr>
        <w:top w:val="none" w:sz="0" w:space="0" w:color="auto"/>
        <w:left w:val="none" w:sz="0" w:space="0" w:color="auto"/>
        <w:bottom w:val="none" w:sz="0" w:space="0" w:color="auto"/>
        <w:right w:val="none" w:sz="0" w:space="0" w:color="auto"/>
      </w:divBdr>
    </w:div>
    <w:div w:id="1120302816">
      <w:bodyDiv w:val="1"/>
      <w:marLeft w:val="0"/>
      <w:marRight w:val="0"/>
      <w:marTop w:val="0"/>
      <w:marBottom w:val="0"/>
      <w:divBdr>
        <w:top w:val="none" w:sz="0" w:space="0" w:color="auto"/>
        <w:left w:val="none" w:sz="0" w:space="0" w:color="auto"/>
        <w:bottom w:val="none" w:sz="0" w:space="0" w:color="auto"/>
        <w:right w:val="none" w:sz="0" w:space="0" w:color="auto"/>
      </w:divBdr>
    </w:div>
    <w:div w:id="1129202557">
      <w:bodyDiv w:val="1"/>
      <w:marLeft w:val="0"/>
      <w:marRight w:val="0"/>
      <w:marTop w:val="0"/>
      <w:marBottom w:val="0"/>
      <w:divBdr>
        <w:top w:val="none" w:sz="0" w:space="0" w:color="auto"/>
        <w:left w:val="none" w:sz="0" w:space="0" w:color="auto"/>
        <w:bottom w:val="none" w:sz="0" w:space="0" w:color="auto"/>
        <w:right w:val="none" w:sz="0" w:space="0" w:color="auto"/>
      </w:divBdr>
    </w:div>
    <w:div w:id="1131822437">
      <w:bodyDiv w:val="1"/>
      <w:marLeft w:val="0"/>
      <w:marRight w:val="0"/>
      <w:marTop w:val="0"/>
      <w:marBottom w:val="0"/>
      <w:divBdr>
        <w:top w:val="none" w:sz="0" w:space="0" w:color="auto"/>
        <w:left w:val="none" w:sz="0" w:space="0" w:color="auto"/>
        <w:bottom w:val="none" w:sz="0" w:space="0" w:color="auto"/>
        <w:right w:val="none" w:sz="0" w:space="0" w:color="auto"/>
      </w:divBdr>
    </w:div>
    <w:div w:id="1136214299">
      <w:bodyDiv w:val="1"/>
      <w:marLeft w:val="0"/>
      <w:marRight w:val="0"/>
      <w:marTop w:val="0"/>
      <w:marBottom w:val="0"/>
      <w:divBdr>
        <w:top w:val="none" w:sz="0" w:space="0" w:color="auto"/>
        <w:left w:val="none" w:sz="0" w:space="0" w:color="auto"/>
        <w:bottom w:val="none" w:sz="0" w:space="0" w:color="auto"/>
        <w:right w:val="none" w:sz="0" w:space="0" w:color="auto"/>
      </w:divBdr>
    </w:div>
    <w:div w:id="1151290095">
      <w:bodyDiv w:val="1"/>
      <w:marLeft w:val="0"/>
      <w:marRight w:val="0"/>
      <w:marTop w:val="0"/>
      <w:marBottom w:val="0"/>
      <w:divBdr>
        <w:top w:val="none" w:sz="0" w:space="0" w:color="auto"/>
        <w:left w:val="none" w:sz="0" w:space="0" w:color="auto"/>
        <w:bottom w:val="none" w:sz="0" w:space="0" w:color="auto"/>
        <w:right w:val="none" w:sz="0" w:space="0" w:color="auto"/>
      </w:divBdr>
    </w:div>
    <w:div w:id="1153717529">
      <w:bodyDiv w:val="1"/>
      <w:marLeft w:val="0"/>
      <w:marRight w:val="0"/>
      <w:marTop w:val="0"/>
      <w:marBottom w:val="0"/>
      <w:divBdr>
        <w:top w:val="none" w:sz="0" w:space="0" w:color="auto"/>
        <w:left w:val="none" w:sz="0" w:space="0" w:color="auto"/>
        <w:bottom w:val="none" w:sz="0" w:space="0" w:color="auto"/>
        <w:right w:val="none" w:sz="0" w:space="0" w:color="auto"/>
      </w:divBdr>
    </w:div>
    <w:div w:id="1154176073">
      <w:bodyDiv w:val="1"/>
      <w:marLeft w:val="0"/>
      <w:marRight w:val="0"/>
      <w:marTop w:val="0"/>
      <w:marBottom w:val="0"/>
      <w:divBdr>
        <w:top w:val="none" w:sz="0" w:space="0" w:color="auto"/>
        <w:left w:val="none" w:sz="0" w:space="0" w:color="auto"/>
        <w:bottom w:val="none" w:sz="0" w:space="0" w:color="auto"/>
        <w:right w:val="none" w:sz="0" w:space="0" w:color="auto"/>
      </w:divBdr>
    </w:div>
    <w:div w:id="1158770794">
      <w:bodyDiv w:val="1"/>
      <w:marLeft w:val="0"/>
      <w:marRight w:val="0"/>
      <w:marTop w:val="0"/>
      <w:marBottom w:val="0"/>
      <w:divBdr>
        <w:top w:val="none" w:sz="0" w:space="0" w:color="auto"/>
        <w:left w:val="none" w:sz="0" w:space="0" w:color="auto"/>
        <w:bottom w:val="none" w:sz="0" w:space="0" w:color="auto"/>
        <w:right w:val="none" w:sz="0" w:space="0" w:color="auto"/>
      </w:divBdr>
    </w:div>
    <w:div w:id="1159805845">
      <w:bodyDiv w:val="1"/>
      <w:marLeft w:val="0"/>
      <w:marRight w:val="0"/>
      <w:marTop w:val="0"/>
      <w:marBottom w:val="0"/>
      <w:divBdr>
        <w:top w:val="none" w:sz="0" w:space="0" w:color="auto"/>
        <w:left w:val="none" w:sz="0" w:space="0" w:color="auto"/>
        <w:bottom w:val="none" w:sz="0" w:space="0" w:color="auto"/>
        <w:right w:val="none" w:sz="0" w:space="0" w:color="auto"/>
      </w:divBdr>
    </w:div>
    <w:div w:id="1177888855">
      <w:bodyDiv w:val="1"/>
      <w:marLeft w:val="0"/>
      <w:marRight w:val="0"/>
      <w:marTop w:val="0"/>
      <w:marBottom w:val="0"/>
      <w:divBdr>
        <w:top w:val="none" w:sz="0" w:space="0" w:color="auto"/>
        <w:left w:val="none" w:sz="0" w:space="0" w:color="auto"/>
        <w:bottom w:val="none" w:sz="0" w:space="0" w:color="auto"/>
        <w:right w:val="none" w:sz="0" w:space="0" w:color="auto"/>
      </w:divBdr>
    </w:div>
    <w:div w:id="1180050139">
      <w:bodyDiv w:val="1"/>
      <w:marLeft w:val="0"/>
      <w:marRight w:val="0"/>
      <w:marTop w:val="0"/>
      <w:marBottom w:val="0"/>
      <w:divBdr>
        <w:top w:val="none" w:sz="0" w:space="0" w:color="auto"/>
        <w:left w:val="none" w:sz="0" w:space="0" w:color="auto"/>
        <w:bottom w:val="none" w:sz="0" w:space="0" w:color="auto"/>
        <w:right w:val="none" w:sz="0" w:space="0" w:color="auto"/>
      </w:divBdr>
    </w:div>
    <w:div w:id="1192376128">
      <w:bodyDiv w:val="1"/>
      <w:marLeft w:val="0"/>
      <w:marRight w:val="0"/>
      <w:marTop w:val="0"/>
      <w:marBottom w:val="0"/>
      <w:divBdr>
        <w:top w:val="none" w:sz="0" w:space="0" w:color="auto"/>
        <w:left w:val="none" w:sz="0" w:space="0" w:color="auto"/>
        <w:bottom w:val="none" w:sz="0" w:space="0" w:color="auto"/>
        <w:right w:val="none" w:sz="0" w:space="0" w:color="auto"/>
      </w:divBdr>
    </w:div>
    <w:div w:id="1208956609">
      <w:bodyDiv w:val="1"/>
      <w:marLeft w:val="0"/>
      <w:marRight w:val="0"/>
      <w:marTop w:val="0"/>
      <w:marBottom w:val="0"/>
      <w:divBdr>
        <w:top w:val="none" w:sz="0" w:space="0" w:color="auto"/>
        <w:left w:val="none" w:sz="0" w:space="0" w:color="auto"/>
        <w:bottom w:val="none" w:sz="0" w:space="0" w:color="auto"/>
        <w:right w:val="none" w:sz="0" w:space="0" w:color="auto"/>
      </w:divBdr>
    </w:div>
    <w:div w:id="1211529288">
      <w:bodyDiv w:val="1"/>
      <w:marLeft w:val="0"/>
      <w:marRight w:val="0"/>
      <w:marTop w:val="0"/>
      <w:marBottom w:val="0"/>
      <w:divBdr>
        <w:top w:val="none" w:sz="0" w:space="0" w:color="auto"/>
        <w:left w:val="none" w:sz="0" w:space="0" w:color="auto"/>
        <w:bottom w:val="none" w:sz="0" w:space="0" w:color="auto"/>
        <w:right w:val="none" w:sz="0" w:space="0" w:color="auto"/>
      </w:divBdr>
      <w:divsChild>
        <w:div w:id="1665671112">
          <w:marLeft w:val="0"/>
          <w:marRight w:val="0"/>
          <w:marTop w:val="0"/>
          <w:marBottom w:val="0"/>
          <w:divBdr>
            <w:top w:val="none" w:sz="0" w:space="0" w:color="auto"/>
            <w:left w:val="none" w:sz="0" w:space="0" w:color="auto"/>
            <w:bottom w:val="none" w:sz="0" w:space="0" w:color="auto"/>
            <w:right w:val="none" w:sz="0" w:space="0" w:color="auto"/>
          </w:divBdr>
        </w:div>
      </w:divsChild>
    </w:div>
    <w:div w:id="1214541334">
      <w:bodyDiv w:val="1"/>
      <w:marLeft w:val="0"/>
      <w:marRight w:val="0"/>
      <w:marTop w:val="0"/>
      <w:marBottom w:val="0"/>
      <w:divBdr>
        <w:top w:val="none" w:sz="0" w:space="0" w:color="auto"/>
        <w:left w:val="none" w:sz="0" w:space="0" w:color="auto"/>
        <w:bottom w:val="none" w:sz="0" w:space="0" w:color="auto"/>
        <w:right w:val="none" w:sz="0" w:space="0" w:color="auto"/>
      </w:divBdr>
    </w:div>
    <w:div w:id="1222403308">
      <w:bodyDiv w:val="1"/>
      <w:marLeft w:val="0"/>
      <w:marRight w:val="0"/>
      <w:marTop w:val="0"/>
      <w:marBottom w:val="0"/>
      <w:divBdr>
        <w:top w:val="none" w:sz="0" w:space="0" w:color="auto"/>
        <w:left w:val="none" w:sz="0" w:space="0" w:color="auto"/>
        <w:bottom w:val="none" w:sz="0" w:space="0" w:color="auto"/>
        <w:right w:val="none" w:sz="0" w:space="0" w:color="auto"/>
      </w:divBdr>
    </w:div>
    <w:div w:id="1240628255">
      <w:bodyDiv w:val="1"/>
      <w:marLeft w:val="0"/>
      <w:marRight w:val="0"/>
      <w:marTop w:val="0"/>
      <w:marBottom w:val="0"/>
      <w:divBdr>
        <w:top w:val="none" w:sz="0" w:space="0" w:color="auto"/>
        <w:left w:val="none" w:sz="0" w:space="0" w:color="auto"/>
        <w:bottom w:val="none" w:sz="0" w:space="0" w:color="auto"/>
        <w:right w:val="none" w:sz="0" w:space="0" w:color="auto"/>
      </w:divBdr>
    </w:div>
    <w:div w:id="1270895799">
      <w:bodyDiv w:val="1"/>
      <w:marLeft w:val="0"/>
      <w:marRight w:val="0"/>
      <w:marTop w:val="0"/>
      <w:marBottom w:val="0"/>
      <w:divBdr>
        <w:top w:val="none" w:sz="0" w:space="0" w:color="auto"/>
        <w:left w:val="none" w:sz="0" w:space="0" w:color="auto"/>
        <w:bottom w:val="none" w:sz="0" w:space="0" w:color="auto"/>
        <w:right w:val="none" w:sz="0" w:space="0" w:color="auto"/>
      </w:divBdr>
      <w:divsChild>
        <w:div w:id="2065566672">
          <w:marLeft w:val="2794"/>
          <w:marRight w:val="0"/>
          <w:marTop w:val="0"/>
          <w:marBottom w:val="0"/>
          <w:divBdr>
            <w:top w:val="none" w:sz="0" w:space="0" w:color="auto"/>
            <w:left w:val="none" w:sz="0" w:space="0" w:color="auto"/>
            <w:bottom w:val="none" w:sz="0" w:space="0" w:color="auto"/>
            <w:right w:val="none" w:sz="0" w:space="0" w:color="auto"/>
          </w:divBdr>
        </w:div>
        <w:div w:id="1981299310">
          <w:marLeft w:val="2794"/>
          <w:marRight w:val="0"/>
          <w:marTop w:val="0"/>
          <w:marBottom w:val="0"/>
          <w:divBdr>
            <w:top w:val="none" w:sz="0" w:space="0" w:color="auto"/>
            <w:left w:val="none" w:sz="0" w:space="0" w:color="auto"/>
            <w:bottom w:val="none" w:sz="0" w:space="0" w:color="auto"/>
            <w:right w:val="none" w:sz="0" w:space="0" w:color="auto"/>
          </w:divBdr>
        </w:div>
        <w:div w:id="1887332118">
          <w:marLeft w:val="2794"/>
          <w:marRight w:val="0"/>
          <w:marTop w:val="0"/>
          <w:marBottom w:val="0"/>
          <w:divBdr>
            <w:top w:val="none" w:sz="0" w:space="0" w:color="auto"/>
            <w:left w:val="none" w:sz="0" w:space="0" w:color="auto"/>
            <w:bottom w:val="none" w:sz="0" w:space="0" w:color="auto"/>
            <w:right w:val="none" w:sz="0" w:space="0" w:color="auto"/>
          </w:divBdr>
        </w:div>
        <w:div w:id="2141992028">
          <w:marLeft w:val="2794"/>
          <w:marRight w:val="0"/>
          <w:marTop w:val="0"/>
          <w:marBottom w:val="0"/>
          <w:divBdr>
            <w:top w:val="none" w:sz="0" w:space="0" w:color="auto"/>
            <w:left w:val="none" w:sz="0" w:space="0" w:color="auto"/>
            <w:bottom w:val="none" w:sz="0" w:space="0" w:color="auto"/>
            <w:right w:val="none" w:sz="0" w:space="0" w:color="auto"/>
          </w:divBdr>
        </w:div>
        <w:div w:id="836307363">
          <w:marLeft w:val="2794"/>
          <w:marRight w:val="0"/>
          <w:marTop w:val="0"/>
          <w:marBottom w:val="0"/>
          <w:divBdr>
            <w:top w:val="none" w:sz="0" w:space="0" w:color="auto"/>
            <w:left w:val="none" w:sz="0" w:space="0" w:color="auto"/>
            <w:bottom w:val="none" w:sz="0" w:space="0" w:color="auto"/>
            <w:right w:val="none" w:sz="0" w:space="0" w:color="auto"/>
          </w:divBdr>
        </w:div>
      </w:divsChild>
    </w:div>
    <w:div w:id="1276870041">
      <w:bodyDiv w:val="1"/>
      <w:marLeft w:val="0"/>
      <w:marRight w:val="0"/>
      <w:marTop w:val="0"/>
      <w:marBottom w:val="0"/>
      <w:divBdr>
        <w:top w:val="none" w:sz="0" w:space="0" w:color="auto"/>
        <w:left w:val="none" w:sz="0" w:space="0" w:color="auto"/>
        <w:bottom w:val="none" w:sz="0" w:space="0" w:color="auto"/>
        <w:right w:val="none" w:sz="0" w:space="0" w:color="auto"/>
      </w:divBdr>
    </w:div>
    <w:div w:id="1288319042">
      <w:bodyDiv w:val="1"/>
      <w:marLeft w:val="0"/>
      <w:marRight w:val="0"/>
      <w:marTop w:val="0"/>
      <w:marBottom w:val="0"/>
      <w:divBdr>
        <w:top w:val="none" w:sz="0" w:space="0" w:color="auto"/>
        <w:left w:val="none" w:sz="0" w:space="0" w:color="auto"/>
        <w:bottom w:val="none" w:sz="0" w:space="0" w:color="auto"/>
        <w:right w:val="none" w:sz="0" w:space="0" w:color="auto"/>
      </w:divBdr>
    </w:div>
    <w:div w:id="1290168265">
      <w:bodyDiv w:val="1"/>
      <w:marLeft w:val="0"/>
      <w:marRight w:val="0"/>
      <w:marTop w:val="0"/>
      <w:marBottom w:val="0"/>
      <w:divBdr>
        <w:top w:val="none" w:sz="0" w:space="0" w:color="auto"/>
        <w:left w:val="none" w:sz="0" w:space="0" w:color="auto"/>
        <w:bottom w:val="none" w:sz="0" w:space="0" w:color="auto"/>
        <w:right w:val="none" w:sz="0" w:space="0" w:color="auto"/>
      </w:divBdr>
    </w:div>
    <w:div w:id="1296987992">
      <w:bodyDiv w:val="1"/>
      <w:marLeft w:val="0"/>
      <w:marRight w:val="0"/>
      <w:marTop w:val="0"/>
      <w:marBottom w:val="0"/>
      <w:divBdr>
        <w:top w:val="none" w:sz="0" w:space="0" w:color="auto"/>
        <w:left w:val="none" w:sz="0" w:space="0" w:color="auto"/>
        <w:bottom w:val="none" w:sz="0" w:space="0" w:color="auto"/>
        <w:right w:val="none" w:sz="0" w:space="0" w:color="auto"/>
      </w:divBdr>
    </w:div>
    <w:div w:id="1297639271">
      <w:bodyDiv w:val="1"/>
      <w:marLeft w:val="0"/>
      <w:marRight w:val="0"/>
      <w:marTop w:val="0"/>
      <w:marBottom w:val="0"/>
      <w:divBdr>
        <w:top w:val="none" w:sz="0" w:space="0" w:color="auto"/>
        <w:left w:val="none" w:sz="0" w:space="0" w:color="auto"/>
        <w:bottom w:val="none" w:sz="0" w:space="0" w:color="auto"/>
        <w:right w:val="none" w:sz="0" w:space="0" w:color="auto"/>
      </w:divBdr>
    </w:div>
    <w:div w:id="1316254519">
      <w:bodyDiv w:val="1"/>
      <w:marLeft w:val="0"/>
      <w:marRight w:val="0"/>
      <w:marTop w:val="0"/>
      <w:marBottom w:val="0"/>
      <w:divBdr>
        <w:top w:val="none" w:sz="0" w:space="0" w:color="auto"/>
        <w:left w:val="none" w:sz="0" w:space="0" w:color="auto"/>
        <w:bottom w:val="none" w:sz="0" w:space="0" w:color="auto"/>
        <w:right w:val="none" w:sz="0" w:space="0" w:color="auto"/>
      </w:divBdr>
    </w:div>
    <w:div w:id="1322348378">
      <w:bodyDiv w:val="1"/>
      <w:marLeft w:val="0"/>
      <w:marRight w:val="0"/>
      <w:marTop w:val="0"/>
      <w:marBottom w:val="0"/>
      <w:divBdr>
        <w:top w:val="none" w:sz="0" w:space="0" w:color="auto"/>
        <w:left w:val="none" w:sz="0" w:space="0" w:color="auto"/>
        <w:bottom w:val="none" w:sz="0" w:space="0" w:color="auto"/>
        <w:right w:val="none" w:sz="0" w:space="0" w:color="auto"/>
      </w:divBdr>
    </w:div>
    <w:div w:id="1331712610">
      <w:bodyDiv w:val="1"/>
      <w:marLeft w:val="0"/>
      <w:marRight w:val="0"/>
      <w:marTop w:val="0"/>
      <w:marBottom w:val="0"/>
      <w:divBdr>
        <w:top w:val="none" w:sz="0" w:space="0" w:color="auto"/>
        <w:left w:val="none" w:sz="0" w:space="0" w:color="auto"/>
        <w:bottom w:val="none" w:sz="0" w:space="0" w:color="auto"/>
        <w:right w:val="none" w:sz="0" w:space="0" w:color="auto"/>
      </w:divBdr>
    </w:div>
    <w:div w:id="1334332391">
      <w:bodyDiv w:val="1"/>
      <w:marLeft w:val="0"/>
      <w:marRight w:val="0"/>
      <w:marTop w:val="0"/>
      <w:marBottom w:val="0"/>
      <w:divBdr>
        <w:top w:val="none" w:sz="0" w:space="0" w:color="auto"/>
        <w:left w:val="none" w:sz="0" w:space="0" w:color="auto"/>
        <w:bottom w:val="none" w:sz="0" w:space="0" w:color="auto"/>
        <w:right w:val="none" w:sz="0" w:space="0" w:color="auto"/>
      </w:divBdr>
    </w:div>
    <w:div w:id="1338193863">
      <w:bodyDiv w:val="1"/>
      <w:marLeft w:val="0"/>
      <w:marRight w:val="0"/>
      <w:marTop w:val="0"/>
      <w:marBottom w:val="0"/>
      <w:divBdr>
        <w:top w:val="none" w:sz="0" w:space="0" w:color="auto"/>
        <w:left w:val="none" w:sz="0" w:space="0" w:color="auto"/>
        <w:bottom w:val="none" w:sz="0" w:space="0" w:color="auto"/>
        <w:right w:val="none" w:sz="0" w:space="0" w:color="auto"/>
      </w:divBdr>
    </w:div>
    <w:div w:id="1339842297">
      <w:bodyDiv w:val="1"/>
      <w:marLeft w:val="0"/>
      <w:marRight w:val="0"/>
      <w:marTop w:val="0"/>
      <w:marBottom w:val="0"/>
      <w:divBdr>
        <w:top w:val="none" w:sz="0" w:space="0" w:color="auto"/>
        <w:left w:val="none" w:sz="0" w:space="0" w:color="auto"/>
        <w:bottom w:val="none" w:sz="0" w:space="0" w:color="auto"/>
        <w:right w:val="none" w:sz="0" w:space="0" w:color="auto"/>
      </w:divBdr>
    </w:div>
    <w:div w:id="1345354329">
      <w:bodyDiv w:val="1"/>
      <w:marLeft w:val="0"/>
      <w:marRight w:val="0"/>
      <w:marTop w:val="0"/>
      <w:marBottom w:val="0"/>
      <w:divBdr>
        <w:top w:val="none" w:sz="0" w:space="0" w:color="auto"/>
        <w:left w:val="none" w:sz="0" w:space="0" w:color="auto"/>
        <w:bottom w:val="none" w:sz="0" w:space="0" w:color="auto"/>
        <w:right w:val="none" w:sz="0" w:space="0" w:color="auto"/>
      </w:divBdr>
    </w:div>
    <w:div w:id="1346052757">
      <w:bodyDiv w:val="1"/>
      <w:marLeft w:val="0"/>
      <w:marRight w:val="0"/>
      <w:marTop w:val="0"/>
      <w:marBottom w:val="0"/>
      <w:divBdr>
        <w:top w:val="none" w:sz="0" w:space="0" w:color="auto"/>
        <w:left w:val="none" w:sz="0" w:space="0" w:color="auto"/>
        <w:bottom w:val="none" w:sz="0" w:space="0" w:color="auto"/>
        <w:right w:val="none" w:sz="0" w:space="0" w:color="auto"/>
      </w:divBdr>
    </w:div>
    <w:div w:id="1355956192">
      <w:bodyDiv w:val="1"/>
      <w:marLeft w:val="0"/>
      <w:marRight w:val="0"/>
      <w:marTop w:val="0"/>
      <w:marBottom w:val="0"/>
      <w:divBdr>
        <w:top w:val="none" w:sz="0" w:space="0" w:color="auto"/>
        <w:left w:val="none" w:sz="0" w:space="0" w:color="auto"/>
        <w:bottom w:val="none" w:sz="0" w:space="0" w:color="auto"/>
        <w:right w:val="none" w:sz="0" w:space="0" w:color="auto"/>
      </w:divBdr>
    </w:div>
    <w:div w:id="1356155522">
      <w:bodyDiv w:val="1"/>
      <w:marLeft w:val="0"/>
      <w:marRight w:val="0"/>
      <w:marTop w:val="0"/>
      <w:marBottom w:val="0"/>
      <w:divBdr>
        <w:top w:val="none" w:sz="0" w:space="0" w:color="auto"/>
        <w:left w:val="none" w:sz="0" w:space="0" w:color="auto"/>
        <w:bottom w:val="none" w:sz="0" w:space="0" w:color="auto"/>
        <w:right w:val="none" w:sz="0" w:space="0" w:color="auto"/>
      </w:divBdr>
    </w:div>
    <w:div w:id="1360273722">
      <w:bodyDiv w:val="1"/>
      <w:marLeft w:val="0"/>
      <w:marRight w:val="0"/>
      <w:marTop w:val="0"/>
      <w:marBottom w:val="0"/>
      <w:divBdr>
        <w:top w:val="none" w:sz="0" w:space="0" w:color="auto"/>
        <w:left w:val="none" w:sz="0" w:space="0" w:color="auto"/>
        <w:bottom w:val="none" w:sz="0" w:space="0" w:color="auto"/>
        <w:right w:val="none" w:sz="0" w:space="0" w:color="auto"/>
      </w:divBdr>
    </w:div>
    <w:div w:id="1361082892">
      <w:bodyDiv w:val="1"/>
      <w:marLeft w:val="0"/>
      <w:marRight w:val="0"/>
      <w:marTop w:val="0"/>
      <w:marBottom w:val="0"/>
      <w:divBdr>
        <w:top w:val="none" w:sz="0" w:space="0" w:color="auto"/>
        <w:left w:val="none" w:sz="0" w:space="0" w:color="auto"/>
        <w:bottom w:val="none" w:sz="0" w:space="0" w:color="auto"/>
        <w:right w:val="none" w:sz="0" w:space="0" w:color="auto"/>
      </w:divBdr>
    </w:div>
    <w:div w:id="1363281888">
      <w:bodyDiv w:val="1"/>
      <w:marLeft w:val="0"/>
      <w:marRight w:val="0"/>
      <w:marTop w:val="0"/>
      <w:marBottom w:val="0"/>
      <w:divBdr>
        <w:top w:val="none" w:sz="0" w:space="0" w:color="auto"/>
        <w:left w:val="none" w:sz="0" w:space="0" w:color="auto"/>
        <w:bottom w:val="none" w:sz="0" w:space="0" w:color="auto"/>
        <w:right w:val="none" w:sz="0" w:space="0" w:color="auto"/>
      </w:divBdr>
      <w:divsChild>
        <w:div w:id="571551759">
          <w:marLeft w:val="0"/>
          <w:marRight w:val="0"/>
          <w:marTop w:val="0"/>
          <w:marBottom w:val="0"/>
          <w:divBdr>
            <w:top w:val="none" w:sz="0" w:space="0" w:color="auto"/>
            <w:left w:val="none" w:sz="0" w:space="0" w:color="auto"/>
            <w:bottom w:val="none" w:sz="0" w:space="0" w:color="auto"/>
            <w:right w:val="none" w:sz="0" w:space="0" w:color="auto"/>
          </w:divBdr>
        </w:div>
      </w:divsChild>
    </w:div>
    <w:div w:id="1367825684">
      <w:bodyDiv w:val="1"/>
      <w:marLeft w:val="0"/>
      <w:marRight w:val="0"/>
      <w:marTop w:val="0"/>
      <w:marBottom w:val="0"/>
      <w:divBdr>
        <w:top w:val="none" w:sz="0" w:space="0" w:color="auto"/>
        <w:left w:val="none" w:sz="0" w:space="0" w:color="auto"/>
        <w:bottom w:val="none" w:sz="0" w:space="0" w:color="auto"/>
        <w:right w:val="none" w:sz="0" w:space="0" w:color="auto"/>
      </w:divBdr>
    </w:div>
    <w:div w:id="1369255642">
      <w:bodyDiv w:val="1"/>
      <w:marLeft w:val="0"/>
      <w:marRight w:val="0"/>
      <w:marTop w:val="0"/>
      <w:marBottom w:val="0"/>
      <w:divBdr>
        <w:top w:val="none" w:sz="0" w:space="0" w:color="auto"/>
        <w:left w:val="none" w:sz="0" w:space="0" w:color="auto"/>
        <w:bottom w:val="none" w:sz="0" w:space="0" w:color="auto"/>
        <w:right w:val="none" w:sz="0" w:space="0" w:color="auto"/>
      </w:divBdr>
    </w:div>
    <w:div w:id="1371878639">
      <w:bodyDiv w:val="1"/>
      <w:marLeft w:val="0"/>
      <w:marRight w:val="0"/>
      <w:marTop w:val="0"/>
      <w:marBottom w:val="0"/>
      <w:divBdr>
        <w:top w:val="none" w:sz="0" w:space="0" w:color="auto"/>
        <w:left w:val="none" w:sz="0" w:space="0" w:color="auto"/>
        <w:bottom w:val="none" w:sz="0" w:space="0" w:color="auto"/>
        <w:right w:val="none" w:sz="0" w:space="0" w:color="auto"/>
      </w:divBdr>
    </w:div>
    <w:div w:id="1378582419">
      <w:bodyDiv w:val="1"/>
      <w:marLeft w:val="0"/>
      <w:marRight w:val="0"/>
      <w:marTop w:val="0"/>
      <w:marBottom w:val="0"/>
      <w:divBdr>
        <w:top w:val="none" w:sz="0" w:space="0" w:color="auto"/>
        <w:left w:val="none" w:sz="0" w:space="0" w:color="auto"/>
        <w:bottom w:val="none" w:sz="0" w:space="0" w:color="auto"/>
        <w:right w:val="none" w:sz="0" w:space="0" w:color="auto"/>
      </w:divBdr>
    </w:div>
    <w:div w:id="1378625113">
      <w:bodyDiv w:val="1"/>
      <w:marLeft w:val="0"/>
      <w:marRight w:val="0"/>
      <w:marTop w:val="0"/>
      <w:marBottom w:val="0"/>
      <w:divBdr>
        <w:top w:val="none" w:sz="0" w:space="0" w:color="auto"/>
        <w:left w:val="none" w:sz="0" w:space="0" w:color="auto"/>
        <w:bottom w:val="none" w:sz="0" w:space="0" w:color="auto"/>
        <w:right w:val="none" w:sz="0" w:space="0" w:color="auto"/>
      </w:divBdr>
    </w:div>
    <w:div w:id="1389764626">
      <w:bodyDiv w:val="1"/>
      <w:marLeft w:val="0"/>
      <w:marRight w:val="0"/>
      <w:marTop w:val="0"/>
      <w:marBottom w:val="0"/>
      <w:divBdr>
        <w:top w:val="none" w:sz="0" w:space="0" w:color="auto"/>
        <w:left w:val="none" w:sz="0" w:space="0" w:color="auto"/>
        <w:bottom w:val="none" w:sz="0" w:space="0" w:color="auto"/>
        <w:right w:val="none" w:sz="0" w:space="0" w:color="auto"/>
      </w:divBdr>
    </w:div>
    <w:div w:id="1394965327">
      <w:bodyDiv w:val="1"/>
      <w:marLeft w:val="0"/>
      <w:marRight w:val="0"/>
      <w:marTop w:val="0"/>
      <w:marBottom w:val="0"/>
      <w:divBdr>
        <w:top w:val="none" w:sz="0" w:space="0" w:color="auto"/>
        <w:left w:val="none" w:sz="0" w:space="0" w:color="auto"/>
        <w:bottom w:val="none" w:sz="0" w:space="0" w:color="auto"/>
        <w:right w:val="none" w:sz="0" w:space="0" w:color="auto"/>
      </w:divBdr>
    </w:div>
    <w:div w:id="1403060857">
      <w:bodyDiv w:val="1"/>
      <w:marLeft w:val="0"/>
      <w:marRight w:val="0"/>
      <w:marTop w:val="0"/>
      <w:marBottom w:val="0"/>
      <w:divBdr>
        <w:top w:val="none" w:sz="0" w:space="0" w:color="auto"/>
        <w:left w:val="none" w:sz="0" w:space="0" w:color="auto"/>
        <w:bottom w:val="none" w:sz="0" w:space="0" w:color="auto"/>
        <w:right w:val="none" w:sz="0" w:space="0" w:color="auto"/>
      </w:divBdr>
    </w:div>
    <w:div w:id="1422873329">
      <w:bodyDiv w:val="1"/>
      <w:marLeft w:val="0"/>
      <w:marRight w:val="0"/>
      <w:marTop w:val="0"/>
      <w:marBottom w:val="0"/>
      <w:divBdr>
        <w:top w:val="none" w:sz="0" w:space="0" w:color="auto"/>
        <w:left w:val="none" w:sz="0" w:space="0" w:color="auto"/>
        <w:bottom w:val="none" w:sz="0" w:space="0" w:color="auto"/>
        <w:right w:val="none" w:sz="0" w:space="0" w:color="auto"/>
      </w:divBdr>
    </w:div>
    <w:div w:id="1440024612">
      <w:bodyDiv w:val="1"/>
      <w:marLeft w:val="0"/>
      <w:marRight w:val="0"/>
      <w:marTop w:val="0"/>
      <w:marBottom w:val="0"/>
      <w:divBdr>
        <w:top w:val="none" w:sz="0" w:space="0" w:color="auto"/>
        <w:left w:val="none" w:sz="0" w:space="0" w:color="auto"/>
        <w:bottom w:val="none" w:sz="0" w:space="0" w:color="auto"/>
        <w:right w:val="none" w:sz="0" w:space="0" w:color="auto"/>
      </w:divBdr>
    </w:div>
    <w:div w:id="1440249645">
      <w:bodyDiv w:val="1"/>
      <w:marLeft w:val="0"/>
      <w:marRight w:val="0"/>
      <w:marTop w:val="0"/>
      <w:marBottom w:val="0"/>
      <w:divBdr>
        <w:top w:val="none" w:sz="0" w:space="0" w:color="auto"/>
        <w:left w:val="none" w:sz="0" w:space="0" w:color="auto"/>
        <w:bottom w:val="none" w:sz="0" w:space="0" w:color="auto"/>
        <w:right w:val="none" w:sz="0" w:space="0" w:color="auto"/>
      </w:divBdr>
    </w:div>
    <w:div w:id="1447189488">
      <w:bodyDiv w:val="1"/>
      <w:marLeft w:val="0"/>
      <w:marRight w:val="0"/>
      <w:marTop w:val="0"/>
      <w:marBottom w:val="0"/>
      <w:divBdr>
        <w:top w:val="none" w:sz="0" w:space="0" w:color="auto"/>
        <w:left w:val="none" w:sz="0" w:space="0" w:color="auto"/>
        <w:bottom w:val="none" w:sz="0" w:space="0" w:color="auto"/>
        <w:right w:val="none" w:sz="0" w:space="0" w:color="auto"/>
      </w:divBdr>
    </w:div>
    <w:div w:id="1456482976">
      <w:bodyDiv w:val="1"/>
      <w:marLeft w:val="0"/>
      <w:marRight w:val="0"/>
      <w:marTop w:val="0"/>
      <w:marBottom w:val="0"/>
      <w:divBdr>
        <w:top w:val="none" w:sz="0" w:space="0" w:color="auto"/>
        <w:left w:val="none" w:sz="0" w:space="0" w:color="auto"/>
        <w:bottom w:val="none" w:sz="0" w:space="0" w:color="auto"/>
        <w:right w:val="none" w:sz="0" w:space="0" w:color="auto"/>
      </w:divBdr>
    </w:div>
    <w:div w:id="1458336232">
      <w:bodyDiv w:val="1"/>
      <w:marLeft w:val="0"/>
      <w:marRight w:val="0"/>
      <w:marTop w:val="0"/>
      <w:marBottom w:val="0"/>
      <w:divBdr>
        <w:top w:val="none" w:sz="0" w:space="0" w:color="auto"/>
        <w:left w:val="none" w:sz="0" w:space="0" w:color="auto"/>
        <w:bottom w:val="none" w:sz="0" w:space="0" w:color="auto"/>
        <w:right w:val="none" w:sz="0" w:space="0" w:color="auto"/>
      </w:divBdr>
    </w:div>
    <w:div w:id="1459372763">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81312064">
      <w:bodyDiv w:val="1"/>
      <w:marLeft w:val="0"/>
      <w:marRight w:val="0"/>
      <w:marTop w:val="0"/>
      <w:marBottom w:val="0"/>
      <w:divBdr>
        <w:top w:val="none" w:sz="0" w:space="0" w:color="auto"/>
        <w:left w:val="none" w:sz="0" w:space="0" w:color="auto"/>
        <w:bottom w:val="none" w:sz="0" w:space="0" w:color="auto"/>
        <w:right w:val="none" w:sz="0" w:space="0" w:color="auto"/>
      </w:divBdr>
    </w:div>
    <w:div w:id="1481925809">
      <w:bodyDiv w:val="1"/>
      <w:marLeft w:val="0"/>
      <w:marRight w:val="0"/>
      <w:marTop w:val="0"/>
      <w:marBottom w:val="0"/>
      <w:divBdr>
        <w:top w:val="none" w:sz="0" w:space="0" w:color="auto"/>
        <w:left w:val="none" w:sz="0" w:space="0" w:color="auto"/>
        <w:bottom w:val="none" w:sz="0" w:space="0" w:color="auto"/>
        <w:right w:val="none" w:sz="0" w:space="0" w:color="auto"/>
      </w:divBdr>
    </w:div>
    <w:div w:id="1482189330">
      <w:bodyDiv w:val="1"/>
      <w:marLeft w:val="0"/>
      <w:marRight w:val="0"/>
      <w:marTop w:val="0"/>
      <w:marBottom w:val="0"/>
      <w:divBdr>
        <w:top w:val="none" w:sz="0" w:space="0" w:color="auto"/>
        <w:left w:val="none" w:sz="0" w:space="0" w:color="auto"/>
        <w:bottom w:val="none" w:sz="0" w:space="0" w:color="auto"/>
        <w:right w:val="none" w:sz="0" w:space="0" w:color="auto"/>
      </w:divBdr>
    </w:div>
    <w:div w:id="1489519274">
      <w:bodyDiv w:val="1"/>
      <w:marLeft w:val="0"/>
      <w:marRight w:val="0"/>
      <w:marTop w:val="0"/>
      <w:marBottom w:val="0"/>
      <w:divBdr>
        <w:top w:val="none" w:sz="0" w:space="0" w:color="auto"/>
        <w:left w:val="none" w:sz="0" w:space="0" w:color="auto"/>
        <w:bottom w:val="none" w:sz="0" w:space="0" w:color="auto"/>
        <w:right w:val="none" w:sz="0" w:space="0" w:color="auto"/>
      </w:divBdr>
    </w:div>
    <w:div w:id="1493369257">
      <w:bodyDiv w:val="1"/>
      <w:marLeft w:val="0"/>
      <w:marRight w:val="0"/>
      <w:marTop w:val="0"/>
      <w:marBottom w:val="0"/>
      <w:divBdr>
        <w:top w:val="none" w:sz="0" w:space="0" w:color="auto"/>
        <w:left w:val="none" w:sz="0" w:space="0" w:color="auto"/>
        <w:bottom w:val="none" w:sz="0" w:space="0" w:color="auto"/>
        <w:right w:val="none" w:sz="0" w:space="0" w:color="auto"/>
      </w:divBdr>
    </w:div>
    <w:div w:id="1516187532">
      <w:bodyDiv w:val="1"/>
      <w:marLeft w:val="0"/>
      <w:marRight w:val="0"/>
      <w:marTop w:val="0"/>
      <w:marBottom w:val="0"/>
      <w:divBdr>
        <w:top w:val="none" w:sz="0" w:space="0" w:color="auto"/>
        <w:left w:val="none" w:sz="0" w:space="0" w:color="auto"/>
        <w:bottom w:val="none" w:sz="0" w:space="0" w:color="auto"/>
        <w:right w:val="none" w:sz="0" w:space="0" w:color="auto"/>
      </w:divBdr>
    </w:div>
    <w:div w:id="1517495736">
      <w:bodyDiv w:val="1"/>
      <w:marLeft w:val="0"/>
      <w:marRight w:val="0"/>
      <w:marTop w:val="0"/>
      <w:marBottom w:val="0"/>
      <w:divBdr>
        <w:top w:val="none" w:sz="0" w:space="0" w:color="auto"/>
        <w:left w:val="none" w:sz="0" w:space="0" w:color="auto"/>
        <w:bottom w:val="none" w:sz="0" w:space="0" w:color="auto"/>
        <w:right w:val="none" w:sz="0" w:space="0" w:color="auto"/>
      </w:divBdr>
    </w:div>
    <w:div w:id="1524319664">
      <w:bodyDiv w:val="1"/>
      <w:marLeft w:val="0"/>
      <w:marRight w:val="0"/>
      <w:marTop w:val="0"/>
      <w:marBottom w:val="0"/>
      <w:divBdr>
        <w:top w:val="none" w:sz="0" w:space="0" w:color="auto"/>
        <w:left w:val="none" w:sz="0" w:space="0" w:color="auto"/>
        <w:bottom w:val="none" w:sz="0" w:space="0" w:color="auto"/>
        <w:right w:val="none" w:sz="0" w:space="0" w:color="auto"/>
      </w:divBdr>
    </w:div>
    <w:div w:id="1525899834">
      <w:bodyDiv w:val="1"/>
      <w:marLeft w:val="0"/>
      <w:marRight w:val="0"/>
      <w:marTop w:val="0"/>
      <w:marBottom w:val="0"/>
      <w:divBdr>
        <w:top w:val="none" w:sz="0" w:space="0" w:color="auto"/>
        <w:left w:val="none" w:sz="0" w:space="0" w:color="auto"/>
        <w:bottom w:val="none" w:sz="0" w:space="0" w:color="auto"/>
        <w:right w:val="none" w:sz="0" w:space="0" w:color="auto"/>
      </w:divBdr>
    </w:div>
    <w:div w:id="1548495525">
      <w:bodyDiv w:val="1"/>
      <w:marLeft w:val="0"/>
      <w:marRight w:val="0"/>
      <w:marTop w:val="0"/>
      <w:marBottom w:val="0"/>
      <w:divBdr>
        <w:top w:val="none" w:sz="0" w:space="0" w:color="auto"/>
        <w:left w:val="none" w:sz="0" w:space="0" w:color="auto"/>
        <w:bottom w:val="none" w:sz="0" w:space="0" w:color="auto"/>
        <w:right w:val="none" w:sz="0" w:space="0" w:color="auto"/>
      </w:divBdr>
    </w:div>
    <w:div w:id="1549487746">
      <w:bodyDiv w:val="1"/>
      <w:marLeft w:val="0"/>
      <w:marRight w:val="0"/>
      <w:marTop w:val="0"/>
      <w:marBottom w:val="0"/>
      <w:divBdr>
        <w:top w:val="none" w:sz="0" w:space="0" w:color="auto"/>
        <w:left w:val="none" w:sz="0" w:space="0" w:color="auto"/>
        <w:bottom w:val="none" w:sz="0" w:space="0" w:color="auto"/>
        <w:right w:val="none" w:sz="0" w:space="0" w:color="auto"/>
      </w:divBdr>
    </w:div>
    <w:div w:id="1554656849">
      <w:bodyDiv w:val="1"/>
      <w:marLeft w:val="0"/>
      <w:marRight w:val="0"/>
      <w:marTop w:val="0"/>
      <w:marBottom w:val="0"/>
      <w:divBdr>
        <w:top w:val="none" w:sz="0" w:space="0" w:color="auto"/>
        <w:left w:val="none" w:sz="0" w:space="0" w:color="auto"/>
        <w:bottom w:val="none" w:sz="0" w:space="0" w:color="auto"/>
        <w:right w:val="none" w:sz="0" w:space="0" w:color="auto"/>
      </w:divBdr>
    </w:div>
    <w:div w:id="1561093758">
      <w:bodyDiv w:val="1"/>
      <w:marLeft w:val="0"/>
      <w:marRight w:val="0"/>
      <w:marTop w:val="0"/>
      <w:marBottom w:val="0"/>
      <w:divBdr>
        <w:top w:val="none" w:sz="0" w:space="0" w:color="auto"/>
        <w:left w:val="none" w:sz="0" w:space="0" w:color="auto"/>
        <w:bottom w:val="none" w:sz="0" w:space="0" w:color="auto"/>
        <w:right w:val="none" w:sz="0" w:space="0" w:color="auto"/>
      </w:divBdr>
    </w:div>
    <w:div w:id="1569804196">
      <w:bodyDiv w:val="1"/>
      <w:marLeft w:val="0"/>
      <w:marRight w:val="0"/>
      <w:marTop w:val="0"/>
      <w:marBottom w:val="0"/>
      <w:divBdr>
        <w:top w:val="none" w:sz="0" w:space="0" w:color="auto"/>
        <w:left w:val="none" w:sz="0" w:space="0" w:color="auto"/>
        <w:bottom w:val="none" w:sz="0" w:space="0" w:color="auto"/>
        <w:right w:val="none" w:sz="0" w:space="0" w:color="auto"/>
      </w:divBdr>
    </w:div>
    <w:div w:id="1576082966">
      <w:bodyDiv w:val="1"/>
      <w:marLeft w:val="0"/>
      <w:marRight w:val="0"/>
      <w:marTop w:val="0"/>
      <w:marBottom w:val="0"/>
      <w:divBdr>
        <w:top w:val="none" w:sz="0" w:space="0" w:color="auto"/>
        <w:left w:val="none" w:sz="0" w:space="0" w:color="auto"/>
        <w:bottom w:val="none" w:sz="0" w:space="0" w:color="auto"/>
        <w:right w:val="none" w:sz="0" w:space="0" w:color="auto"/>
      </w:divBdr>
    </w:div>
    <w:div w:id="1583562668">
      <w:bodyDiv w:val="1"/>
      <w:marLeft w:val="0"/>
      <w:marRight w:val="0"/>
      <w:marTop w:val="0"/>
      <w:marBottom w:val="0"/>
      <w:divBdr>
        <w:top w:val="none" w:sz="0" w:space="0" w:color="auto"/>
        <w:left w:val="none" w:sz="0" w:space="0" w:color="auto"/>
        <w:bottom w:val="none" w:sz="0" w:space="0" w:color="auto"/>
        <w:right w:val="none" w:sz="0" w:space="0" w:color="auto"/>
      </w:divBdr>
    </w:div>
    <w:div w:id="1597834395">
      <w:bodyDiv w:val="1"/>
      <w:marLeft w:val="0"/>
      <w:marRight w:val="0"/>
      <w:marTop w:val="0"/>
      <w:marBottom w:val="0"/>
      <w:divBdr>
        <w:top w:val="none" w:sz="0" w:space="0" w:color="auto"/>
        <w:left w:val="none" w:sz="0" w:space="0" w:color="auto"/>
        <w:bottom w:val="none" w:sz="0" w:space="0" w:color="auto"/>
        <w:right w:val="none" w:sz="0" w:space="0" w:color="auto"/>
      </w:divBdr>
    </w:div>
    <w:div w:id="1598756607">
      <w:bodyDiv w:val="1"/>
      <w:marLeft w:val="0"/>
      <w:marRight w:val="0"/>
      <w:marTop w:val="0"/>
      <w:marBottom w:val="0"/>
      <w:divBdr>
        <w:top w:val="none" w:sz="0" w:space="0" w:color="auto"/>
        <w:left w:val="none" w:sz="0" w:space="0" w:color="auto"/>
        <w:bottom w:val="none" w:sz="0" w:space="0" w:color="auto"/>
        <w:right w:val="none" w:sz="0" w:space="0" w:color="auto"/>
      </w:divBdr>
    </w:div>
    <w:div w:id="1599173362">
      <w:bodyDiv w:val="1"/>
      <w:marLeft w:val="0"/>
      <w:marRight w:val="0"/>
      <w:marTop w:val="0"/>
      <w:marBottom w:val="0"/>
      <w:divBdr>
        <w:top w:val="none" w:sz="0" w:space="0" w:color="auto"/>
        <w:left w:val="none" w:sz="0" w:space="0" w:color="auto"/>
        <w:bottom w:val="none" w:sz="0" w:space="0" w:color="auto"/>
        <w:right w:val="none" w:sz="0" w:space="0" w:color="auto"/>
      </w:divBdr>
    </w:div>
    <w:div w:id="1630016571">
      <w:bodyDiv w:val="1"/>
      <w:marLeft w:val="0"/>
      <w:marRight w:val="0"/>
      <w:marTop w:val="0"/>
      <w:marBottom w:val="0"/>
      <w:divBdr>
        <w:top w:val="none" w:sz="0" w:space="0" w:color="auto"/>
        <w:left w:val="none" w:sz="0" w:space="0" w:color="auto"/>
        <w:bottom w:val="none" w:sz="0" w:space="0" w:color="auto"/>
        <w:right w:val="none" w:sz="0" w:space="0" w:color="auto"/>
      </w:divBdr>
    </w:div>
    <w:div w:id="1630431309">
      <w:bodyDiv w:val="1"/>
      <w:marLeft w:val="0"/>
      <w:marRight w:val="0"/>
      <w:marTop w:val="0"/>
      <w:marBottom w:val="0"/>
      <w:divBdr>
        <w:top w:val="none" w:sz="0" w:space="0" w:color="auto"/>
        <w:left w:val="none" w:sz="0" w:space="0" w:color="auto"/>
        <w:bottom w:val="none" w:sz="0" w:space="0" w:color="auto"/>
        <w:right w:val="none" w:sz="0" w:space="0" w:color="auto"/>
      </w:divBdr>
    </w:div>
    <w:div w:id="1632714365">
      <w:bodyDiv w:val="1"/>
      <w:marLeft w:val="0"/>
      <w:marRight w:val="0"/>
      <w:marTop w:val="0"/>
      <w:marBottom w:val="0"/>
      <w:divBdr>
        <w:top w:val="none" w:sz="0" w:space="0" w:color="auto"/>
        <w:left w:val="none" w:sz="0" w:space="0" w:color="auto"/>
        <w:bottom w:val="none" w:sz="0" w:space="0" w:color="auto"/>
        <w:right w:val="none" w:sz="0" w:space="0" w:color="auto"/>
      </w:divBdr>
    </w:div>
    <w:div w:id="1636717823">
      <w:bodyDiv w:val="1"/>
      <w:marLeft w:val="0"/>
      <w:marRight w:val="0"/>
      <w:marTop w:val="0"/>
      <w:marBottom w:val="0"/>
      <w:divBdr>
        <w:top w:val="none" w:sz="0" w:space="0" w:color="auto"/>
        <w:left w:val="none" w:sz="0" w:space="0" w:color="auto"/>
        <w:bottom w:val="none" w:sz="0" w:space="0" w:color="auto"/>
        <w:right w:val="none" w:sz="0" w:space="0" w:color="auto"/>
      </w:divBdr>
    </w:div>
    <w:div w:id="1639333131">
      <w:bodyDiv w:val="1"/>
      <w:marLeft w:val="0"/>
      <w:marRight w:val="0"/>
      <w:marTop w:val="0"/>
      <w:marBottom w:val="0"/>
      <w:divBdr>
        <w:top w:val="none" w:sz="0" w:space="0" w:color="auto"/>
        <w:left w:val="none" w:sz="0" w:space="0" w:color="auto"/>
        <w:bottom w:val="none" w:sz="0" w:space="0" w:color="auto"/>
        <w:right w:val="none" w:sz="0" w:space="0" w:color="auto"/>
      </w:divBdr>
    </w:div>
    <w:div w:id="1640264214">
      <w:bodyDiv w:val="1"/>
      <w:marLeft w:val="0"/>
      <w:marRight w:val="0"/>
      <w:marTop w:val="0"/>
      <w:marBottom w:val="0"/>
      <w:divBdr>
        <w:top w:val="none" w:sz="0" w:space="0" w:color="auto"/>
        <w:left w:val="none" w:sz="0" w:space="0" w:color="auto"/>
        <w:bottom w:val="none" w:sz="0" w:space="0" w:color="auto"/>
        <w:right w:val="none" w:sz="0" w:space="0" w:color="auto"/>
      </w:divBdr>
    </w:div>
    <w:div w:id="1648515924">
      <w:bodyDiv w:val="1"/>
      <w:marLeft w:val="0"/>
      <w:marRight w:val="0"/>
      <w:marTop w:val="0"/>
      <w:marBottom w:val="0"/>
      <w:divBdr>
        <w:top w:val="none" w:sz="0" w:space="0" w:color="auto"/>
        <w:left w:val="none" w:sz="0" w:space="0" w:color="auto"/>
        <w:bottom w:val="none" w:sz="0" w:space="0" w:color="auto"/>
        <w:right w:val="none" w:sz="0" w:space="0" w:color="auto"/>
      </w:divBdr>
    </w:div>
    <w:div w:id="1659110093">
      <w:bodyDiv w:val="1"/>
      <w:marLeft w:val="0"/>
      <w:marRight w:val="0"/>
      <w:marTop w:val="0"/>
      <w:marBottom w:val="0"/>
      <w:divBdr>
        <w:top w:val="none" w:sz="0" w:space="0" w:color="auto"/>
        <w:left w:val="none" w:sz="0" w:space="0" w:color="auto"/>
        <w:bottom w:val="none" w:sz="0" w:space="0" w:color="auto"/>
        <w:right w:val="none" w:sz="0" w:space="0" w:color="auto"/>
      </w:divBdr>
    </w:div>
    <w:div w:id="1672415101">
      <w:bodyDiv w:val="1"/>
      <w:marLeft w:val="0"/>
      <w:marRight w:val="0"/>
      <w:marTop w:val="0"/>
      <w:marBottom w:val="0"/>
      <w:divBdr>
        <w:top w:val="none" w:sz="0" w:space="0" w:color="auto"/>
        <w:left w:val="none" w:sz="0" w:space="0" w:color="auto"/>
        <w:bottom w:val="none" w:sz="0" w:space="0" w:color="auto"/>
        <w:right w:val="none" w:sz="0" w:space="0" w:color="auto"/>
      </w:divBdr>
    </w:div>
    <w:div w:id="1674070521">
      <w:bodyDiv w:val="1"/>
      <w:marLeft w:val="0"/>
      <w:marRight w:val="0"/>
      <w:marTop w:val="0"/>
      <w:marBottom w:val="0"/>
      <w:divBdr>
        <w:top w:val="none" w:sz="0" w:space="0" w:color="auto"/>
        <w:left w:val="none" w:sz="0" w:space="0" w:color="auto"/>
        <w:bottom w:val="none" w:sz="0" w:space="0" w:color="auto"/>
        <w:right w:val="none" w:sz="0" w:space="0" w:color="auto"/>
      </w:divBdr>
    </w:div>
    <w:div w:id="1676571106">
      <w:bodyDiv w:val="1"/>
      <w:marLeft w:val="0"/>
      <w:marRight w:val="0"/>
      <w:marTop w:val="0"/>
      <w:marBottom w:val="0"/>
      <w:divBdr>
        <w:top w:val="none" w:sz="0" w:space="0" w:color="auto"/>
        <w:left w:val="none" w:sz="0" w:space="0" w:color="auto"/>
        <w:bottom w:val="none" w:sz="0" w:space="0" w:color="auto"/>
        <w:right w:val="none" w:sz="0" w:space="0" w:color="auto"/>
      </w:divBdr>
    </w:div>
    <w:div w:id="1677997673">
      <w:bodyDiv w:val="1"/>
      <w:marLeft w:val="0"/>
      <w:marRight w:val="0"/>
      <w:marTop w:val="0"/>
      <w:marBottom w:val="0"/>
      <w:divBdr>
        <w:top w:val="none" w:sz="0" w:space="0" w:color="auto"/>
        <w:left w:val="none" w:sz="0" w:space="0" w:color="auto"/>
        <w:bottom w:val="none" w:sz="0" w:space="0" w:color="auto"/>
        <w:right w:val="none" w:sz="0" w:space="0" w:color="auto"/>
      </w:divBdr>
    </w:div>
    <w:div w:id="1694384496">
      <w:bodyDiv w:val="1"/>
      <w:marLeft w:val="0"/>
      <w:marRight w:val="0"/>
      <w:marTop w:val="0"/>
      <w:marBottom w:val="0"/>
      <w:divBdr>
        <w:top w:val="none" w:sz="0" w:space="0" w:color="auto"/>
        <w:left w:val="none" w:sz="0" w:space="0" w:color="auto"/>
        <w:bottom w:val="none" w:sz="0" w:space="0" w:color="auto"/>
        <w:right w:val="none" w:sz="0" w:space="0" w:color="auto"/>
      </w:divBdr>
    </w:div>
    <w:div w:id="1696955897">
      <w:bodyDiv w:val="1"/>
      <w:marLeft w:val="0"/>
      <w:marRight w:val="0"/>
      <w:marTop w:val="0"/>
      <w:marBottom w:val="0"/>
      <w:divBdr>
        <w:top w:val="none" w:sz="0" w:space="0" w:color="auto"/>
        <w:left w:val="none" w:sz="0" w:space="0" w:color="auto"/>
        <w:bottom w:val="none" w:sz="0" w:space="0" w:color="auto"/>
        <w:right w:val="none" w:sz="0" w:space="0" w:color="auto"/>
      </w:divBdr>
    </w:div>
    <w:div w:id="1707370442">
      <w:bodyDiv w:val="1"/>
      <w:marLeft w:val="0"/>
      <w:marRight w:val="0"/>
      <w:marTop w:val="0"/>
      <w:marBottom w:val="0"/>
      <w:divBdr>
        <w:top w:val="none" w:sz="0" w:space="0" w:color="auto"/>
        <w:left w:val="none" w:sz="0" w:space="0" w:color="auto"/>
        <w:bottom w:val="none" w:sz="0" w:space="0" w:color="auto"/>
        <w:right w:val="none" w:sz="0" w:space="0" w:color="auto"/>
      </w:divBdr>
    </w:div>
    <w:div w:id="1711300409">
      <w:bodyDiv w:val="1"/>
      <w:marLeft w:val="0"/>
      <w:marRight w:val="0"/>
      <w:marTop w:val="0"/>
      <w:marBottom w:val="0"/>
      <w:divBdr>
        <w:top w:val="none" w:sz="0" w:space="0" w:color="auto"/>
        <w:left w:val="none" w:sz="0" w:space="0" w:color="auto"/>
        <w:bottom w:val="none" w:sz="0" w:space="0" w:color="auto"/>
        <w:right w:val="none" w:sz="0" w:space="0" w:color="auto"/>
      </w:divBdr>
    </w:div>
    <w:div w:id="1721979953">
      <w:bodyDiv w:val="1"/>
      <w:marLeft w:val="0"/>
      <w:marRight w:val="0"/>
      <w:marTop w:val="0"/>
      <w:marBottom w:val="0"/>
      <w:divBdr>
        <w:top w:val="none" w:sz="0" w:space="0" w:color="auto"/>
        <w:left w:val="none" w:sz="0" w:space="0" w:color="auto"/>
        <w:bottom w:val="none" w:sz="0" w:space="0" w:color="auto"/>
        <w:right w:val="none" w:sz="0" w:space="0" w:color="auto"/>
      </w:divBdr>
    </w:div>
    <w:div w:id="1724018014">
      <w:bodyDiv w:val="1"/>
      <w:marLeft w:val="0"/>
      <w:marRight w:val="0"/>
      <w:marTop w:val="0"/>
      <w:marBottom w:val="0"/>
      <w:divBdr>
        <w:top w:val="none" w:sz="0" w:space="0" w:color="auto"/>
        <w:left w:val="none" w:sz="0" w:space="0" w:color="auto"/>
        <w:bottom w:val="none" w:sz="0" w:space="0" w:color="auto"/>
        <w:right w:val="none" w:sz="0" w:space="0" w:color="auto"/>
      </w:divBdr>
    </w:div>
    <w:div w:id="1732459967">
      <w:bodyDiv w:val="1"/>
      <w:marLeft w:val="0"/>
      <w:marRight w:val="0"/>
      <w:marTop w:val="0"/>
      <w:marBottom w:val="0"/>
      <w:divBdr>
        <w:top w:val="none" w:sz="0" w:space="0" w:color="auto"/>
        <w:left w:val="none" w:sz="0" w:space="0" w:color="auto"/>
        <w:bottom w:val="none" w:sz="0" w:space="0" w:color="auto"/>
        <w:right w:val="none" w:sz="0" w:space="0" w:color="auto"/>
      </w:divBdr>
    </w:div>
    <w:div w:id="1737702852">
      <w:bodyDiv w:val="1"/>
      <w:marLeft w:val="0"/>
      <w:marRight w:val="0"/>
      <w:marTop w:val="0"/>
      <w:marBottom w:val="0"/>
      <w:divBdr>
        <w:top w:val="none" w:sz="0" w:space="0" w:color="auto"/>
        <w:left w:val="none" w:sz="0" w:space="0" w:color="auto"/>
        <w:bottom w:val="none" w:sz="0" w:space="0" w:color="auto"/>
        <w:right w:val="none" w:sz="0" w:space="0" w:color="auto"/>
      </w:divBdr>
    </w:div>
    <w:div w:id="1750149352">
      <w:bodyDiv w:val="1"/>
      <w:marLeft w:val="0"/>
      <w:marRight w:val="0"/>
      <w:marTop w:val="0"/>
      <w:marBottom w:val="0"/>
      <w:divBdr>
        <w:top w:val="none" w:sz="0" w:space="0" w:color="auto"/>
        <w:left w:val="none" w:sz="0" w:space="0" w:color="auto"/>
        <w:bottom w:val="none" w:sz="0" w:space="0" w:color="auto"/>
        <w:right w:val="none" w:sz="0" w:space="0" w:color="auto"/>
      </w:divBdr>
    </w:div>
    <w:div w:id="1752315442">
      <w:bodyDiv w:val="1"/>
      <w:marLeft w:val="0"/>
      <w:marRight w:val="0"/>
      <w:marTop w:val="0"/>
      <w:marBottom w:val="0"/>
      <w:divBdr>
        <w:top w:val="none" w:sz="0" w:space="0" w:color="auto"/>
        <w:left w:val="none" w:sz="0" w:space="0" w:color="auto"/>
        <w:bottom w:val="none" w:sz="0" w:space="0" w:color="auto"/>
        <w:right w:val="none" w:sz="0" w:space="0" w:color="auto"/>
      </w:divBdr>
    </w:div>
    <w:div w:id="1757632172">
      <w:bodyDiv w:val="1"/>
      <w:marLeft w:val="0"/>
      <w:marRight w:val="0"/>
      <w:marTop w:val="0"/>
      <w:marBottom w:val="0"/>
      <w:divBdr>
        <w:top w:val="none" w:sz="0" w:space="0" w:color="auto"/>
        <w:left w:val="none" w:sz="0" w:space="0" w:color="auto"/>
        <w:bottom w:val="none" w:sz="0" w:space="0" w:color="auto"/>
        <w:right w:val="none" w:sz="0" w:space="0" w:color="auto"/>
      </w:divBdr>
    </w:div>
    <w:div w:id="1766538739">
      <w:bodyDiv w:val="1"/>
      <w:marLeft w:val="0"/>
      <w:marRight w:val="0"/>
      <w:marTop w:val="0"/>
      <w:marBottom w:val="0"/>
      <w:divBdr>
        <w:top w:val="none" w:sz="0" w:space="0" w:color="auto"/>
        <w:left w:val="none" w:sz="0" w:space="0" w:color="auto"/>
        <w:bottom w:val="none" w:sz="0" w:space="0" w:color="auto"/>
        <w:right w:val="none" w:sz="0" w:space="0" w:color="auto"/>
      </w:divBdr>
    </w:div>
    <w:div w:id="1775636210">
      <w:bodyDiv w:val="1"/>
      <w:marLeft w:val="0"/>
      <w:marRight w:val="0"/>
      <w:marTop w:val="0"/>
      <w:marBottom w:val="0"/>
      <w:divBdr>
        <w:top w:val="none" w:sz="0" w:space="0" w:color="auto"/>
        <w:left w:val="none" w:sz="0" w:space="0" w:color="auto"/>
        <w:bottom w:val="none" w:sz="0" w:space="0" w:color="auto"/>
        <w:right w:val="none" w:sz="0" w:space="0" w:color="auto"/>
      </w:divBdr>
    </w:div>
    <w:div w:id="1776830003">
      <w:bodyDiv w:val="1"/>
      <w:marLeft w:val="0"/>
      <w:marRight w:val="0"/>
      <w:marTop w:val="0"/>
      <w:marBottom w:val="0"/>
      <w:divBdr>
        <w:top w:val="none" w:sz="0" w:space="0" w:color="auto"/>
        <w:left w:val="none" w:sz="0" w:space="0" w:color="auto"/>
        <w:bottom w:val="none" w:sz="0" w:space="0" w:color="auto"/>
        <w:right w:val="none" w:sz="0" w:space="0" w:color="auto"/>
      </w:divBdr>
    </w:div>
    <w:div w:id="1778334450">
      <w:bodyDiv w:val="1"/>
      <w:marLeft w:val="0"/>
      <w:marRight w:val="0"/>
      <w:marTop w:val="0"/>
      <w:marBottom w:val="0"/>
      <w:divBdr>
        <w:top w:val="none" w:sz="0" w:space="0" w:color="auto"/>
        <w:left w:val="none" w:sz="0" w:space="0" w:color="auto"/>
        <w:bottom w:val="none" w:sz="0" w:space="0" w:color="auto"/>
        <w:right w:val="none" w:sz="0" w:space="0" w:color="auto"/>
      </w:divBdr>
    </w:div>
    <w:div w:id="1788161415">
      <w:bodyDiv w:val="1"/>
      <w:marLeft w:val="0"/>
      <w:marRight w:val="0"/>
      <w:marTop w:val="0"/>
      <w:marBottom w:val="0"/>
      <w:divBdr>
        <w:top w:val="none" w:sz="0" w:space="0" w:color="auto"/>
        <w:left w:val="none" w:sz="0" w:space="0" w:color="auto"/>
        <w:bottom w:val="none" w:sz="0" w:space="0" w:color="auto"/>
        <w:right w:val="none" w:sz="0" w:space="0" w:color="auto"/>
      </w:divBdr>
    </w:div>
    <w:div w:id="1790003921">
      <w:bodyDiv w:val="1"/>
      <w:marLeft w:val="0"/>
      <w:marRight w:val="0"/>
      <w:marTop w:val="0"/>
      <w:marBottom w:val="0"/>
      <w:divBdr>
        <w:top w:val="none" w:sz="0" w:space="0" w:color="auto"/>
        <w:left w:val="none" w:sz="0" w:space="0" w:color="auto"/>
        <w:bottom w:val="none" w:sz="0" w:space="0" w:color="auto"/>
        <w:right w:val="none" w:sz="0" w:space="0" w:color="auto"/>
      </w:divBdr>
    </w:div>
    <w:div w:id="1802111453">
      <w:bodyDiv w:val="1"/>
      <w:marLeft w:val="0"/>
      <w:marRight w:val="0"/>
      <w:marTop w:val="0"/>
      <w:marBottom w:val="0"/>
      <w:divBdr>
        <w:top w:val="none" w:sz="0" w:space="0" w:color="auto"/>
        <w:left w:val="none" w:sz="0" w:space="0" w:color="auto"/>
        <w:bottom w:val="none" w:sz="0" w:space="0" w:color="auto"/>
        <w:right w:val="none" w:sz="0" w:space="0" w:color="auto"/>
      </w:divBdr>
    </w:div>
    <w:div w:id="1809593483">
      <w:bodyDiv w:val="1"/>
      <w:marLeft w:val="0"/>
      <w:marRight w:val="0"/>
      <w:marTop w:val="0"/>
      <w:marBottom w:val="0"/>
      <w:divBdr>
        <w:top w:val="none" w:sz="0" w:space="0" w:color="auto"/>
        <w:left w:val="none" w:sz="0" w:space="0" w:color="auto"/>
        <w:bottom w:val="none" w:sz="0" w:space="0" w:color="auto"/>
        <w:right w:val="none" w:sz="0" w:space="0" w:color="auto"/>
      </w:divBdr>
    </w:div>
    <w:div w:id="1821920493">
      <w:bodyDiv w:val="1"/>
      <w:marLeft w:val="0"/>
      <w:marRight w:val="0"/>
      <w:marTop w:val="0"/>
      <w:marBottom w:val="0"/>
      <w:divBdr>
        <w:top w:val="none" w:sz="0" w:space="0" w:color="auto"/>
        <w:left w:val="none" w:sz="0" w:space="0" w:color="auto"/>
        <w:bottom w:val="none" w:sz="0" w:space="0" w:color="auto"/>
        <w:right w:val="none" w:sz="0" w:space="0" w:color="auto"/>
      </w:divBdr>
    </w:div>
    <w:div w:id="1831216003">
      <w:bodyDiv w:val="1"/>
      <w:marLeft w:val="0"/>
      <w:marRight w:val="0"/>
      <w:marTop w:val="0"/>
      <w:marBottom w:val="0"/>
      <w:divBdr>
        <w:top w:val="none" w:sz="0" w:space="0" w:color="auto"/>
        <w:left w:val="none" w:sz="0" w:space="0" w:color="auto"/>
        <w:bottom w:val="none" w:sz="0" w:space="0" w:color="auto"/>
        <w:right w:val="none" w:sz="0" w:space="0" w:color="auto"/>
      </w:divBdr>
    </w:div>
    <w:div w:id="1833718730">
      <w:bodyDiv w:val="1"/>
      <w:marLeft w:val="0"/>
      <w:marRight w:val="0"/>
      <w:marTop w:val="0"/>
      <w:marBottom w:val="0"/>
      <w:divBdr>
        <w:top w:val="none" w:sz="0" w:space="0" w:color="auto"/>
        <w:left w:val="none" w:sz="0" w:space="0" w:color="auto"/>
        <w:bottom w:val="none" w:sz="0" w:space="0" w:color="auto"/>
        <w:right w:val="none" w:sz="0" w:space="0" w:color="auto"/>
      </w:divBdr>
    </w:div>
    <w:div w:id="1862428634">
      <w:bodyDiv w:val="1"/>
      <w:marLeft w:val="0"/>
      <w:marRight w:val="0"/>
      <w:marTop w:val="0"/>
      <w:marBottom w:val="0"/>
      <w:divBdr>
        <w:top w:val="none" w:sz="0" w:space="0" w:color="auto"/>
        <w:left w:val="none" w:sz="0" w:space="0" w:color="auto"/>
        <w:bottom w:val="none" w:sz="0" w:space="0" w:color="auto"/>
        <w:right w:val="none" w:sz="0" w:space="0" w:color="auto"/>
      </w:divBdr>
    </w:div>
    <w:div w:id="1865241798">
      <w:bodyDiv w:val="1"/>
      <w:marLeft w:val="0"/>
      <w:marRight w:val="0"/>
      <w:marTop w:val="0"/>
      <w:marBottom w:val="0"/>
      <w:divBdr>
        <w:top w:val="none" w:sz="0" w:space="0" w:color="auto"/>
        <w:left w:val="none" w:sz="0" w:space="0" w:color="auto"/>
        <w:bottom w:val="none" w:sz="0" w:space="0" w:color="auto"/>
        <w:right w:val="none" w:sz="0" w:space="0" w:color="auto"/>
      </w:divBdr>
    </w:div>
    <w:div w:id="1866097511">
      <w:bodyDiv w:val="1"/>
      <w:marLeft w:val="0"/>
      <w:marRight w:val="0"/>
      <w:marTop w:val="0"/>
      <w:marBottom w:val="0"/>
      <w:divBdr>
        <w:top w:val="none" w:sz="0" w:space="0" w:color="auto"/>
        <w:left w:val="none" w:sz="0" w:space="0" w:color="auto"/>
        <w:bottom w:val="none" w:sz="0" w:space="0" w:color="auto"/>
        <w:right w:val="none" w:sz="0" w:space="0" w:color="auto"/>
      </w:divBdr>
    </w:div>
    <w:div w:id="1871605391">
      <w:bodyDiv w:val="1"/>
      <w:marLeft w:val="0"/>
      <w:marRight w:val="0"/>
      <w:marTop w:val="0"/>
      <w:marBottom w:val="0"/>
      <w:divBdr>
        <w:top w:val="none" w:sz="0" w:space="0" w:color="auto"/>
        <w:left w:val="none" w:sz="0" w:space="0" w:color="auto"/>
        <w:bottom w:val="none" w:sz="0" w:space="0" w:color="auto"/>
        <w:right w:val="none" w:sz="0" w:space="0" w:color="auto"/>
      </w:divBdr>
    </w:div>
    <w:div w:id="1873415946">
      <w:bodyDiv w:val="1"/>
      <w:marLeft w:val="0"/>
      <w:marRight w:val="0"/>
      <w:marTop w:val="0"/>
      <w:marBottom w:val="0"/>
      <w:divBdr>
        <w:top w:val="none" w:sz="0" w:space="0" w:color="auto"/>
        <w:left w:val="none" w:sz="0" w:space="0" w:color="auto"/>
        <w:bottom w:val="none" w:sz="0" w:space="0" w:color="auto"/>
        <w:right w:val="none" w:sz="0" w:space="0" w:color="auto"/>
      </w:divBdr>
    </w:div>
    <w:div w:id="1882858189">
      <w:bodyDiv w:val="1"/>
      <w:marLeft w:val="0"/>
      <w:marRight w:val="0"/>
      <w:marTop w:val="0"/>
      <w:marBottom w:val="0"/>
      <w:divBdr>
        <w:top w:val="none" w:sz="0" w:space="0" w:color="auto"/>
        <w:left w:val="none" w:sz="0" w:space="0" w:color="auto"/>
        <w:bottom w:val="none" w:sz="0" w:space="0" w:color="auto"/>
        <w:right w:val="none" w:sz="0" w:space="0" w:color="auto"/>
      </w:divBdr>
    </w:div>
    <w:div w:id="1885170219">
      <w:bodyDiv w:val="1"/>
      <w:marLeft w:val="0"/>
      <w:marRight w:val="0"/>
      <w:marTop w:val="0"/>
      <w:marBottom w:val="0"/>
      <w:divBdr>
        <w:top w:val="none" w:sz="0" w:space="0" w:color="auto"/>
        <w:left w:val="none" w:sz="0" w:space="0" w:color="auto"/>
        <w:bottom w:val="none" w:sz="0" w:space="0" w:color="auto"/>
        <w:right w:val="none" w:sz="0" w:space="0" w:color="auto"/>
      </w:divBdr>
    </w:div>
    <w:div w:id="1888224385">
      <w:bodyDiv w:val="1"/>
      <w:marLeft w:val="0"/>
      <w:marRight w:val="0"/>
      <w:marTop w:val="0"/>
      <w:marBottom w:val="0"/>
      <w:divBdr>
        <w:top w:val="none" w:sz="0" w:space="0" w:color="auto"/>
        <w:left w:val="none" w:sz="0" w:space="0" w:color="auto"/>
        <w:bottom w:val="none" w:sz="0" w:space="0" w:color="auto"/>
        <w:right w:val="none" w:sz="0" w:space="0" w:color="auto"/>
      </w:divBdr>
    </w:div>
    <w:div w:id="1891961056">
      <w:bodyDiv w:val="1"/>
      <w:marLeft w:val="0"/>
      <w:marRight w:val="0"/>
      <w:marTop w:val="0"/>
      <w:marBottom w:val="0"/>
      <w:divBdr>
        <w:top w:val="none" w:sz="0" w:space="0" w:color="auto"/>
        <w:left w:val="none" w:sz="0" w:space="0" w:color="auto"/>
        <w:bottom w:val="none" w:sz="0" w:space="0" w:color="auto"/>
        <w:right w:val="none" w:sz="0" w:space="0" w:color="auto"/>
      </w:divBdr>
    </w:div>
    <w:div w:id="1894151144">
      <w:bodyDiv w:val="1"/>
      <w:marLeft w:val="0"/>
      <w:marRight w:val="0"/>
      <w:marTop w:val="0"/>
      <w:marBottom w:val="0"/>
      <w:divBdr>
        <w:top w:val="none" w:sz="0" w:space="0" w:color="auto"/>
        <w:left w:val="none" w:sz="0" w:space="0" w:color="auto"/>
        <w:bottom w:val="none" w:sz="0" w:space="0" w:color="auto"/>
        <w:right w:val="none" w:sz="0" w:space="0" w:color="auto"/>
      </w:divBdr>
    </w:div>
    <w:div w:id="1898009464">
      <w:bodyDiv w:val="1"/>
      <w:marLeft w:val="0"/>
      <w:marRight w:val="0"/>
      <w:marTop w:val="0"/>
      <w:marBottom w:val="0"/>
      <w:divBdr>
        <w:top w:val="none" w:sz="0" w:space="0" w:color="auto"/>
        <w:left w:val="none" w:sz="0" w:space="0" w:color="auto"/>
        <w:bottom w:val="none" w:sz="0" w:space="0" w:color="auto"/>
        <w:right w:val="none" w:sz="0" w:space="0" w:color="auto"/>
      </w:divBdr>
    </w:div>
    <w:div w:id="1901746011">
      <w:bodyDiv w:val="1"/>
      <w:marLeft w:val="0"/>
      <w:marRight w:val="0"/>
      <w:marTop w:val="0"/>
      <w:marBottom w:val="0"/>
      <w:divBdr>
        <w:top w:val="none" w:sz="0" w:space="0" w:color="auto"/>
        <w:left w:val="none" w:sz="0" w:space="0" w:color="auto"/>
        <w:bottom w:val="none" w:sz="0" w:space="0" w:color="auto"/>
        <w:right w:val="none" w:sz="0" w:space="0" w:color="auto"/>
      </w:divBdr>
    </w:div>
    <w:div w:id="1909882503">
      <w:bodyDiv w:val="1"/>
      <w:marLeft w:val="0"/>
      <w:marRight w:val="0"/>
      <w:marTop w:val="0"/>
      <w:marBottom w:val="0"/>
      <w:divBdr>
        <w:top w:val="none" w:sz="0" w:space="0" w:color="auto"/>
        <w:left w:val="none" w:sz="0" w:space="0" w:color="auto"/>
        <w:bottom w:val="none" w:sz="0" w:space="0" w:color="auto"/>
        <w:right w:val="none" w:sz="0" w:space="0" w:color="auto"/>
      </w:divBdr>
    </w:div>
    <w:div w:id="1921986297">
      <w:bodyDiv w:val="1"/>
      <w:marLeft w:val="0"/>
      <w:marRight w:val="0"/>
      <w:marTop w:val="0"/>
      <w:marBottom w:val="0"/>
      <w:divBdr>
        <w:top w:val="none" w:sz="0" w:space="0" w:color="auto"/>
        <w:left w:val="none" w:sz="0" w:space="0" w:color="auto"/>
        <w:bottom w:val="none" w:sz="0" w:space="0" w:color="auto"/>
        <w:right w:val="none" w:sz="0" w:space="0" w:color="auto"/>
      </w:divBdr>
    </w:div>
    <w:div w:id="1941795907">
      <w:bodyDiv w:val="1"/>
      <w:marLeft w:val="0"/>
      <w:marRight w:val="0"/>
      <w:marTop w:val="0"/>
      <w:marBottom w:val="0"/>
      <w:divBdr>
        <w:top w:val="none" w:sz="0" w:space="0" w:color="auto"/>
        <w:left w:val="none" w:sz="0" w:space="0" w:color="auto"/>
        <w:bottom w:val="none" w:sz="0" w:space="0" w:color="auto"/>
        <w:right w:val="none" w:sz="0" w:space="0" w:color="auto"/>
      </w:divBdr>
    </w:div>
    <w:div w:id="1948196971">
      <w:bodyDiv w:val="1"/>
      <w:marLeft w:val="0"/>
      <w:marRight w:val="0"/>
      <w:marTop w:val="0"/>
      <w:marBottom w:val="0"/>
      <w:divBdr>
        <w:top w:val="none" w:sz="0" w:space="0" w:color="auto"/>
        <w:left w:val="none" w:sz="0" w:space="0" w:color="auto"/>
        <w:bottom w:val="none" w:sz="0" w:space="0" w:color="auto"/>
        <w:right w:val="none" w:sz="0" w:space="0" w:color="auto"/>
      </w:divBdr>
    </w:div>
    <w:div w:id="1950814489">
      <w:bodyDiv w:val="1"/>
      <w:marLeft w:val="0"/>
      <w:marRight w:val="0"/>
      <w:marTop w:val="0"/>
      <w:marBottom w:val="0"/>
      <w:divBdr>
        <w:top w:val="none" w:sz="0" w:space="0" w:color="auto"/>
        <w:left w:val="none" w:sz="0" w:space="0" w:color="auto"/>
        <w:bottom w:val="none" w:sz="0" w:space="0" w:color="auto"/>
        <w:right w:val="none" w:sz="0" w:space="0" w:color="auto"/>
      </w:divBdr>
    </w:div>
    <w:div w:id="1950966749">
      <w:bodyDiv w:val="1"/>
      <w:marLeft w:val="0"/>
      <w:marRight w:val="0"/>
      <w:marTop w:val="0"/>
      <w:marBottom w:val="0"/>
      <w:divBdr>
        <w:top w:val="none" w:sz="0" w:space="0" w:color="auto"/>
        <w:left w:val="none" w:sz="0" w:space="0" w:color="auto"/>
        <w:bottom w:val="none" w:sz="0" w:space="0" w:color="auto"/>
        <w:right w:val="none" w:sz="0" w:space="0" w:color="auto"/>
      </w:divBdr>
    </w:div>
    <w:div w:id="1951012107">
      <w:bodyDiv w:val="1"/>
      <w:marLeft w:val="0"/>
      <w:marRight w:val="0"/>
      <w:marTop w:val="0"/>
      <w:marBottom w:val="0"/>
      <w:divBdr>
        <w:top w:val="none" w:sz="0" w:space="0" w:color="auto"/>
        <w:left w:val="none" w:sz="0" w:space="0" w:color="auto"/>
        <w:bottom w:val="none" w:sz="0" w:space="0" w:color="auto"/>
        <w:right w:val="none" w:sz="0" w:space="0" w:color="auto"/>
      </w:divBdr>
    </w:div>
    <w:div w:id="1952976209">
      <w:bodyDiv w:val="1"/>
      <w:marLeft w:val="0"/>
      <w:marRight w:val="0"/>
      <w:marTop w:val="0"/>
      <w:marBottom w:val="0"/>
      <w:divBdr>
        <w:top w:val="none" w:sz="0" w:space="0" w:color="auto"/>
        <w:left w:val="none" w:sz="0" w:space="0" w:color="auto"/>
        <w:bottom w:val="none" w:sz="0" w:space="0" w:color="auto"/>
        <w:right w:val="none" w:sz="0" w:space="0" w:color="auto"/>
      </w:divBdr>
    </w:div>
    <w:div w:id="1971402660">
      <w:bodyDiv w:val="1"/>
      <w:marLeft w:val="0"/>
      <w:marRight w:val="0"/>
      <w:marTop w:val="0"/>
      <w:marBottom w:val="0"/>
      <w:divBdr>
        <w:top w:val="none" w:sz="0" w:space="0" w:color="auto"/>
        <w:left w:val="none" w:sz="0" w:space="0" w:color="auto"/>
        <w:bottom w:val="none" w:sz="0" w:space="0" w:color="auto"/>
        <w:right w:val="none" w:sz="0" w:space="0" w:color="auto"/>
      </w:divBdr>
    </w:div>
    <w:div w:id="1982299371">
      <w:bodyDiv w:val="1"/>
      <w:marLeft w:val="0"/>
      <w:marRight w:val="0"/>
      <w:marTop w:val="0"/>
      <w:marBottom w:val="0"/>
      <w:divBdr>
        <w:top w:val="none" w:sz="0" w:space="0" w:color="auto"/>
        <w:left w:val="none" w:sz="0" w:space="0" w:color="auto"/>
        <w:bottom w:val="none" w:sz="0" w:space="0" w:color="auto"/>
        <w:right w:val="none" w:sz="0" w:space="0" w:color="auto"/>
      </w:divBdr>
    </w:div>
    <w:div w:id="1985620257">
      <w:bodyDiv w:val="1"/>
      <w:marLeft w:val="0"/>
      <w:marRight w:val="0"/>
      <w:marTop w:val="0"/>
      <w:marBottom w:val="0"/>
      <w:divBdr>
        <w:top w:val="none" w:sz="0" w:space="0" w:color="auto"/>
        <w:left w:val="none" w:sz="0" w:space="0" w:color="auto"/>
        <w:bottom w:val="none" w:sz="0" w:space="0" w:color="auto"/>
        <w:right w:val="none" w:sz="0" w:space="0" w:color="auto"/>
      </w:divBdr>
    </w:div>
    <w:div w:id="1989165653">
      <w:bodyDiv w:val="1"/>
      <w:marLeft w:val="0"/>
      <w:marRight w:val="0"/>
      <w:marTop w:val="0"/>
      <w:marBottom w:val="0"/>
      <w:divBdr>
        <w:top w:val="none" w:sz="0" w:space="0" w:color="auto"/>
        <w:left w:val="none" w:sz="0" w:space="0" w:color="auto"/>
        <w:bottom w:val="none" w:sz="0" w:space="0" w:color="auto"/>
        <w:right w:val="none" w:sz="0" w:space="0" w:color="auto"/>
      </w:divBdr>
    </w:div>
    <w:div w:id="1990019112">
      <w:bodyDiv w:val="1"/>
      <w:marLeft w:val="0"/>
      <w:marRight w:val="0"/>
      <w:marTop w:val="0"/>
      <w:marBottom w:val="0"/>
      <w:divBdr>
        <w:top w:val="none" w:sz="0" w:space="0" w:color="auto"/>
        <w:left w:val="none" w:sz="0" w:space="0" w:color="auto"/>
        <w:bottom w:val="none" w:sz="0" w:space="0" w:color="auto"/>
        <w:right w:val="none" w:sz="0" w:space="0" w:color="auto"/>
      </w:divBdr>
    </w:div>
    <w:div w:id="1995571847">
      <w:bodyDiv w:val="1"/>
      <w:marLeft w:val="0"/>
      <w:marRight w:val="0"/>
      <w:marTop w:val="0"/>
      <w:marBottom w:val="0"/>
      <w:divBdr>
        <w:top w:val="none" w:sz="0" w:space="0" w:color="auto"/>
        <w:left w:val="none" w:sz="0" w:space="0" w:color="auto"/>
        <w:bottom w:val="none" w:sz="0" w:space="0" w:color="auto"/>
        <w:right w:val="none" w:sz="0" w:space="0" w:color="auto"/>
      </w:divBdr>
    </w:div>
    <w:div w:id="1996255999">
      <w:bodyDiv w:val="1"/>
      <w:marLeft w:val="0"/>
      <w:marRight w:val="0"/>
      <w:marTop w:val="0"/>
      <w:marBottom w:val="0"/>
      <w:divBdr>
        <w:top w:val="none" w:sz="0" w:space="0" w:color="auto"/>
        <w:left w:val="none" w:sz="0" w:space="0" w:color="auto"/>
        <w:bottom w:val="none" w:sz="0" w:space="0" w:color="auto"/>
        <w:right w:val="none" w:sz="0" w:space="0" w:color="auto"/>
      </w:divBdr>
    </w:div>
    <w:div w:id="2002653739">
      <w:bodyDiv w:val="1"/>
      <w:marLeft w:val="0"/>
      <w:marRight w:val="0"/>
      <w:marTop w:val="0"/>
      <w:marBottom w:val="0"/>
      <w:divBdr>
        <w:top w:val="none" w:sz="0" w:space="0" w:color="auto"/>
        <w:left w:val="none" w:sz="0" w:space="0" w:color="auto"/>
        <w:bottom w:val="none" w:sz="0" w:space="0" w:color="auto"/>
        <w:right w:val="none" w:sz="0" w:space="0" w:color="auto"/>
      </w:divBdr>
    </w:div>
    <w:div w:id="2012488592">
      <w:bodyDiv w:val="1"/>
      <w:marLeft w:val="0"/>
      <w:marRight w:val="0"/>
      <w:marTop w:val="0"/>
      <w:marBottom w:val="0"/>
      <w:divBdr>
        <w:top w:val="none" w:sz="0" w:space="0" w:color="auto"/>
        <w:left w:val="none" w:sz="0" w:space="0" w:color="auto"/>
        <w:bottom w:val="none" w:sz="0" w:space="0" w:color="auto"/>
        <w:right w:val="none" w:sz="0" w:space="0" w:color="auto"/>
      </w:divBdr>
    </w:div>
    <w:div w:id="2026517100">
      <w:bodyDiv w:val="1"/>
      <w:marLeft w:val="0"/>
      <w:marRight w:val="0"/>
      <w:marTop w:val="0"/>
      <w:marBottom w:val="0"/>
      <w:divBdr>
        <w:top w:val="none" w:sz="0" w:space="0" w:color="auto"/>
        <w:left w:val="none" w:sz="0" w:space="0" w:color="auto"/>
        <w:bottom w:val="none" w:sz="0" w:space="0" w:color="auto"/>
        <w:right w:val="none" w:sz="0" w:space="0" w:color="auto"/>
      </w:divBdr>
    </w:div>
    <w:div w:id="2035572682">
      <w:bodyDiv w:val="1"/>
      <w:marLeft w:val="0"/>
      <w:marRight w:val="0"/>
      <w:marTop w:val="0"/>
      <w:marBottom w:val="0"/>
      <w:divBdr>
        <w:top w:val="none" w:sz="0" w:space="0" w:color="auto"/>
        <w:left w:val="none" w:sz="0" w:space="0" w:color="auto"/>
        <w:bottom w:val="none" w:sz="0" w:space="0" w:color="auto"/>
        <w:right w:val="none" w:sz="0" w:space="0" w:color="auto"/>
      </w:divBdr>
    </w:div>
    <w:div w:id="2041709271">
      <w:bodyDiv w:val="1"/>
      <w:marLeft w:val="0"/>
      <w:marRight w:val="0"/>
      <w:marTop w:val="0"/>
      <w:marBottom w:val="0"/>
      <w:divBdr>
        <w:top w:val="none" w:sz="0" w:space="0" w:color="auto"/>
        <w:left w:val="none" w:sz="0" w:space="0" w:color="auto"/>
        <w:bottom w:val="none" w:sz="0" w:space="0" w:color="auto"/>
        <w:right w:val="none" w:sz="0" w:space="0" w:color="auto"/>
      </w:divBdr>
    </w:div>
    <w:div w:id="2045862894">
      <w:bodyDiv w:val="1"/>
      <w:marLeft w:val="0"/>
      <w:marRight w:val="0"/>
      <w:marTop w:val="0"/>
      <w:marBottom w:val="0"/>
      <w:divBdr>
        <w:top w:val="none" w:sz="0" w:space="0" w:color="auto"/>
        <w:left w:val="none" w:sz="0" w:space="0" w:color="auto"/>
        <w:bottom w:val="none" w:sz="0" w:space="0" w:color="auto"/>
        <w:right w:val="none" w:sz="0" w:space="0" w:color="auto"/>
      </w:divBdr>
    </w:div>
    <w:div w:id="2056002019">
      <w:bodyDiv w:val="1"/>
      <w:marLeft w:val="0"/>
      <w:marRight w:val="0"/>
      <w:marTop w:val="0"/>
      <w:marBottom w:val="0"/>
      <w:divBdr>
        <w:top w:val="none" w:sz="0" w:space="0" w:color="auto"/>
        <w:left w:val="none" w:sz="0" w:space="0" w:color="auto"/>
        <w:bottom w:val="none" w:sz="0" w:space="0" w:color="auto"/>
        <w:right w:val="none" w:sz="0" w:space="0" w:color="auto"/>
      </w:divBdr>
    </w:div>
    <w:div w:id="2059933676">
      <w:bodyDiv w:val="1"/>
      <w:marLeft w:val="0"/>
      <w:marRight w:val="0"/>
      <w:marTop w:val="0"/>
      <w:marBottom w:val="0"/>
      <w:divBdr>
        <w:top w:val="none" w:sz="0" w:space="0" w:color="auto"/>
        <w:left w:val="none" w:sz="0" w:space="0" w:color="auto"/>
        <w:bottom w:val="none" w:sz="0" w:space="0" w:color="auto"/>
        <w:right w:val="none" w:sz="0" w:space="0" w:color="auto"/>
      </w:divBdr>
    </w:div>
    <w:div w:id="2060785839">
      <w:bodyDiv w:val="1"/>
      <w:marLeft w:val="0"/>
      <w:marRight w:val="0"/>
      <w:marTop w:val="0"/>
      <w:marBottom w:val="0"/>
      <w:divBdr>
        <w:top w:val="none" w:sz="0" w:space="0" w:color="auto"/>
        <w:left w:val="none" w:sz="0" w:space="0" w:color="auto"/>
        <w:bottom w:val="none" w:sz="0" w:space="0" w:color="auto"/>
        <w:right w:val="none" w:sz="0" w:space="0" w:color="auto"/>
      </w:divBdr>
    </w:div>
    <w:div w:id="2064281977">
      <w:bodyDiv w:val="1"/>
      <w:marLeft w:val="0"/>
      <w:marRight w:val="0"/>
      <w:marTop w:val="0"/>
      <w:marBottom w:val="0"/>
      <w:divBdr>
        <w:top w:val="none" w:sz="0" w:space="0" w:color="auto"/>
        <w:left w:val="none" w:sz="0" w:space="0" w:color="auto"/>
        <w:bottom w:val="none" w:sz="0" w:space="0" w:color="auto"/>
        <w:right w:val="none" w:sz="0" w:space="0" w:color="auto"/>
      </w:divBdr>
    </w:div>
    <w:div w:id="2076006527">
      <w:bodyDiv w:val="1"/>
      <w:marLeft w:val="0"/>
      <w:marRight w:val="0"/>
      <w:marTop w:val="0"/>
      <w:marBottom w:val="0"/>
      <w:divBdr>
        <w:top w:val="none" w:sz="0" w:space="0" w:color="auto"/>
        <w:left w:val="none" w:sz="0" w:space="0" w:color="auto"/>
        <w:bottom w:val="none" w:sz="0" w:space="0" w:color="auto"/>
        <w:right w:val="none" w:sz="0" w:space="0" w:color="auto"/>
      </w:divBdr>
    </w:div>
    <w:div w:id="2080714701">
      <w:bodyDiv w:val="1"/>
      <w:marLeft w:val="0"/>
      <w:marRight w:val="0"/>
      <w:marTop w:val="0"/>
      <w:marBottom w:val="0"/>
      <w:divBdr>
        <w:top w:val="none" w:sz="0" w:space="0" w:color="auto"/>
        <w:left w:val="none" w:sz="0" w:space="0" w:color="auto"/>
        <w:bottom w:val="none" w:sz="0" w:space="0" w:color="auto"/>
        <w:right w:val="none" w:sz="0" w:space="0" w:color="auto"/>
      </w:divBdr>
    </w:div>
    <w:div w:id="2082557891">
      <w:bodyDiv w:val="1"/>
      <w:marLeft w:val="0"/>
      <w:marRight w:val="0"/>
      <w:marTop w:val="0"/>
      <w:marBottom w:val="0"/>
      <w:divBdr>
        <w:top w:val="none" w:sz="0" w:space="0" w:color="auto"/>
        <w:left w:val="none" w:sz="0" w:space="0" w:color="auto"/>
        <w:bottom w:val="none" w:sz="0" w:space="0" w:color="auto"/>
        <w:right w:val="none" w:sz="0" w:space="0" w:color="auto"/>
      </w:divBdr>
    </w:div>
    <w:div w:id="2095589221">
      <w:bodyDiv w:val="1"/>
      <w:marLeft w:val="0"/>
      <w:marRight w:val="0"/>
      <w:marTop w:val="0"/>
      <w:marBottom w:val="0"/>
      <w:divBdr>
        <w:top w:val="none" w:sz="0" w:space="0" w:color="auto"/>
        <w:left w:val="none" w:sz="0" w:space="0" w:color="auto"/>
        <w:bottom w:val="none" w:sz="0" w:space="0" w:color="auto"/>
        <w:right w:val="none" w:sz="0" w:space="0" w:color="auto"/>
      </w:divBdr>
    </w:div>
    <w:div w:id="2102874154">
      <w:bodyDiv w:val="1"/>
      <w:marLeft w:val="0"/>
      <w:marRight w:val="0"/>
      <w:marTop w:val="0"/>
      <w:marBottom w:val="0"/>
      <w:divBdr>
        <w:top w:val="none" w:sz="0" w:space="0" w:color="auto"/>
        <w:left w:val="none" w:sz="0" w:space="0" w:color="auto"/>
        <w:bottom w:val="none" w:sz="0" w:space="0" w:color="auto"/>
        <w:right w:val="none" w:sz="0" w:space="0" w:color="auto"/>
      </w:divBdr>
    </w:div>
    <w:div w:id="2103987720">
      <w:bodyDiv w:val="1"/>
      <w:marLeft w:val="0"/>
      <w:marRight w:val="0"/>
      <w:marTop w:val="0"/>
      <w:marBottom w:val="0"/>
      <w:divBdr>
        <w:top w:val="none" w:sz="0" w:space="0" w:color="auto"/>
        <w:left w:val="none" w:sz="0" w:space="0" w:color="auto"/>
        <w:bottom w:val="none" w:sz="0" w:space="0" w:color="auto"/>
        <w:right w:val="none" w:sz="0" w:space="0" w:color="auto"/>
      </w:divBdr>
    </w:div>
    <w:div w:id="2106150880">
      <w:bodyDiv w:val="1"/>
      <w:marLeft w:val="0"/>
      <w:marRight w:val="0"/>
      <w:marTop w:val="0"/>
      <w:marBottom w:val="0"/>
      <w:divBdr>
        <w:top w:val="none" w:sz="0" w:space="0" w:color="auto"/>
        <w:left w:val="none" w:sz="0" w:space="0" w:color="auto"/>
        <w:bottom w:val="none" w:sz="0" w:space="0" w:color="auto"/>
        <w:right w:val="none" w:sz="0" w:space="0" w:color="auto"/>
      </w:divBdr>
    </w:div>
    <w:div w:id="2106265753">
      <w:bodyDiv w:val="1"/>
      <w:marLeft w:val="0"/>
      <w:marRight w:val="0"/>
      <w:marTop w:val="0"/>
      <w:marBottom w:val="0"/>
      <w:divBdr>
        <w:top w:val="none" w:sz="0" w:space="0" w:color="auto"/>
        <w:left w:val="none" w:sz="0" w:space="0" w:color="auto"/>
        <w:bottom w:val="none" w:sz="0" w:space="0" w:color="auto"/>
        <w:right w:val="none" w:sz="0" w:space="0" w:color="auto"/>
      </w:divBdr>
    </w:div>
    <w:div w:id="2106723819">
      <w:bodyDiv w:val="1"/>
      <w:marLeft w:val="0"/>
      <w:marRight w:val="0"/>
      <w:marTop w:val="0"/>
      <w:marBottom w:val="0"/>
      <w:divBdr>
        <w:top w:val="none" w:sz="0" w:space="0" w:color="auto"/>
        <w:left w:val="none" w:sz="0" w:space="0" w:color="auto"/>
        <w:bottom w:val="none" w:sz="0" w:space="0" w:color="auto"/>
        <w:right w:val="none" w:sz="0" w:space="0" w:color="auto"/>
      </w:divBdr>
    </w:div>
    <w:div w:id="2111973381">
      <w:bodyDiv w:val="1"/>
      <w:marLeft w:val="0"/>
      <w:marRight w:val="0"/>
      <w:marTop w:val="0"/>
      <w:marBottom w:val="0"/>
      <w:divBdr>
        <w:top w:val="none" w:sz="0" w:space="0" w:color="auto"/>
        <w:left w:val="none" w:sz="0" w:space="0" w:color="auto"/>
        <w:bottom w:val="none" w:sz="0" w:space="0" w:color="auto"/>
        <w:right w:val="none" w:sz="0" w:space="0" w:color="auto"/>
      </w:divBdr>
    </w:div>
    <w:div w:id="2120030085">
      <w:bodyDiv w:val="1"/>
      <w:marLeft w:val="0"/>
      <w:marRight w:val="0"/>
      <w:marTop w:val="0"/>
      <w:marBottom w:val="0"/>
      <w:divBdr>
        <w:top w:val="none" w:sz="0" w:space="0" w:color="auto"/>
        <w:left w:val="none" w:sz="0" w:space="0" w:color="auto"/>
        <w:bottom w:val="none" w:sz="0" w:space="0" w:color="auto"/>
        <w:right w:val="none" w:sz="0" w:space="0" w:color="auto"/>
      </w:divBdr>
    </w:div>
    <w:div w:id="2125423586">
      <w:bodyDiv w:val="1"/>
      <w:marLeft w:val="0"/>
      <w:marRight w:val="0"/>
      <w:marTop w:val="0"/>
      <w:marBottom w:val="0"/>
      <w:divBdr>
        <w:top w:val="none" w:sz="0" w:space="0" w:color="auto"/>
        <w:left w:val="none" w:sz="0" w:space="0" w:color="auto"/>
        <w:bottom w:val="none" w:sz="0" w:space="0" w:color="auto"/>
        <w:right w:val="none" w:sz="0" w:space="0" w:color="auto"/>
      </w:divBdr>
    </w:div>
    <w:div w:id="2128158914">
      <w:bodyDiv w:val="1"/>
      <w:marLeft w:val="0"/>
      <w:marRight w:val="0"/>
      <w:marTop w:val="0"/>
      <w:marBottom w:val="0"/>
      <w:divBdr>
        <w:top w:val="none" w:sz="0" w:space="0" w:color="auto"/>
        <w:left w:val="none" w:sz="0" w:space="0" w:color="auto"/>
        <w:bottom w:val="none" w:sz="0" w:space="0" w:color="auto"/>
        <w:right w:val="none" w:sz="0" w:space="0" w:color="auto"/>
      </w:divBdr>
    </w:div>
    <w:div w:id="2134010876">
      <w:bodyDiv w:val="1"/>
      <w:marLeft w:val="0"/>
      <w:marRight w:val="0"/>
      <w:marTop w:val="0"/>
      <w:marBottom w:val="0"/>
      <w:divBdr>
        <w:top w:val="none" w:sz="0" w:space="0" w:color="auto"/>
        <w:left w:val="none" w:sz="0" w:space="0" w:color="auto"/>
        <w:bottom w:val="none" w:sz="0" w:space="0" w:color="auto"/>
        <w:right w:val="none" w:sz="0" w:space="0" w:color="auto"/>
      </w:divBdr>
    </w:div>
    <w:div w:id="2134858000">
      <w:bodyDiv w:val="1"/>
      <w:marLeft w:val="0"/>
      <w:marRight w:val="0"/>
      <w:marTop w:val="0"/>
      <w:marBottom w:val="0"/>
      <w:divBdr>
        <w:top w:val="none" w:sz="0" w:space="0" w:color="auto"/>
        <w:left w:val="none" w:sz="0" w:space="0" w:color="auto"/>
        <w:bottom w:val="none" w:sz="0" w:space="0" w:color="auto"/>
        <w:right w:val="none" w:sz="0" w:space="0" w:color="auto"/>
      </w:divBdr>
    </w:div>
    <w:div w:id="2139449594">
      <w:bodyDiv w:val="1"/>
      <w:marLeft w:val="0"/>
      <w:marRight w:val="0"/>
      <w:marTop w:val="0"/>
      <w:marBottom w:val="0"/>
      <w:divBdr>
        <w:top w:val="none" w:sz="0" w:space="0" w:color="auto"/>
        <w:left w:val="none" w:sz="0" w:space="0" w:color="auto"/>
        <w:bottom w:val="none" w:sz="0" w:space="0" w:color="auto"/>
        <w:right w:val="none" w:sz="0" w:space="0" w:color="auto"/>
      </w:divBdr>
    </w:div>
    <w:div w:id="21419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B12B-DF83-4D6E-9D01-E4B88DE4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152</Pages>
  <Words>26833</Words>
  <Characters>152954</Characters>
  <Application>Microsoft Office Word</Application>
  <DocSecurity>0</DocSecurity>
  <Lines>1274</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Claudia PAUN</dc:creator>
  <cp:keywords/>
  <dc:description/>
  <cp:lastModifiedBy>Mihaela Paun</cp:lastModifiedBy>
  <cp:revision>3</cp:revision>
  <dcterms:created xsi:type="dcterms:W3CDTF">2023-05-09T02:11:00Z</dcterms:created>
  <dcterms:modified xsi:type="dcterms:W3CDTF">2023-05-09T10:05:00Z</dcterms:modified>
</cp:coreProperties>
</file>